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1A24" w14:textId="77777777" w:rsidR="00870974" w:rsidRPr="00870974" w:rsidRDefault="00870974" w:rsidP="00870974">
      <w:pPr>
        <w:spacing w:after="0" w:line="480" w:lineRule="auto"/>
        <w:ind w:right="26"/>
        <w:jc w:val="both"/>
        <w:rPr>
          <w:rFonts w:ascii="Times New Roman" w:hAnsi="Times New Roman" w:cs="Times New Roman"/>
          <w:b/>
          <w:bCs/>
          <w:i/>
          <w:iCs/>
          <w:sz w:val="24"/>
          <w:szCs w:val="24"/>
          <w:u w:val="single"/>
        </w:rPr>
      </w:pPr>
      <w:r w:rsidRPr="00870974">
        <w:rPr>
          <w:rFonts w:ascii="Times New Roman" w:hAnsi="Times New Roman" w:cs="Times New Roman"/>
          <w:b/>
          <w:bCs/>
          <w:i/>
          <w:iCs/>
          <w:sz w:val="24"/>
          <w:szCs w:val="24"/>
          <w:u w:val="single"/>
        </w:rPr>
        <w:t>Original Research Article</w:t>
      </w:r>
    </w:p>
    <w:p w14:paraId="3C94F38B" w14:textId="72020A4C" w:rsidR="0076717C" w:rsidRPr="0066407E" w:rsidRDefault="00282258" w:rsidP="00DC213E">
      <w:pPr>
        <w:spacing w:after="0" w:line="480" w:lineRule="auto"/>
        <w:ind w:right="26"/>
        <w:jc w:val="both"/>
        <w:rPr>
          <w:rFonts w:ascii="Times New Roman" w:hAnsi="Times New Roman" w:cs="Times New Roman"/>
          <w:b/>
          <w:bCs/>
          <w:sz w:val="24"/>
          <w:szCs w:val="24"/>
        </w:rPr>
      </w:pPr>
      <w:r>
        <w:rPr>
          <w:rFonts w:ascii="Times New Roman" w:hAnsi="Times New Roman" w:cs="Times New Roman"/>
          <w:b/>
          <w:bCs/>
          <w:sz w:val="24"/>
          <w:szCs w:val="24"/>
        </w:rPr>
        <w:t>STABI</w:t>
      </w:r>
      <w:r w:rsidRPr="0066407E">
        <w:rPr>
          <w:rFonts w:ascii="Times New Roman" w:hAnsi="Times New Roman" w:cs="Times New Roman"/>
          <w:b/>
          <w:bCs/>
          <w:sz w:val="24"/>
          <w:szCs w:val="24"/>
        </w:rPr>
        <w:t>LITY</w:t>
      </w:r>
      <w:r w:rsidR="004810F9" w:rsidRPr="0066407E">
        <w:rPr>
          <w:rFonts w:ascii="Times New Roman" w:hAnsi="Times New Roman" w:cs="Times New Roman"/>
          <w:b/>
          <w:bCs/>
          <w:sz w:val="24"/>
          <w:szCs w:val="24"/>
        </w:rPr>
        <w:t xml:space="preserve"> ANALYSIS OF DIAPHRAGM WALLS</w:t>
      </w:r>
      <w:r w:rsidR="00AB308D" w:rsidRPr="0066407E">
        <w:rPr>
          <w:rFonts w:ascii="Times New Roman" w:hAnsi="Times New Roman" w:cs="Times New Roman"/>
          <w:b/>
          <w:bCs/>
          <w:sz w:val="24"/>
          <w:szCs w:val="24"/>
        </w:rPr>
        <w:t xml:space="preserve"> </w:t>
      </w:r>
      <w:r w:rsidR="00161991" w:rsidRPr="0066407E">
        <w:rPr>
          <w:rFonts w:ascii="Times New Roman" w:hAnsi="Times New Roman" w:cs="Times New Roman"/>
          <w:b/>
          <w:bCs/>
          <w:sz w:val="24"/>
          <w:szCs w:val="24"/>
        </w:rPr>
        <w:t>FOR COASTAL PROTECTION WORKS IN</w:t>
      </w:r>
      <w:r w:rsidR="004810F9" w:rsidRPr="0066407E">
        <w:rPr>
          <w:rFonts w:ascii="Times New Roman" w:hAnsi="Times New Roman" w:cs="Times New Roman"/>
          <w:b/>
          <w:bCs/>
          <w:sz w:val="24"/>
          <w:szCs w:val="24"/>
        </w:rPr>
        <w:t xml:space="preserve"> THE NIGER DELTA BY </w:t>
      </w:r>
      <w:r w:rsidR="0076717C" w:rsidRPr="0066407E">
        <w:rPr>
          <w:rFonts w:ascii="Times New Roman" w:hAnsi="Times New Roman" w:cs="Times New Roman"/>
          <w:b/>
          <w:bCs/>
          <w:sz w:val="24"/>
          <w:szCs w:val="24"/>
        </w:rPr>
        <w:t xml:space="preserve">FINITE ELEMENT </w:t>
      </w:r>
      <w:r w:rsidRPr="0066407E">
        <w:rPr>
          <w:rFonts w:ascii="Times New Roman" w:hAnsi="Times New Roman" w:cs="Times New Roman"/>
          <w:b/>
          <w:bCs/>
          <w:sz w:val="24"/>
          <w:szCs w:val="24"/>
        </w:rPr>
        <w:t>STRESS</w:t>
      </w:r>
      <w:r w:rsidR="003257B0" w:rsidRPr="0066407E">
        <w:rPr>
          <w:rFonts w:ascii="Times New Roman" w:hAnsi="Times New Roman" w:cs="Times New Roman"/>
          <w:b/>
          <w:bCs/>
          <w:sz w:val="24"/>
          <w:szCs w:val="24"/>
        </w:rPr>
        <w:t>-</w:t>
      </w:r>
      <w:r w:rsidRPr="0066407E">
        <w:rPr>
          <w:rFonts w:ascii="Times New Roman" w:hAnsi="Times New Roman" w:cs="Times New Roman"/>
          <w:b/>
          <w:bCs/>
          <w:sz w:val="24"/>
          <w:szCs w:val="24"/>
        </w:rPr>
        <w:t xml:space="preserve">BASED </w:t>
      </w:r>
      <w:r w:rsidR="0076717C" w:rsidRPr="0066407E">
        <w:rPr>
          <w:rFonts w:ascii="Times New Roman" w:hAnsi="Times New Roman" w:cs="Times New Roman"/>
          <w:b/>
          <w:bCs/>
          <w:sz w:val="24"/>
          <w:szCs w:val="24"/>
        </w:rPr>
        <w:t>M</w:t>
      </w:r>
      <w:r w:rsidR="004810F9" w:rsidRPr="0066407E">
        <w:rPr>
          <w:rFonts w:ascii="Times New Roman" w:hAnsi="Times New Roman" w:cs="Times New Roman"/>
          <w:b/>
          <w:bCs/>
          <w:sz w:val="24"/>
          <w:szCs w:val="24"/>
        </w:rPr>
        <w:t>ETHOD</w:t>
      </w:r>
      <w:r w:rsidR="00DC213E" w:rsidRPr="0066407E">
        <w:rPr>
          <w:rFonts w:ascii="Times New Roman" w:hAnsi="Times New Roman" w:cs="Times New Roman"/>
          <w:b/>
          <w:bCs/>
          <w:sz w:val="24"/>
          <w:szCs w:val="24"/>
        </w:rPr>
        <w:t>.</w:t>
      </w:r>
      <w:r w:rsidR="0076717C" w:rsidRPr="0066407E">
        <w:rPr>
          <w:rFonts w:ascii="Times New Roman" w:hAnsi="Times New Roman" w:cs="Times New Roman"/>
          <w:b/>
          <w:bCs/>
          <w:sz w:val="24"/>
          <w:szCs w:val="24"/>
        </w:rPr>
        <w:t xml:space="preserve"> </w:t>
      </w:r>
    </w:p>
    <w:p w14:paraId="0E650BA2" w14:textId="77777777" w:rsidR="00E65BAF" w:rsidRDefault="00E65BAF" w:rsidP="00285F5C">
      <w:pPr>
        <w:spacing w:line="480" w:lineRule="auto"/>
        <w:ind w:right="26"/>
        <w:rPr>
          <w:rFonts w:ascii="Times New Roman" w:hAnsi="Times New Roman" w:cs="Times New Roman"/>
          <w:b/>
          <w:sz w:val="24"/>
          <w:szCs w:val="24"/>
        </w:rPr>
      </w:pPr>
      <w:bookmarkStart w:id="0" w:name="_Hlk173933030"/>
    </w:p>
    <w:p w14:paraId="11271109" w14:textId="77777777" w:rsidR="00E65BAF" w:rsidRDefault="00E65BAF" w:rsidP="00285F5C">
      <w:pPr>
        <w:spacing w:line="480" w:lineRule="auto"/>
        <w:ind w:right="26"/>
        <w:rPr>
          <w:rFonts w:ascii="Times New Roman" w:hAnsi="Times New Roman" w:cs="Times New Roman"/>
          <w:b/>
          <w:sz w:val="24"/>
          <w:szCs w:val="24"/>
        </w:rPr>
      </w:pPr>
    </w:p>
    <w:p w14:paraId="79D92728" w14:textId="557C005F" w:rsidR="0076717C" w:rsidRPr="0066407E" w:rsidRDefault="0076717C" w:rsidP="00285F5C">
      <w:pPr>
        <w:spacing w:line="480" w:lineRule="auto"/>
        <w:ind w:right="26"/>
        <w:rPr>
          <w:rFonts w:ascii="Times New Roman" w:hAnsi="Times New Roman" w:cs="Times New Roman"/>
          <w:b/>
          <w:bCs/>
          <w:sz w:val="24"/>
          <w:szCs w:val="24"/>
        </w:rPr>
      </w:pPr>
      <w:r w:rsidRPr="0066407E">
        <w:rPr>
          <w:rFonts w:ascii="Times New Roman" w:hAnsi="Times New Roman" w:cs="Times New Roman"/>
          <w:b/>
          <w:sz w:val="24"/>
          <w:szCs w:val="24"/>
        </w:rPr>
        <w:t>ABSTRACT</w:t>
      </w:r>
    </w:p>
    <w:bookmarkEnd w:id="0"/>
    <w:p w14:paraId="1AC03473" w14:textId="520829CA" w:rsidR="0094751B" w:rsidRPr="000E3019" w:rsidRDefault="00C7611A" w:rsidP="000465CE">
      <w:pPr>
        <w:spacing w:line="240" w:lineRule="auto"/>
        <w:ind w:right="26"/>
        <w:jc w:val="both"/>
        <w:rPr>
          <w:rFonts w:ascii="Times New Roman" w:hAnsi="Times New Roman" w:cs="Times New Roman"/>
          <w:sz w:val="24"/>
          <w:szCs w:val="24"/>
        </w:rPr>
      </w:pPr>
      <w:r w:rsidRPr="0066407E">
        <w:rPr>
          <w:rFonts w:ascii="Times New Roman" w:hAnsi="Times New Roman" w:cs="Times New Roman"/>
          <w:sz w:val="24"/>
          <w:szCs w:val="24"/>
        </w:rPr>
        <w:t>In this</w:t>
      </w:r>
      <w:r w:rsidR="00553F39" w:rsidRPr="0066407E">
        <w:rPr>
          <w:rFonts w:ascii="Times New Roman" w:hAnsi="Times New Roman" w:cs="Times New Roman"/>
          <w:sz w:val="24"/>
          <w:szCs w:val="24"/>
        </w:rPr>
        <w:t xml:space="preserve"> study</w:t>
      </w:r>
      <w:r w:rsidRPr="0066407E">
        <w:rPr>
          <w:rFonts w:ascii="Times New Roman" w:hAnsi="Times New Roman" w:cs="Times New Roman"/>
          <w:sz w:val="24"/>
          <w:szCs w:val="24"/>
        </w:rPr>
        <w:t xml:space="preserve">, a 2D </w:t>
      </w:r>
      <w:r w:rsidR="004810F9" w:rsidRPr="0066407E">
        <w:rPr>
          <w:rFonts w:ascii="Times New Roman" w:hAnsi="Times New Roman" w:cs="Times New Roman"/>
          <w:sz w:val="24"/>
          <w:szCs w:val="24"/>
        </w:rPr>
        <w:t xml:space="preserve">uncoupled </w:t>
      </w:r>
      <w:r w:rsidRPr="0066407E">
        <w:rPr>
          <w:rFonts w:ascii="Times New Roman" w:hAnsi="Times New Roman" w:cs="Times New Roman"/>
          <w:sz w:val="24"/>
          <w:szCs w:val="24"/>
        </w:rPr>
        <w:t xml:space="preserve">transient seepage and </w:t>
      </w:r>
      <w:r w:rsidR="004810F9" w:rsidRPr="0066407E">
        <w:rPr>
          <w:rFonts w:ascii="Times New Roman" w:hAnsi="Times New Roman" w:cs="Times New Roman"/>
          <w:sz w:val="24"/>
          <w:szCs w:val="24"/>
        </w:rPr>
        <w:t>load deformation</w:t>
      </w:r>
      <w:r w:rsidRPr="0066407E">
        <w:rPr>
          <w:rFonts w:ascii="Times New Roman" w:hAnsi="Times New Roman" w:cs="Times New Roman"/>
          <w:sz w:val="24"/>
          <w:szCs w:val="24"/>
        </w:rPr>
        <w:t xml:space="preserve"> analyses </w:t>
      </w:r>
      <w:r w:rsidR="009604EE" w:rsidRPr="0066407E">
        <w:rPr>
          <w:rFonts w:ascii="Times New Roman" w:hAnsi="Times New Roman" w:cs="Times New Roman"/>
          <w:sz w:val="24"/>
          <w:szCs w:val="24"/>
        </w:rPr>
        <w:t>were</w:t>
      </w:r>
      <w:r w:rsidRPr="0066407E">
        <w:rPr>
          <w:rFonts w:ascii="Times New Roman" w:hAnsi="Times New Roman" w:cs="Times New Roman"/>
          <w:sz w:val="24"/>
          <w:szCs w:val="24"/>
        </w:rPr>
        <w:t xml:space="preserve"> </w:t>
      </w:r>
      <w:r w:rsidR="00AB308D" w:rsidRPr="0066407E">
        <w:rPr>
          <w:rFonts w:ascii="Times New Roman" w:hAnsi="Times New Roman" w:cs="Times New Roman"/>
          <w:sz w:val="24"/>
          <w:szCs w:val="24"/>
        </w:rPr>
        <w:t xml:space="preserve">carried out to determine the </w:t>
      </w:r>
      <w:r w:rsidR="00282258" w:rsidRPr="0066407E">
        <w:rPr>
          <w:rFonts w:ascii="Times New Roman" w:hAnsi="Times New Roman" w:cs="Times New Roman"/>
          <w:sz w:val="24"/>
          <w:szCs w:val="24"/>
        </w:rPr>
        <w:t>stability</w:t>
      </w:r>
      <w:r w:rsidR="00AB308D" w:rsidRPr="0066407E">
        <w:rPr>
          <w:rFonts w:ascii="Times New Roman" w:hAnsi="Times New Roman" w:cs="Times New Roman"/>
          <w:sz w:val="24"/>
          <w:szCs w:val="24"/>
        </w:rPr>
        <w:t xml:space="preserve"> of the diaphragm wall in different</w:t>
      </w:r>
      <w:r w:rsidRPr="0066407E">
        <w:rPr>
          <w:rFonts w:ascii="Times New Roman" w:hAnsi="Times New Roman" w:cs="Times New Roman"/>
          <w:sz w:val="24"/>
          <w:szCs w:val="24"/>
        </w:rPr>
        <w:t xml:space="preserve"> </w:t>
      </w:r>
      <w:r w:rsidR="00AB308D" w:rsidRPr="0066407E">
        <w:rPr>
          <w:rFonts w:ascii="Times New Roman" w:hAnsi="Times New Roman" w:cs="Times New Roman"/>
          <w:sz w:val="24"/>
          <w:szCs w:val="24"/>
        </w:rPr>
        <w:t xml:space="preserve">soil stratigraphy in the Niger Delta </w:t>
      </w:r>
      <w:r w:rsidRPr="0066407E">
        <w:rPr>
          <w:rFonts w:ascii="Times New Roman" w:hAnsi="Times New Roman" w:cs="Times New Roman"/>
          <w:sz w:val="24"/>
          <w:szCs w:val="24"/>
        </w:rPr>
        <w:t>using the finite</w:t>
      </w:r>
      <w:r w:rsidR="00282258" w:rsidRPr="0066407E">
        <w:rPr>
          <w:rFonts w:ascii="Times New Roman" w:hAnsi="Times New Roman" w:cs="Times New Roman"/>
          <w:sz w:val="24"/>
          <w:szCs w:val="24"/>
        </w:rPr>
        <w:t xml:space="preserve"> </w:t>
      </w:r>
      <w:r w:rsidRPr="0066407E">
        <w:rPr>
          <w:rFonts w:ascii="Times New Roman" w:hAnsi="Times New Roman" w:cs="Times New Roman"/>
          <w:sz w:val="24"/>
          <w:szCs w:val="24"/>
        </w:rPr>
        <w:t>element</w:t>
      </w:r>
      <w:r w:rsidR="00282258" w:rsidRPr="0066407E">
        <w:rPr>
          <w:rFonts w:ascii="Times New Roman" w:hAnsi="Times New Roman" w:cs="Times New Roman"/>
          <w:sz w:val="24"/>
          <w:szCs w:val="24"/>
        </w:rPr>
        <w:t xml:space="preserve"> stress-based</w:t>
      </w:r>
      <w:r w:rsidRPr="0066407E">
        <w:rPr>
          <w:rFonts w:ascii="Times New Roman" w:hAnsi="Times New Roman" w:cs="Times New Roman"/>
          <w:sz w:val="24"/>
          <w:szCs w:val="24"/>
        </w:rPr>
        <w:t xml:space="preserve"> method.</w:t>
      </w:r>
      <w:r w:rsidR="00BB113F" w:rsidRPr="0066407E">
        <w:rPr>
          <w:rFonts w:ascii="Times New Roman" w:hAnsi="Times New Roman" w:cs="Times New Roman"/>
          <w:sz w:val="24"/>
          <w:szCs w:val="24"/>
        </w:rPr>
        <w:t xml:space="preserve"> </w:t>
      </w:r>
      <w:r w:rsidR="0066407E" w:rsidRPr="0066407E">
        <w:rPr>
          <w:rFonts w:ascii="Times New Roman" w:hAnsi="Times New Roman" w:cs="Times New Roman"/>
          <w:sz w:val="24"/>
          <w:szCs w:val="24"/>
        </w:rPr>
        <w:t xml:space="preserve">The finite element solutions are based on the </w:t>
      </w:r>
      <w:proofErr w:type="spellStart"/>
      <w:r w:rsidR="0066407E" w:rsidRPr="0066407E">
        <w:rPr>
          <w:rFonts w:ascii="Times New Roman" w:hAnsi="Times New Roman" w:cs="Times New Roman"/>
          <w:sz w:val="24"/>
          <w:szCs w:val="24"/>
        </w:rPr>
        <w:t>Galerkin’s</w:t>
      </w:r>
      <w:proofErr w:type="spellEnd"/>
      <w:r w:rsidR="0066407E" w:rsidRPr="0066407E">
        <w:rPr>
          <w:rFonts w:ascii="Times New Roman" w:hAnsi="Times New Roman" w:cs="Times New Roman"/>
          <w:sz w:val="24"/>
          <w:szCs w:val="24"/>
        </w:rPr>
        <w:t xml:space="preserve"> weighted residual method and the use of Lagrange </w:t>
      </w:r>
      <w:proofErr w:type="spellStart"/>
      <w:r w:rsidR="0066407E" w:rsidRPr="0066407E">
        <w:rPr>
          <w:rFonts w:ascii="Times New Roman" w:hAnsi="Times New Roman" w:cs="Times New Roman"/>
          <w:sz w:val="24"/>
          <w:szCs w:val="24"/>
        </w:rPr>
        <w:t>isoparametric</w:t>
      </w:r>
      <w:proofErr w:type="spellEnd"/>
      <w:r w:rsidR="0066407E" w:rsidRPr="0066407E">
        <w:rPr>
          <w:rFonts w:ascii="Times New Roman" w:hAnsi="Times New Roman" w:cs="Times New Roman"/>
          <w:sz w:val="24"/>
          <w:szCs w:val="24"/>
        </w:rPr>
        <w:t xml:space="preserve"> triangular or quadrilateral elements. </w:t>
      </w:r>
      <w:commentRangeStart w:id="1"/>
      <w:r w:rsidR="00BB113F" w:rsidRPr="0066407E">
        <w:rPr>
          <w:rFonts w:ascii="Times New Roman" w:hAnsi="Times New Roman" w:cs="Times New Roman"/>
          <w:sz w:val="24"/>
          <w:szCs w:val="24"/>
        </w:rPr>
        <w:t xml:space="preserve">Most coastal structures are founded on deep foundation with diaphragm walls for coastal protections (quay walls). Diaphragm walls serve the dual purpose of </w:t>
      </w:r>
      <w:r w:rsidR="00F85611" w:rsidRPr="0066407E">
        <w:rPr>
          <w:rFonts w:ascii="Times New Roman" w:hAnsi="Times New Roman" w:cs="Times New Roman"/>
          <w:sz w:val="24"/>
          <w:szCs w:val="24"/>
        </w:rPr>
        <w:t>coastal</w:t>
      </w:r>
      <w:r w:rsidR="00BB113F" w:rsidRPr="0066407E">
        <w:rPr>
          <w:rFonts w:ascii="Times New Roman" w:hAnsi="Times New Roman" w:cs="Times New Roman"/>
          <w:sz w:val="24"/>
          <w:szCs w:val="24"/>
        </w:rPr>
        <w:t xml:space="preserve"> protection and berthing of vessels.</w:t>
      </w:r>
      <w:r w:rsidRPr="0066407E">
        <w:rPr>
          <w:rFonts w:ascii="Times New Roman" w:hAnsi="Times New Roman" w:cs="Times New Roman"/>
          <w:sz w:val="24"/>
          <w:szCs w:val="24"/>
        </w:rPr>
        <w:t xml:space="preserve"> Transient </w:t>
      </w:r>
      <w:r w:rsidR="00AB0F02" w:rsidRPr="0066407E">
        <w:rPr>
          <w:rFonts w:ascii="Times New Roman" w:hAnsi="Times New Roman" w:cs="Times New Roman"/>
          <w:sz w:val="24"/>
          <w:szCs w:val="24"/>
        </w:rPr>
        <w:t>s</w:t>
      </w:r>
      <w:r w:rsidRPr="0066407E">
        <w:rPr>
          <w:rFonts w:ascii="Times New Roman" w:hAnsi="Times New Roman" w:cs="Times New Roman"/>
          <w:sz w:val="24"/>
          <w:szCs w:val="24"/>
        </w:rPr>
        <w:t>eepage</w:t>
      </w:r>
      <w:r w:rsidR="00BB113F" w:rsidRPr="0066407E">
        <w:rPr>
          <w:rFonts w:ascii="Times New Roman" w:hAnsi="Times New Roman" w:cs="Times New Roman"/>
          <w:sz w:val="24"/>
          <w:szCs w:val="24"/>
        </w:rPr>
        <w:t>/</w:t>
      </w:r>
      <w:r w:rsidR="00DE5874" w:rsidRPr="0066407E">
        <w:rPr>
          <w:rFonts w:ascii="Times New Roman" w:hAnsi="Times New Roman" w:cs="Times New Roman"/>
          <w:sz w:val="24"/>
          <w:szCs w:val="24"/>
        </w:rPr>
        <w:t xml:space="preserve">sediment transport (flow boundary conditions) </w:t>
      </w:r>
      <w:r w:rsidR="00BB113F" w:rsidRPr="0066407E">
        <w:rPr>
          <w:rFonts w:ascii="Times New Roman" w:hAnsi="Times New Roman" w:cs="Times New Roman"/>
          <w:sz w:val="24"/>
          <w:szCs w:val="24"/>
        </w:rPr>
        <w:t xml:space="preserve">and </w:t>
      </w:r>
      <w:r w:rsidR="00161991" w:rsidRPr="0066407E">
        <w:rPr>
          <w:rFonts w:ascii="Times New Roman" w:hAnsi="Times New Roman" w:cs="Times New Roman"/>
          <w:sz w:val="24"/>
          <w:szCs w:val="24"/>
        </w:rPr>
        <w:t>stress-deformations</w:t>
      </w:r>
      <w:r w:rsidR="00BB113F" w:rsidRPr="0066407E">
        <w:rPr>
          <w:rFonts w:ascii="Times New Roman" w:hAnsi="Times New Roman" w:cs="Times New Roman"/>
          <w:sz w:val="24"/>
          <w:szCs w:val="24"/>
        </w:rPr>
        <w:t xml:space="preserve"> (stress boundary conditions) </w:t>
      </w:r>
      <w:r w:rsidRPr="0066407E">
        <w:rPr>
          <w:rFonts w:ascii="Times New Roman" w:hAnsi="Times New Roman" w:cs="Times New Roman"/>
          <w:sz w:val="24"/>
          <w:szCs w:val="24"/>
        </w:rPr>
        <w:t>are the</w:t>
      </w:r>
      <w:r w:rsidR="00DE5874" w:rsidRPr="0066407E">
        <w:rPr>
          <w:rFonts w:ascii="Times New Roman" w:hAnsi="Times New Roman" w:cs="Times New Roman"/>
          <w:sz w:val="24"/>
          <w:szCs w:val="24"/>
        </w:rPr>
        <w:t xml:space="preserve"> major controlling factors in the </w:t>
      </w:r>
      <w:r w:rsidR="00282258" w:rsidRPr="0066407E">
        <w:rPr>
          <w:rFonts w:ascii="Times New Roman" w:hAnsi="Times New Roman" w:cs="Times New Roman"/>
          <w:sz w:val="24"/>
          <w:szCs w:val="24"/>
        </w:rPr>
        <w:t>stability</w:t>
      </w:r>
      <w:r w:rsidR="00DE5874" w:rsidRPr="0066407E">
        <w:rPr>
          <w:rFonts w:ascii="Times New Roman" w:hAnsi="Times New Roman" w:cs="Times New Roman"/>
          <w:sz w:val="24"/>
          <w:szCs w:val="24"/>
        </w:rPr>
        <w:t xml:space="preserve"> </w:t>
      </w:r>
      <w:r w:rsidR="00AB0F02" w:rsidRPr="0066407E">
        <w:rPr>
          <w:rFonts w:ascii="Times New Roman" w:hAnsi="Times New Roman" w:cs="Times New Roman"/>
          <w:sz w:val="24"/>
          <w:szCs w:val="24"/>
        </w:rPr>
        <w:t xml:space="preserve">analysis </w:t>
      </w:r>
      <w:r w:rsidR="00DE5874" w:rsidRPr="0066407E">
        <w:rPr>
          <w:rFonts w:ascii="Times New Roman" w:hAnsi="Times New Roman" w:cs="Times New Roman"/>
          <w:sz w:val="24"/>
          <w:szCs w:val="24"/>
        </w:rPr>
        <w:t xml:space="preserve">of </w:t>
      </w:r>
      <w:r w:rsidR="00FE0C8F" w:rsidRPr="0066407E">
        <w:rPr>
          <w:rFonts w:ascii="Times New Roman" w:hAnsi="Times New Roman" w:cs="Times New Roman"/>
          <w:sz w:val="24"/>
          <w:szCs w:val="24"/>
        </w:rPr>
        <w:t>d</w:t>
      </w:r>
      <w:r w:rsidR="00DE5874" w:rsidRPr="0066407E">
        <w:rPr>
          <w:rFonts w:ascii="Times New Roman" w:hAnsi="Times New Roman" w:cs="Times New Roman"/>
          <w:sz w:val="24"/>
          <w:szCs w:val="24"/>
        </w:rPr>
        <w:t>iaphragm wall</w:t>
      </w:r>
      <w:r w:rsidRPr="0066407E">
        <w:rPr>
          <w:rFonts w:ascii="Times New Roman" w:hAnsi="Times New Roman" w:cs="Times New Roman"/>
          <w:sz w:val="24"/>
          <w:szCs w:val="24"/>
        </w:rPr>
        <w:t>s</w:t>
      </w:r>
      <w:r w:rsidR="00FA4447" w:rsidRPr="0066407E">
        <w:rPr>
          <w:rFonts w:ascii="Times New Roman" w:hAnsi="Times New Roman" w:cs="Times New Roman"/>
          <w:sz w:val="24"/>
          <w:szCs w:val="24"/>
        </w:rPr>
        <w:t xml:space="preserve"> for coastal protection works</w:t>
      </w:r>
      <w:commentRangeEnd w:id="1"/>
      <w:r w:rsidR="00304548">
        <w:rPr>
          <w:rStyle w:val="CommentReference"/>
        </w:rPr>
        <w:commentReference w:id="1"/>
      </w:r>
      <w:r w:rsidRPr="0066407E">
        <w:rPr>
          <w:rFonts w:ascii="Times New Roman" w:hAnsi="Times New Roman" w:cs="Times New Roman"/>
          <w:sz w:val="24"/>
          <w:szCs w:val="24"/>
        </w:rPr>
        <w:t xml:space="preserve">. </w:t>
      </w:r>
      <w:r w:rsidR="00DE5874" w:rsidRPr="0066407E">
        <w:rPr>
          <w:rFonts w:ascii="Times New Roman" w:hAnsi="Times New Roman" w:cs="Times New Roman"/>
          <w:sz w:val="24"/>
          <w:szCs w:val="24"/>
        </w:rPr>
        <w:t>Representative soil stratigraphy</w:t>
      </w:r>
      <w:r w:rsidR="007E0A6B" w:rsidRPr="0066407E">
        <w:rPr>
          <w:rFonts w:ascii="Times New Roman" w:hAnsi="Times New Roman" w:cs="Times New Roman"/>
          <w:sz w:val="24"/>
          <w:szCs w:val="24"/>
        </w:rPr>
        <w:t xml:space="preserve"> along the coastline of </w:t>
      </w:r>
      <w:r w:rsidRPr="0066407E">
        <w:rPr>
          <w:rFonts w:ascii="Times New Roman" w:hAnsi="Times New Roman" w:cs="Times New Roman"/>
          <w:sz w:val="24"/>
          <w:szCs w:val="24"/>
        </w:rPr>
        <w:t xml:space="preserve">the Niger Delta region </w:t>
      </w:r>
      <w:r w:rsidR="00197C4C" w:rsidRPr="0066407E">
        <w:rPr>
          <w:rFonts w:ascii="Times New Roman" w:hAnsi="Times New Roman" w:cs="Times New Roman"/>
          <w:sz w:val="24"/>
          <w:szCs w:val="24"/>
        </w:rPr>
        <w:t xml:space="preserve">were </w:t>
      </w:r>
      <w:r w:rsidR="00DE5874" w:rsidRPr="0066407E">
        <w:rPr>
          <w:rFonts w:ascii="Times New Roman" w:hAnsi="Times New Roman" w:cs="Times New Roman"/>
          <w:sz w:val="24"/>
          <w:szCs w:val="24"/>
        </w:rPr>
        <w:t>subjected to</w:t>
      </w:r>
      <w:r w:rsidR="00ED36F7" w:rsidRPr="0066407E">
        <w:rPr>
          <w:rFonts w:ascii="Times New Roman" w:hAnsi="Times New Roman" w:cs="Times New Roman"/>
          <w:sz w:val="24"/>
          <w:szCs w:val="24"/>
        </w:rPr>
        <w:t xml:space="preserve"> different stress and flow</w:t>
      </w:r>
      <w:r w:rsidR="00662277" w:rsidRPr="0066407E">
        <w:rPr>
          <w:rFonts w:ascii="Times New Roman" w:hAnsi="Times New Roman" w:cs="Times New Roman"/>
          <w:sz w:val="24"/>
          <w:szCs w:val="24"/>
        </w:rPr>
        <w:t xml:space="preserve"> conditions modelled</w:t>
      </w:r>
      <w:r w:rsidR="00AB0F02" w:rsidRPr="0066407E">
        <w:rPr>
          <w:rFonts w:ascii="Times New Roman" w:hAnsi="Times New Roman" w:cs="Times New Roman"/>
          <w:sz w:val="24"/>
          <w:szCs w:val="24"/>
        </w:rPr>
        <w:t xml:space="preserve"> using a </w:t>
      </w:r>
      <w:r w:rsidR="00662277" w:rsidRPr="0066407E">
        <w:rPr>
          <w:rFonts w:ascii="Times New Roman" w:hAnsi="Times New Roman" w:cs="Times New Roman"/>
          <w:sz w:val="24"/>
          <w:szCs w:val="24"/>
        </w:rPr>
        <w:t xml:space="preserve">finite element </w:t>
      </w:r>
      <w:r w:rsidR="00E93C1D" w:rsidRPr="0066407E">
        <w:rPr>
          <w:rFonts w:ascii="Times New Roman" w:hAnsi="Times New Roman" w:cs="Times New Roman"/>
          <w:sz w:val="24"/>
          <w:szCs w:val="24"/>
        </w:rPr>
        <w:t xml:space="preserve">method-based product </w:t>
      </w:r>
      <w:proofErr w:type="spellStart"/>
      <w:r w:rsidR="00E93C1D" w:rsidRPr="0066407E">
        <w:rPr>
          <w:rFonts w:ascii="Times New Roman" w:hAnsi="Times New Roman" w:cs="Times New Roman"/>
          <w:sz w:val="24"/>
          <w:szCs w:val="24"/>
        </w:rPr>
        <w:t>Geostudio</w:t>
      </w:r>
      <w:proofErr w:type="spellEnd"/>
      <w:r w:rsidR="00E93C1D" w:rsidRPr="0066407E">
        <w:rPr>
          <w:rFonts w:ascii="Times New Roman" w:hAnsi="Times New Roman" w:cs="Times New Roman"/>
          <w:sz w:val="24"/>
          <w:szCs w:val="24"/>
        </w:rPr>
        <w:t xml:space="preserve"> 2018R2V9.1</w:t>
      </w:r>
      <w:r w:rsidR="00282258" w:rsidRPr="0066407E">
        <w:rPr>
          <w:rFonts w:ascii="Times New Roman" w:hAnsi="Times New Roman" w:cs="Times New Roman"/>
          <w:sz w:val="24"/>
          <w:szCs w:val="24"/>
        </w:rPr>
        <w:t xml:space="preserve"> with several components </w:t>
      </w:r>
      <w:r w:rsidR="00CD25E5" w:rsidRPr="0066407E">
        <w:rPr>
          <w:rFonts w:ascii="Times New Roman" w:hAnsi="Times New Roman" w:cs="Times New Roman"/>
          <w:sz w:val="24"/>
          <w:szCs w:val="24"/>
        </w:rPr>
        <w:t>for</w:t>
      </w:r>
      <w:r w:rsidR="00282258" w:rsidRPr="0066407E">
        <w:rPr>
          <w:rFonts w:ascii="Times New Roman" w:hAnsi="Times New Roman" w:cs="Times New Roman"/>
          <w:sz w:val="24"/>
          <w:szCs w:val="24"/>
        </w:rPr>
        <w:t xml:space="preserve"> specific purpose</w:t>
      </w:r>
      <w:r w:rsidR="00281CA4" w:rsidRPr="0066407E">
        <w:rPr>
          <w:rFonts w:ascii="Times New Roman" w:hAnsi="Times New Roman" w:cs="Times New Roman"/>
          <w:sz w:val="24"/>
          <w:szCs w:val="24"/>
        </w:rPr>
        <w:t>s</w:t>
      </w:r>
      <w:r w:rsidRPr="0066407E">
        <w:rPr>
          <w:rFonts w:ascii="Times New Roman" w:hAnsi="Times New Roman" w:cs="Times New Roman"/>
          <w:sz w:val="24"/>
          <w:szCs w:val="24"/>
        </w:rPr>
        <w:t xml:space="preserve">. </w:t>
      </w:r>
      <w:commentRangeStart w:id="2"/>
      <w:r w:rsidR="00ED36F7" w:rsidRPr="0066407E">
        <w:rPr>
          <w:rFonts w:ascii="Times New Roman" w:hAnsi="Times New Roman" w:cs="Times New Roman"/>
          <w:sz w:val="24"/>
          <w:szCs w:val="24"/>
        </w:rPr>
        <w:t>Uniform surcharge loads of 40KPa,</w:t>
      </w:r>
      <w:r w:rsidR="003257B0" w:rsidRPr="0066407E">
        <w:rPr>
          <w:rFonts w:ascii="Times New Roman" w:hAnsi="Times New Roman" w:cs="Times New Roman"/>
          <w:sz w:val="24"/>
          <w:szCs w:val="24"/>
        </w:rPr>
        <w:t xml:space="preserve"> </w:t>
      </w:r>
      <w:r w:rsidR="00ED36F7" w:rsidRPr="0066407E">
        <w:rPr>
          <w:rFonts w:ascii="Times New Roman" w:hAnsi="Times New Roman" w:cs="Times New Roman"/>
          <w:sz w:val="24"/>
          <w:szCs w:val="24"/>
        </w:rPr>
        <w:t>60K</w:t>
      </w:r>
      <w:r w:rsidR="003257B0" w:rsidRPr="0066407E">
        <w:rPr>
          <w:rFonts w:ascii="Times New Roman" w:hAnsi="Times New Roman" w:cs="Times New Roman"/>
          <w:sz w:val="24"/>
          <w:szCs w:val="24"/>
        </w:rPr>
        <w:t>p</w:t>
      </w:r>
      <w:r w:rsidR="00ED36F7" w:rsidRPr="0066407E">
        <w:rPr>
          <w:rFonts w:ascii="Times New Roman" w:hAnsi="Times New Roman" w:cs="Times New Roman"/>
          <w:sz w:val="24"/>
          <w:szCs w:val="24"/>
        </w:rPr>
        <w:t>a</w:t>
      </w:r>
      <w:r w:rsidR="003257B0" w:rsidRPr="0066407E">
        <w:rPr>
          <w:rFonts w:ascii="Times New Roman" w:hAnsi="Times New Roman" w:cs="Times New Roman"/>
          <w:sz w:val="24"/>
          <w:szCs w:val="24"/>
        </w:rPr>
        <w:t>,</w:t>
      </w:r>
      <w:r w:rsidR="00ED36F7" w:rsidRPr="0066407E">
        <w:rPr>
          <w:rFonts w:ascii="Times New Roman" w:hAnsi="Times New Roman" w:cs="Times New Roman"/>
          <w:sz w:val="24"/>
          <w:szCs w:val="24"/>
        </w:rPr>
        <w:t xml:space="preserve"> 80KPa, 100KPa and 120KPa were applied to the different case</w:t>
      </w:r>
      <w:r w:rsidR="00197C4C" w:rsidRPr="0066407E">
        <w:rPr>
          <w:rFonts w:ascii="Times New Roman" w:hAnsi="Times New Roman" w:cs="Times New Roman"/>
          <w:sz w:val="24"/>
          <w:szCs w:val="24"/>
        </w:rPr>
        <w:t xml:space="preserve"> stud</w:t>
      </w:r>
      <w:r w:rsidR="0066407E" w:rsidRPr="0066407E">
        <w:rPr>
          <w:rFonts w:ascii="Times New Roman" w:hAnsi="Times New Roman" w:cs="Times New Roman"/>
          <w:sz w:val="24"/>
          <w:szCs w:val="24"/>
        </w:rPr>
        <w:t>ies</w:t>
      </w:r>
      <w:r w:rsidR="00ED36F7" w:rsidRPr="0066407E">
        <w:rPr>
          <w:rFonts w:ascii="Times New Roman" w:hAnsi="Times New Roman" w:cs="Times New Roman"/>
          <w:sz w:val="24"/>
          <w:szCs w:val="24"/>
        </w:rPr>
        <w:t xml:space="preserve"> at </w:t>
      </w:r>
      <w:r w:rsidR="00281CA4" w:rsidRPr="0066407E">
        <w:rPr>
          <w:rFonts w:ascii="Times New Roman" w:hAnsi="Times New Roman" w:cs="Times New Roman"/>
          <w:sz w:val="24"/>
          <w:szCs w:val="24"/>
        </w:rPr>
        <w:t xml:space="preserve">varying </w:t>
      </w:r>
      <w:r w:rsidR="00ED36F7" w:rsidRPr="0066407E">
        <w:rPr>
          <w:rFonts w:ascii="Times New Roman" w:hAnsi="Times New Roman" w:cs="Times New Roman"/>
          <w:sz w:val="24"/>
          <w:szCs w:val="24"/>
        </w:rPr>
        <w:t xml:space="preserve">dredge depths of 10m, 16m and 19m </w:t>
      </w:r>
      <w:r w:rsidR="007642DA" w:rsidRPr="0066407E">
        <w:rPr>
          <w:rFonts w:ascii="Times New Roman" w:hAnsi="Times New Roman" w:cs="Times New Roman"/>
          <w:sz w:val="24"/>
          <w:szCs w:val="24"/>
        </w:rPr>
        <w:t xml:space="preserve">under transient seepage </w:t>
      </w:r>
      <w:r w:rsidR="00ED36F7" w:rsidRPr="0066407E">
        <w:rPr>
          <w:rFonts w:ascii="Times New Roman" w:hAnsi="Times New Roman" w:cs="Times New Roman"/>
          <w:sz w:val="24"/>
          <w:szCs w:val="24"/>
        </w:rPr>
        <w:t>conditions</w:t>
      </w:r>
      <w:commentRangeEnd w:id="2"/>
      <w:r w:rsidR="00C56987">
        <w:rPr>
          <w:rStyle w:val="CommentReference"/>
        </w:rPr>
        <w:commentReference w:id="2"/>
      </w:r>
      <w:r w:rsidR="00CD25E5" w:rsidRPr="0066407E">
        <w:rPr>
          <w:rFonts w:ascii="Times New Roman" w:hAnsi="Times New Roman" w:cs="Times New Roman"/>
          <w:sz w:val="24"/>
          <w:szCs w:val="24"/>
        </w:rPr>
        <w:t>.</w:t>
      </w:r>
      <w:r w:rsidR="007642DA" w:rsidRPr="0066407E">
        <w:rPr>
          <w:rFonts w:ascii="Times New Roman" w:hAnsi="Times New Roman" w:cs="Times New Roman"/>
          <w:sz w:val="24"/>
          <w:szCs w:val="24"/>
        </w:rPr>
        <w:t xml:space="preserve"> </w:t>
      </w:r>
      <w:r w:rsidR="00CD25E5" w:rsidRPr="0066407E">
        <w:rPr>
          <w:rFonts w:ascii="Times New Roman" w:hAnsi="Times New Roman" w:cs="Times New Roman"/>
          <w:sz w:val="24"/>
          <w:szCs w:val="24"/>
        </w:rPr>
        <w:t>S</w:t>
      </w:r>
      <w:r w:rsidR="007642DA" w:rsidRPr="0066407E">
        <w:rPr>
          <w:rFonts w:ascii="Times New Roman" w:hAnsi="Times New Roman" w:cs="Times New Roman"/>
          <w:sz w:val="24"/>
          <w:szCs w:val="24"/>
        </w:rPr>
        <w:t>tability</w:t>
      </w:r>
      <w:r w:rsidR="00CD25E5" w:rsidRPr="0066407E">
        <w:rPr>
          <w:rFonts w:ascii="Times New Roman" w:hAnsi="Times New Roman" w:cs="Times New Roman"/>
          <w:sz w:val="24"/>
          <w:szCs w:val="24"/>
        </w:rPr>
        <w:t xml:space="preserve"> factors for critical slip surfaces and local stability factor of each slice for both shallow and deep-seated failure modes</w:t>
      </w:r>
      <w:r w:rsidR="007642DA" w:rsidRPr="0066407E">
        <w:rPr>
          <w:rFonts w:ascii="Times New Roman" w:hAnsi="Times New Roman" w:cs="Times New Roman"/>
          <w:sz w:val="24"/>
          <w:szCs w:val="24"/>
        </w:rPr>
        <w:t xml:space="preserve"> of the diaphragm wall</w:t>
      </w:r>
      <w:r w:rsidR="00CD25E5" w:rsidRPr="0066407E">
        <w:rPr>
          <w:rFonts w:ascii="Times New Roman" w:hAnsi="Times New Roman" w:cs="Times New Roman"/>
          <w:sz w:val="24"/>
          <w:szCs w:val="24"/>
        </w:rPr>
        <w:t xml:space="preserve"> were determined</w:t>
      </w:r>
      <w:r w:rsidR="00ED36F7" w:rsidRPr="0066407E">
        <w:rPr>
          <w:rFonts w:ascii="Times New Roman" w:hAnsi="Times New Roman" w:cs="Times New Roman"/>
          <w:sz w:val="24"/>
          <w:szCs w:val="24"/>
        </w:rPr>
        <w:t>.</w:t>
      </w:r>
      <w:r w:rsidR="0066407E" w:rsidRPr="0066407E">
        <w:rPr>
          <w:rFonts w:ascii="Times New Roman" w:hAnsi="Times New Roman" w:cs="Times New Roman"/>
          <w:sz w:val="24"/>
          <w:szCs w:val="24"/>
        </w:rPr>
        <w:t xml:space="preserve"> </w:t>
      </w:r>
      <w:commentRangeStart w:id="3"/>
      <w:r w:rsidR="0066407E" w:rsidRPr="0066407E">
        <w:rPr>
          <w:rFonts w:ascii="Times New Roman" w:hAnsi="Times New Roman" w:cs="Times New Roman"/>
          <w:sz w:val="24"/>
          <w:szCs w:val="24"/>
        </w:rPr>
        <w:t>The results obtained showed that diaphragm walls embedded in Stiff to firm clay offered better resistance than those in sand or sand with clay intercalations for both shallow (10m) and deep-seated slip surface (19m) failure modes</w:t>
      </w:r>
      <w:commentRangeEnd w:id="3"/>
      <w:r w:rsidR="00C56987">
        <w:rPr>
          <w:rStyle w:val="CommentReference"/>
        </w:rPr>
        <w:commentReference w:id="3"/>
      </w:r>
      <w:r w:rsidR="0066407E" w:rsidRPr="0066407E">
        <w:rPr>
          <w:rFonts w:ascii="Times New Roman" w:hAnsi="Times New Roman" w:cs="Times New Roman"/>
          <w:sz w:val="24"/>
          <w:szCs w:val="24"/>
        </w:rPr>
        <w:t>.</w:t>
      </w:r>
      <w:r w:rsidR="00ED36F7" w:rsidRPr="0066407E">
        <w:rPr>
          <w:rFonts w:ascii="Times New Roman" w:hAnsi="Times New Roman" w:cs="Times New Roman"/>
          <w:sz w:val="24"/>
          <w:szCs w:val="24"/>
        </w:rPr>
        <w:t xml:space="preserve"> The solutions obtained were in agreement </w:t>
      </w:r>
      <w:r w:rsidR="00DB3E00" w:rsidRPr="0066407E">
        <w:rPr>
          <w:rFonts w:ascii="Times New Roman" w:hAnsi="Times New Roman" w:cs="Times New Roman"/>
          <w:sz w:val="24"/>
          <w:szCs w:val="24"/>
        </w:rPr>
        <w:t>with</w:t>
      </w:r>
      <w:r w:rsidR="00ED36F7" w:rsidRPr="0066407E">
        <w:rPr>
          <w:rFonts w:ascii="Times New Roman" w:hAnsi="Times New Roman" w:cs="Times New Roman"/>
          <w:sz w:val="24"/>
          <w:szCs w:val="24"/>
        </w:rPr>
        <w:t xml:space="preserve"> literature. </w:t>
      </w:r>
      <w:r w:rsidR="00EE7097" w:rsidRPr="0066407E">
        <w:rPr>
          <w:rFonts w:ascii="Times New Roman" w:hAnsi="Times New Roman" w:cs="Times New Roman"/>
          <w:sz w:val="24"/>
          <w:szCs w:val="24"/>
        </w:rPr>
        <w:t>Therefore</w:t>
      </w:r>
      <w:r w:rsidR="00E44CE5" w:rsidRPr="0066407E">
        <w:rPr>
          <w:rFonts w:ascii="Times New Roman" w:hAnsi="Times New Roman" w:cs="Times New Roman"/>
          <w:sz w:val="24"/>
          <w:szCs w:val="24"/>
        </w:rPr>
        <w:t xml:space="preserve">, it is recommended that </w:t>
      </w:r>
      <w:r w:rsidR="00ED36F7" w:rsidRPr="0066407E">
        <w:rPr>
          <w:rFonts w:ascii="Times New Roman" w:hAnsi="Times New Roman" w:cs="Times New Roman"/>
          <w:sz w:val="24"/>
          <w:szCs w:val="24"/>
        </w:rPr>
        <w:t xml:space="preserve">uncoupled/coupled transient seepage and </w:t>
      </w:r>
      <w:r w:rsidR="00DB3E00" w:rsidRPr="0066407E">
        <w:rPr>
          <w:rFonts w:ascii="Times New Roman" w:hAnsi="Times New Roman" w:cs="Times New Roman"/>
          <w:sz w:val="24"/>
          <w:szCs w:val="24"/>
        </w:rPr>
        <w:t>stress</w:t>
      </w:r>
      <w:r w:rsidR="007E0A6B" w:rsidRPr="0066407E">
        <w:rPr>
          <w:rFonts w:ascii="Times New Roman" w:hAnsi="Times New Roman" w:cs="Times New Roman"/>
          <w:sz w:val="24"/>
          <w:szCs w:val="24"/>
        </w:rPr>
        <w:t>-</w:t>
      </w:r>
      <w:r w:rsidR="00ED36F7" w:rsidRPr="0066407E">
        <w:rPr>
          <w:rFonts w:ascii="Times New Roman" w:hAnsi="Times New Roman" w:cs="Times New Roman"/>
          <w:sz w:val="24"/>
          <w:szCs w:val="24"/>
        </w:rPr>
        <w:t xml:space="preserve">deformation </w:t>
      </w:r>
      <w:r w:rsidR="00DB3E00" w:rsidRPr="0066407E">
        <w:rPr>
          <w:rFonts w:ascii="Times New Roman" w:hAnsi="Times New Roman" w:cs="Times New Roman"/>
          <w:sz w:val="24"/>
          <w:szCs w:val="24"/>
        </w:rPr>
        <w:t>analyses should</w:t>
      </w:r>
      <w:r w:rsidR="00E44CE5" w:rsidRPr="0066407E">
        <w:rPr>
          <w:rFonts w:ascii="Times New Roman" w:hAnsi="Times New Roman" w:cs="Times New Roman"/>
          <w:sz w:val="24"/>
          <w:szCs w:val="24"/>
        </w:rPr>
        <w:t xml:space="preserve"> be considered in </w:t>
      </w:r>
      <w:r w:rsidRPr="0066407E">
        <w:rPr>
          <w:rFonts w:ascii="Times New Roman" w:hAnsi="Times New Roman" w:cs="Times New Roman"/>
          <w:sz w:val="24"/>
          <w:szCs w:val="24"/>
        </w:rPr>
        <w:t xml:space="preserve">the </w:t>
      </w:r>
      <w:r w:rsidR="007642DA" w:rsidRPr="0066407E">
        <w:rPr>
          <w:rFonts w:ascii="Times New Roman" w:hAnsi="Times New Roman" w:cs="Times New Roman"/>
          <w:sz w:val="24"/>
          <w:szCs w:val="24"/>
        </w:rPr>
        <w:t xml:space="preserve">stability </w:t>
      </w:r>
      <w:r w:rsidRPr="0066407E">
        <w:rPr>
          <w:rFonts w:ascii="Times New Roman" w:hAnsi="Times New Roman" w:cs="Times New Roman"/>
          <w:sz w:val="24"/>
          <w:szCs w:val="24"/>
        </w:rPr>
        <w:t>analysis and design of diaphragm</w:t>
      </w:r>
      <w:r w:rsidR="00E44CE5" w:rsidRPr="0066407E">
        <w:rPr>
          <w:rFonts w:ascii="Times New Roman" w:hAnsi="Times New Roman" w:cs="Times New Roman"/>
          <w:sz w:val="24"/>
          <w:szCs w:val="24"/>
        </w:rPr>
        <w:t xml:space="preserve"> walls for coastal protection works </w:t>
      </w:r>
      <w:r w:rsidR="00764580" w:rsidRPr="0066407E">
        <w:rPr>
          <w:rFonts w:ascii="Times New Roman" w:hAnsi="Times New Roman" w:cs="Times New Roman"/>
          <w:sz w:val="24"/>
          <w:szCs w:val="24"/>
        </w:rPr>
        <w:t>in the Niger Delta region.</w:t>
      </w:r>
      <w:r w:rsidR="00764580" w:rsidRPr="000E3019">
        <w:rPr>
          <w:rFonts w:ascii="Times New Roman" w:hAnsi="Times New Roman" w:cs="Times New Roman"/>
          <w:sz w:val="24"/>
          <w:szCs w:val="24"/>
        </w:rPr>
        <w:t xml:space="preserve"> </w:t>
      </w:r>
    </w:p>
    <w:p w14:paraId="0D31C24A" w14:textId="1E06B4D7" w:rsidR="0020637F" w:rsidRPr="000E3019" w:rsidRDefault="0020637F" w:rsidP="000465CE">
      <w:pPr>
        <w:spacing w:line="240" w:lineRule="auto"/>
        <w:ind w:right="26"/>
        <w:jc w:val="both"/>
        <w:rPr>
          <w:rFonts w:ascii="Times New Roman" w:hAnsi="Times New Roman" w:cs="Times New Roman"/>
          <w:sz w:val="24"/>
          <w:szCs w:val="24"/>
        </w:rPr>
      </w:pPr>
      <w:r w:rsidRPr="0066407E">
        <w:rPr>
          <w:rFonts w:ascii="Times New Roman" w:hAnsi="Times New Roman" w:cs="Times New Roman"/>
          <w:b/>
          <w:bCs/>
          <w:sz w:val="24"/>
          <w:szCs w:val="24"/>
        </w:rPr>
        <w:t>Keywords:</w:t>
      </w:r>
      <w:r w:rsidRPr="000E3019">
        <w:rPr>
          <w:rFonts w:ascii="Times New Roman" w:hAnsi="Times New Roman" w:cs="Times New Roman"/>
          <w:sz w:val="24"/>
          <w:szCs w:val="24"/>
        </w:rPr>
        <w:t xml:space="preserve"> Finite Element, </w:t>
      </w:r>
      <w:r w:rsidR="00DB3E00">
        <w:rPr>
          <w:rFonts w:ascii="Times New Roman" w:hAnsi="Times New Roman" w:cs="Times New Roman"/>
          <w:sz w:val="24"/>
          <w:szCs w:val="24"/>
        </w:rPr>
        <w:t>Stress-</w:t>
      </w:r>
      <w:r w:rsidR="00ED36F7">
        <w:rPr>
          <w:rFonts w:ascii="Times New Roman" w:hAnsi="Times New Roman" w:cs="Times New Roman"/>
          <w:sz w:val="24"/>
          <w:szCs w:val="24"/>
        </w:rPr>
        <w:t>deformation</w:t>
      </w:r>
      <w:r w:rsidRPr="000E3019">
        <w:rPr>
          <w:rFonts w:ascii="Times New Roman" w:hAnsi="Times New Roman" w:cs="Times New Roman"/>
          <w:sz w:val="24"/>
          <w:szCs w:val="24"/>
        </w:rPr>
        <w:t>, Transient Seepage, Sediment Transport,</w:t>
      </w:r>
      <w:r w:rsidR="002554CE">
        <w:rPr>
          <w:rFonts w:ascii="Times New Roman" w:hAnsi="Times New Roman" w:cs="Times New Roman"/>
          <w:sz w:val="24"/>
          <w:szCs w:val="24"/>
        </w:rPr>
        <w:t xml:space="preserve"> Stability Analysis, </w:t>
      </w:r>
      <w:proofErr w:type="spellStart"/>
      <w:r w:rsidR="002554CE" w:rsidRPr="000E3019">
        <w:rPr>
          <w:rFonts w:ascii="Times New Roman" w:hAnsi="Times New Roman" w:cs="Times New Roman"/>
          <w:sz w:val="24"/>
          <w:szCs w:val="24"/>
        </w:rPr>
        <w:t>Geostudio</w:t>
      </w:r>
      <w:proofErr w:type="spellEnd"/>
      <w:r w:rsidRPr="000E3019">
        <w:rPr>
          <w:rFonts w:ascii="Times New Roman" w:hAnsi="Times New Roman" w:cs="Times New Roman"/>
          <w:sz w:val="24"/>
          <w:szCs w:val="24"/>
        </w:rPr>
        <w:t>, Diaphragm Walls, Coastal Protection, Niger Delta</w:t>
      </w:r>
    </w:p>
    <w:p w14:paraId="66AA8D0C" w14:textId="77777777" w:rsidR="00B8455D" w:rsidRPr="000E3019" w:rsidRDefault="00B8455D" w:rsidP="00AB308D">
      <w:pPr>
        <w:spacing w:line="480" w:lineRule="auto"/>
        <w:ind w:right="26"/>
        <w:rPr>
          <w:rFonts w:ascii="Times New Roman" w:hAnsi="Times New Roman" w:cs="Times New Roman"/>
          <w:b/>
          <w:bCs/>
          <w:sz w:val="24"/>
          <w:szCs w:val="24"/>
        </w:rPr>
      </w:pPr>
      <w:bookmarkStart w:id="4" w:name="_Hlk177546912"/>
    </w:p>
    <w:bookmarkEnd w:id="4"/>
    <w:p w14:paraId="7D298982" w14:textId="1754846E" w:rsidR="00B42585" w:rsidRPr="000E3019" w:rsidRDefault="00B42585" w:rsidP="00B42585">
      <w:pPr>
        <w:spacing w:line="480" w:lineRule="auto"/>
        <w:ind w:right="26"/>
        <w:jc w:val="both"/>
        <w:rPr>
          <w:rFonts w:ascii="Times New Roman" w:hAnsi="Times New Roman" w:cs="Times New Roman"/>
          <w:sz w:val="24"/>
          <w:szCs w:val="24"/>
        </w:rPr>
      </w:pPr>
    </w:p>
    <w:p w14:paraId="61C68DF1" w14:textId="77777777" w:rsidR="00032BBE" w:rsidRPr="000E3019" w:rsidRDefault="00032BBE" w:rsidP="000465CE">
      <w:pPr>
        <w:spacing w:after="0" w:line="360" w:lineRule="auto"/>
        <w:ind w:right="26"/>
        <w:jc w:val="center"/>
        <w:rPr>
          <w:rFonts w:ascii="Times New Roman" w:hAnsi="Times New Roman" w:cs="Times New Roman"/>
          <w:b/>
          <w:bCs/>
          <w:sz w:val="24"/>
          <w:szCs w:val="24"/>
        </w:rPr>
      </w:pPr>
    </w:p>
    <w:p w14:paraId="122F5FFB" w14:textId="2BAE9E84" w:rsidR="00597292" w:rsidRPr="000E3019" w:rsidRDefault="00433305"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lastRenderedPageBreak/>
        <w:t xml:space="preserve">1. </w:t>
      </w:r>
      <w:r w:rsidR="00597292" w:rsidRPr="000E3019">
        <w:rPr>
          <w:rFonts w:ascii="Times New Roman" w:hAnsi="Times New Roman" w:cs="Times New Roman"/>
          <w:b/>
          <w:bCs/>
          <w:sz w:val="24"/>
          <w:szCs w:val="24"/>
        </w:rPr>
        <w:t>INTRODUCTION</w:t>
      </w:r>
    </w:p>
    <w:p w14:paraId="1770A791" w14:textId="2ACEDB23" w:rsidR="00924D20" w:rsidRDefault="00A60F80" w:rsidP="00F2624C">
      <w:pPr>
        <w:pStyle w:val="BodyTextIndent2"/>
        <w:spacing w:after="200" w:line="360" w:lineRule="auto"/>
        <w:ind w:left="0" w:right="26"/>
        <w:jc w:val="both"/>
        <w:rPr>
          <w:sz w:val="24"/>
          <w:szCs w:val="24"/>
        </w:rPr>
      </w:pPr>
      <w:r w:rsidRPr="000E3019">
        <w:rPr>
          <w:sz w:val="24"/>
          <w:szCs w:val="24"/>
        </w:rPr>
        <w:t xml:space="preserve">The </w:t>
      </w:r>
      <w:r w:rsidR="007E0A6B" w:rsidRPr="000E3019">
        <w:rPr>
          <w:sz w:val="24"/>
          <w:szCs w:val="24"/>
        </w:rPr>
        <w:t xml:space="preserve">activities of the oil/gas industries and </w:t>
      </w:r>
      <w:r w:rsidR="007E0A6B">
        <w:rPr>
          <w:sz w:val="24"/>
          <w:szCs w:val="24"/>
        </w:rPr>
        <w:t>transshipment of freight</w:t>
      </w:r>
      <w:r w:rsidR="007E0A6B" w:rsidRPr="000E3019">
        <w:rPr>
          <w:sz w:val="24"/>
          <w:szCs w:val="24"/>
        </w:rPr>
        <w:t xml:space="preserve"> through waterways </w:t>
      </w:r>
      <w:r w:rsidR="007E0A6B">
        <w:rPr>
          <w:sz w:val="24"/>
          <w:szCs w:val="24"/>
        </w:rPr>
        <w:t xml:space="preserve">have increased the </w:t>
      </w:r>
      <w:r w:rsidRPr="000E3019">
        <w:rPr>
          <w:sz w:val="24"/>
          <w:szCs w:val="24"/>
        </w:rPr>
        <w:t>construction of coastal structures</w:t>
      </w:r>
      <w:r w:rsidR="007E0A6B">
        <w:rPr>
          <w:sz w:val="24"/>
          <w:szCs w:val="24"/>
        </w:rPr>
        <w:t xml:space="preserve"> and ports</w:t>
      </w:r>
      <w:r w:rsidR="00790C63">
        <w:rPr>
          <w:sz w:val="24"/>
          <w:szCs w:val="24"/>
        </w:rPr>
        <w:t xml:space="preserve"> </w:t>
      </w:r>
      <w:r w:rsidRPr="000E3019">
        <w:rPr>
          <w:sz w:val="24"/>
          <w:szCs w:val="24"/>
        </w:rPr>
        <w:t>along the shoreline of the Niger Delta region</w:t>
      </w:r>
      <w:r w:rsidR="007E0A6B">
        <w:rPr>
          <w:sz w:val="24"/>
          <w:szCs w:val="24"/>
        </w:rPr>
        <w:t>.</w:t>
      </w:r>
      <w:r w:rsidRPr="000E3019">
        <w:rPr>
          <w:sz w:val="24"/>
          <w:szCs w:val="24"/>
        </w:rPr>
        <w:t xml:space="preserve"> </w:t>
      </w:r>
      <w:r w:rsidR="00DB0936" w:rsidRPr="000E3019">
        <w:rPr>
          <w:sz w:val="24"/>
          <w:szCs w:val="24"/>
        </w:rPr>
        <w:t>Most</w:t>
      </w:r>
      <w:r w:rsidRPr="000E3019">
        <w:rPr>
          <w:sz w:val="24"/>
          <w:szCs w:val="24"/>
        </w:rPr>
        <w:t xml:space="preserve"> coastal structures are founded on deep foundations with diaphragm walls for shoreline</w:t>
      </w:r>
      <w:r w:rsidR="00790C63">
        <w:rPr>
          <w:sz w:val="24"/>
          <w:szCs w:val="24"/>
        </w:rPr>
        <w:t xml:space="preserve"> </w:t>
      </w:r>
      <w:r w:rsidRPr="000E3019">
        <w:rPr>
          <w:sz w:val="24"/>
          <w:szCs w:val="24"/>
        </w:rPr>
        <w:t>protections</w:t>
      </w:r>
      <w:r w:rsidR="007E0A6B">
        <w:rPr>
          <w:sz w:val="24"/>
          <w:szCs w:val="24"/>
        </w:rPr>
        <w:t xml:space="preserve"> (</w:t>
      </w:r>
      <w:r w:rsidRPr="000E3019">
        <w:rPr>
          <w:sz w:val="24"/>
          <w:szCs w:val="24"/>
        </w:rPr>
        <w:t>quay walls</w:t>
      </w:r>
      <w:r w:rsidR="007E0A6B">
        <w:rPr>
          <w:sz w:val="24"/>
          <w:szCs w:val="24"/>
        </w:rPr>
        <w:t>)</w:t>
      </w:r>
      <w:r w:rsidRPr="000E3019">
        <w:rPr>
          <w:sz w:val="24"/>
          <w:szCs w:val="24"/>
        </w:rPr>
        <w:t>.</w:t>
      </w:r>
      <w:r w:rsidR="00A0697D" w:rsidRPr="000E3019">
        <w:rPr>
          <w:sz w:val="24"/>
          <w:szCs w:val="24"/>
        </w:rPr>
        <w:t xml:space="preserve"> Diaphragm walls are embedded retaining walls that depend to a</w:t>
      </w:r>
      <w:r w:rsidR="007E0A6B">
        <w:rPr>
          <w:sz w:val="24"/>
          <w:szCs w:val="24"/>
        </w:rPr>
        <w:t xml:space="preserve"> great</w:t>
      </w:r>
      <w:r w:rsidR="00A0697D" w:rsidRPr="000E3019">
        <w:rPr>
          <w:sz w:val="24"/>
          <w:szCs w:val="24"/>
        </w:rPr>
        <w:t xml:space="preserve"> extent or</w:t>
      </w:r>
      <w:r w:rsidR="007E0A6B">
        <w:rPr>
          <w:sz w:val="24"/>
          <w:szCs w:val="24"/>
        </w:rPr>
        <w:t xml:space="preserve"> </w:t>
      </w:r>
      <w:r w:rsidR="00A0697D" w:rsidRPr="000E3019">
        <w:rPr>
          <w:sz w:val="24"/>
          <w:szCs w:val="24"/>
        </w:rPr>
        <w:t xml:space="preserve">wholly on the earth passive </w:t>
      </w:r>
      <w:r w:rsidR="007E0A6B">
        <w:rPr>
          <w:sz w:val="24"/>
          <w:szCs w:val="24"/>
        </w:rPr>
        <w:t>resistance</w:t>
      </w:r>
      <w:r w:rsidR="00A0697D" w:rsidRPr="000E3019">
        <w:rPr>
          <w:sz w:val="24"/>
          <w:szCs w:val="24"/>
        </w:rPr>
        <w:t xml:space="preserve"> below </w:t>
      </w:r>
      <w:r w:rsidR="00FA4447">
        <w:rPr>
          <w:sz w:val="24"/>
          <w:szCs w:val="24"/>
        </w:rPr>
        <w:t>dredge</w:t>
      </w:r>
      <w:r w:rsidR="00A0697D" w:rsidRPr="000E3019">
        <w:rPr>
          <w:sz w:val="24"/>
          <w:szCs w:val="24"/>
        </w:rPr>
        <w:t xml:space="preserve"> level and support </w:t>
      </w:r>
      <w:r w:rsidR="00373987" w:rsidRPr="000E3019">
        <w:rPr>
          <w:sz w:val="24"/>
          <w:szCs w:val="24"/>
        </w:rPr>
        <w:t>systems [</w:t>
      </w:r>
      <w:r w:rsidR="00A0697D" w:rsidRPr="000E3019">
        <w:rPr>
          <w:sz w:val="24"/>
          <w:szCs w:val="24"/>
        </w:rPr>
        <w:t>1</w:t>
      </w:r>
      <w:r w:rsidR="00373987" w:rsidRPr="000E3019">
        <w:rPr>
          <w:sz w:val="24"/>
          <w:szCs w:val="24"/>
        </w:rPr>
        <w:t>]</w:t>
      </w:r>
      <w:r w:rsidR="00A0697D" w:rsidRPr="000E3019">
        <w:rPr>
          <w:sz w:val="24"/>
          <w:szCs w:val="24"/>
        </w:rPr>
        <w:t>.</w:t>
      </w:r>
      <w:r w:rsidR="00E835BC">
        <w:rPr>
          <w:sz w:val="24"/>
          <w:szCs w:val="24"/>
        </w:rPr>
        <w:t xml:space="preserve"> The weak soils (Recent deposits) </w:t>
      </w:r>
      <w:r w:rsidR="00E835BC" w:rsidRPr="00E835BC">
        <w:rPr>
          <w:sz w:val="24"/>
          <w:szCs w:val="24"/>
        </w:rPr>
        <w:t xml:space="preserve">are along the coastline with high phreatic level, presence of compressible organic clays, peat and hydraulic fills exert large initial stresses </w:t>
      </w:r>
      <w:r w:rsidR="00340CAF">
        <w:rPr>
          <w:sz w:val="24"/>
          <w:szCs w:val="24"/>
        </w:rPr>
        <w:t>[2]</w:t>
      </w:r>
      <w:r w:rsidR="00E835BC" w:rsidRPr="00E835BC">
        <w:rPr>
          <w:sz w:val="24"/>
          <w:szCs w:val="24"/>
        </w:rPr>
        <w:t>.</w:t>
      </w:r>
      <w:r w:rsidR="00E835BC" w:rsidRPr="000E3019">
        <w:rPr>
          <w:sz w:val="24"/>
          <w:szCs w:val="24"/>
        </w:rPr>
        <w:t xml:space="preserve"> The</w:t>
      </w:r>
      <w:r w:rsidR="00030FEB" w:rsidRPr="000E3019">
        <w:rPr>
          <w:sz w:val="24"/>
          <w:szCs w:val="24"/>
        </w:rPr>
        <w:t xml:space="preserve"> adverse coastal environmental conditions</w:t>
      </w:r>
      <w:r w:rsidR="001A10DD">
        <w:rPr>
          <w:sz w:val="24"/>
          <w:szCs w:val="24"/>
        </w:rPr>
        <w:t xml:space="preserve"> with </w:t>
      </w:r>
      <w:r w:rsidR="00030FEB" w:rsidRPr="000E3019">
        <w:rPr>
          <w:sz w:val="24"/>
          <w:szCs w:val="24"/>
        </w:rPr>
        <w:t>repeated variation in water levels, currents, and wave impacts</w:t>
      </w:r>
      <w:r w:rsidR="001A10DD">
        <w:rPr>
          <w:sz w:val="24"/>
          <w:szCs w:val="24"/>
        </w:rPr>
        <w:t>,</w:t>
      </w:r>
      <w:r w:rsidR="00030FEB" w:rsidRPr="000E3019">
        <w:rPr>
          <w:sz w:val="24"/>
          <w:szCs w:val="24"/>
        </w:rPr>
        <w:t xml:space="preserve"> results in saturated</w:t>
      </w:r>
      <w:r w:rsidR="0020637F" w:rsidRPr="000E3019">
        <w:rPr>
          <w:sz w:val="24"/>
          <w:szCs w:val="24"/>
        </w:rPr>
        <w:t xml:space="preserve"> or </w:t>
      </w:r>
      <w:r w:rsidR="00030FEB" w:rsidRPr="000E3019">
        <w:rPr>
          <w:sz w:val="24"/>
          <w:szCs w:val="24"/>
        </w:rPr>
        <w:t>unsaturated soil conditions with time</w:t>
      </w:r>
      <w:r w:rsidR="00A0697D" w:rsidRPr="000E3019">
        <w:rPr>
          <w:sz w:val="24"/>
          <w:szCs w:val="24"/>
        </w:rPr>
        <w:t>-</w:t>
      </w:r>
      <w:r w:rsidR="00030FEB" w:rsidRPr="000E3019">
        <w:rPr>
          <w:sz w:val="24"/>
          <w:szCs w:val="24"/>
        </w:rPr>
        <w:t xml:space="preserve">dependent flow and pore-water pressure fluctuations along </w:t>
      </w:r>
      <w:r w:rsidR="007C729B" w:rsidRPr="000E3019">
        <w:rPr>
          <w:sz w:val="24"/>
          <w:szCs w:val="24"/>
        </w:rPr>
        <w:t>shorelines.</w:t>
      </w:r>
      <w:r w:rsidR="001A10DD">
        <w:rPr>
          <w:sz w:val="24"/>
          <w:szCs w:val="24"/>
        </w:rPr>
        <w:t xml:space="preserve"> </w:t>
      </w:r>
      <w:r w:rsidR="002554CE">
        <w:rPr>
          <w:sz w:val="24"/>
          <w:szCs w:val="24"/>
        </w:rPr>
        <w:t>Transient s</w:t>
      </w:r>
      <w:r w:rsidR="00924D20" w:rsidRPr="00BB3761">
        <w:rPr>
          <w:sz w:val="24"/>
          <w:szCs w:val="24"/>
        </w:rPr>
        <w:t>eepage/sediment transpor</w:t>
      </w:r>
      <w:r w:rsidR="00924D20">
        <w:rPr>
          <w:sz w:val="24"/>
          <w:szCs w:val="24"/>
        </w:rPr>
        <w:t xml:space="preserve">t </w:t>
      </w:r>
      <w:r w:rsidR="00924D20" w:rsidRPr="00BB3761">
        <w:rPr>
          <w:sz w:val="24"/>
          <w:szCs w:val="24"/>
        </w:rPr>
        <w:t xml:space="preserve">and externally applied loads/lateral earth pressures are the major controlling factors in the stability of </w:t>
      </w:r>
      <w:r w:rsidR="00924D20">
        <w:rPr>
          <w:sz w:val="24"/>
          <w:szCs w:val="24"/>
        </w:rPr>
        <w:t>d</w:t>
      </w:r>
      <w:r w:rsidR="00924D20" w:rsidRPr="00BB3761">
        <w:rPr>
          <w:sz w:val="24"/>
          <w:szCs w:val="24"/>
        </w:rPr>
        <w:t>iaphragm wall</w:t>
      </w:r>
      <w:r w:rsidR="00924D20">
        <w:rPr>
          <w:sz w:val="24"/>
          <w:szCs w:val="24"/>
        </w:rPr>
        <w:t xml:space="preserve"> for coastal protection works in the Niger Delta.</w:t>
      </w:r>
      <w:r w:rsidR="00924D20" w:rsidRPr="000E3019">
        <w:rPr>
          <w:sz w:val="24"/>
          <w:szCs w:val="24"/>
        </w:rPr>
        <w:t xml:space="preserve"> Simulation</w:t>
      </w:r>
      <w:r w:rsidR="00030FEB" w:rsidRPr="000E3019">
        <w:rPr>
          <w:sz w:val="24"/>
          <w:szCs w:val="24"/>
        </w:rPr>
        <w:t xml:space="preserve"> of seepage and sediments transport through soil</w:t>
      </w:r>
      <w:r w:rsidR="000F0349" w:rsidRPr="000E3019">
        <w:rPr>
          <w:sz w:val="24"/>
          <w:szCs w:val="24"/>
        </w:rPr>
        <w:t>s</w:t>
      </w:r>
      <w:r w:rsidR="00030FEB" w:rsidRPr="000E3019">
        <w:rPr>
          <w:sz w:val="24"/>
          <w:szCs w:val="24"/>
        </w:rPr>
        <w:t xml:space="preserve"> (both saturated and unsaturated conditions) results in the computation of fluxes, pore-water pressures distributions and water velocity/pathway (migration of sediments)</w:t>
      </w:r>
      <w:r w:rsidR="00924D20">
        <w:rPr>
          <w:sz w:val="24"/>
          <w:szCs w:val="24"/>
        </w:rPr>
        <w:t xml:space="preserve"> that are used as hydraulic boundary conditions</w:t>
      </w:r>
      <w:r w:rsidR="002554CE">
        <w:rPr>
          <w:sz w:val="24"/>
          <w:szCs w:val="24"/>
        </w:rPr>
        <w:t xml:space="preserve"> in the stress deformation </w:t>
      </w:r>
      <w:r w:rsidR="00BC12DF">
        <w:rPr>
          <w:sz w:val="24"/>
          <w:szCs w:val="24"/>
        </w:rPr>
        <w:t>analysis, through</w:t>
      </w:r>
      <w:r w:rsidR="002554CE">
        <w:rPr>
          <w:sz w:val="24"/>
          <w:szCs w:val="24"/>
        </w:rPr>
        <w:t xml:space="preserve"> </w:t>
      </w:r>
      <w:r w:rsidR="00BC12DF">
        <w:rPr>
          <w:sz w:val="24"/>
          <w:szCs w:val="24"/>
        </w:rPr>
        <w:t>which internal</w:t>
      </w:r>
      <w:r w:rsidR="00924D20">
        <w:rPr>
          <w:sz w:val="24"/>
          <w:szCs w:val="24"/>
        </w:rPr>
        <w:t xml:space="preserve"> stresses </w:t>
      </w:r>
      <w:r w:rsidR="00BC12DF">
        <w:rPr>
          <w:sz w:val="24"/>
          <w:szCs w:val="24"/>
        </w:rPr>
        <w:t>distribution needed</w:t>
      </w:r>
      <w:r w:rsidR="00924D20">
        <w:rPr>
          <w:sz w:val="24"/>
          <w:szCs w:val="24"/>
        </w:rPr>
        <w:t xml:space="preserve"> </w:t>
      </w:r>
      <w:r w:rsidR="00030FEB" w:rsidRPr="000E3019">
        <w:rPr>
          <w:sz w:val="24"/>
          <w:szCs w:val="24"/>
        </w:rPr>
        <w:t xml:space="preserve">for detailed engineering </w:t>
      </w:r>
      <w:r w:rsidR="00924D20">
        <w:rPr>
          <w:sz w:val="24"/>
          <w:szCs w:val="24"/>
        </w:rPr>
        <w:t xml:space="preserve">stability </w:t>
      </w:r>
      <w:r w:rsidR="00030FEB" w:rsidRPr="000E3019">
        <w:rPr>
          <w:sz w:val="24"/>
          <w:szCs w:val="24"/>
        </w:rPr>
        <w:t>analys</w:t>
      </w:r>
      <w:r w:rsidR="00924D20">
        <w:rPr>
          <w:sz w:val="24"/>
          <w:szCs w:val="24"/>
        </w:rPr>
        <w:t>i</w:t>
      </w:r>
      <w:r w:rsidR="00030FEB" w:rsidRPr="000E3019">
        <w:rPr>
          <w:sz w:val="24"/>
          <w:szCs w:val="24"/>
        </w:rPr>
        <w:t>s</w:t>
      </w:r>
      <w:r w:rsidR="000F0349" w:rsidRPr="000E3019">
        <w:rPr>
          <w:sz w:val="24"/>
          <w:szCs w:val="24"/>
        </w:rPr>
        <w:t>/design</w:t>
      </w:r>
      <w:r w:rsidR="00030FEB" w:rsidRPr="000E3019">
        <w:rPr>
          <w:sz w:val="24"/>
          <w:szCs w:val="24"/>
        </w:rPr>
        <w:t xml:space="preserve"> of diaphragm walls along the shorelines</w:t>
      </w:r>
      <w:r w:rsidR="00BC12DF">
        <w:rPr>
          <w:sz w:val="24"/>
          <w:szCs w:val="24"/>
        </w:rPr>
        <w:t xml:space="preserve"> computed</w:t>
      </w:r>
      <w:r w:rsidR="00E96EA7">
        <w:rPr>
          <w:sz w:val="24"/>
          <w:szCs w:val="24"/>
        </w:rPr>
        <w:t xml:space="preserve"> [3]</w:t>
      </w:r>
      <w:r w:rsidR="00030FEB" w:rsidRPr="000E3019">
        <w:rPr>
          <w:sz w:val="24"/>
          <w:szCs w:val="24"/>
        </w:rPr>
        <w:t xml:space="preserve">. </w:t>
      </w:r>
      <w:r w:rsidR="00D761A6" w:rsidRPr="000E3019">
        <w:rPr>
          <w:sz w:val="24"/>
          <w:szCs w:val="24"/>
        </w:rPr>
        <w:t>The alarming rates of failure of coasta</w:t>
      </w:r>
      <w:r w:rsidR="00924D20">
        <w:rPr>
          <w:sz w:val="24"/>
          <w:szCs w:val="24"/>
        </w:rPr>
        <w:t>l protection works</w:t>
      </w:r>
      <w:r w:rsidR="00D761A6" w:rsidRPr="000E3019">
        <w:rPr>
          <w:sz w:val="24"/>
          <w:szCs w:val="24"/>
        </w:rPr>
        <w:t xml:space="preserve"> due to s</w:t>
      </w:r>
      <w:r w:rsidR="00924D20">
        <w:rPr>
          <w:sz w:val="24"/>
          <w:szCs w:val="24"/>
        </w:rPr>
        <w:t xml:space="preserve">tability </w:t>
      </w:r>
      <w:r w:rsidR="00D761A6" w:rsidRPr="000E3019">
        <w:rPr>
          <w:sz w:val="24"/>
          <w:szCs w:val="24"/>
        </w:rPr>
        <w:t>problems of diaphragm walls have been a major problem in the Niger Delta region affecting adjoining quay apron stacking areas and disruption of offshore productions/cargo transportation.</w:t>
      </w:r>
      <w:r w:rsidR="00BC12DF">
        <w:rPr>
          <w:sz w:val="24"/>
          <w:szCs w:val="24"/>
        </w:rPr>
        <w:t xml:space="preserve"> </w:t>
      </w:r>
      <w:r w:rsidR="00D761A6" w:rsidRPr="000E3019">
        <w:rPr>
          <w:sz w:val="24"/>
          <w:szCs w:val="24"/>
        </w:rPr>
        <w:t>For these reasons,</w:t>
      </w:r>
      <w:r w:rsidR="001A3156" w:rsidRPr="000E3019">
        <w:rPr>
          <w:sz w:val="24"/>
          <w:szCs w:val="24"/>
        </w:rPr>
        <w:t xml:space="preserve"> </w:t>
      </w:r>
      <w:r w:rsidR="00924D20">
        <w:rPr>
          <w:sz w:val="24"/>
          <w:szCs w:val="24"/>
        </w:rPr>
        <w:t xml:space="preserve">stability analysis of diaphragm walls </w:t>
      </w:r>
      <w:r w:rsidR="00924D20" w:rsidRPr="000E3019">
        <w:rPr>
          <w:sz w:val="24"/>
          <w:szCs w:val="24"/>
        </w:rPr>
        <w:t>continues</w:t>
      </w:r>
      <w:r w:rsidR="00D761A6" w:rsidRPr="000E3019">
        <w:rPr>
          <w:sz w:val="24"/>
          <w:szCs w:val="24"/>
        </w:rPr>
        <w:t xml:space="preserve"> to </w:t>
      </w:r>
      <w:r w:rsidR="000F0349" w:rsidRPr="000E3019">
        <w:rPr>
          <w:sz w:val="24"/>
          <w:szCs w:val="24"/>
        </w:rPr>
        <w:t xml:space="preserve">be major geotechnical problems and are being investigated by many researchers. </w:t>
      </w:r>
    </w:p>
    <w:p w14:paraId="01782F64" w14:textId="545FE56A" w:rsidR="00C07A72" w:rsidRDefault="00FE374F" w:rsidP="00F2624C">
      <w:pPr>
        <w:pStyle w:val="BodyTextIndent2"/>
        <w:spacing w:after="200" w:line="360" w:lineRule="auto"/>
        <w:ind w:left="0" w:right="26"/>
        <w:jc w:val="both"/>
        <w:rPr>
          <w:sz w:val="24"/>
          <w:szCs w:val="24"/>
        </w:rPr>
      </w:pPr>
      <w:r>
        <w:rPr>
          <w:sz w:val="24"/>
          <w:szCs w:val="24"/>
        </w:rPr>
        <w:t>[</w:t>
      </w:r>
      <w:r w:rsidR="00E96EA7">
        <w:rPr>
          <w:sz w:val="24"/>
          <w:szCs w:val="24"/>
        </w:rPr>
        <w:t>4</w:t>
      </w:r>
      <w:r>
        <w:rPr>
          <w:sz w:val="24"/>
          <w:szCs w:val="24"/>
        </w:rPr>
        <w:t xml:space="preserve">] </w:t>
      </w:r>
      <w:r w:rsidR="00753223" w:rsidRPr="000E3019">
        <w:rPr>
          <w:sz w:val="24"/>
          <w:szCs w:val="24"/>
        </w:rPr>
        <w:t xml:space="preserve">modelled </w:t>
      </w:r>
      <w:r w:rsidR="001B3DB7" w:rsidRPr="000E3019">
        <w:rPr>
          <w:sz w:val="24"/>
          <w:szCs w:val="24"/>
        </w:rPr>
        <w:t>the stability of sheet pile walls subjected to seepage flow by slip lines (method of stress characteristics) and finite elements method.</w:t>
      </w:r>
      <w:r>
        <w:rPr>
          <w:sz w:val="24"/>
          <w:szCs w:val="24"/>
        </w:rPr>
        <w:t xml:space="preserve"> [</w:t>
      </w:r>
      <w:r w:rsidR="00E96EA7">
        <w:rPr>
          <w:sz w:val="24"/>
          <w:szCs w:val="24"/>
        </w:rPr>
        <w:t>5</w:t>
      </w:r>
      <w:r>
        <w:rPr>
          <w:sz w:val="24"/>
          <w:szCs w:val="24"/>
        </w:rPr>
        <w:t>]</w:t>
      </w:r>
      <w:r w:rsidR="005F1349" w:rsidRPr="007333AE">
        <w:rPr>
          <w:sz w:val="24"/>
          <w:szCs w:val="24"/>
        </w:rPr>
        <w:t xml:space="preserve"> </w:t>
      </w:r>
      <w:r w:rsidR="005F1349">
        <w:rPr>
          <w:sz w:val="24"/>
          <w:szCs w:val="24"/>
        </w:rPr>
        <w:t xml:space="preserve">investigated the </w:t>
      </w:r>
      <w:r w:rsidR="005F1349" w:rsidRPr="007333AE">
        <w:rPr>
          <w:sz w:val="24"/>
          <w:szCs w:val="24"/>
        </w:rPr>
        <w:t xml:space="preserve">effect of steady state seepage flow </w:t>
      </w:r>
      <w:r w:rsidR="003257B0">
        <w:rPr>
          <w:sz w:val="24"/>
          <w:szCs w:val="24"/>
        </w:rPr>
        <w:t>and</w:t>
      </w:r>
      <w:r w:rsidR="005F1349" w:rsidRPr="007333AE">
        <w:rPr>
          <w:sz w:val="24"/>
          <w:szCs w:val="24"/>
        </w:rPr>
        <w:t xml:space="preserve"> the stability of vertical sheet pile walls were considered in a cohesionless soil and stability evaluated in terms of the rotation about the anchor attachment.</w:t>
      </w:r>
      <w:r>
        <w:rPr>
          <w:sz w:val="24"/>
          <w:szCs w:val="24"/>
        </w:rPr>
        <w:t xml:space="preserve"> [</w:t>
      </w:r>
      <w:r w:rsidR="00E96EA7">
        <w:rPr>
          <w:sz w:val="24"/>
          <w:szCs w:val="24"/>
        </w:rPr>
        <w:t>6</w:t>
      </w:r>
      <w:r>
        <w:rPr>
          <w:sz w:val="24"/>
          <w:szCs w:val="24"/>
        </w:rPr>
        <w:t>]</w:t>
      </w:r>
      <w:r w:rsidR="00C07A72">
        <w:rPr>
          <w:sz w:val="24"/>
          <w:szCs w:val="24"/>
        </w:rPr>
        <w:t xml:space="preserve"> studied the stability of diaphragm wall for deep excavation by using </w:t>
      </w:r>
      <w:proofErr w:type="spellStart"/>
      <w:r w:rsidR="00C07A72">
        <w:rPr>
          <w:sz w:val="24"/>
          <w:szCs w:val="24"/>
        </w:rPr>
        <w:t>Plaxis</w:t>
      </w:r>
      <w:proofErr w:type="spellEnd"/>
      <w:r w:rsidR="00C07A72">
        <w:rPr>
          <w:sz w:val="24"/>
          <w:szCs w:val="24"/>
        </w:rPr>
        <w:t xml:space="preserve"> 2D to determine the factors affecting stability. </w:t>
      </w:r>
      <w:r>
        <w:rPr>
          <w:sz w:val="24"/>
          <w:szCs w:val="24"/>
        </w:rPr>
        <w:t>[</w:t>
      </w:r>
      <w:r w:rsidR="00E96EA7">
        <w:rPr>
          <w:sz w:val="24"/>
          <w:szCs w:val="24"/>
        </w:rPr>
        <w:t>7</w:t>
      </w:r>
      <w:r>
        <w:rPr>
          <w:sz w:val="24"/>
          <w:szCs w:val="24"/>
        </w:rPr>
        <w:t>]</w:t>
      </w:r>
      <w:r w:rsidR="00C07A72">
        <w:rPr>
          <w:sz w:val="24"/>
          <w:szCs w:val="24"/>
        </w:rPr>
        <w:t xml:space="preserve"> conducted a numerical analysis of a 36m deep diaphragm wall</w:t>
      </w:r>
      <w:r w:rsidR="00B577B6">
        <w:rPr>
          <w:sz w:val="24"/>
          <w:szCs w:val="24"/>
        </w:rPr>
        <w:t xml:space="preserve"> using Geo5 and internal stresses and displacements were compared.</w:t>
      </w:r>
      <w:r>
        <w:rPr>
          <w:sz w:val="24"/>
          <w:szCs w:val="24"/>
        </w:rPr>
        <w:t xml:space="preserve"> [</w:t>
      </w:r>
      <w:r w:rsidR="004162A3">
        <w:rPr>
          <w:sz w:val="24"/>
          <w:szCs w:val="24"/>
        </w:rPr>
        <w:t>8</w:t>
      </w:r>
      <w:r>
        <w:rPr>
          <w:sz w:val="24"/>
          <w:szCs w:val="24"/>
        </w:rPr>
        <w:t>]</w:t>
      </w:r>
      <w:r w:rsidR="00B577B6">
        <w:rPr>
          <w:sz w:val="24"/>
          <w:szCs w:val="24"/>
        </w:rPr>
        <w:t xml:space="preserve"> used closed form solution based on the principle of minimum potential energy to compute lateral displacement and </w:t>
      </w:r>
      <w:r w:rsidR="00B577B6">
        <w:rPr>
          <w:sz w:val="24"/>
          <w:szCs w:val="24"/>
        </w:rPr>
        <w:lastRenderedPageBreak/>
        <w:t xml:space="preserve">internal force in diaphragm walls. </w:t>
      </w:r>
      <w:r>
        <w:rPr>
          <w:sz w:val="24"/>
          <w:szCs w:val="24"/>
        </w:rPr>
        <w:t>[</w:t>
      </w:r>
      <w:r w:rsidR="004162A3">
        <w:rPr>
          <w:sz w:val="24"/>
          <w:szCs w:val="24"/>
        </w:rPr>
        <w:t>9</w:t>
      </w:r>
      <w:r>
        <w:rPr>
          <w:sz w:val="24"/>
          <w:szCs w:val="24"/>
        </w:rPr>
        <w:t xml:space="preserve">] </w:t>
      </w:r>
      <w:r w:rsidR="00B577B6">
        <w:rPr>
          <w:sz w:val="24"/>
          <w:szCs w:val="24"/>
        </w:rPr>
        <w:t xml:space="preserve">carried out different analysis /calculations on diaphragm wall using dependent pressures method and </w:t>
      </w:r>
      <w:proofErr w:type="spellStart"/>
      <w:r w:rsidR="00B577B6">
        <w:rPr>
          <w:sz w:val="24"/>
          <w:szCs w:val="24"/>
        </w:rPr>
        <w:t>Plaxis</w:t>
      </w:r>
      <w:proofErr w:type="spellEnd"/>
      <w:r w:rsidR="00B577B6">
        <w:rPr>
          <w:sz w:val="24"/>
          <w:szCs w:val="24"/>
        </w:rPr>
        <w:t xml:space="preserve"> software to determine internal forces.</w:t>
      </w:r>
    </w:p>
    <w:p w14:paraId="2AC043C5" w14:textId="43855C2A" w:rsidR="0095009F" w:rsidRPr="000E3019" w:rsidRDefault="00F2624C" w:rsidP="00F2624C">
      <w:pPr>
        <w:pStyle w:val="BodyTextIndent2"/>
        <w:spacing w:after="200" w:line="360" w:lineRule="auto"/>
        <w:ind w:left="0" w:right="26"/>
        <w:jc w:val="both"/>
        <w:rPr>
          <w:sz w:val="24"/>
          <w:szCs w:val="24"/>
        </w:rPr>
      </w:pPr>
      <w:r>
        <w:rPr>
          <w:sz w:val="24"/>
          <w:szCs w:val="24"/>
        </w:rPr>
        <w:t>D</w:t>
      </w:r>
      <w:r w:rsidR="00F5240E" w:rsidRPr="000E3019">
        <w:rPr>
          <w:sz w:val="24"/>
          <w:szCs w:val="24"/>
        </w:rPr>
        <w:t xml:space="preserve">etailed engineering evaluations must be carried out to determine the </w:t>
      </w:r>
      <w:r w:rsidR="00FA4447">
        <w:rPr>
          <w:sz w:val="24"/>
          <w:szCs w:val="24"/>
        </w:rPr>
        <w:t>transient seepage</w:t>
      </w:r>
      <w:r w:rsidR="0037170D">
        <w:rPr>
          <w:sz w:val="24"/>
          <w:szCs w:val="24"/>
        </w:rPr>
        <w:t xml:space="preserve"> </w:t>
      </w:r>
      <w:r w:rsidR="001A10DD">
        <w:rPr>
          <w:sz w:val="24"/>
          <w:szCs w:val="24"/>
        </w:rPr>
        <w:t>and</w:t>
      </w:r>
      <w:r w:rsidR="0037170D">
        <w:rPr>
          <w:sz w:val="24"/>
          <w:szCs w:val="24"/>
        </w:rPr>
        <w:t xml:space="preserve"> stres</w:t>
      </w:r>
      <w:r w:rsidR="001A10DD">
        <w:rPr>
          <w:sz w:val="24"/>
          <w:szCs w:val="24"/>
        </w:rPr>
        <w:t>s</w:t>
      </w:r>
      <w:r w:rsidR="0037170D">
        <w:rPr>
          <w:sz w:val="24"/>
          <w:szCs w:val="24"/>
        </w:rPr>
        <w:t>-deformation</w:t>
      </w:r>
      <w:r w:rsidR="001A10DD">
        <w:rPr>
          <w:sz w:val="24"/>
          <w:szCs w:val="24"/>
        </w:rPr>
        <w:t>s</w:t>
      </w:r>
      <w:r w:rsidR="00F5240E" w:rsidRPr="000E3019">
        <w:rPr>
          <w:sz w:val="24"/>
          <w:szCs w:val="24"/>
        </w:rPr>
        <w:t xml:space="preserve"> </w:t>
      </w:r>
      <w:r w:rsidR="00FA4447">
        <w:rPr>
          <w:sz w:val="24"/>
          <w:szCs w:val="24"/>
        </w:rPr>
        <w:t>conditions</w:t>
      </w:r>
      <w:r w:rsidR="00FA4447" w:rsidRPr="000E3019">
        <w:rPr>
          <w:sz w:val="24"/>
          <w:szCs w:val="24"/>
        </w:rPr>
        <w:t xml:space="preserve"> </w:t>
      </w:r>
      <w:r w:rsidR="00F5240E" w:rsidRPr="000E3019">
        <w:rPr>
          <w:sz w:val="24"/>
          <w:szCs w:val="24"/>
        </w:rPr>
        <w:t>during the analysis/design phase before the construction of diaphragm wall for coastal protection works.</w:t>
      </w:r>
      <w:r w:rsidR="007C729B" w:rsidRPr="000E3019">
        <w:rPr>
          <w:sz w:val="24"/>
          <w:szCs w:val="24"/>
        </w:rPr>
        <w:t xml:space="preserve"> </w:t>
      </w:r>
      <w:r w:rsidR="00025DC3" w:rsidRPr="000E3019">
        <w:rPr>
          <w:sz w:val="24"/>
          <w:szCs w:val="24"/>
        </w:rPr>
        <w:t>The</w:t>
      </w:r>
      <w:r w:rsidR="001A10DD">
        <w:rPr>
          <w:sz w:val="24"/>
          <w:szCs w:val="24"/>
        </w:rPr>
        <w:t xml:space="preserve"> </w:t>
      </w:r>
      <w:r w:rsidR="00025DC3" w:rsidRPr="000E3019">
        <w:rPr>
          <w:sz w:val="24"/>
          <w:szCs w:val="24"/>
        </w:rPr>
        <w:t xml:space="preserve">dependent variable solved for in a finite element solution of a seepage problem is the pressure head </w:t>
      </w:r>
      <w:r w:rsidR="0037170D">
        <w:rPr>
          <w:sz w:val="24"/>
          <w:szCs w:val="24"/>
        </w:rPr>
        <w:t xml:space="preserve">and of a load deformation problem is the displacements (deformations) </w:t>
      </w:r>
      <w:r w:rsidR="00025DC3" w:rsidRPr="000E3019">
        <w:rPr>
          <w:sz w:val="24"/>
          <w:szCs w:val="24"/>
        </w:rPr>
        <w:t>at each nodal point in the finite element mesh</w:t>
      </w:r>
      <w:r w:rsidR="003D3C65" w:rsidRPr="000E3019">
        <w:rPr>
          <w:sz w:val="24"/>
          <w:szCs w:val="24"/>
        </w:rPr>
        <w:t xml:space="preserve"> [</w:t>
      </w:r>
      <w:r w:rsidR="004162A3">
        <w:rPr>
          <w:sz w:val="24"/>
          <w:szCs w:val="24"/>
        </w:rPr>
        <w:t>10</w:t>
      </w:r>
      <w:r w:rsidR="00FE374F">
        <w:rPr>
          <w:sz w:val="24"/>
          <w:szCs w:val="24"/>
        </w:rPr>
        <w:t>,1</w:t>
      </w:r>
      <w:r w:rsidR="004162A3">
        <w:rPr>
          <w:sz w:val="24"/>
          <w:szCs w:val="24"/>
        </w:rPr>
        <w:t>1</w:t>
      </w:r>
      <w:r w:rsidR="003D3C65" w:rsidRPr="000E3019">
        <w:rPr>
          <w:sz w:val="24"/>
          <w:szCs w:val="24"/>
        </w:rPr>
        <w:t>]</w:t>
      </w:r>
      <w:r w:rsidR="00025DC3" w:rsidRPr="000E3019">
        <w:rPr>
          <w:sz w:val="24"/>
          <w:szCs w:val="24"/>
        </w:rPr>
        <w:t xml:space="preserve">. For such complex stratigraphy (multi-layer saturated/unsaturated soils) with transient flow </w:t>
      </w:r>
      <w:r w:rsidR="00FA4447">
        <w:rPr>
          <w:sz w:val="24"/>
          <w:szCs w:val="24"/>
        </w:rPr>
        <w:t>having</w:t>
      </w:r>
      <w:r w:rsidR="00025DC3" w:rsidRPr="000E3019">
        <w:rPr>
          <w:sz w:val="24"/>
          <w:szCs w:val="24"/>
        </w:rPr>
        <w:t xml:space="preserve"> varying boundary conditions</w:t>
      </w:r>
      <w:r w:rsidR="00FA4447">
        <w:rPr>
          <w:sz w:val="24"/>
          <w:szCs w:val="24"/>
        </w:rPr>
        <w:t xml:space="preserve"> and </w:t>
      </w:r>
      <w:r w:rsidR="0037170D">
        <w:rPr>
          <w:sz w:val="24"/>
          <w:szCs w:val="24"/>
        </w:rPr>
        <w:t xml:space="preserve">different stage construction processes </w:t>
      </w:r>
      <w:r w:rsidR="002B6543">
        <w:rPr>
          <w:sz w:val="24"/>
          <w:szCs w:val="24"/>
        </w:rPr>
        <w:t xml:space="preserve">involving incremental loading, </w:t>
      </w:r>
      <w:r w:rsidR="00025DC3" w:rsidRPr="000E3019">
        <w:rPr>
          <w:sz w:val="24"/>
          <w:szCs w:val="24"/>
        </w:rPr>
        <w:t>analytical</w:t>
      </w:r>
      <w:r w:rsidR="002B6543">
        <w:rPr>
          <w:sz w:val="24"/>
          <w:szCs w:val="24"/>
        </w:rPr>
        <w:t xml:space="preserve"> and general limit equilibrium methods</w:t>
      </w:r>
      <w:r w:rsidR="006F6951">
        <w:rPr>
          <w:sz w:val="24"/>
          <w:szCs w:val="24"/>
        </w:rPr>
        <w:t xml:space="preserve"> </w:t>
      </w:r>
      <w:r w:rsidR="00BF5E5B">
        <w:rPr>
          <w:sz w:val="24"/>
          <w:szCs w:val="24"/>
        </w:rPr>
        <w:t>(GLE)</w:t>
      </w:r>
      <w:r w:rsidR="002B6543">
        <w:rPr>
          <w:sz w:val="24"/>
          <w:szCs w:val="24"/>
        </w:rPr>
        <w:t xml:space="preserve"> solutions</w:t>
      </w:r>
      <w:r w:rsidR="00025DC3" w:rsidRPr="000E3019">
        <w:rPr>
          <w:sz w:val="24"/>
          <w:szCs w:val="24"/>
        </w:rPr>
        <w:t xml:space="preserve"> are not possible rather high-power numerical </w:t>
      </w:r>
      <w:r w:rsidR="002B6543" w:rsidRPr="000E3019">
        <w:rPr>
          <w:sz w:val="24"/>
          <w:szCs w:val="24"/>
        </w:rPr>
        <w:t>methods</w:t>
      </w:r>
      <w:r w:rsidR="002B6543">
        <w:rPr>
          <w:sz w:val="24"/>
          <w:szCs w:val="24"/>
        </w:rPr>
        <w:t xml:space="preserve"> (finite element</w:t>
      </w:r>
      <w:r w:rsidR="005418D5">
        <w:rPr>
          <w:sz w:val="24"/>
          <w:szCs w:val="24"/>
        </w:rPr>
        <w:t xml:space="preserve"> stress</w:t>
      </w:r>
      <w:r w:rsidR="002B6543">
        <w:rPr>
          <w:sz w:val="24"/>
          <w:szCs w:val="24"/>
        </w:rPr>
        <w:t>-based method)</w:t>
      </w:r>
      <w:r w:rsidR="00025DC3" w:rsidRPr="000E3019">
        <w:rPr>
          <w:sz w:val="24"/>
          <w:szCs w:val="24"/>
        </w:rPr>
        <w:t xml:space="preserve"> provide the needed </w:t>
      </w:r>
      <w:r w:rsidR="00E96EA7" w:rsidRPr="000E3019">
        <w:rPr>
          <w:sz w:val="24"/>
          <w:szCs w:val="24"/>
        </w:rPr>
        <w:t>solutions</w:t>
      </w:r>
      <w:r w:rsidR="003257B0">
        <w:rPr>
          <w:sz w:val="24"/>
          <w:szCs w:val="24"/>
        </w:rPr>
        <w:t xml:space="preserve">. </w:t>
      </w:r>
      <w:r w:rsidR="005418D5">
        <w:rPr>
          <w:sz w:val="24"/>
          <w:szCs w:val="24"/>
        </w:rPr>
        <w:t xml:space="preserve">The finite element </w:t>
      </w:r>
      <w:r w:rsidR="009A6480">
        <w:rPr>
          <w:sz w:val="24"/>
          <w:szCs w:val="24"/>
        </w:rPr>
        <w:t>stress-based</w:t>
      </w:r>
      <w:r w:rsidR="005418D5">
        <w:rPr>
          <w:sz w:val="24"/>
          <w:szCs w:val="24"/>
        </w:rPr>
        <w:t xml:space="preserve"> </w:t>
      </w:r>
      <w:r w:rsidR="009A6480">
        <w:rPr>
          <w:sz w:val="24"/>
          <w:szCs w:val="24"/>
        </w:rPr>
        <w:t>method captures</w:t>
      </w:r>
      <w:r w:rsidR="005418D5">
        <w:rPr>
          <w:sz w:val="24"/>
          <w:szCs w:val="24"/>
        </w:rPr>
        <w:t xml:space="preserve"> the localized shear stress concentration, local factor of safety, soil-structure interaction problems and possible convergence problems with the </w:t>
      </w:r>
      <w:r w:rsidR="009A6480">
        <w:rPr>
          <w:sz w:val="24"/>
          <w:szCs w:val="24"/>
        </w:rPr>
        <w:t>general equilibrium methods</w:t>
      </w:r>
      <w:r w:rsidR="006F6951">
        <w:rPr>
          <w:sz w:val="24"/>
          <w:szCs w:val="24"/>
        </w:rPr>
        <w:t xml:space="preserve"> [1</w:t>
      </w:r>
      <w:r w:rsidR="004162A3">
        <w:rPr>
          <w:sz w:val="24"/>
          <w:szCs w:val="24"/>
        </w:rPr>
        <w:t>1</w:t>
      </w:r>
      <w:r w:rsidR="006F6951">
        <w:rPr>
          <w:sz w:val="24"/>
          <w:szCs w:val="24"/>
        </w:rPr>
        <w:t>]</w:t>
      </w:r>
      <w:r w:rsidR="009A6480">
        <w:rPr>
          <w:sz w:val="24"/>
          <w:szCs w:val="24"/>
        </w:rPr>
        <w:t xml:space="preserve">. </w:t>
      </w:r>
      <w:r w:rsidR="0095009F" w:rsidRPr="000E3019">
        <w:rPr>
          <w:sz w:val="24"/>
          <w:szCs w:val="24"/>
        </w:rPr>
        <w:t xml:space="preserve">Finite element method is very useful in finding solutions to differential equations that have no close form or analytical solutions </w:t>
      </w:r>
      <w:r w:rsidR="003D3C65" w:rsidRPr="000E3019">
        <w:rPr>
          <w:sz w:val="24"/>
          <w:szCs w:val="24"/>
        </w:rPr>
        <w:t>[1</w:t>
      </w:r>
      <w:r w:rsidR="004162A3">
        <w:rPr>
          <w:sz w:val="24"/>
          <w:szCs w:val="24"/>
        </w:rPr>
        <w:t>2</w:t>
      </w:r>
      <w:r w:rsidR="006F6951">
        <w:rPr>
          <w:sz w:val="24"/>
          <w:szCs w:val="24"/>
        </w:rPr>
        <w:t>,1</w:t>
      </w:r>
      <w:r w:rsidR="004162A3">
        <w:rPr>
          <w:sz w:val="24"/>
          <w:szCs w:val="24"/>
        </w:rPr>
        <w:t>3</w:t>
      </w:r>
      <w:r w:rsidR="003D3C65" w:rsidRPr="000E3019">
        <w:rPr>
          <w:sz w:val="24"/>
          <w:szCs w:val="24"/>
        </w:rPr>
        <w:t>]</w:t>
      </w:r>
      <w:r w:rsidR="0095009F" w:rsidRPr="000E3019">
        <w:rPr>
          <w:sz w:val="24"/>
          <w:szCs w:val="24"/>
        </w:rPr>
        <w:t xml:space="preserve">. </w:t>
      </w:r>
    </w:p>
    <w:p w14:paraId="05321773" w14:textId="220A9694" w:rsidR="00131D40" w:rsidRPr="000E3019" w:rsidRDefault="0095009F" w:rsidP="00316EC1">
      <w:pPr>
        <w:spacing w:line="360" w:lineRule="auto"/>
        <w:ind w:right="26"/>
        <w:jc w:val="both"/>
        <w:rPr>
          <w:rFonts w:ascii="Times New Roman" w:hAnsi="Times New Roman" w:cs="Times New Roman"/>
          <w:sz w:val="24"/>
          <w:szCs w:val="24"/>
        </w:rPr>
      </w:pPr>
      <w:commentRangeStart w:id="5"/>
      <w:r w:rsidRPr="000E3019">
        <w:rPr>
          <w:rFonts w:ascii="Times New Roman" w:hAnsi="Times New Roman" w:cs="Times New Roman"/>
          <w:sz w:val="24"/>
          <w:szCs w:val="24"/>
        </w:rPr>
        <w:t xml:space="preserve">In this </w:t>
      </w:r>
      <w:r w:rsidR="003D3C65" w:rsidRPr="000E3019">
        <w:rPr>
          <w:rFonts w:ascii="Times New Roman" w:hAnsi="Times New Roman" w:cs="Times New Roman"/>
          <w:sz w:val="24"/>
          <w:szCs w:val="24"/>
        </w:rPr>
        <w:t>paper</w:t>
      </w:r>
      <w:r w:rsidRPr="000E3019">
        <w:rPr>
          <w:rFonts w:ascii="Times New Roman" w:hAnsi="Times New Roman" w:cs="Times New Roman"/>
          <w:sz w:val="24"/>
          <w:szCs w:val="24"/>
        </w:rPr>
        <w:t xml:space="preserve">, </w:t>
      </w:r>
      <w:r w:rsidR="009A6480">
        <w:rPr>
          <w:rFonts w:ascii="Times New Roman" w:hAnsi="Times New Roman" w:cs="Times New Roman"/>
          <w:sz w:val="24"/>
          <w:szCs w:val="24"/>
        </w:rPr>
        <w:t xml:space="preserve">transient seepage in </w:t>
      </w:r>
      <w:r w:rsidRPr="000E3019">
        <w:rPr>
          <w:rFonts w:ascii="Times New Roman" w:hAnsi="Times New Roman" w:cs="Times New Roman"/>
          <w:sz w:val="24"/>
          <w:szCs w:val="24"/>
        </w:rPr>
        <w:t>saturated-unsaturated soil conditions were considered and</w:t>
      </w:r>
      <w:r w:rsidR="009A6480">
        <w:rPr>
          <w:rFonts w:ascii="Times New Roman" w:hAnsi="Times New Roman" w:cs="Times New Roman"/>
          <w:sz w:val="24"/>
          <w:szCs w:val="24"/>
        </w:rPr>
        <w:t xml:space="preserve"> used as boundary conditions in the computation of the stresses </w:t>
      </w:r>
      <w:r w:rsidR="001D3149">
        <w:rPr>
          <w:rFonts w:ascii="Times New Roman" w:hAnsi="Times New Roman" w:cs="Times New Roman"/>
          <w:sz w:val="24"/>
          <w:szCs w:val="24"/>
        </w:rPr>
        <w:t>needed for stability analysis of diaphragm walls for coastal protection works</w:t>
      </w:r>
      <w:commentRangeEnd w:id="5"/>
      <w:r w:rsidR="005603FF">
        <w:rPr>
          <w:rStyle w:val="CommentReference"/>
        </w:rPr>
        <w:commentReference w:id="5"/>
      </w:r>
      <w:r w:rsidR="001D3149">
        <w:rPr>
          <w:rFonts w:ascii="Times New Roman" w:hAnsi="Times New Roman" w:cs="Times New Roman"/>
          <w:sz w:val="24"/>
          <w:szCs w:val="24"/>
        </w:rPr>
        <w:t>.</w:t>
      </w:r>
      <w:r w:rsidRPr="000E3019">
        <w:rPr>
          <w:rFonts w:ascii="Times New Roman" w:hAnsi="Times New Roman" w:cs="Times New Roman"/>
          <w:sz w:val="24"/>
          <w:szCs w:val="24"/>
        </w:rPr>
        <w:t xml:space="preserve"> </w:t>
      </w:r>
      <w:bookmarkStart w:id="6" w:name="_Hlk177517057"/>
    </w:p>
    <w:p w14:paraId="2AEA0D28" w14:textId="6DE4FFB1" w:rsidR="00597292"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Pr="000E3019">
        <w:rPr>
          <w:rFonts w:ascii="Times New Roman" w:hAnsi="Times New Roman" w:cs="Times New Roman"/>
          <w:sz w:val="24"/>
          <w:szCs w:val="24"/>
        </w:rPr>
        <w:t xml:space="preserve"> </w:t>
      </w:r>
      <w:r w:rsidR="00597292" w:rsidRPr="000E3019">
        <w:rPr>
          <w:rFonts w:ascii="Times New Roman" w:hAnsi="Times New Roman" w:cs="Times New Roman"/>
          <w:b/>
          <w:bCs/>
          <w:sz w:val="24"/>
          <w:szCs w:val="24"/>
        </w:rPr>
        <w:t>METHODOLOGY</w:t>
      </w:r>
    </w:p>
    <w:bookmarkEnd w:id="6"/>
    <w:p w14:paraId="70077498" w14:textId="510BAD0C" w:rsidR="00A90CEC"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00F66556" w:rsidRPr="000E3019">
        <w:rPr>
          <w:rFonts w:ascii="Times New Roman" w:hAnsi="Times New Roman" w:cs="Times New Roman"/>
          <w:b/>
          <w:bCs/>
          <w:sz w:val="24"/>
          <w:szCs w:val="24"/>
        </w:rPr>
        <w:t xml:space="preserve">.1 </w:t>
      </w:r>
      <w:r w:rsidR="007333AE" w:rsidRPr="000E3019">
        <w:rPr>
          <w:rFonts w:ascii="Times New Roman" w:hAnsi="Times New Roman" w:cs="Times New Roman"/>
          <w:b/>
          <w:bCs/>
          <w:sz w:val="24"/>
          <w:szCs w:val="24"/>
        </w:rPr>
        <w:t xml:space="preserve">Study Area </w:t>
      </w:r>
    </w:p>
    <w:p w14:paraId="0181BD57" w14:textId="4978ABBA" w:rsidR="00F11C6F" w:rsidRPr="00285F5C" w:rsidRDefault="00F11C6F" w:rsidP="001D3149">
      <w:pPr>
        <w:spacing w:line="360" w:lineRule="auto"/>
        <w:ind w:right="26"/>
        <w:jc w:val="both"/>
        <w:rPr>
          <w:rFonts w:ascii="Times New Roman" w:hAnsi="Times New Roman" w:cs="Times New Roman"/>
          <w:b/>
          <w:bCs/>
          <w:sz w:val="24"/>
          <w:szCs w:val="24"/>
        </w:rPr>
      </w:pPr>
      <w:r w:rsidRPr="000E3019">
        <w:rPr>
          <w:rFonts w:ascii="Times New Roman" w:hAnsi="Times New Roman" w:cs="Times New Roman"/>
          <w:sz w:val="24"/>
          <w:szCs w:val="24"/>
        </w:rPr>
        <w:t>The area of the research is the Niger Delta region in</w:t>
      </w:r>
      <w:r w:rsidR="00B27C41" w:rsidRPr="000E3019">
        <w:rPr>
          <w:rFonts w:ascii="Times New Roman" w:hAnsi="Times New Roman" w:cs="Times New Roman"/>
          <w:sz w:val="24"/>
          <w:szCs w:val="24"/>
        </w:rPr>
        <w:t xml:space="preserve"> the southern part of Nigeria bordering with the Atlantic Ocean, Figure 1. </w:t>
      </w:r>
      <w:r w:rsidRPr="000E3019">
        <w:rPr>
          <w:rFonts w:ascii="Times New Roman" w:hAnsi="Times New Roman" w:cs="Times New Roman"/>
          <w:sz w:val="24"/>
          <w:szCs w:val="24"/>
        </w:rPr>
        <w:t xml:space="preserve"> </w:t>
      </w:r>
      <w:r w:rsidR="00B27C41" w:rsidRPr="000E3019">
        <w:rPr>
          <w:rFonts w:ascii="Times New Roman" w:hAnsi="Times New Roman" w:cs="Times New Roman"/>
          <w:sz w:val="24"/>
          <w:szCs w:val="24"/>
        </w:rPr>
        <w:t>In Niger Delta</w:t>
      </w:r>
      <w:r w:rsidRPr="000E3019">
        <w:rPr>
          <w:rFonts w:ascii="Times New Roman" w:hAnsi="Times New Roman" w:cs="Times New Roman"/>
          <w:sz w:val="24"/>
          <w:szCs w:val="24"/>
        </w:rPr>
        <w:t xml:space="preserve"> </w:t>
      </w:r>
      <w:r w:rsidR="00BF5E5B">
        <w:rPr>
          <w:rFonts w:ascii="Times New Roman" w:hAnsi="Times New Roman" w:cs="Times New Roman"/>
          <w:sz w:val="24"/>
          <w:szCs w:val="24"/>
        </w:rPr>
        <w:t xml:space="preserve">region, </w:t>
      </w:r>
      <w:r w:rsidRPr="000E3019">
        <w:rPr>
          <w:rFonts w:ascii="Times New Roman" w:hAnsi="Times New Roman" w:cs="Times New Roman"/>
          <w:sz w:val="24"/>
          <w:szCs w:val="24"/>
        </w:rPr>
        <w:t xml:space="preserve">diaphragm walls </w:t>
      </w:r>
      <w:r w:rsidR="00B27C41" w:rsidRPr="000E3019">
        <w:rPr>
          <w:rFonts w:ascii="Times New Roman" w:hAnsi="Times New Roman" w:cs="Times New Roman"/>
          <w:sz w:val="24"/>
          <w:szCs w:val="24"/>
        </w:rPr>
        <w:t xml:space="preserve">are </w:t>
      </w:r>
      <w:r w:rsidRPr="000E3019">
        <w:rPr>
          <w:rFonts w:ascii="Times New Roman" w:hAnsi="Times New Roman" w:cs="Times New Roman"/>
          <w:sz w:val="24"/>
          <w:szCs w:val="24"/>
        </w:rPr>
        <w:t>used for shoreline protections such as in Nigerian Ports Authority berths (4, 5, 6, 9,10,11 and 12), West African Container Terminal berths (7 and 8) in Federal</w:t>
      </w:r>
      <w:r w:rsidRPr="00285F5C">
        <w:rPr>
          <w:rFonts w:ascii="Times New Roman" w:hAnsi="Times New Roman" w:cs="Times New Roman"/>
          <w:sz w:val="24"/>
          <w:szCs w:val="24"/>
        </w:rPr>
        <w:t xml:space="preserve"> lighter Terminal and Federal Ocean Terminal Onne Rivers State and Nigerian Port Authority Warri in Delta State. The sites as shown in the goggle map are located in Onne</w:t>
      </w:r>
      <w:r w:rsidR="00274E6B">
        <w:rPr>
          <w:rFonts w:ascii="Times New Roman" w:hAnsi="Times New Roman" w:cs="Times New Roman"/>
          <w:sz w:val="24"/>
          <w:szCs w:val="24"/>
        </w:rPr>
        <w:t xml:space="preserve">, </w:t>
      </w:r>
      <w:r w:rsidRPr="00285F5C">
        <w:rPr>
          <w:rFonts w:ascii="Times New Roman" w:hAnsi="Times New Roman" w:cs="Times New Roman"/>
          <w:sz w:val="24"/>
          <w:szCs w:val="24"/>
        </w:rPr>
        <w:t>Eleme local government area o</w:t>
      </w:r>
      <w:r w:rsidR="00B27C41">
        <w:rPr>
          <w:rFonts w:ascii="Times New Roman" w:hAnsi="Times New Roman" w:cs="Times New Roman"/>
          <w:sz w:val="24"/>
          <w:szCs w:val="24"/>
        </w:rPr>
        <w:t xml:space="preserve">f </w:t>
      </w:r>
      <w:r w:rsidRPr="00285F5C">
        <w:rPr>
          <w:rFonts w:ascii="Times New Roman" w:hAnsi="Times New Roman" w:cs="Times New Roman"/>
          <w:sz w:val="24"/>
          <w:szCs w:val="24"/>
        </w:rPr>
        <w:t>Rivers state Nigeria</w:t>
      </w:r>
      <w:r w:rsidR="00B27C41">
        <w:rPr>
          <w:rFonts w:ascii="Times New Roman" w:hAnsi="Times New Roman" w:cs="Times New Roman"/>
          <w:sz w:val="24"/>
          <w:szCs w:val="24"/>
        </w:rPr>
        <w:t xml:space="preserve">. </w:t>
      </w:r>
      <w:r w:rsidRPr="00285F5C">
        <w:rPr>
          <w:rFonts w:ascii="Times New Roman" w:hAnsi="Times New Roman" w:cs="Times New Roman"/>
          <w:sz w:val="24"/>
          <w:szCs w:val="24"/>
        </w:rPr>
        <w:t>They are accessible through the Federal Ocean Terminal junction and also through Ogu creek and Bonny River at the back side. Total area of the site in the Federal Lighter Terminal (FLT) is 26,250sqm comprising of berth 1-3 and 131,250sqm comprising of berth 1-</w:t>
      </w:r>
      <w:r w:rsidRPr="00285F5C">
        <w:rPr>
          <w:rFonts w:ascii="Times New Roman" w:hAnsi="Times New Roman" w:cs="Times New Roman"/>
          <w:sz w:val="24"/>
          <w:szCs w:val="24"/>
        </w:rPr>
        <w:lastRenderedPageBreak/>
        <w:t xml:space="preserve">15 in the Federal Ocean Terminal (FOT) of the Nigerian Ports Authority (NPA) Onne. Berths 1-3 in FLT and Berths 1- 11 in the FOT lie along the Ogu creek side while Berth 12-15 in FOT lie along the Bonny River side. The sites are approximately 10km from the Atlantic coast with the Federal Ocean Terminal actually located in an inlet, where tidal currents play a major role in water flow. The areas investigated falls within the tertiary Niger Delta which occurs at the </w:t>
      </w:r>
      <w:r w:rsidR="002C5923" w:rsidRPr="00285F5C">
        <w:rPr>
          <w:rFonts w:ascii="Times New Roman" w:hAnsi="Times New Roman" w:cs="Times New Roman"/>
          <w:sz w:val="24"/>
          <w:szCs w:val="24"/>
        </w:rPr>
        <w:t>south</w:t>
      </w:r>
      <w:r w:rsidR="002C5923">
        <w:rPr>
          <w:rFonts w:ascii="Times New Roman" w:hAnsi="Times New Roman" w:cs="Times New Roman"/>
          <w:sz w:val="24"/>
          <w:szCs w:val="24"/>
        </w:rPr>
        <w:t>-central</w:t>
      </w:r>
      <w:r w:rsidRPr="00285F5C">
        <w:rPr>
          <w:rFonts w:ascii="Times New Roman" w:hAnsi="Times New Roman" w:cs="Times New Roman"/>
          <w:sz w:val="24"/>
          <w:szCs w:val="24"/>
        </w:rPr>
        <w:t xml:space="preserve"> sedimentary basin of Nigeria bordering the Atlantic Ocean and extends from about 3º-9ºE and latitude 4º30’ - 5º20’N (from Berth 9-11).</w:t>
      </w:r>
      <w:r w:rsidRPr="00285F5C">
        <w:rPr>
          <w:rFonts w:ascii="Times New Roman" w:hAnsi="Times New Roman" w:cs="Times New Roman"/>
          <w:b/>
          <w:bCs/>
          <w:sz w:val="24"/>
          <w:szCs w:val="24"/>
        </w:rPr>
        <w:t xml:space="preserve"> </w:t>
      </w:r>
    </w:p>
    <w:p w14:paraId="6910ECD8" w14:textId="77777777" w:rsidR="00E84F6E" w:rsidRPr="00285F5C" w:rsidRDefault="003732A1" w:rsidP="00316EC1">
      <w:pPr>
        <w:spacing w:line="360" w:lineRule="auto"/>
        <w:ind w:right="26"/>
        <w:rPr>
          <w:rFonts w:ascii="Times New Roman" w:hAnsi="Times New Roman" w:cs="Times New Roman"/>
          <w:b/>
          <w:bCs/>
          <w:noProof/>
          <w:sz w:val="24"/>
          <w:szCs w:val="24"/>
        </w:rPr>
      </w:pPr>
      <w:r w:rsidRPr="00285F5C">
        <w:rPr>
          <w:rFonts w:ascii="Times New Roman" w:hAnsi="Times New Roman" w:cs="Times New Roman"/>
          <w:noProof/>
          <w:sz w:val="24"/>
          <w:szCs w:val="24"/>
        </w:rPr>
        <w:drawing>
          <wp:inline distT="0" distB="0" distL="0" distR="0" wp14:anchorId="49A1DCDA" wp14:editId="1274ECF7">
            <wp:extent cx="6094730" cy="3057525"/>
            <wp:effectExtent l="0" t="0" r="1270" b="9525"/>
            <wp:docPr id="7501080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6244" cy="3063301"/>
                    </a:xfrm>
                    <a:prstGeom prst="rect">
                      <a:avLst/>
                    </a:prstGeom>
                    <a:noFill/>
                    <a:ln>
                      <a:noFill/>
                    </a:ln>
                  </pic:spPr>
                </pic:pic>
              </a:graphicData>
            </a:graphic>
          </wp:inline>
        </w:drawing>
      </w:r>
    </w:p>
    <w:p w14:paraId="495AFD99" w14:textId="7D0C074F" w:rsidR="005B5A84" w:rsidRPr="00285F5C" w:rsidRDefault="00F11C6F" w:rsidP="00316EC1">
      <w:pPr>
        <w:spacing w:line="360" w:lineRule="auto"/>
        <w:ind w:right="26"/>
        <w:rPr>
          <w:rFonts w:ascii="Times New Roman" w:eastAsia="Times New Roman" w:hAnsi="Times New Roman" w:cs="Times New Roman"/>
          <w:b/>
          <w:bCs/>
          <w:sz w:val="24"/>
          <w:szCs w:val="24"/>
        </w:rPr>
      </w:pPr>
      <w:r>
        <w:rPr>
          <w:rFonts w:ascii="Times New Roman" w:hAnsi="Times New Roman" w:cs="Times New Roman"/>
          <w:b/>
          <w:bCs/>
          <w:sz w:val="24"/>
          <w:szCs w:val="24"/>
        </w:rPr>
        <w:t>Figure</w:t>
      </w:r>
      <w:r w:rsidR="007D5843" w:rsidRPr="00285F5C">
        <w:rPr>
          <w:rFonts w:ascii="Times New Roman" w:hAnsi="Times New Roman" w:cs="Times New Roman"/>
          <w:b/>
          <w:bCs/>
          <w:sz w:val="24"/>
          <w:szCs w:val="24"/>
        </w:rPr>
        <w:t xml:space="preserve"> </w:t>
      </w:r>
      <w:r w:rsidR="00F65655" w:rsidRPr="00285F5C">
        <w:rPr>
          <w:rFonts w:ascii="Times New Roman" w:hAnsi="Times New Roman" w:cs="Times New Roman"/>
          <w:b/>
          <w:bCs/>
          <w:sz w:val="24"/>
          <w:szCs w:val="24"/>
        </w:rPr>
        <w:t>1</w:t>
      </w:r>
      <w:r w:rsidR="007D5843" w:rsidRPr="00285F5C">
        <w:rPr>
          <w:rFonts w:ascii="Times New Roman" w:hAnsi="Times New Roman" w:cs="Times New Roman"/>
          <w:b/>
          <w:bCs/>
          <w:sz w:val="24"/>
          <w:szCs w:val="24"/>
        </w:rPr>
        <w:t xml:space="preserve">. </w:t>
      </w:r>
      <w:r w:rsidR="00F65655" w:rsidRPr="00285F5C">
        <w:rPr>
          <w:rFonts w:ascii="Times New Roman" w:eastAsia="Times New Roman" w:hAnsi="Times New Roman" w:cs="Times New Roman"/>
          <w:b/>
          <w:bCs/>
          <w:sz w:val="24"/>
          <w:szCs w:val="24"/>
        </w:rPr>
        <w:t>Goggle</w:t>
      </w:r>
      <w:r w:rsidR="00A90CEC" w:rsidRPr="00285F5C">
        <w:rPr>
          <w:rFonts w:ascii="Times New Roman" w:eastAsia="Times New Roman" w:hAnsi="Times New Roman" w:cs="Times New Roman"/>
          <w:b/>
          <w:bCs/>
          <w:sz w:val="24"/>
          <w:szCs w:val="24"/>
        </w:rPr>
        <w:t xml:space="preserve"> maps of Onne study area</w:t>
      </w:r>
    </w:p>
    <w:p w14:paraId="1B33C694" w14:textId="68AE151D" w:rsidR="00192E53" w:rsidRPr="00285F5C" w:rsidRDefault="00192E53" w:rsidP="00316EC1">
      <w:pPr>
        <w:spacing w:line="360" w:lineRule="auto"/>
        <w:ind w:right="26"/>
        <w:jc w:val="both"/>
        <w:rPr>
          <w:rFonts w:ascii="Times New Roman" w:hAnsi="Times New Roman" w:cs="Times New Roman"/>
          <w:sz w:val="24"/>
          <w:szCs w:val="24"/>
        </w:rPr>
      </w:pPr>
      <w:bookmarkStart w:id="7" w:name="_Hlk186985906"/>
      <w:r w:rsidRPr="00285F5C">
        <w:rPr>
          <w:rFonts w:ascii="Times New Roman" w:hAnsi="Times New Roman" w:cs="Times New Roman"/>
          <w:b/>
          <w:bCs/>
          <w:sz w:val="24"/>
          <w:szCs w:val="24"/>
        </w:rPr>
        <w:t>2.2</w:t>
      </w:r>
      <w:r w:rsidRPr="00285F5C">
        <w:rPr>
          <w:rFonts w:ascii="Times New Roman" w:hAnsi="Times New Roman" w:cs="Times New Roman"/>
          <w:b/>
          <w:bCs/>
          <w:sz w:val="24"/>
          <w:szCs w:val="24"/>
        </w:rPr>
        <w:tab/>
        <w:t>Sources of Data</w:t>
      </w:r>
    </w:p>
    <w:bookmarkEnd w:id="7"/>
    <w:p w14:paraId="343F41DD" w14:textId="10114799" w:rsidR="00C25649" w:rsidRPr="00285F5C" w:rsidRDefault="00192E53" w:rsidP="00316EC1">
      <w:pPr>
        <w:spacing w:line="360" w:lineRule="auto"/>
        <w:ind w:right="26"/>
        <w:jc w:val="both"/>
        <w:rPr>
          <w:rFonts w:ascii="Times New Roman" w:hAnsi="Times New Roman" w:cs="Times New Roman"/>
          <w:sz w:val="24"/>
          <w:szCs w:val="24"/>
        </w:rPr>
      </w:pPr>
      <w:commentRangeStart w:id="8"/>
      <w:r w:rsidRPr="00285F5C">
        <w:rPr>
          <w:rFonts w:ascii="Times New Roman" w:hAnsi="Times New Roman" w:cs="Times New Roman"/>
          <w:sz w:val="24"/>
          <w:szCs w:val="24"/>
        </w:rPr>
        <w:t xml:space="preserve">Relevant data used </w:t>
      </w:r>
      <w:r w:rsidR="006C1E8F">
        <w:rPr>
          <w:rFonts w:ascii="Times New Roman" w:hAnsi="Times New Roman" w:cs="Times New Roman"/>
          <w:sz w:val="24"/>
          <w:szCs w:val="24"/>
        </w:rPr>
        <w:t>were</w:t>
      </w:r>
      <w:r w:rsidRPr="00285F5C">
        <w:rPr>
          <w:rFonts w:ascii="Times New Roman" w:hAnsi="Times New Roman" w:cs="Times New Roman"/>
          <w:sz w:val="24"/>
          <w:szCs w:val="24"/>
        </w:rPr>
        <w:t xml:space="preserve"> obtained from standard codes of practice, authorities and reputable sources. </w:t>
      </w:r>
      <w:bookmarkStart w:id="9" w:name="_Hlk180548259"/>
      <w:r w:rsidR="00523A31" w:rsidRPr="00285F5C">
        <w:rPr>
          <w:rFonts w:ascii="Times New Roman" w:hAnsi="Times New Roman" w:cs="Times New Roman"/>
          <w:sz w:val="24"/>
          <w:szCs w:val="24"/>
        </w:rPr>
        <w:t xml:space="preserve">Laboratory tests results on representative samples </w:t>
      </w:r>
      <w:r w:rsidR="00274E6B">
        <w:rPr>
          <w:rFonts w:ascii="Times New Roman" w:hAnsi="Times New Roman" w:cs="Times New Roman"/>
          <w:sz w:val="24"/>
          <w:szCs w:val="24"/>
        </w:rPr>
        <w:t xml:space="preserve">were also </w:t>
      </w:r>
      <w:r w:rsidR="00523A31" w:rsidRPr="00285F5C">
        <w:rPr>
          <w:rFonts w:ascii="Times New Roman" w:hAnsi="Times New Roman" w:cs="Times New Roman"/>
          <w:sz w:val="24"/>
          <w:szCs w:val="24"/>
        </w:rPr>
        <w:t xml:space="preserve">taken from these areas from Dutch Cone penetrometer tests (CPT) to refusal depths and various geotechnical boreholes to depth of 40 </w:t>
      </w:r>
      <w:proofErr w:type="spellStart"/>
      <w:r w:rsidR="00523A31" w:rsidRPr="00285F5C">
        <w:rPr>
          <w:rFonts w:ascii="Times New Roman" w:hAnsi="Times New Roman" w:cs="Times New Roman"/>
          <w:sz w:val="24"/>
          <w:szCs w:val="24"/>
        </w:rPr>
        <w:t>metres</w:t>
      </w:r>
      <w:proofErr w:type="spellEnd"/>
      <w:r w:rsidR="00523A31" w:rsidRPr="00285F5C">
        <w:rPr>
          <w:rFonts w:ascii="Times New Roman" w:hAnsi="Times New Roman" w:cs="Times New Roman"/>
          <w:sz w:val="24"/>
          <w:szCs w:val="24"/>
        </w:rPr>
        <w:t xml:space="preserve"> below existing ground level</w:t>
      </w:r>
      <w:r w:rsidR="00B74DF3">
        <w:rPr>
          <w:rFonts w:ascii="Times New Roman" w:hAnsi="Times New Roman" w:cs="Times New Roman"/>
          <w:sz w:val="24"/>
          <w:szCs w:val="24"/>
        </w:rPr>
        <w:t xml:space="preserve"> and </w:t>
      </w:r>
      <w:r w:rsidR="00523A31" w:rsidRPr="00285F5C">
        <w:rPr>
          <w:rFonts w:ascii="Times New Roman" w:hAnsi="Times New Roman" w:cs="Times New Roman"/>
          <w:sz w:val="24"/>
          <w:szCs w:val="24"/>
        </w:rPr>
        <w:t>Standard Penetration Tests</w:t>
      </w:r>
      <w:r w:rsidR="00B74DF3">
        <w:rPr>
          <w:rFonts w:ascii="Times New Roman" w:hAnsi="Times New Roman" w:cs="Times New Roman"/>
          <w:sz w:val="24"/>
          <w:szCs w:val="24"/>
        </w:rPr>
        <w:t>,</w:t>
      </w:r>
      <w:r w:rsidR="00523A31" w:rsidRPr="00285F5C">
        <w:rPr>
          <w:rFonts w:ascii="Times New Roman" w:hAnsi="Times New Roman" w:cs="Times New Roman"/>
          <w:sz w:val="24"/>
          <w:szCs w:val="24"/>
        </w:rPr>
        <w:t xml:space="preserve"> showed similar lithology (subsoil and groundwater conditions) which have been classified into 3 </w:t>
      </w:r>
      <w:bookmarkEnd w:id="9"/>
      <w:r w:rsidR="00102816" w:rsidRPr="00285F5C">
        <w:rPr>
          <w:rFonts w:ascii="Times New Roman" w:hAnsi="Times New Roman" w:cs="Times New Roman"/>
          <w:sz w:val="24"/>
          <w:szCs w:val="24"/>
        </w:rPr>
        <w:t>categories. All the tests were executed in accordance and compliance with the specifications contained in [</w:t>
      </w:r>
      <w:r w:rsidR="00420A9E" w:rsidRPr="00285F5C">
        <w:rPr>
          <w:rFonts w:ascii="Times New Roman" w:hAnsi="Times New Roman" w:cs="Times New Roman"/>
          <w:sz w:val="24"/>
          <w:szCs w:val="24"/>
        </w:rPr>
        <w:t>1</w:t>
      </w:r>
      <w:r w:rsidR="004162A3">
        <w:rPr>
          <w:rFonts w:ascii="Times New Roman" w:hAnsi="Times New Roman" w:cs="Times New Roman"/>
          <w:sz w:val="24"/>
          <w:szCs w:val="24"/>
        </w:rPr>
        <w:t>4</w:t>
      </w:r>
      <w:r w:rsidR="00102816" w:rsidRPr="00285F5C">
        <w:rPr>
          <w:rFonts w:ascii="Times New Roman" w:hAnsi="Times New Roman" w:cs="Times New Roman"/>
          <w:sz w:val="24"/>
          <w:szCs w:val="24"/>
        </w:rPr>
        <w:t>].</w:t>
      </w:r>
      <w:commentRangeEnd w:id="8"/>
      <w:r w:rsidR="00C56987">
        <w:rPr>
          <w:rStyle w:val="CommentReference"/>
        </w:rPr>
        <w:commentReference w:id="8"/>
      </w:r>
    </w:p>
    <w:p w14:paraId="6FB51BC8" w14:textId="24013ACE" w:rsidR="00192E53" w:rsidRPr="00285F5C" w:rsidRDefault="00192E53" w:rsidP="00316EC1">
      <w:pPr>
        <w:spacing w:line="360" w:lineRule="auto"/>
        <w:ind w:right="26"/>
        <w:jc w:val="both"/>
        <w:rPr>
          <w:rFonts w:ascii="Times New Roman" w:hAnsi="Times New Roman" w:cs="Times New Roman"/>
          <w:sz w:val="24"/>
          <w:szCs w:val="24"/>
        </w:rPr>
        <w:sectPr w:rsidR="00192E53" w:rsidRPr="00285F5C" w:rsidSect="00192E53">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pgNumType w:start="1"/>
          <w:cols w:space="720"/>
          <w:docGrid w:linePitch="299"/>
        </w:sectPr>
      </w:pPr>
    </w:p>
    <w:p w14:paraId="7503912B" w14:textId="42CE8A6E" w:rsidR="00C25649" w:rsidRDefault="00E508F2" w:rsidP="00316EC1">
      <w:pPr>
        <w:spacing w:line="360" w:lineRule="auto"/>
        <w:ind w:right="26"/>
        <w:jc w:val="both"/>
        <w:rPr>
          <w:rFonts w:ascii="Times New Roman" w:hAnsi="Times New Roman" w:cs="Times New Roman"/>
          <w:b/>
          <w:bCs/>
          <w:sz w:val="24"/>
          <w:szCs w:val="24"/>
        </w:rPr>
      </w:pPr>
      <w:bookmarkStart w:id="10" w:name="_Hlk187437543"/>
      <w:bookmarkStart w:id="11" w:name="_Hlk180974320"/>
      <w:r w:rsidRPr="00285F5C">
        <w:rPr>
          <w:rFonts w:ascii="Times New Roman" w:hAnsi="Times New Roman" w:cs="Times New Roman"/>
          <w:b/>
          <w:bCs/>
          <w:sz w:val="24"/>
          <w:szCs w:val="24"/>
        </w:rPr>
        <w:lastRenderedPageBreak/>
        <w:t xml:space="preserve">2.2.1 </w:t>
      </w:r>
      <w:commentRangeStart w:id="12"/>
      <w:r w:rsidRPr="00285F5C">
        <w:rPr>
          <w:rFonts w:ascii="Times New Roman" w:hAnsi="Times New Roman" w:cs="Times New Roman"/>
          <w:b/>
          <w:bCs/>
          <w:sz w:val="24"/>
          <w:szCs w:val="24"/>
        </w:rPr>
        <w:t xml:space="preserve">Geotechnical </w:t>
      </w:r>
      <w:r w:rsidR="0052647F">
        <w:rPr>
          <w:rFonts w:ascii="Times New Roman" w:hAnsi="Times New Roman" w:cs="Times New Roman"/>
          <w:b/>
          <w:bCs/>
          <w:sz w:val="24"/>
          <w:szCs w:val="24"/>
        </w:rPr>
        <w:t>Soil Stratigraphy</w:t>
      </w:r>
      <w:r w:rsidR="003B3743">
        <w:rPr>
          <w:rFonts w:ascii="Times New Roman" w:hAnsi="Times New Roman" w:cs="Times New Roman"/>
          <w:b/>
          <w:bCs/>
          <w:sz w:val="24"/>
          <w:szCs w:val="24"/>
        </w:rPr>
        <w:t xml:space="preserve"> &amp; Properties, </w:t>
      </w:r>
      <w:r w:rsidR="0052647F">
        <w:rPr>
          <w:rFonts w:ascii="Times New Roman" w:hAnsi="Times New Roman" w:cs="Times New Roman"/>
          <w:b/>
          <w:bCs/>
          <w:sz w:val="24"/>
          <w:szCs w:val="24"/>
        </w:rPr>
        <w:t>Boundary Conditions</w:t>
      </w:r>
      <w:r w:rsidR="003B3743">
        <w:rPr>
          <w:rFonts w:ascii="Times New Roman" w:hAnsi="Times New Roman" w:cs="Times New Roman"/>
          <w:b/>
          <w:bCs/>
          <w:sz w:val="24"/>
          <w:szCs w:val="24"/>
        </w:rPr>
        <w:t>, Properties of Anchor Data</w:t>
      </w:r>
      <w:r w:rsidR="0052647F">
        <w:rPr>
          <w:rFonts w:ascii="Times New Roman" w:hAnsi="Times New Roman" w:cs="Times New Roman"/>
          <w:b/>
          <w:bCs/>
          <w:sz w:val="24"/>
          <w:szCs w:val="24"/>
        </w:rPr>
        <w:t xml:space="preserve"> for </w:t>
      </w:r>
      <w:proofErr w:type="spellStart"/>
      <w:r w:rsidR="00C34058">
        <w:rPr>
          <w:rFonts w:ascii="Times New Roman" w:hAnsi="Times New Roman" w:cs="Times New Roman"/>
          <w:b/>
          <w:bCs/>
          <w:sz w:val="24"/>
          <w:szCs w:val="24"/>
        </w:rPr>
        <w:t>Geostudio</w:t>
      </w:r>
      <w:proofErr w:type="spellEnd"/>
      <w:r w:rsidRPr="00285F5C">
        <w:rPr>
          <w:rFonts w:ascii="Times New Roman" w:hAnsi="Times New Roman" w:cs="Times New Roman"/>
          <w:b/>
          <w:bCs/>
          <w:sz w:val="24"/>
          <w:szCs w:val="24"/>
        </w:rPr>
        <w:t xml:space="preserve"> Modelling</w:t>
      </w:r>
      <w:commentRangeEnd w:id="12"/>
      <w:r w:rsidR="00C56987">
        <w:rPr>
          <w:rStyle w:val="CommentReference"/>
        </w:rPr>
        <w:commentReference w:id="12"/>
      </w:r>
      <w:r w:rsidR="0052647F">
        <w:rPr>
          <w:rFonts w:ascii="Times New Roman" w:hAnsi="Times New Roman" w:cs="Times New Roman"/>
          <w:b/>
          <w:bCs/>
          <w:sz w:val="24"/>
          <w:szCs w:val="24"/>
        </w:rPr>
        <w:t>.</w:t>
      </w:r>
    </w:p>
    <w:p w14:paraId="6024124F" w14:textId="32046C6E" w:rsidR="00BB7E4C" w:rsidRDefault="00D447C3"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Table 1 shows the soil stratigraphy for the 3-Case study</w:t>
      </w:r>
      <w:r w:rsidR="00BF326A">
        <w:rPr>
          <w:rFonts w:ascii="Times New Roman" w:hAnsi="Times New Roman" w:cs="Times New Roman"/>
          <w:sz w:val="24"/>
          <w:szCs w:val="24"/>
        </w:rPr>
        <w:t xml:space="preserve"> </w:t>
      </w:r>
      <w:r w:rsidR="00B14396">
        <w:rPr>
          <w:rFonts w:ascii="Times New Roman" w:hAnsi="Times New Roman" w:cs="Times New Roman"/>
          <w:sz w:val="24"/>
          <w:szCs w:val="24"/>
        </w:rPr>
        <w:t xml:space="preserve">with a probe depth of 40m, as used for </w:t>
      </w:r>
      <w:proofErr w:type="spellStart"/>
      <w:r w:rsidR="00BF5E5B">
        <w:rPr>
          <w:rFonts w:ascii="Times New Roman" w:hAnsi="Times New Roman" w:cs="Times New Roman"/>
          <w:sz w:val="24"/>
          <w:szCs w:val="24"/>
        </w:rPr>
        <w:t>Geostudio</w:t>
      </w:r>
      <w:proofErr w:type="spellEnd"/>
      <w:r w:rsidR="00B14396">
        <w:rPr>
          <w:rFonts w:ascii="Times New Roman" w:hAnsi="Times New Roman" w:cs="Times New Roman"/>
          <w:sz w:val="24"/>
          <w:szCs w:val="24"/>
        </w:rPr>
        <w:t xml:space="preserve"> Modelling.</w:t>
      </w:r>
    </w:p>
    <w:bookmarkEnd w:id="10"/>
    <w:p w14:paraId="0A70AE15" w14:textId="157709B9"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 xml:space="preserve">Table 1. Soil Stratigraphy for </w:t>
      </w:r>
      <w:proofErr w:type="spellStart"/>
      <w:r w:rsidR="00C34058">
        <w:rPr>
          <w:rFonts w:ascii="Times New Roman" w:hAnsi="Times New Roman" w:cs="Times New Roman"/>
          <w:b/>
          <w:bCs/>
          <w:kern w:val="2"/>
          <w:sz w:val="24"/>
          <w:szCs w:val="24"/>
        </w:rPr>
        <w:t>Geostudio</w:t>
      </w:r>
      <w:proofErr w:type="spellEnd"/>
      <w:r w:rsidRPr="00023308">
        <w:rPr>
          <w:rFonts w:ascii="Times New Roman" w:hAnsi="Times New Roman" w:cs="Times New Roman"/>
          <w:b/>
          <w:bCs/>
          <w:kern w:val="2"/>
          <w:sz w:val="24"/>
          <w:szCs w:val="24"/>
        </w:rPr>
        <w:t xml:space="preserve"> Modelling</w:t>
      </w:r>
    </w:p>
    <w:tbl>
      <w:tblPr>
        <w:tblStyle w:val="TableGrid3"/>
        <w:tblpPr w:leftFromText="180" w:rightFromText="180" w:vertAnchor="page" w:horzAnchor="margin" w:tblpY="3421"/>
        <w:tblW w:w="13176" w:type="dxa"/>
        <w:tblLayout w:type="fixed"/>
        <w:tblLook w:val="04A0" w:firstRow="1" w:lastRow="0" w:firstColumn="1" w:lastColumn="0" w:noHBand="0" w:noVBand="1"/>
      </w:tblPr>
      <w:tblGrid>
        <w:gridCol w:w="1293"/>
        <w:gridCol w:w="1825"/>
        <w:gridCol w:w="1040"/>
        <w:gridCol w:w="900"/>
        <w:gridCol w:w="1758"/>
        <w:gridCol w:w="1032"/>
        <w:gridCol w:w="900"/>
        <w:gridCol w:w="1884"/>
        <w:gridCol w:w="1272"/>
        <w:gridCol w:w="1272"/>
      </w:tblGrid>
      <w:tr w:rsidR="00B14396" w:rsidRPr="00023308" w14:paraId="769892B6" w14:textId="77777777" w:rsidTr="00B14396">
        <w:tc>
          <w:tcPr>
            <w:tcW w:w="1293" w:type="dxa"/>
          </w:tcPr>
          <w:p w14:paraId="7A91AAC2" w14:textId="77777777" w:rsidR="00B14396" w:rsidRPr="00023308" w:rsidRDefault="00B14396" w:rsidP="00B14396">
            <w:pPr>
              <w:spacing w:after="0" w:line="240" w:lineRule="auto"/>
              <w:rPr>
                <w:rFonts w:cs="Times New Roman"/>
                <w:b/>
                <w:bCs/>
              </w:rPr>
            </w:pPr>
            <w:commentRangeStart w:id="13"/>
            <w:r w:rsidRPr="00023308">
              <w:rPr>
                <w:rFonts w:cs="Times New Roman"/>
                <w:b/>
                <w:bCs/>
              </w:rPr>
              <w:t>Strata Unit</w:t>
            </w:r>
          </w:p>
        </w:tc>
        <w:tc>
          <w:tcPr>
            <w:tcW w:w="3765" w:type="dxa"/>
            <w:gridSpan w:val="3"/>
          </w:tcPr>
          <w:p w14:paraId="4150C518" w14:textId="77777777" w:rsidR="00B14396" w:rsidRPr="00023308" w:rsidRDefault="00B14396" w:rsidP="00B14396">
            <w:pPr>
              <w:spacing w:after="0" w:line="240" w:lineRule="auto"/>
              <w:jc w:val="center"/>
              <w:rPr>
                <w:rFonts w:cs="Times New Roman"/>
                <w:b/>
                <w:bCs/>
              </w:rPr>
            </w:pPr>
            <w:r w:rsidRPr="00023308">
              <w:rPr>
                <w:rFonts w:cs="Times New Roman"/>
                <w:b/>
                <w:bCs/>
              </w:rPr>
              <w:t>Case Study 1</w:t>
            </w:r>
          </w:p>
        </w:tc>
        <w:tc>
          <w:tcPr>
            <w:tcW w:w="3690" w:type="dxa"/>
            <w:gridSpan w:val="3"/>
          </w:tcPr>
          <w:p w14:paraId="52A603DB" w14:textId="77777777" w:rsidR="00B14396" w:rsidRPr="00023308" w:rsidRDefault="00B14396" w:rsidP="00B14396">
            <w:pPr>
              <w:spacing w:after="0" w:line="240" w:lineRule="auto"/>
              <w:jc w:val="center"/>
              <w:rPr>
                <w:rFonts w:cs="Times New Roman"/>
                <w:b/>
                <w:bCs/>
              </w:rPr>
            </w:pPr>
            <w:r w:rsidRPr="00023308">
              <w:rPr>
                <w:rFonts w:cs="Times New Roman"/>
                <w:b/>
                <w:bCs/>
              </w:rPr>
              <w:t>Case Study 2</w:t>
            </w:r>
          </w:p>
        </w:tc>
        <w:tc>
          <w:tcPr>
            <w:tcW w:w="4428" w:type="dxa"/>
            <w:gridSpan w:val="3"/>
          </w:tcPr>
          <w:p w14:paraId="45EED61B" w14:textId="77777777" w:rsidR="00B14396" w:rsidRPr="00023308" w:rsidRDefault="00B14396" w:rsidP="00B14396">
            <w:pPr>
              <w:spacing w:after="0" w:line="240" w:lineRule="auto"/>
              <w:jc w:val="center"/>
              <w:rPr>
                <w:rFonts w:cs="Times New Roman"/>
                <w:b/>
                <w:bCs/>
              </w:rPr>
            </w:pPr>
            <w:r w:rsidRPr="00023308">
              <w:rPr>
                <w:rFonts w:cs="Times New Roman"/>
                <w:b/>
                <w:bCs/>
              </w:rPr>
              <w:t>Case Study 3</w:t>
            </w:r>
          </w:p>
        </w:tc>
      </w:tr>
      <w:tr w:rsidR="00B14396" w:rsidRPr="00023308" w14:paraId="03170A1F" w14:textId="77777777" w:rsidTr="00B14396">
        <w:tc>
          <w:tcPr>
            <w:tcW w:w="1293" w:type="dxa"/>
          </w:tcPr>
          <w:p w14:paraId="56414634" w14:textId="77777777" w:rsidR="00B14396" w:rsidRPr="00023308" w:rsidRDefault="00B14396" w:rsidP="00B14396">
            <w:pPr>
              <w:spacing w:after="0" w:line="240" w:lineRule="auto"/>
              <w:rPr>
                <w:rFonts w:cs="Times New Roman"/>
              </w:rPr>
            </w:pPr>
          </w:p>
        </w:tc>
        <w:tc>
          <w:tcPr>
            <w:tcW w:w="1825" w:type="dxa"/>
          </w:tcPr>
          <w:p w14:paraId="212F1CEC" w14:textId="77777777" w:rsidR="00B14396" w:rsidRPr="00023308" w:rsidRDefault="00B14396" w:rsidP="00B14396">
            <w:pPr>
              <w:spacing w:after="0" w:line="240" w:lineRule="auto"/>
              <w:rPr>
                <w:rFonts w:cs="Times New Roman"/>
              </w:rPr>
            </w:pPr>
            <w:r w:rsidRPr="00023308">
              <w:rPr>
                <w:rFonts w:cs="Times New Roman"/>
              </w:rPr>
              <w:t>Description</w:t>
            </w:r>
          </w:p>
        </w:tc>
        <w:tc>
          <w:tcPr>
            <w:tcW w:w="1040" w:type="dxa"/>
          </w:tcPr>
          <w:p w14:paraId="27755005" w14:textId="77777777" w:rsidR="00B14396" w:rsidRPr="00023308" w:rsidRDefault="00B14396" w:rsidP="00B14396">
            <w:pPr>
              <w:spacing w:after="0" w:line="240" w:lineRule="auto"/>
              <w:rPr>
                <w:rFonts w:cs="Times New Roman"/>
              </w:rPr>
            </w:pPr>
            <w:r w:rsidRPr="00023308">
              <w:rPr>
                <w:rFonts w:cs="Times New Roman"/>
              </w:rPr>
              <w:t>Top level</w:t>
            </w:r>
          </w:p>
          <w:p w14:paraId="5A8B91D4"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37664CD4" w14:textId="77777777" w:rsidR="00B14396" w:rsidRPr="00023308" w:rsidRDefault="00B14396" w:rsidP="00B14396">
            <w:pPr>
              <w:spacing w:after="0" w:line="240" w:lineRule="auto"/>
              <w:rPr>
                <w:rFonts w:cs="Times New Roman"/>
              </w:rPr>
            </w:pPr>
            <w:r w:rsidRPr="00023308">
              <w:rPr>
                <w:rFonts w:cs="Times New Roman"/>
              </w:rPr>
              <w:t>Bottom level</w:t>
            </w:r>
          </w:p>
          <w:p w14:paraId="6A9E408C" w14:textId="77777777" w:rsidR="00B14396" w:rsidRPr="00023308" w:rsidRDefault="00B14396" w:rsidP="00B14396">
            <w:pPr>
              <w:spacing w:after="0" w:line="240" w:lineRule="auto"/>
              <w:rPr>
                <w:rFonts w:cs="Times New Roman"/>
              </w:rPr>
            </w:pPr>
            <w:r w:rsidRPr="00023308">
              <w:rPr>
                <w:rFonts w:cs="Times New Roman"/>
              </w:rPr>
              <w:t>(m)</w:t>
            </w:r>
          </w:p>
        </w:tc>
        <w:tc>
          <w:tcPr>
            <w:tcW w:w="1758" w:type="dxa"/>
          </w:tcPr>
          <w:p w14:paraId="541F2B67" w14:textId="77777777" w:rsidR="00B14396" w:rsidRPr="00023308" w:rsidRDefault="00B14396" w:rsidP="00B14396">
            <w:pPr>
              <w:spacing w:after="0" w:line="240" w:lineRule="auto"/>
              <w:rPr>
                <w:rFonts w:cs="Times New Roman"/>
              </w:rPr>
            </w:pPr>
            <w:r w:rsidRPr="00023308">
              <w:rPr>
                <w:rFonts w:cs="Times New Roman"/>
              </w:rPr>
              <w:t>Description</w:t>
            </w:r>
          </w:p>
        </w:tc>
        <w:tc>
          <w:tcPr>
            <w:tcW w:w="1032" w:type="dxa"/>
          </w:tcPr>
          <w:p w14:paraId="4AD0E183" w14:textId="77777777" w:rsidR="00B14396" w:rsidRPr="00023308" w:rsidRDefault="00B14396" w:rsidP="00B14396">
            <w:pPr>
              <w:spacing w:after="0" w:line="240" w:lineRule="auto"/>
              <w:rPr>
                <w:rFonts w:cs="Times New Roman"/>
              </w:rPr>
            </w:pPr>
            <w:r w:rsidRPr="00023308">
              <w:rPr>
                <w:rFonts w:cs="Times New Roman"/>
              </w:rPr>
              <w:t>Top level</w:t>
            </w:r>
          </w:p>
          <w:p w14:paraId="4A68494A"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1DD06889" w14:textId="77777777" w:rsidR="00B14396" w:rsidRPr="00023308" w:rsidRDefault="00B14396" w:rsidP="00B14396">
            <w:pPr>
              <w:spacing w:after="0" w:line="240" w:lineRule="auto"/>
              <w:rPr>
                <w:rFonts w:cs="Times New Roman"/>
              </w:rPr>
            </w:pPr>
            <w:r w:rsidRPr="00023308">
              <w:rPr>
                <w:rFonts w:cs="Times New Roman"/>
              </w:rPr>
              <w:t>Bottom level</w:t>
            </w:r>
          </w:p>
          <w:p w14:paraId="5F4722A3" w14:textId="77777777" w:rsidR="00B14396" w:rsidRPr="00023308" w:rsidRDefault="00B14396" w:rsidP="00B14396">
            <w:pPr>
              <w:spacing w:after="0" w:line="240" w:lineRule="auto"/>
              <w:rPr>
                <w:rFonts w:cs="Times New Roman"/>
              </w:rPr>
            </w:pPr>
            <w:r w:rsidRPr="00023308">
              <w:rPr>
                <w:rFonts w:cs="Times New Roman"/>
              </w:rPr>
              <w:t>(m)</w:t>
            </w:r>
          </w:p>
        </w:tc>
        <w:tc>
          <w:tcPr>
            <w:tcW w:w="1884" w:type="dxa"/>
          </w:tcPr>
          <w:p w14:paraId="4708C35F" w14:textId="77777777" w:rsidR="00B14396" w:rsidRPr="00023308" w:rsidRDefault="00B14396" w:rsidP="00B14396">
            <w:pPr>
              <w:spacing w:after="0" w:line="240" w:lineRule="auto"/>
              <w:rPr>
                <w:rFonts w:cs="Times New Roman"/>
              </w:rPr>
            </w:pPr>
            <w:r w:rsidRPr="00023308">
              <w:rPr>
                <w:rFonts w:cs="Times New Roman"/>
              </w:rPr>
              <w:t>Description</w:t>
            </w:r>
          </w:p>
        </w:tc>
        <w:tc>
          <w:tcPr>
            <w:tcW w:w="1272" w:type="dxa"/>
          </w:tcPr>
          <w:p w14:paraId="363BEC87" w14:textId="77777777" w:rsidR="00B14396" w:rsidRPr="00023308" w:rsidRDefault="00B14396" w:rsidP="00B14396">
            <w:pPr>
              <w:spacing w:after="0" w:line="240" w:lineRule="auto"/>
              <w:rPr>
                <w:rFonts w:cs="Times New Roman"/>
              </w:rPr>
            </w:pPr>
            <w:r w:rsidRPr="00023308">
              <w:rPr>
                <w:rFonts w:cs="Times New Roman"/>
              </w:rPr>
              <w:t>Top level</w:t>
            </w:r>
          </w:p>
          <w:p w14:paraId="33EDC8CA" w14:textId="77777777" w:rsidR="00B14396" w:rsidRPr="00023308" w:rsidRDefault="00B14396" w:rsidP="00B14396">
            <w:pPr>
              <w:spacing w:after="0" w:line="240" w:lineRule="auto"/>
              <w:rPr>
                <w:rFonts w:cs="Times New Roman"/>
              </w:rPr>
            </w:pPr>
            <w:r w:rsidRPr="00023308">
              <w:rPr>
                <w:rFonts w:cs="Times New Roman"/>
              </w:rPr>
              <w:t>(m)</w:t>
            </w:r>
          </w:p>
        </w:tc>
        <w:tc>
          <w:tcPr>
            <w:tcW w:w="1272" w:type="dxa"/>
          </w:tcPr>
          <w:p w14:paraId="443CCDBE" w14:textId="77777777" w:rsidR="00B14396" w:rsidRPr="00023308" w:rsidRDefault="00B14396" w:rsidP="00B14396">
            <w:pPr>
              <w:spacing w:after="0" w:line="240" w:lineRule="auto"/>
              <w:rPr>
                <w:rFonts w:cs="Times New Roman"/>
              </w:rPr>
            </w:pPr>
            <w:r w:rsidRPr="00023308">
              <w:rPr>
                <w:rFonts w:cs="Times New Roman"/>
              </w:rPr>
              <w:t>Bottom level</w:t>
            </w:r>
          </w:p>
          <w:p w14:paraId="6BADBC20" w14:textId="77777777" w:rsidR="00B14396" w:rsidRPr="00023308" w:rsidRDefault="00B14396" w:rsidP="00B14396">
            <w:pPr>
              <w:spacing w:after="0" w:line="240" w:lineRule="auto"/>
              <w:rPr>
                <w:rFonts w:cs="Times New Roman"/>
              </w:rPr>
            </w:pPr>
            <w:r w:rsidRPr="00023308">
              <w:rPr>
                <w:rFonts w:cs="Times New Roman"/>
              </w:rPr>
              <w:t>(m)</w:t>
            </w:r>
          </w:p>
        </w:tc>
      </w:tr>
      <w:tr w:rsidR="00B14396" w:rsidRPr="00023308" w14:paraId="2651F9C1" w14:textId="77777777" w:rsidTr="00B14396">
        <w:tc>
          <w:tcPr>
            <w:tcW w:w="1293" w:type="dxa"/>
          </w:tcPr>
          <w:p w14:paraId="25EBE95B" w14:textId="77777777" w:rsidR="00B14396" w:rsidRPr="00023308" w:rsidRDefault="00B14396" w:rsidP="00B14396">
            <w:pPr>
              <w:spacing w:after="0" w:line="240" w:lineRule="auto"/>
              <w:rPr>
                <w:rFonts w:cs="Times New Roman"/>
              </w:rPr>
            </w:pPr>
            <w:r w:rsidRPr="00023308">
              <w:rPr>
                <w:rFonts w:cs="Times New Roman"/>
              </w:rPr>
              <w:t>Unit 1</w:t>
            </w:r>
          </w:p>
        </w:tc>
        <w:tc>
          <w:tcPr>
            <w:tcW w:w="1825" w:type="dxa"/>
          </w:tcPr>
          <w:p w14:paraId="6664145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286D14A4"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7BBD928B" w14:textId="77777777" w:rsidR="00B14396" w:rsidRPr="00023308" w:rsidRDefault="00B14396" w:rsidP="00B14396">
            <w:pPr>
              <w:spacing w:after="0" w:line="240" w:lineRule="auto"/>
              <w:rPr>
                <w:rFonts w:cs="Times New Roman"/>
              </w:rPr>
            </w:pPr>
            <w:r w:rsidRPr="00023308">
              <w:rPr>
                <w:rFonts w:cs="Times New Roman"/>
              </w:rPr>
              <w:t>-3.00</w:t>
            </w:r>
          </w:p>
        </w:tc>
        <w:tc>
          <w:tcPr>
            <w:tcW w:w="1758" w:type="dxa"/>
          </w:tcPr>
          <w:p w14:paraId="32ABDCD4"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06436E16"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63E2F6E4" w14:textId="77777777" w:rsidR="00B14396" w:rsidRPr="00023308" w:rsidRDefault="00B14396" w:rsidP="00B14396">
            <w:pPr>
              <w:spacing w:after="0" w:line="240" w:lineRule="auto"/>
              <w:rPr>
                <w:rFonts w:cs="Times New Roman"/>
              </w:rPr>
            </w:pPr>
            <w:r w:rsidRPr="00023308">
              <w:rPr>
                <w:rFonts w:cs="Times New Roman"/>
              </w:rPr>
              <w:t>-1.50</w:t>
            </w:r>
          </w:p>
        </w:tc>
        <w:tc>
          <w:tcPr>
            <w:tcW w:w="1884" w:type="dxa"/>
          </w:tcPr>
          <w:p w14:paraId="15266BD0"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7E02BC03" w14:textId="77777777" w:rsidR="00B14396" w:rsidRPr="00023308" w:rsidRDefault="00B14396" w:rsidP="00B14396">
            <w:pPr>
              <w:spacing w:after="0" w:line="240" w:lineRule="auto"/>
              <w:rPr>
                <w:rFonts w:cs="Times New Roman"/>
              </w:rPr>
            </w:pPr>
            <w:r w:rsidRPr="00023308">
              <w:rPr>
                <w:rFonts w:cs="Times New Roman"/>
              </w:rPr>
              <w:t>+0.00</w:t>
            </w:r>
          </w:p>
        </w:tc>
        <w:tc>
          <w:tcPr>
            <w:tcW w:w="1272" w:type="dxa"/>
          </w:tcPr>
          <w:p w14:paraId="49F3BACC" w14:textId="77777777" w:rsidR="00B14396" w:rsidRPr="00023308" w:rsidRDefault="00B14396" w:rsidP="00B14396">
            <w:pPr>
              <w:spacing w:after="0" w:line="240" w:lineRule="auto"/>
              <w:rPr>
                <w:rFonts w:cs="Times New Roman"/>
              </w:rPr>
            </w:pPr>
            <w:r w:rsidRPr="00023308">
              <w:rPr>
                <w:rFonts w:cs="Times New Roman"/>
              </w:rPr>
              <w:t>-1.50</w:t>
            </w:r>
          </w:p>
        </w:tc>
      </w:tr>
      <w:tr w:rsidR="00B14396" w:rsidRPr="00023308" w14:paraId="24991C85" w14:textId="77777777" w:rsidTr="00B14396">
        <w:tc>
          <w:tcPr>
            <w:tcW w:w="1293" w:type="dxa"/>
          </w:tcPr>
          <w:p w14:paraId="31E72C31" w14:textId="77777777" w:rsidR="00B14396" w:rsidRPr="00023308" w:rsidRDefault="00B14396" w:rsidP="00B14396">
            <w:pPr>
              <w:spacing w:after="0" w:line="240" w:lineRule="auto"/>
              <w:rPr>
                <w:rFonts w:cs="Times New Roman"/>
              </w:rPr>
            </w:pPr>
            <w:r w:rsidRPr="00023308">
              <w:rPr>
                <w:rFonts w:cs="Times New Roman"/>
              </w:rPr>
              <w:t>Unit 2</w:t>
            </w:r>
          </w:p>
        </w:tc>
        <w:tc>
          <w:tcPr>
            <w:tcW w:w="1825" w:type="dxa"/>
          </w:tcPr>
          <w:p w14:paraId="0C972DCB"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1EC47DFE" w14:textId="77777777" w:rsidR="00B14396" w:rsidRPr="00023308" w:rsidRDefault="00B14396" w:rsidP="00B14396">
            <w:pPr>
              <w:spacing w:after="0" w:line="240" w:lineRule="auto"/>
              <w:rPr>
                <w:rFonts w:cs="Times New Roman"/>
              </w:rPr>
            </w:pPr>
            <w:r w:rsidRPr="00023308">
              <w:rPr>
                <w:rFonts w:cs="Times New Roman"/>
              </w:rPr>
              <w:t>-3.00</w:t>
            </w:r>
          </w:p>
        </w:tc>
        <w:tc>
          <w:tcPr>
            <w:tcW w:w="900" w:type="dxa"/>
          </w:tcPr>
          <w:p w14:paraId="73224A6B" w14:textId="77777777" w:rsidR="00B14396" w:rsidRPr="00023308" w:rsidRDefault="00B14396" w:rsidP="00B14396">
            <w:pPr>
              <w:spacing w:after="0" w:line="240" w:lineRule="auto"/>
              <w:rPr>
                <w:rFonts w:cs="Times New Roman"/>
              </w:rPr>
            </w:pPr>
            <w:r w:rsidRPr="00023308">
              <w:rPr>
                <w:rFonts w:cs="Times New Roman"/>
              </w:rPr>
              <w:t>-15.00</w:t>
            </w:r>
          </w:p>
        </w:tc>
        <w:tc>
          <w:tcPr>
            <w:tcW w:w="1758" w:type="dxa"/>
          </w:tcPr>
          <w:p w14:paraId="058DE03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2EDF3C7A" w14:textId="77777777" w:rsidR="00B14396" w:rsidRPr="00023308" w:rsidRDefault="00B14396" w:rsidP="00B14396">
            <w:pPr>
              <w:spacing w:after="0" w:line="240" w:lineRule="auto"/>
              <w:rPr>
                <w:rFonts w:cs="Times New Roman"/>
              </w:rPr>
            </w:pPr>
            <w:r w:rsidRPr="00023308">
              <w:rPr>
                <w:rFonts w:cs="Times New Roman"/>
              </w:rPr>
              <w:t>-1.50</w:t>
            </w:r>
          </w:p>
        </w:tc>
        <w:tc>
          <w:tcPr>
            <w:tcW w:w="900" w:type="dxa"/>
          </w:tcPr>
          <w:p w14:paraId="451FEB63" w14:textId="77777777" w:rsidR="00B14396" w:rsidRPr="00023308" w:rsidRDefault="00B14396" w:rsidP="00B14396">
            <w:pPr>
              <w:spacing w:after="0" w:line="240" w:lineRule="auto"/>
              <w:rPr>
                <w:rFonts w:cs="Times New Roman"/>
              </w:rPr>
            </w:pPr>
            <w:r w:rsidRPr="00023308">
              <w:rPr>
                <w:rFonts w:cs="Times New Roman"/>
              </w:rPr>
              <w:t>-10.00</w:t>
            </w:r>
          </w:p>
        </w:tc>
        <w:tc>
          <w:tcPr>
            <w:tcW w:w="1884" w:type="dxa"/>
          </w:tcPr>
          <w:p w14:paraId="74961159"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3C24821C" w14:textId="77777777" w:rsidR="00B14396" w:rsidRPr="00023308" w:rsidRDefault="00B14396" w:rsidP="00B14396">
            <w:pPr>
              <w:spacing w:after="0" w:line="240" w:lineRule="auto"/>
              <w:rPr>
                <w:rFonts w:cs="Times New Roman"/>
              </w:rPr>
            </w:pPr>
            <w:r w:rsidRPr="00023308">
              <w:rPr>
                <w:rFonts w:cs="Times New Roman"/>
              </w:rPr>
              <w:t>-1.50</w:t>
            </w:r>
          </w:p>
        </w:tc>
        <w:tc>
          <w:tcPr>
            <w:tcW w:w="1272" w:type="dxa"/>
          </w:tcPr>
          <w:p w14:paraId="5FA052E6" w14:textId="77777777" w:rsidR="00B14396" w:rsidRPr="00023308" w:rsidRDefault="00B14396" w:rsidP="00B14396">
            <w:pPr>
              <w:spacing w:after="0" w:line="240" w:lineRule="auto"/>
              <w:rPr>
                <w:rFonts w:cs="Times New Roman"/>
              </w:rPr>
            </w:pPr>
            <w:r w:rsidRPr="00023308">
              <w:rPr>
                <w:rFonts w:cs="Times New Roman"/>
              </w:rPr>
              <w:t>-10.00</w:t>
            </w:r>
          </w:p>
        </w:tc>
      </w:tr>
      <w:tr w:rsidR="00B14396" w:rsidRPr="00023308" w14:paraId="034871E8" w14:textId="77777777" w:rsidTr="00B14396">
        <w:tc>
          <w:tcPr>
            <w:tcW w:w="1293" w:type="dxa"/>
          </w:tcPr>
          <w:p w14:paraId="20E7E16D" w14:textId="77777777" w:rsidR="00B14396" w:rsidRPr="00023308" w:rsidRDefault="00B14396" w:rsidP="00B14396">
            <w:pPr>
              <w:spacing w:after="0" w:line="240" w:lineRule="auto"/>
              <w:rPr>
                <w:rFonts w:cs="Times New Roman"/>
              </w:rPr>
            </w:pPr>
            <w:r w:rsidRPr="00023308">
              <w:rPr>
                <w:rFonts w:cs="Times New Roman"/>
              </w:rPr>
              <w:t>Unit 3</w:t>
            </w:r>
          </w:p>
        </w:tc>
        <w:tc>
          <w:tcPr>
            <w:tcW w:w="1825" w:type="dxa"/>
          </w:tcPr>
          <w:p w14:paraId="7ABFD488" w14:textId="77777777" w:rsidR="00B14396" w:rsidRPr="00023308" w:rsidRDefault="00B14396" w:rsidP="00B14396">
            <w:pPr>
              <w:spacing w:after="0" w:line="240" w:lineRule="auto"/>
              <w:rPr>
                <w:rFonts w:cs="Times New Roman"/>
              </w:rPr>
            </w:pPr>
            <w:r w:rsidRPr="00023308">
              <w:rPr>
                <w:rFonts w:cs="Times New Roman"/>
              </w:rPr>
              <w:t>LSS to MDS</w:t>
            </w:r>
          </w:p>
        </w:tc>
        <w:tc>
          <w:tcPr>
            <w:tcW w:w="1040" w:type="dxa"/>
          </w:tcPr>
          <w:p w14:paraId="2C495F9E" w14:textId="77777777" w:rsidR="00B14396" w:rsidRPr="00023308" w:rsidRDefault="00B14396" w:rsidP="00B14396">
            <w:pPr>
              <w:spacing w:after="0" w:line="240" w:lineRule="auto"/>
              <w:rPr>
                <w:rFonts w:cs="Times New Roman"/>
              </w:rPr>
            </w:pPr>
            <w:r w:rsidRPr="00023308">
              <w:rPr>
                <w:rFonts w:cs="Times New Roman"/>
              </w:rPr>
              <w:t>-15.00</w:t>
            </w:r>
          </w:p>
        </w:tc>
        <w:tc>
          <w:tcPr>
            <w:tcW w:w="900" w:type="dxa"/>
          </w:tcPr>
          <w:p w14:paraId="15E5EDC5" w14:textId="77777777" w:rsidR="00B14396" w:rsidRPr="00023308" w:rsidRDefault="00B14396" w:rsidP="00B14396">
            <w:pPr>
              <w:spacing w:after="0" w:line="240" w:lineRule="auto"/>
              <w:rPr>
                <w:rFonts w:cs="Times New Roman"/>
              </w:rPr>
            </w:pPr>
            <w:r w:rsidRPr="00023308">
              <w:rPr>
                <w:rFonts w:cs="Times New Roman"/>
              </w:rPr>
              <w:t>-19.00</w:t>
            </w:r>
          </w:p>
        </w:tc>
        <w:tc>
          <w:tcPr>
            <w:tcW w:w="1758" w:type="dxa"/>
          </w:tcPr>
          <w:p w14:paraId="30DF48FA" w14:textId="77777777" w:rsidR="00B14396" w:rsidRPr="00023308" w:rsidRDefault="00B14396" w:rsidP="00B14396">
            <w:pPr>
              <w:spacing w:after="0" w:line="240" w:lineRule="auto"/>
              <w:rPr>
                <w:rFonts w:cs="Times New Roman"/>
              </w:rPr>
            </w:pPr>
            <w:r w:rsidRPr="00023308">
              <w:rPr>
                <w:rFonts w:cs="Times New Roman"/>
              </w:rPr>
              <w:t>LSS to LS</w:t>
            </w:r>
          </w:p>
        </w:tc>
        <w:tc>
          <w:tcPr>
            <w:tcW w:w="1032" w:type="dxa"/>
          </w:tcPr>
          <w:p w14:paraId="00FF7152" w14:textId="77777777" w:rsidR="00B14396" w:rsidRPr="00023308" w:rsidRDefault="00B14396" w:rsidP="00B14396">
            <w:pPr>
              <w:spacing w:after="0" w:line="240" w:lineRule="auto"/>
              <w:rPr>
                <w:rFonts w:cs="Times New Roman"/>
              </w:rPr>
            </w:pPr>
            <w:r w:rsidRPr="00023308">
              <w:rPr>
                <w:rFonts w:cs="Times New Roman"/>
              </w:rPr>
              <w:t>-10.00</w:t>
            </w:r>
          </w:p>
        </w:tc>
        <w:tc>
          <w:tcPr>
            <w:tcW w:w="900" w:type="dxa"/>
          </w:tcPr>
          <w:p w14:paraId="62AB09BD" w14:textId="77777777" w:rsidR="00B14396" w:rsidRPr="00023308" w:rsidRDefault="00B14396" w:rsidP="00B14396">
            <w:pPr>
              <w:spacing w:after="0" w:line="240" w:lineRule="auto"/>
              <w:rPr>
                <w:rFonts w:cs="Times New Roman"/>
              </w:rPr>
            </w:pPr>
            <w:r w:rsidRPr="00023308">
              <w:rPr>
                <w:rFonts w:cs="Times New Roman"/>
              </w:rPr>
              <w:t>-24.00</w:t>
            </w:r>
          </w:p>
        </w:tc>
        <w:tc>
          <w:tcPr>
            <w:tcW w:w="1884" w:type="dxa"/>
          </w:tcPr>
          <w:p w14:paraId="56A18548" w14:textId="77777777" w:rsidR="00B14396" w:rsidRPr="00023308" w:rsidRDefault="00B14396" w:rsidP="00B14396">
            <w:pPr>
              <w:spacing w:after="0" w:line="240" w:lineRule="auto"/>
              <w:rPr>
                <w:rFonts w:cs="Times New Roman"/>
              </w:rPr>
            </w:pPr>
            <w:r w:rsidRPr="00023308">
              <w:rPr>
                <w:rFonts w:cs="Times New Roman"/>
              </w:rPr>
              <w:t>LSS to LS</w:t>
            </w:r>
          </w:p>
        </w:tc>
        <w:tc>
          <w:tcPr>
            <w:tcW w:w="1272" w:type="dxa"/>
          </w:tcPr>
          <w:p w14:paraId="0D82F67F" w14:textId="77777777" w:rsidR="00B14396" w:rsidRPr="00023308" w:rsidRDefault="00B14396" w:rsidP="00B14396">
            <w:pPr>
              <w:spacing w:after="0" w:line="240" w:lineRule="auto"/>
              <w:rPr>
                <w:rFonts w:cs="Times New Roman"/>
              </w:rPr>
            </w:pPr>
            <w:r w:rsidRPr="00023308">
              <w:rPr>
                <w:rFonts w:cs="Times New Roman"/>
              </w:rPr>
              <w:t>-10.00</w:t>
            </w:r>
          </w:p>
        </w:tc>
        <w:tc>
          <w:tcPr>
            <w:tcW w:w="1272" w:type="dxa"/>
          </w:tcPr>
          <w:p w14:paraId="743729B8" w14:textId="77777777" w:rsidR="00B14396" w:rsidRPr="00023308" w:rsidRDefault="00B14396" w:rsidP="00B14396">
            <w:pPr>
              <w:spacing w:after="0" w:line="240" w:lineRule="auto"/>
              <w:rPr>
                <w:rFonts w:cs="Times New Roman"/>
              </w:rPr>
            </w:pPr>
            <w:r w:rsidRPr="00023308">
              <w:rPr>
                <w:rFonts w:cs="Times New Roman"/>
              </w:rPr>
              <w:t>-24.00</w:t>
            </w:r>
          </w:p>
        </w:tc>
      </w:tr>
      <w:tr w:rsidR="00B14396" w:rsidRPr="00023308" w14:paraId="116B9E55" w14:textId="77777777" w:rsidTr="00B14396">
        <w:tc>
          <w:tcPr>
            <w:tcW w:w="1293" w:type="dxa"/>
          </w:tcPr>
          <w:p w14:paraId="0D4680B7" w14:textId="77777777" w:rsidR="00B14396" w:rsidRPr="00023308" w:rsidRDefault="00B14396" w:rsidP="00B14396">
            <w:pPr>
              <w:spacing w:after="0" w:line="240" w:lineRule="auto"/>
              <w:rPr>
                <w:rFonts w:cs="Times New Roman"/>
              </w:rPr>
            </w:pPr>
            <w:r w:rsidRPr="00023308">
              <w:rPr>
                <w:rFonts w:cs="Times New Roman"/>
              </w:rPr>
              <w:t>Unit 4</w:t>
            </w:r>
          </w:p>
        </w:tc>
        <w:tc>
          <w:tcPr>
            <w:tcW w:w="1825" w:type="dxa"/>
          </w:tcPr>
          <w:p w14:paraId="64C49F22" w14:textId="77777777" w:rsidR="00B14396" w:rsidRPr="00023308" w:rsidRDefault="00B14396" w:rsidP="00B14396">
            <w:pPr>
              <w:spacing w:after="0" w:line="240" w:lineRule="auto"/>
              <w:rPr>
                <w:rFonts w:cs="Times New Roman"/>
              </w:rPr>
            </w:pPr>
            <w:r w:rsidRPr="00023308">
              <w:rPr>
                <w:rFonts w:cs="Times New Roman"/>
              </w:rPr>
              <w:t>Soft to Firm Clay</w:t>
            </w:r>
          </w:p>
        </w:tc>
        <w:tc>
          <w:tcPr>
            <w:tcW w:w="1040" w:type="dxa"/>
          </w:tcPr>
          <w:p w14:paraId="6619C417" w14:textId="77777777" w:rsidR="00B14396" w:rsidRPr="00023308" w:rsidRDefault="00B14396" w:rsidP="00B14396">
            <w:pPr>
              <w:spacing w:after="0" w:line="240" w:lineRule="auto"/>
              <w:rPr>
                <w:rFonts w:cs="Times New Roman"/>
              </w:rPr>
            </w:pPr>
            <w:r w:rsidRPr="00023308">
              <w:rPr>
                <w:rFonts w:cs="Times New Roman"/>
              </w:rPr>
              <w:t>-19.00</w:t>
            </w:r>
          </w:p>
        </w:tc>
        <w:tc>
          <w:tcPr>
            <w:tcW w:w="900" w:type="dxa"/>
          </w:tcPr>
          <w:p w14:paraId="058494BB" w14:textId="77777777" w:rsidR="00B14396" w:rsidRPr="00023308" w:rsidRDefault="00B14396" w:rsidP="00B14396">
            <w:pPr>
              <w:spacing w:after="0" w:line="240" w:lineRule="auto"/>
              <w:rPr>
                <w:rFonts w:cs="Times New Roman"/>
              </w:rPr>
            </w:pPr>
            <w:r w:rsidRPr="00023308">
              <w:rPr>
                <w:rFonts w:cs="Times New Roman"/>
              </w:rPr>
              <w:t>-24.00</w:t>
            </w:r>
          </w:p>
        </w:tc>
        <w:tc>
          <w:tcPr>
            <w:tcW w:w="1758" w:type="dxa"/>
          </w:tcPr>
          <w:p w14:paraId="4A4A6C66" w14:textId="77777777" w:rsidR="00B14396" w:rsidRPr="00023308" w:rsidRDefault="00B14396" w:rsidP="00B14396">
            <w:pPr>
              <w:spacing w:after="0" w:line="240" w:lineRule="auto"/>
              <w:rPr>
                <w:rFonts w:cs="Times New Roman"/>
              </w:rPr>
            </w:pPr>
            <w:r w:rsidRPr="00023308">
              <w:rPr>
                <w:rFonts w:cs="Times New Roman"/>
              </w:rPr>
              <w:t>Firm to Stiff Clay</w:t>
            </w:r>
          </w:p>
        </w:tc>
        <w:tc>
          <w:tcPr>
            <w:tcW w:w="1032" w:type="dxa"/>
          </w:tcPr>
          <w:p w14:paraId="242D742D"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7ECEA422" w14:textId="77777777" w:rsidR="00B14396" w:rsidRPr="00023308" w:rsidRDefault="00B14396" w:rsidP="00B14396">
            <w:pPr>
              <w:spacing w:after="0" w:line="240" w:lineRule="auto"/>
              <w:rPr>
                <w:rFonts w:cs="Times New Roman"/>
              </w:rPr>
            </w:pPr>
            <w:r w:rsidRPr="00023308">
              <w:rPr>
                <w:rFonts w:cs="Times New Roman"/>
              </w:rPr>
              <w:t>-40.00</w:t>
            </w:r>
          </w:p>
        </w:tc>
        <w:tc>
          <w:tcPr>
            <w:tcW w:w="1884" w:type="dxa"/>
          </w:tcPr>
          <w:p w14:paraId="587B989F" w14:textId="77777777" w:rsidR="00B14396" w:rsidRPr="00023308" w:rsidRDefault="00B14396" w:rsidP="00B14396">
            <w:pPr>
              <w:spacing w:after="0" w:line="240" w:lineRule="auto"/>
              <w:rPr>
                <w:rFonts w:cs="Times New Roman"/>
              </w:rPr>
            </w:pPr>
            <w:r w:rsidRPr="00023308">
              <w:rPr>
                <w:rFonts w:cs="Times New Roman"/>
              </w:rPr>
              <w:t>MDS to DS</w:t>
            </w:r>
          </w:p>
        </w:tc>
        <w:tc>
          <w:tcPr>
            <w:tcW w:w="1272" w:type="dxa"/>
          </w:tcPr>
          <w:p w14:paraId="189AF7BC" w14:textId="77777777" w:rsidR="00B14396" w:rsidRPr="00023308" w:rsidRDefault="00B14396" w:rsidP="00B14396">
            <w:pPr>
              <w:spacing w:after="0" w:line="240" w:lineRule="auto"/>
              <w:rPr>
                <w:rFonts w:cs="Times New Roman"/>
              </w:rPr>
            </w:pPr>
            <w:r w:rsidRPr="00023308">
              <w:rPr>
                <w:rFonts w:cs="Times New Roman"/>
              </w:rPr>
              <w:t>-24.00</w:t>
            </w:r>
          </w:p>
        </w:tc>
        <w:tc>
          <w:tcPr>
            <w:tcW w:w="1272" w:type="dxa"/>
          </w:tcPr>
          <w:p w14:paraId="0C1EB753" w14:textId="77777777" w:rsidR="00B14396" w:rsidRPr="00023308" w:rsidRDefault="00B14396" w:rsidP="00B14396">
            <w:pPr>
              <w:spacing w:after="0" w:line="240" w:lineRule="auto"/>
              <w:rPr>
                <w:rFonts w:cs="Times New Roman"/>
              </w:rPr>
            </w:pPr>
            <w:r w:rsidRPr="00023308">
              <w:rPr>
                <w:rFonts w:cs="Times New Roman"/>
              </w:rPr>
              <w:t>-40.00</w:t>
            </w:r>
          </w:p>
        </w:tc>
      </w:tr>
      <w:tr w:rsidR="00B14396" w:rsidRPr="00023308" w14:paraId="4077FE60" w14:textId="77777777" w:rsidTr="00B14396">
        <w:tc>
          <w:tcPr>
            <w:tcW w:w="1293" w:type="dxa"/>
          </w:tcPr>
          <w:p w14:paraId="68A5D8AD" w14:textId="77777777" w:rsidR="00B14396" w:rsidRPr="00023308" w:rsidRDefault="00B14396" w:rsidP="00B14396">
            <w:pPr>
              <w:spacing w:after="0" w:line="240" w:lineRule="auto"/>
              <w:rPr>
                <w:rFonts w:cs="Times New Roman"/>
              </w:rPr>
            </w:pPr>
            <w:r w:rsidRPr="00023308">
              <w:rPr>
                <w:rFonts w:cs="Times New Roman"/>
              </w:rPr>
              <w:t>Unit 5</w:t>
            </w:r>
          </w:p>
        </w:tc>
        <w:tc>
          <w:tcPr>
            <w:tcW w:w="1825" w:type="dxa"/>
          </w:tcPr>
          <w:p w14:paraId="3D764EB9" w14:textId="77777777" w:rsidR="00B14396" w:rsidRPr="00023308" w:rsidRDefault="00B14396" w:rsidP="00B14396">
            <w:pPr>
              <w:spacing w:after="0" w:line="240" w:lineRule="auto"/>
              <w:rPr>
                <w:rFonts w:cs="Times New Roman"/>
              </w:rPr>
            </w:pPr>
            <w:r w:rsidRPr="00023308">
              <w:rPr>
                <w:rFonts w:cs="Times New Roman"/>
              </w:rPr>
              <w:t>MDS to DS</w:t>
            </w:r>
          </w:p>
        </w:tc>
        <w:tc>
          <w:tcPr>
            <w:tcW w:w="1040" w:type="dxa"/>
          </w:tcPr>
          <w:p w14:paraId="7EB6DBEE"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482039AA" w14:textId="77777777" w:rsidR="00B14396" w:rsidRPr="00023308" w:rsidRDefault="00B14396" w:rsidP="00B14396">
            <w:pPr>
              <w:spacing w:after="0" w:line="240" w:lineRule="auto"/>
              <w:rPr>
                <w:rFonts w:cs="Times New Roman"/>
              </w:rPr>
            </w:pPr>
            <w:r w:rsidRPr="00023308">
              <w:rPr>
                <w:rFonts w:cs="Times New Roman"/>
              </w:rPr>
              <w:t>-40.00</w:t>
            </w:r>
          </w:p>
        </w:tc>
        <w:tc>
          <w:tcPr>
            <w:tcW w:w="1758" w:type="dxa"/>
          </w:tcPr>
          <w:p w14:paraId="17510082" w14:textId="77777777" w:rsidR="00B14396" w:rsidRPr="00023308" w:rsidRDefault="00B14396" w:rsidP="00B14396">
            <w:pPr>
              <w:spacing w:after="0" w:line="240" w:lineRule="auto"/>
              <w:rPr>
                <w:rFonts w:cs="Times New Roman"/>
              </w:rPr>
            </w:pPr>
          </w:p>
        </w:tc>
        <w:tc>
          <w:tcPr>
            <w:tcW w:w="1032" w:type="dxa"/>
          </w:tcPr>
          <w:p w14:paraId="198D3539" w14:textId="77777777" w:rsidR="00B14396" w:rsidRPr="00023308" w:rsidRDefault="00B14396" w:rsidP="00B14396">
            <w:pPr>
              <w:spacing w:after="0" w:line="240" w:lineRule="auto"/>
              <w:rPr>
                <w:rFonts w:cs="Times New Roman"/>
              </w:rPr>
            </w:pPr>
          </w:p>
        </w:tc>
        <w:tc>
          <w:tcPr>
            <w:tcW w:w="900" w:type="dxa"/>
          </w:tcPr>
          <w:p w14:paraId="593F95CF" w14:textId="77777777" w:rsidR="00B14396" w:rsidRPr="00023308" w:rsidRDefault="00B14396" w:rsidP="00B14396">
            <w:pPr>
              <w:spacing w:after="0" w:line="240" w:lineRule="auto"/>
              <w:rPr>
                <w:rFonts w:cs="Times New Roman"/>
              </w:rPr>
            </w:pPr>
          </w:p>
        </w:tc>
        <w:tc>
          <w:tcPr>
            <w:tcW w:w="1884" w:type="dxa"/>
          </w:tcPr>
          <w:p w14:paraId="776318B0" w14:textId="77777777" w:rsidR="00B14396" w:rsidRPr="00023308" w:rsidRDefault="00B14396" w:rsidP="00B14396">
            <w:pPr>
              <w:spacing w:after="0" w:line="240" w:lineRule="auto"/>
              <w:rPr>
                <w:rFonts w:cs="Times New Roman"/>
              </w:rPr>
            </w:pPr>
          </w:p>
        </w:tc>
        <w:tc>
          <w:tcPr>
            <w:tcW w:w="1272" w:type="dxa"/>
          </w:tcPr>
          <w:p w14:paraId="2FB706C2" w14:textId="77777777" w:rsidR="00B14396" w:rsidRPr="00023308" w:rsidRDefault="00B14396" w:rsidP="00B14396">
            <w:pPr>
              <w:spacing w:after="0" w:line="240" w:lineRule="auto"/>
              <w:rPr>
                <w:rFonts w:cs="Times New Roman"/>
              </w:rPr>
            </w:pPr>
          </w:p>
        </w:tc>
        <w:tc>
          <w:tcPr>
            <w:tcW w:w="1272" w:type="dxa"/>
          </w:tcPr>
          <w:p w14:paraId="1B8B0CD5" w14:textId="77777777" w:rsidR="00B14396" w:rsidRPr="00023308" w:rsidRDefault="00B14396" w:rsidP="00B14396">
            <w:pPr>
              <w:spacing w:after="0" w:line="240" w:lineRule="auto"/>
              <w:rPr>
                <w:rFonts w:cs="Times New Roman"/>
              </w:rPr>
            </w:pPr>
          </w:p>
        </w:tc>
      </w:tr>
    </w:tbl>
    <w:p w14:paraId="357A2521" w14:textId="77777777" w:rsidR="00BF326A" w:rsidRPr="00285F5C" w:rsidRDefault="00BF326A" w:rsidP="00316EC1">
      <w:pPr>
        <w:spacing w:line="360" w:lineRule="auto"/>
        <w:ind w:right="26"/>
        <w:jc w:val="both"/>
        <w:rPr>
          <w:rFonts w:ascii="Times New Roman" w:hAnsi="Times New Roman" w:cs="Times New Roman"/>
          <w:sz w:val="24"/>
          <w:szCs w:val="24"/>
        </w:rPr>
      </w:pPr>
    </w:p>
    <w:bookmarkEnd w:id="11"/>
    <w:p w14:paraId="68D224B7" w14:textId="77777777" w:rsidR="00997D27" w:rsidRDefault="00997D27" w:rsidP="00316EC1">
      <w:pPr>
        <w:spacing w:line="360" w:lineRule="auto"/>
        <w:ind w:right="26"/>
        <w:jc w:val="both"/>
        <w:rPr>
          <w:rFonts w:ascii="Times New Roman" w:hAnsi="Times New Roman" w:cs="Times New Roman"/>
          <w:sz w:val="24"/>
          <w:szCs w:val="24"/>
        </w:rPr>
      </w:pPr>
    </w:p>
    <w:p w14:paraId="5AD5DFDC" w14:textId="77777777" w:rsidR="00023308" w:rsidRDefault="00023308" w:rsidP="00316EC1">
      <w:pPr>
        <w:spacing w:line="360" w:lineRule="auto"/>
        <w:ind w:right="26"/>
        <w:jc w:val="both"/>
        <w:rPr>
          <w:rFonts w:ascii="Times New Roman" w:hAnsi="Times New Roman" w:cs="Times New Roman"/>
          <w:sz w:val="24"/>
          <w:szCs w:val="24"/>
        </w:rPr>
      </w:pPr>
    </w:p>
    <w:p w14:paraId="378EA2AF" w14:textId="77777777" w:rsidR="00B14396" w:rsidRDefault="00B14396" w:rsidP="00023308">
      <w:pPr>
        <w:rPr>
          <w:rFonts w:ascii="Times New Roman" w:hAnsi="Times New Roman" w:cs="Times New Roman"/>
          <w:sz w:val="24"/>
          <w:szCs w:val="24"/>
        </w:rPr>
      </w:pPr>
    </w:p>
    <w:p w14:paraId="76A95DB7" w14:textId="0F484E82" w:rsidR="00023308" w:rsidRPr="00274E6B" w:rsidRDefault="00023308" w:rsidP="00023308">
      <w:pPr>
        <w:rPr>
          <w:rFonts w:ascii="Times New Roman" w:hAnsi="Times New Roman" w:cs="Times New Roman"/>
          <w:i/>
          <w:iCs/>
        </w:rPr>
      </w:pPr>
      <w:r w:rsidRPr="00274E6B">
        <w:rPr>
          <w:rFonts w:ascii="Times New Roman" w:hAnsi="Times New Roman" w:cs="Times New Roman"/>
          <w:i/>
          <w:iCs/>
        </w:rPr>
        <w:t xml:space="preserve">*Hydraulic fill: Loose Silty Sand to </w:t>
      </w:r>
      <w:proofErr w:type="gramStart"/>
      <w:r w:rsidRPr="00274E6B">
        <w:rPr>
          <w:rFonts w:ascii="Times New Roman" w:hAnsi="Times New Roman" w:cs="Times New Roman"/>
          <w:i/>
          <w:iCs/>
        </w:rPr>
        <w:t>Loose</w:t>
      </w:r>
      <w:proofErr w:type="gramEnd"/>
      <w:r w:rsidRPr="00274E6B">
        <w:rPr>
          <w:rFonts w:ascii="Times New Roman" w:hAnsi="Times New Roman" w:cs="Times New Roman"/>
          <w:i/>
          <w:iCs/>
        </w:rPr>
        <w:t xml:space="preserve"> Sand, LSS: Loose Silty Sand, MDS: Medium Dense Sand, DS: Dense Sand</w:t>
      </w:r>
      <w:commentRangeEnd w:id="13"/>
      <w:r w:rsidR="00C56987">
        <w:rPr>
          <w:rStyle w:val="CommentReference"/>
        </w:rPr>
        <w:commentReference w:id="13"/>
      </w:r>
    </w:p>
    <w:p w14:paraId="3040368B" w14:textId="39E96A19" w:rsidR="00B14396" w:rsidRDefault="00765E79" w:rsidP="006B1828">
      <w:pPr>
        <w:spacing w:after="160" w:line="360" w:lineRule="auto"/>
        <w:rPr>
          <w:rFonts w:ascii="Times New Roman" w:hAnsi="Times New Roman" w:cs="Times New Roman"/>
          <w:sz w:val="24"/>
          <w:szCs w:val="24"/>
        </w:rPr>
      </w:pPr>
      <w:r w:rsidRPr="00285F5C">
        <w:rPr>
          <w:rFonts w:ascii="Times New Roman" w:hAnsi="Times New Roman" w:cs="Times New Roman"/>
          <w:sz w:val="24"/>
          <w:szCs w:val="24"/>
        </w:rPr>
        <w:t xml:space="preserve">Preliminary dredging level of </w:t>
      </w:r>
      <w:r>
        <w:rPr>
          <w:rFonts w:ascii="Times New Roman" w:hAnsi="Times New Roman" w:cs="Times New Roman"/>
          <w:sz w:val="24"/>
          <w:szCs w:val="24"/>
        </w:rPr>
        <w:t xml:space="preserve">existing </w:t>
      </w:r>
      <w:r w:rsidRPr="00285F5C">
        <w:rPr>
          <w:rFonts w:ascii="Times New Roman" w:hAnsi="Times New Roman" w:cs="Times New Roman"/>
          <w:sz w:val="24"/>
          <w:szCs w:val="24"/>
        </w:rPr>
        <w:t>unit 1 and 2</w:t>
      </w:r>
      <w:r>
        <w:rPr>
          <w:rFonts w:ascii="Times New Roman" w:hAnsi="Times New Roman" w:cs="Times New Roman"/>
          <w:sz w:val="24"/>
          <w:szCs w:val="24"/>
        </w:rPr>
        <w:t xml:space="preserve"> (very soft to dark grey organic peaty Clay) </w:t>
      </w:r>
      <w:r w:rsidRPr="00285F5C">
        <w:rPr>
          <w:rFonts w:ascii="Times New Roman" w:hAnsi="Times New Roman" w:cs="Times New Roman"/>
          <w:sz w:val="24"/>
          <w:szCs w:val="24"/>
        </w:rPr>
        <w:t xml:space="preserve">to depth of -15m for case study 1, unit 1 and 2 to a depth of 10m for both case study 2 and 3 </w:t>
      </w:r>
      <w:r>
        <w:rPr>
          <w:rFonts w:ascii="Times New Roman" w:hAnsi="Times New Roman" w:cs="Times New Roman"/>
          <w:sz w:val="24"/>
          <w:szCs w:val="24"/>
        </w:rPr>
        <w:t>were</w:t>
      </w:r>
      <w:r w:rsidRPr="00285F5C">
        <w:rPr>
          <w:rFonts w:ascii="Times New Roman" w:hAnsi="Times New Roman" w:cs="Times New Roman"/>
          <w:sz w:val="24"/>
          <w:szCs w:val="24"/>
        </w:rPr>
        <w:t xml:space="preserve"> assumed completed</w:t>
      </w:r>
      <w:r>
        <w:rPr>
          <w:rFonts w:ascii="Times New Roman" w:hAnsi="Times New Roman" w:cs="Times New Roman"/>
          <w:sz w:val="24"/>
          <w:szCs w:val="24"/>
        </w:rPr>
        <w:t xml:space="preserve">. </w:t>
      </w:r>
      <w:r w:rsidRPr="00285F5C">
        <w:rPr>
          <w:rFonts w:ascii="Times New Roman" w:hAnsi="Times New Roman" w:cs="Times New Roman"/>
          <w:sz w:val="24"/>
          <w:szCs w:val="24"/>
        </w:rPr>
        <w:t>Sandfill taken from riverbed with no selection likely in very loose state once discharged has been placed to +0.00m. The fill materials are granular (non-cohesive) soil materials with the same property as the loose silty sand and are allowed for compaction with the fill compaction requirements.</w:t>
      </w:r>
      <w:r>
        <w:rPr>
          <w:rFonts w:ascii="Times New Roman" w:hAnsi="Times New Roman" w:cs="Times New Roman"/>
          <w:sz w:val="24"/>
          <w:szCs w:val="24"/>
        </w:rPr>
        <w:t xml:space="preserve"> This material is described as hydraulic fill.</w:t>
      </w:r>
      <w:r w:rsidR="0099414E">
        <w:rPr>
          <w:rFonts w:ascii="Times New Roman" w:hAnsi="Times New Roman" w:cs="Times New Roman"/>
          <w:sz w:val="24"/>
          <w:szCs w:val="24"/>
        </w:rPr>
        <w:t xml:space="preserve"> Table 2 shows the geotechnical properties of the soil as used in the </w:t>
      </w:r>
      <w:proofErr w:type="spellStart"/>
      <w:r w:rsidR="00C34058">
        <w:rPr>
          <w:rFonts w:ascii="Times New Roman" w:hAnsi="Times New Roman" w:cs="Times New Roman"/>
          <w:sz w:val="24"/>
          <w:szCs w:val="24"/>
        </w:rPr>
        <w:t>Geostudio</w:t>
      </w:r>
      <w:proofErr w:type="spellEnd"/>
      <w:r w:rsidR="0099414E">
        <w:rPr>
          <w:rFonts w:ascii="Times New Roman" w:hAnsi="Times New Roman" w:cs="Times New Roman"/>
          <w:sz w:val="24"/>
          <w:szCs w:val="24"/>
        </w:rPr>
        <w:t xml:space="preserve"> modelling</w:t>
      </w:r>
      <w:r w:rsidR="006B1828">
        <w:rPr>
          <w:rFonts w:ascii="Times New Roman" w:hAnsi="Times New Roman" w:cs="Times New Roman"/>
          <w:b/>
          <w:bCs/>
          <w:kern w:val="2"/>
          <w:sz w:val="24"/>
          <w:szCs w:val="24"/>
        </w:rPr>
        <w:t>.</w:t>
      </w:r>
    </w:p>
    <w:p w14:paraId="46289A1B" w14:textId="77777777" w:rsidR="006B1828" w:rsidRDefault="006B1828" w:rsidP="006B1828">
      <w:pPr>
        <w:spacing w:after="160" w:line="360" w:lineRule="auto"/>
        <w:rPr>
          <w:rFonts w:ascii="Times New Roman" w:hAnsi="Times New Roman" w:cs="Times New Roman"/>
          <w:sz w:val="24"/>
          <w:szCs w:val="24"/>
        </w:rPr>
      </w:pPr>
    </w:p>
    <w:p w14:paraId="6AC24B7B" w14:textId="77777777" w:rsidR="006B1828" w:rsidRPr="006B1828" w:rsidRDefault="006B1828" w:rsidP="006B1828">
      <w:pPr>
        <w:spacing w:after="160" w:line="360" w:lineRule="auto"/>
        <w:rPr>
          <w:rFonts w:ascii="Times New Roman" w:hAnsi="Times New Roman" w:cs="Times New Roman"/>
          <w:b/>
          <w:bCs/>
          <w:kern w:val="2"/>
          <w:sz w:val="24"/>
          <w:szCs w:val="24"/>
        </w:rPr>
      </w:pPr>
    </w:p>
    <w:p w14:paraId="11120D3B" w14:textId="4A780A73"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 xml:space="preserve">Table 2. Geotechnical Properties of Soil for </w:t>
      </w:r>
      <w:proofErr w:type="spellStart"/>
      <w:r w:rsidR="00C34058">
        <w:rPr>
          <w:rFonts w:ascii="Times New Roman" w:hAnsi="Times New Roman" w:cs="Times New Roman"/>
          <w:b/>
          <w:bCs/>
          <w:kern w:val="2"/>
          <w:sz w:val="24"/>
          <w:szCs w:val="24"/>
        </w:rPr>
        <w:t>Geostudio</w:t>
      </w:r>
      <w:proofErr w:type="spellEnd"/>
      <w:r w:rsidRPr="00023308">
        <w:rPr>
          <w:rFonts w:ascii="Times New Roman" w:hAnsi="Times New Roman" w:cs="Times New Roman"/>
          <w:b/>
          <w:bCs/>
          <w:kern w:val="2"/>
          <w:sz w:val="24"/>
          <w:szCs w:val="24"/>
        </w:rPr>
        <w:t xml:space="preserve"> Modelling</w:t>
      </w:r>
      <w:r w:rsidR="003E6716">
        <w:rPr>
          <w:rFonts w:ascii="Times New Roman" w:hAnsi="Times New Roman" w:cs="Times New Roman"/>
          <w:b/>
          <w:bCs/>
          <w:kern w:val="2"/>
          <w:sz w:val="24"/>
          <w:szCs w:val="24"/>
        </w:rPr>
        <w:t xml:space="preserve"> (</w:t>
      </w:r>
      <w:r w:rsidR="00BA3BF0">
        <w:rPr>
          <w:rFonts w:ascii="Times New Roman" w:hAnsi="Times New Roman" w:cs="Times New Roman"/>
          <w:b/>
          <w:bCs/>
          <w:kern w:val="2"/>
          <w:sz w:val="24"/>
          <w:szCs w:val="24"/>
        </w:rPr>
        <w:t>SEEP/W-Seepage and SIGMA/W- Load-deformation).</w:t>
      </w:r>
    </w:p>
    <w:tbl>
      <w:tblPr>
        <w:tblStyle w:val="TableGrid"/>
        <w:tblpPr w:leftFromText="180" w:rightFromText="180" w:vertAnchor="text" w:tblpY="376"/>
        <w:tblW w:w="14575" w:type="dxa"/>
        <w:tblLayout w:type="fixed"/>
        <w:tblLook w:val="04A0" w:firstRow="1" w:lastRow="0" w:firstColumn="1" w:lastColumn="0" w:noHBand="0" w:noVBand="1"/>
      </w:tblPr>
      <w:tblGrid>
        <w:gridCol w:w="2628"/>
        <w:gridCol w:w="990"/>
        <w:gridCol w:w="1057"/>
        <w:gridCol w:w="1620"/>
        <w:gridCol w:w="1980"/>
        <w:gridCol w:w="2160"/>
        <w:gridCol w:w="2070"/>
        <w:gridCol w:w="2070"/>
      </w:tblGrid>
      <w:tr w:rsidR="00B14396" w14:paraId="0F9E7ACD" w14:textId="77777777" w:rsidTr="005F0765">
        <w:tc>
          <w:tcPr>
            <w:tcW w:w="2628" w:type="dxa"/>
          </w:tcPr>
          <w:p w14:paraId="248229A7"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lastRenderedPageBreak/>
              <w:t>Parameter</w:t>
            </w:r>
          </w:p>
        </w:tc>
        <w:tc>
          <w:tcPr>
            <w:tcW w:w="990" w:type="dxa"/>
          </w:tcPr>
          <w:p w14:paraId="3084AC6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Name/</w:t>
            </w:r>
          </w:p>
          <w:p w14:paraId="6CD6E93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Symbol</w:t>
            </w:r>
          </w:p>
        </w:tc>
        <w:tc>
          <w:tcPr>
            <w:tcW w:w="1057" w:type="dxa"/>
          </w:tcPr>
          <w:p w14:paraId="0BBE0893"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Unit</w:t>
            </w:r>
          </w:p>
        </w:tc>
        <w:tc>
          <w:tcPr>
            <w:tcW w:w="1620" w:type="dxa"/>
          </w:tcPr>
          <w:p w14:paraId="145BB35E"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Hydraulic fill</w:t>
            </w:r>
          </w:p>
        </w:tc>
        <w:tc>
          <w:tcPr>
            <w:tcW w:w="1980" w:type="dxa"/>
          </w:tcPr>
          <w:p w14:paraId="1CFCC6F6"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LSS to MDS</w:t>
            </w:r>
          </w:p>
        </w:tc>
        <w:tc>
          <w:tcPr>
            <w:tcW w:w="2160" w:type="dxa"/>
          </w:tcPr>
          <w:p w14:paraId="28698C7B"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Soft to Firm Clay</w:t>
            </w:r>
          </w:p>
        </w:tc>
        <w:tc>
          <w:tcPr>
            <w:tcW w:w="2070" w:type="dxa"/>
          </w:tcPr>
          <w:p w14:paraId="743F1E9A"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MDS to DS</w:t>
            </w:r>
          </w:p>
        </w:tc>
        <w:tc>
          <w:tcPr>
            <w:tcW w:w="2070" w:type="dxa"/>
          </w:tcPr>
          <w:p w14:paraId="3485E492"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Firm to Stiff Clay</w:t>
            </w:r>
          </w:p>
        </w:tc>
      </w:tr>
      <w:tr w:rsidR="00B14396" w14:paraId="51D9459A" w14:textId="77777777" w:rsidTr="005F0765">
        <w:tc>
          <w:tcPr>
            <w:tcW w:w="2628" w:type="dxa"/>
          </w:tcPr>
          <w:p w14:paraId="4DD9C212" w14:textId="3CDB3476" w:rsidR="00B14396" w:rsidRDefault="00C34058" w:rsidP="001A44AB">
            <w:pPr>
              <w:spacing w:line="240" w:lineRule="auto"/>
              <w:rPr>
                <w:rFonts w:ascii="Times New Roman" w:hAnsi="Times New Roman" w:cs="Times New Roman"/>
                <w:sz w:val="24"/>
                <w:szCs w:val="24"/>
              </w:rPr>
            </w:pPr>
            <w:r>
              <w:rPr>
                <w:rFonts w:ascii="Times New Roman" w:hAnsi="Times New Roman" w:cs="Times New Roman"/>
                <w:sz w:val="24"/>
                <w:szCs w:val="24"/>
              </w:rPr>
              <w:t>Material Model</w:t>
            </w:r>
          </w:p>
        </w:tc>
        <w:tc>
          <w:tcPr>
            <w:tcW w:w="990" w:type="dxa"/>
          </w:tcPr>
          <w:p w14:paraId="35F6FDD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Model</w:t>
            </w:r>
          </w:p>
        </w:tc>
        <w:tc>
          <w:tcPr>
            <w:tcW w:w="1057" w:type="dxa"/>
          </w:tcPr>
          <w:p w14:paraId="5F74D7A7"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36F36C61" w14:textId="3D9FB2F4" w:rsidR="00B14396" w:rsidRDefault="00C34058" w:rsidP="001A44AB">
            <w:pPr>
              <w:spacing w:line="240" w:lineRule="auto"/>
              <w:rPr>
                <w:rFonts w:ascii="Times New Roman" w:hAnsi="Times New Roman" w:cs="Times New Roman"/>
                <w:sz w:val="24"/>
                <w:szCs w:val="24"/>
              </w:rPr>
            </w:pPr>
            <w:r>
              <w:rPr>
                <w:rFonts w:ascii="Times New Roman" w:hAnsi="Times New Roman" w:cs="Times New Roman"/>
                <w:sz w:val="24"/>
                <w:szCs w:val="24"/>
              </w:rPr>
              <w:t>Mohr-Coulomb</w:t>
            </w:r>
          </w:p>
        </w:tc>
        <w:tc>
          <w:tcPr>
            <w:tcW w:w="1980" w:type="dxa"/>
          </w:tcPr>
          <w:p w14:paraId="75204D78" w14:textId="1BCEA3CC"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c>
          <w:tcPr>
            <w:tcW w:w="2160" w:type="dxa"/>
          </w:tcPr>
          <w:p w14:paraId="7348E61B" w14:textId="6CA5F1EA"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c>
          <w:tcPr>
            <w:tcW w:w="2070" w:type="dxa"/>
          </w:tcPr>
          <w:p w14:paraId="4EB0A134" w14:textId="0D77AE60"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c>
          <w:tcPr>
            <w:tcW w:w="2070" w:type="dxa"/>
          </w:tcPr>
          <w:p w14:paraId="69252A6B" w14:textId="625F1156" w:rsidR="00B14396" w:rsidRDefault="00C3405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 xml:space="preserve">  Mohr </w:t>
            </w:r>
            <w:r>
              <w:rPr>
                <w:rFonts w:ascii="Times New Roman" w:hAnsi="Times New Roman" w:cs="Times New Roman"/>
                <w:sz w:val="24"/>
                <w:szCs w:val="24"/>
              </w:rPr>
              <w:t>–</w:t>
            </w:r>
            <w:r w:rsidRPr="00BB3761">
              <w:rPr>
                <w:rFonts w:ascii="Times New Roman" w:hAnsi="Times New Roman" w:cs="Times New Roman"/>
                <w:sz w:val="24"/>
                <w:szCs w:val="24"/>
              </w:rPr>
              <w:t>Coulomb</w:t>
            </w:r>
          </w:p>
        </w:tc>
      </w:tr>
      <w:tr w:rsidR="00C34058" w14:paraId="2A6B7891" w14:textId="77777777" w:rsidTr="005F0765">
        <w:trPr>
          <w:trHeight w:val="785"/>
        </w:trPr>
        <w:tc>
          <w:tcPr>
            <w:tcW w:w="2628" w:type="dxa"/>
          </w:tcPr>
          <w:p w14:paraId="623B372E" w14:textId="71B7CF97" w:rsidR="006B1828" w:rsidRDefault="00C34058" w:rsidP="001A44AB">
            <w:pPr>
              <w:spacing w:line="240" w:lineRule="auto"/>
              <w:rPr>
                <w:rFonts w:ascii="Times New Roman" w:hAnsi="Times New Roman" w:cs="Times New Roman"/>
                <w:sz w:val="24"/>
                <w:szCs w:val="24"/>
              </w:rPr>
            </w:pPr>
            <w:r>
              <w:rPr>
                <w:rFonts w:ascii="Times New Roman" w:hAnsi="Times New Roman" w:cs="Times New Roman"/>
                <w:sz w:val="24"/>
                <w:szCs w:val="24"/>
              </w:rPr>
              <w:t>Soil Unit Weight</w:t>
            </w:r>
          </w:p>
        </w:tc>
        <w:tc>
          <w:tcPr>
            <w:tcW w:w="990" w:type="dxa"/>
          </w:tcPr>
          <w:p w14:paraId="14C0CCA9" w14:textId="305B53BE" w:rsidR="00C34058"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γ</w:t>
            </w:r>
          </w:p>
        </w:tc>
        <w:tc>
          <w:tcPr>
            <w:tcW w:w="1057" w:type="dxa"/>
          </w:tcPr>
          <w:p w14:paraId="150E51D4" w14:textId="77777777" w:rsidR="00C34058" w:rsidRPr="006B1828" w:rsidRDefault="00C34058" w:rsidP="00C34058">
            <w:pPr>
              <w:ind w:right="26"/>
              <w:rPr>
                <w:rFonts w:ascii="Times New Roman" w:hAnsi="Times New Roman" w:cs="Times New Roman"/>
              </w:rPr>
            </w:pPr>
            <w:r w:rsidRPr="006B1828">
              <w:rPr>
                <w:rFonts w:ascii="Times New Roman" w:hAnsi="Times New Roman" w:cs="Times New Roman"/>
              </w:rPr>
              <w:t>KN/M</w:t>
            </w:r>
            <w:r w:rsidRPr="006B1828">
              <w:rPr>
                <w:rFonts w:ascii="Times New Roman" w:hAnsi="Times New Roman" w:cs="Times New Roman"/>
                <w:vertAlign w:val="superscript"/>
              </w:rPr>
              <w:t>3</w:t>
            </w:r>
          </w:p>
          <w:p w14:paraId="437826EB" w14:textId="77777777" w:rsidR="00C34058" w:rsidRDefault="00C34058" w:rsidP="001A44AB">
            <w:pPr>
              <w:spacing w:line="240" w:lineRule="auto"/>
              <w:jc w:val="center"/>
              <w:rPr>
                <w:rFonts w:ascii="Times New Roman" w:hAnsi="Times New Roman" w:cs="Times New Roman"/>
                <w:sz w:val="24"/>
                <w:szCs w:val="24"/>
              </w:rPr>
            </w:pPr>
          </w:p>
        </w:tc>
        <w:tc>
          <w:tcPr>
            <w:tcW w:w="1620" w:type="dxa"/>
          </w:tcPr>
          <w:p w14:paraId="7379CFB2" w14:textId="5C65E6B5" w:rsidR="00C34058"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1980" w:type="dxa"/>
          </w:tcPr>
          <w:p w14:paraId="2321E710" w14:textId="69C5F5D8" w:rsidR="00C3405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160" w:type="dxa"/>
          </w:tcPr>
          <w:p w14:paraId="66AA0CFA" w14:textId="6C82C12F" w:rsidR="00C3405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070" w:type="dxa"/>
          </w:tcPr>
          <w:p w14:paraId="24C0CD8E" w14:textId="053B41D0" w:rsidR="00C3405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070" w:type="dxa"/>
          </w:tcPr>
          <w:p w14:paraId="139A884C" w14:textId="362B168A" w:rsidR="006B1828" w:rsidRPr="00BB3761" w:rsidRDefault="00C3405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19.0</w:t>
            </w:r>
          </w:p>
        </w:tc>
      </w:tr>
      <w:tr w:rsidR="00B14396" w14:paraId="69DBA30B" w14:textId="77777777" w:rsidTr="005F0765">
        <w:tc>
          <w:tcPr>
            <w:tcW w:w="2628" w:type="dxa"/>
          </w:tcPr>
          <w:p w14:paraId="1750130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Horizontal Conductivity</w:t>
            </w:r>
          </w:p>
        </w:tc>
        <w:tc>
          <w:tcPr>
            <w:tcW w:w="990" w:type="dxa"/>
          </w:tcPr>
          <w:p w14:paraId="75F653C5"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x</w:t>
            </w:r>
          </w:p>
        </w:tc>
        <w:tc>
          <w:tcPr>
            <w:tcW w:w="1057" w:type="dxa"/>
          </w:tcPr>
          <w:p w14:paraId="05F8AC2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620" w:type="dxa"/>
          </w:tcPr>
          <w:p w14:paraId="2FF1D459"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980" w:type="dxa"/>
          </w:tcPr>
          <w:p w14:paraId="6B6C354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160" w:type="dxa"/>
          </w:tcPr>
          <w:p w14:paraId="31456BB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8.64E-02</w:t>
            </w:r>
          </w:p>
        </w:tc>
        <w:tc>
          <w:tcPr>
            <w:tcW w:w="2070" w:type="dxa"/>
          </w:tcPr>
          <w:p w14:paraId="4F4233D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070" w:type="dxa"/>
          </w:tcPr>
          <w:p w14:paraId="39CC335F"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B14396" w14:paraId="27AF9784" w14:textId="77777777" w:rsidTr="005F0765">
        <w:tc>
          <w:tcPr>
            <w:tcW w:w="2628" w:type="dxa"/>
          </w:tcPr>
          <w:p w14:paraId="2A0ACD8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Vertical Conductivity</w:t>
            </w:r>
          </w:p>
        </w:tc>
        <w:tc>
          <w:tcPr>
            <w:tcW w:w="990" w:type="dxa"/>
          </w:tcPr>
          <w:p w14:paraId="7B7BFA3A"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y</w:t>
            </w:r>
          </w:p>
        </w:tc>
        <w:tc>
          <w:tcPr>
            <w:tcW w:w="1057" w:type="dxa"/>
          </w:tcPr>
          <w:p w14:paraId="5E3B6DC4"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620" w:type="dxa"/>
          </w:tcPr>
          <w:p w14:paraId="28EEEB3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1980" w:type="dxa"/>
          </w:tcPr>
          <w:p w14:paraId="70C29636"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160" w:type="dxa"/>
          </w:tcPr>
          <w:p w14:paraId="740991C5"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1.7E-05</w:t>
            </w:r>
          </w:p>
        </w:tc>
        <w:tc>
          <w:tcPr>
            <w:tcW w:w="2070" w:type="dxa"/>
          </w:tcPr>
          <w:p w14:paraId="2E2A3205"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2070" w:type="dxa"/>
          </w:tcPr>
          <w:p w14:paraId="23CDC29C"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B14396" w14:paraId="7BB224A7" w14:textId="77777777" w:rsidTr="005F0765">
        <w:tc>
          <w:tcPr>
            <w:tcW w:w="2628" w:type="dxa"/>
          </w:tcPr>
          <w:p w14:paraId="1654695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 Water Content</w:t>
            </w:r>
          </w:p>
        </w:tc>
        <w:tc>
          <w:tcPr>
            <w:tcW w:w="990" w:type="dxa"/>
          </w:tcPr>
          <w:p w14:paraId="3F58EB0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s</w:t>
            </w:r>
          </w:p>
        </w:tc>
        <w:tc>
          <w:tcPr>
            <w:tcW w:w="1057" w:type="dxa"/>
          </w:tcPr>
          <w:p w14:paraId="513DDBB0"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4D21CED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1980" w:type="dxa"/>
          </w:tcPr>
          <w:p w14:paraId="2509217E"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160" w:type="dxa"/>
          </w:tcPr>
          <w:p w14:paraId="6A569D43"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2070" w:type="dxa"/>
          </w:tcPr>
          <w:p w14:paraId="17DBFFEA"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070" w:type="dxa"/>
          </w:tcPr>
          <w:p w14:paraId="6DF56F0D"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B14396" w14:paraId="602A8FEE" w14:textId="77777777" w:rsidTr="005F0765">
        <w:tc>
          <w:tcPr>
            <w:tcW w:w="2628" w:type="dxa"/>
          </w:tcPr>
          <w:p w14:paraId="7C35204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Compressibility</w:t>
            </w:r>
          </w:p>
        </w:tc>
        <w:tc>
          <w:tcPr>
            <w:tcW w:w="990" w:type="dxa"/>
          </w:tcPr>
          <w:p w14:paraId="1D23A573"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a</w:t>
            </w:r>
            <w:r w:rsidRPr="007E1EF5">
              <w:rPr>
                <w:rFonts w:ascii="Times New Roman" w:hAnsi="Times New Roman" w:cs="Times New Roman"/>
                <w:sz w:val="24"/>
                <w:szCs w:val="24"/>
                <w:vertAlign w:val="subscript"/>
              </w:rPr>
              <w:t>v</w:t>
            </w:r>
          </w:p>
        </w:tc>
        <w:tc>
          <w:tcPr>
            <w:tcW w:w="1057" w:type="dxa"/>
          </w:tcPr>
          <w:p w14:paraId="7B8EF109"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/KPa</w:t>
            </w:r>
          </w:p>
        </w:tc>
        <w:tc>
          <w:tcPr>
            <w:tcW w:w="1620" w:type="dxa"/>
          </w:tcPr>
          <w:p w14:paraId="35C1D251"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1980" w:type="dxa"/>
          </w:tcPr>
          <w:p w14:paraId="67AE4491"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2160" w:type="dxa"/>
          </w:tcPr>
          <w:p w14:paraId="23895208"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4.24E-4</w:t>
            </w:r>
          </w:p>
        </w:tc>
        <w:tc>
          <w:tcPr>
            <w:tcW w:w="2070" w:type="dxa"/>
          </w:tcPr>
          <w:p w14:paraId="661CD133"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2070" w:type="dxa"/>
          </w:tcPr>
          <w:p w14:paraId="7A9278A0"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4.24E-4</w:t>
            </w:r>
          </w:p>
        </w:tc>
      </w:tr>
      <w:tr w:rsidR="00B14396" w14:paraId="1FD5E910" w14:textId="77777777" w:rsidTr="005F0765">
        <w:tc>
          <w:tcPr>
            <w:tcW w:w="2628" w:type="dxa"/>
          </w:tcPr>
          <w:p w14:paraId="5BE0766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Residual Water Content</w:t>
            </w:r>
          </w:p>
        </w:tc>
        <w:tc>
          <w:tcPr>
            <w:tcW w:w="990" w:type="dxa"/>
          </w:tcPr>
          <w:p w14:paraId="4D2B1832"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r</w:t>
            </w:r>
          </w:p>
        </w:tc>
        <w:tc>
          <w:tcPr>
            <w:tcW w:w="1057" w:type="dxa"/>
          </w:tcPr>
          <w:p w14:paraId="094C1AA6"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47A6F5AC"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5.0E-5</w:t>
            </w:r>
          </w:p>
        </w:tc>
        <w:tc>
          <w:tcPr>
            <w:tcW w:w="1980" w:type="dxa"/>
          </w:tcPr>
          <w:p w14:paraId="6B2B9721"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5.0E-5</w:t>
            </w:r>
          </w:p>
        </w:tc>
        <w:tc>
          <w:tcPr>
            <w:tcW w:w="2160" w:type="dxa"/>
          </w:tcPr>
          <w:p w14:paraId="0251D06B"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6.0E-6</w:t>
            </w:r>
          </w:p>
        </w:tc>
        <w:tc>
          <w:tcPr>
            <w:tcW w:w="2070" w:type="dxa"/>
          </w:tcPr>
          <w:p w14:paraId="17B53D10"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1.0E-6</w:t>
            </w:r>
          </w:p>
        </w:tc>
        <w:tc>
          <w:tcPr>
            <w:tcW w:w="2070" w:type="dxa"/>
          </w:tcPr>
          <w:p w14:paraId="1EF45E64" w14:textId="77777777" w:rsidR="00B14396" w:rsidRDefault="00B1439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1.042E-5</w:t>
            </w:r>
          </w:p>
        </w:tc>
      </w:tr>
      <w:tr w:rsidR="006B1828" w14:paraId="052295DE" w14:textId="77777777" w:rsidTr="005F0765">
        <w:tc>
          <w:tcPr>
            <w:tcW w:w="2628" w:type="dxa"/>
          </w:tcPr>
          <w:p w14:paraId="66B373CA" w14:textId="523ED311" w:rsidR="006B1828" w:rsidRDefault="006B1828" w:rsidP="001A44AB">
            <w:pPr>
              <w:spacing w:line="240" w:lineRule="auto"/>
              <w:rPr>
                <w:rFonts w:ascii="Times New Roman" w:hAnsi="Times New Roman" w:cs="Times New Roman"/>
                <w:sz w:val="24"/>
                <w:szCs w:val="24"/>
              </w:rPr>
            </w:pPr>
            <w:r>
              <w:rPr>
                <w:rFonts w:ascii="Times New Roman" w:hAnsi="Times New Roman" w:cs="Times New Roman"/>
                <w:sz w:val="24"/>
                <w:szCs w:val="24"/>
              </w:rPr>
              <w:t>Young’s modulus</w:t>
            </w:r>
          </w:p>
        </w:tc>
        <w:tc>
          <w:tcPr>
            <w:tcW w:w="990" w:type="dxa"/>
          </w:tcPr>
          <w:p w14:paraId="0D6E0A7E" w14:textId="4F340752" w:rsidR="006B1828" w:rsidRDefault="006B182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E</w:t>
            </w:r>
          </w:p>
        </w:tc>
        <w:tc>
          <w:tcPr>
            <w:tcW w:w="1057" w:type="dxa"/>
          </w:tcPr>
          <w:p w14:paraId="51952BC9" w14:textId="624374C0" w:rsidR="006B1828" w:rsidRDefault="006B1828" w:rsidP="001A44A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KN/M</w:t>
            </w:r>
            <w:r w:rsidRPr="00BB3761">
              <w:rPr>
                <w:rFonts w:ascii="Times New Roman" w:hAnsi="Times New Roman" w:cs="Times New Roman"/>
                <w:sz w:val="24"/>
                <w:szCs w:val="24"/>
                <w:vertAlign w:val="superscript"/>
              </w:rPr>
              <w:t>2</w:t>
            </w:r>
          </w:p>
        </w:tc>
        <w:tc>
          <w:tcPr>
            <w:tcW w:w="1620" w:type="dxa"/>
          </w:tcPr>
          <w:p w14:paraId="62BD97B5" w14:textId="7172CFCC"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6.0E+04</w:t>
            </w:r>
          </w:p>
        </w:tc>
        <w:tc>
          <w:tcPr>
            <w:tcW w:w="1980" w:type="dxa"/>
          </w:tcPr>
          <w:p w14:paraId="1E71E4DB" w14:textId="5E62E37D"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6.0E+04</w:t>
            </w:r>
          </w:p>
        </w:tc>
        <w:tc>
          <w:tcPr>
            <w:tcW w:w="2160" w:type="dxa"/>
          </w:tcPr>
          <w:p w14:paraId="126560D4" w14:textId="50D61DBA"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500.00</w:t>
            </w:r>
          </w:p>
        </w:tc>
        <w:tc>
          <w:tcPr>
            <w:tcW w:w="2070" w:type="dxa"/>
          </w:tcPr>
          <w:p w14:paraId="5640727E" w14:textId="2B1F0A34"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6.0E+04</w:t>
            </w:r>
          </w:p>
        </w:tc>
        <w:tc>
          <w:tcPr>
            <w:tcW w:w="2070" w:type="dxa"/>
          </w:tcPr>
          <w:p w14:paraId="01751E93" w14:textId="4C422C37" w:rsidR="006B1828"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1.2E+04</w:t>
            </w:r>
          </w:p>
        </w:tc>
      </w:tr>
      <w:tr w:rsidR="006B1828" w14:paraId="012CEBF9" w14:textId="77777777" w:rsidTr="005F0765">
        <w:tc>
          <w:tcPr>
            <w:tcW w:w="2628" w:type="dxa"/>
          </w:tcPr>
          <w:p w14:paraId="19062B7D" w14:textId="6FE60378" w:rsidR="006B1828" w:rsidRDefault="006B182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Poisson’s ratio</w:t>
            </w:r>
          </w:p>
        </w:tc>
        <w:tc>
          <w:tcPr>
            <w:tcW w:w="990" w:type="dxa"/>
          </w:tcPr>
          <w:p w14:paraId="1CBF0A71" w14:textId="7C7E7AFA" w:rsidR="006B1828" w:rsidRDefault="006B1828" w:rsidP="00BF5E5B">
            <w:pPr>
              <w:spacing w:line="240" w:lineRule="auto"/>
              <w:jc w:val="center"/>
              <w:rPr>
                <w:rFonts w:ascii="Times New Roman" w:hAnsi="Times New Roman" w:cs="Times New Roman"/>
                <w:sz w:val="24"/>
                <w:szCs w:val="24"/>
              </w:rPr>
            </w:pPr>
            <w:bookmarkStart w:id="14" w:name="_Hlk174074850"/>
            <w:r w:rsidRPr="00BB3761">
              <w:rPr>
                <w:rFonts w:ascii="Times New Roman" w:eastAsia="MS Mincho" w:hAnsi="Times New Roman" w:cs="Times New Roman"/>
                <w:sz w:val="24"/>
                <w:szCs w:val="24"/>
              </w:rPr>
              <w:t>Ѵ</w:t>
            </w:r>
            <w:bookmarkEnd w:id="14"/>
          </w:p>
        </w:tc>
        <w:tc>
          <w:tcPr>
            <w:tcW w:w="1057" w:type="dxa"/>
          </w:tcPr>
          <w:p w14:paraId="68005515" w14:textId="205C180E" w:rsidR="006B1828" w:rsidRPr="00BB3761" w:rsidRDefault="006B1828"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14:paraId="6FCD0422" w14:textId="7C143C52"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0.35</w:t>
            </w:r>
          </w:p>
        </w:tc>
        <w:tc>
          <w:tcPr>
            <w:tcW w:w="1980" w:type="dxa"/>
          </w:tcPr>
          <w:p w14:paraId="27246FB5" w14:textId="4808C536"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0.35</w:t>
            </w:r>
          </w:p>
        </w:tc>
        <w:tc>
          <w:tcPr>
            <w:tcW w:w="2160" w:type="dxa"/>
          </w:tcPr>
          <w:p w14:paraId="3BDE4733" w14:textId="6BA73FBB"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0.33</w:t>
            </w:r>
          </w:p>
        </w:tc>
        <w:tc>
          <w:tcPr>
            <w:tcW w:w="2070" w:type="dxa"/>
          </w:tcPr>
          <w:p w14:paraId="595E3E33" w14:textId="3BB6D679"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0.35</w:t>
            </w:r>
          </w:p>
        </w:tc>
        <w:tc>
          <w:tcPr>
            <w:tcW w:w="2070" w:type="dxa"/>
          </w:tcPr>
          <w:p w14:paraId="0F852018" w14:textId="317C7ECA"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0.3</w:t>
            </w:r>
            <w:r>
              <w:rPr>
                <w:rFonts w:ascii="Times New Roman" w:hAnsi="Times New Roman" w:cs="Times New Roman"/>
                <w:sz w:val="24"/>
                <w:szCs w:val="24"/>
              </w:rPr>
              <w:t>4</w:t>
            </w:r>
          </w:p>
        </w:tc>
      </w:tr>
      <w:tr w:rsidR="006B1828" w14:paraId="23885367" w14:textId="77777777" w:rsidTr="005F0765">
        <w:tc>
          <w:tcPr>
            <w:tcW w:w="2628" w:type="dxa"/>
          </w:tcPr>
          <w:p w14:paraId="53FDC3F8" w14:textId="03D369A3" w:rsidR="006B1828" w:rsidRPr="00BB3761" w:rsidRDefault="006B1828"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Angle of soil shearing resistance</w:t>
            </w:r>
          </w:p>
        </w:tc>
        <w:tc>
          <w:tcPr>
            <w:tcW w:w="990" w:type="dxa"/>
          </w:tcPr>
          <w:p w14:paraId="4953E44C" w14:textId="21D48577" w:rsidR="006B1828" w:rsidRPr="00BB3761" w:rsidRDefault="006B1828" w:rsidP="00BF5E5B">
            <w:pPr>
              <w:spacing w:line="240" w:lineRule="auto"/>
              <w:jc w:val="center"/>
              <w:rPr>
                <w:rFonts w:ascii="Times New Roman" w:eastAsia="MS Mincho" w:hAnsi="Times New Roman" w:cs="Times New Roman"/>
                <w:sz w:val="24"/>
                <w:szCs w:val="24"/>
              </w:rPr>
            </w:pPr>
            <w:r w:rsidRPr="00BB3761">
              <w:rPr>
                <w:rFonts w:ascii="Times New Roman" w:hAnsi="Times New Roman" w:cs="Times New Roman"/>
                <w:sz w:val="24"/>
                <w:szCs w:val="24"/>
              </w:rPr>
              <w:t>Ø</w:t>
            </w:r>
          </w:p>
        </w:tc>
        <w:tc>
          <w:tcPr>
            <w:tcW w:w="1057" w:type="dxa"/>
          </w:tcPr>
          <w:p w14:paraId="326A2455" w14:textId="78C830E9" w:rsidR="006B1828" w:rsidRDefault="006B1828" w:rsidP="001A44AB">
            <w:pPr>
              <w:spacing w:line="240" w:lineRule="auto"/>
              <w:jc w:val="center"/>
              <w:rPr>
                <w:rFonts w:ascii="Times New Roman" w:hAnsi="Times New Roman" w:cs="Times New Roman"/>
                <w:sz w:val="24"/>
                <w:szCs w:val="24"/>
              </w:rPr>
            </w:pPr>
            <w:r w:rsidRPr="00647C86">
              <w:rPr>
                <w:rFonts w:ascii="Times New Roman" w:hAnsi="Times New Roman" w:cs="Times New Roman"/>
                <w:sz w:val="24"/>
                <w:szCs w:val="24"/>
                <w:vertAlign w:val="superscript"/>
              </w:rPr>
              <w:t>O</w:t>
            </w:r>
          </w:p>
        </w:tc>
        <w:tc>
          <w:tcPr>
            <w:tcW w:w="1620" w:type="dxa"/>
          </w:tcPr>
          <w:p w14:paraId="2D0099DC" w14:textId="669486EC"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30.00</w:t>
            </w:r>
          </w:p>
        </w:tc>
        <w:tc>
          <w:tcPr>
            <w:tcW w:w="1980" w:type="dxa"/>
          </w:tcPr>
          <w:p w14:paraId="0B1B639E" w14:textId="148577F4"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30.00</w:t>
            </w:r>
          </w:p>
        </w:tc>
        <w:tc>
          <w:tcPr>
            <w:tcW w:w="2160" w:type="dxa"/>
          </w:tcPr>
          <w:p w14:paraId="34C95DF2" w14:textId="3EC70220" w:rsidR="006B1828" w:rsidRPr="00BB3761" w:rsidRDefault="006B1828"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14:paraId="2C25D393" w14:textId="5AC5611A"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30.00</w:t>
            </w:r>
          </w:p>
        </w:tc>
        <w:tc>
          <w:tcPr>
            <w:tcW w:w="2070" w:type="dxa"/>
          </w:tcPr>
          <w:p w14:paraId="42326CE5" w14:textId="03D1A1DD" w:rsidR="006B1828" w:rsidRPr="00BB3761" w:rsidRDefault="006B1828"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28.00</w:t>
            </w:r>
          </w:p>
        </w:tc>
      </w:tr>
      <w:tr w:rsidR="006B1828" w14:paraId="26A18FA2" w14:textId="77777777" w:rsidTr="005F0765">
        <w:tc>
          <w:tcPr>
            <w:tcW w:w="2628" w:type="dxa"/>
          </w:tcPr>
          <w:p w14:paraId="4E03C667" w14:textId="7C87974C" w:rsidR="006B1828" w:rsidRPr="00BB3761" w:rsidRDefault="003E6716" w:rsidP="001A44AB">
            <w:pPr>
              <w:spacing w:line="240" w:lineRule="auto"/>
              <w:rPr>
                <w:rFonts w:ascii="Times New Roman" w:hAnsi="Times New Roman" w:cs="Times New Roman"/>
                <w:sz w:val="24"/>
                <w:szCs w:val="24"/>
              </w:rPr>
            </w:pPr>
            <w:r w:rsidRPr="00BB3761">
              <w:rPr>
                <w:rFonts w:ascii="Times New Roman" w:hAnsi="Times New Roman" w:cs="Times New Roman"/>
                <w:sz w:val="24"/>
                <w:szCs w:val="24"/>
              </w:rPr>
              <w:t>Cohesion</w:t>
            </w:r>
          </w:p>
        </w:tc>
        <w:tc>
          <w:tcPr>
            <w:tcW w:w="990" w:type="dxa"/>
          </w:tcPr>
          <w:p w14:paraId="01DF45B9" w14:textId="3C239430" w:rsidR="006B1828" w:rsidRPr="00BB3761" w:rsidRDefault="003E6716"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C</w:t>
            </w:r>
          </w:p>
        </w:tc>
        <w:tc>
          <w:tcPr>
            <w:tcW w:w="1057" w:type="dxa"/>
          </w:tcPr>
          <w:p w14:paraId="6D8277B0" w14:textId="13C6B33D" w:rsidR="006B1828" w:rsidRPr="00647C86" w:rsidRDefault="003E6716" w:rsidP="001A44AB">
            <w:pPr>
              <w:spacing w:line="240" w:lineRule="auto"/>
              <w:jc w:val="center"/>
              <w:rPr>
                <w:rFonts w:ascii="Times New Roman" w:hAnsi="Times New Roman" w:cs="Times New Roman"/>
                <w:sz w:val="24"/>
                <w:szCs w:val="24"/>
                <w:vertAlign w:val="superscript"/>
              </w:rPr>
            </w:pPr>
            <w:r w:rsidRPr="00BB3761">
              <w:rPr>
                <w:rFonts w:ascii="Times New Roman" w:hAnsi="Times New Roman" w:cs="Times New Roman"/>
                <w:sz w:val="24"/>
                <w:szCs w:val="24"/>
              </w:rPr>
              <w:t>KN/M</w:t>
            </w:r>
            <w:r w:rsidRPr="00BB3761">
              <w:rPr>
                <w:rFonts w:ascii="Times New Roman" w:hAnsi="Times New Roman" w:cs="Times New Roman"/>
                <w:sz w:val="24"/>
                <w:szCs w:val="24"/>
                <w:vertAlign w:val="superscript"/>
              </w:rPr>
              <w:t>2</w:t>
            </w:r>
          </w:p>
        </w:tc>
        <w:tc>
          <w:tcPr>
            <w:tcW w:w="1620" w:type="dxa"/>
          </w:tcPr>
          <w:p w14:paraId="41367E98" w14:textId="1020CA6E" w:rsidR="006B1828" w:rsidRPr="00BB3761"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0" w:type="dxa"/>
          </w:tcPr>
          <w:p w14:paraId="62A36E19" w14:textId="55029495" w:rsidR="006B1828" w:rsidRPr="00BB3761"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60" w:type="dxa"/>
          </w:tcPr>
          <w:p w14:paraId="32C3AFF7" w14:textId="169A0A5E" w:rsidR="006B1828"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070" w:type="dxa"/>
          </w:tcPr>
          <w:p w14:paraId="18426C60" w14:textId="4455CD38" w:rsidR="006B1828" w:rsidRPr="00BB3761" w:rsidRDefault="003E6716" w:rsidP="00BF5E5B">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70" w:type="dxa"/>
          </w:tcPr>
          <w:p w14:paraId="474469F4" w14:textId="736A894F" w:rsidR="006B1828" w:rsidRPr="00BB3761" w:rsidRDefault="003E6716" w:rsidP="00BF5E5B">
            <w:pPr>
              <w:spacing w:line="240" w:lineRule="auto"/>
              <w:jc w:val="center"/>
              <w:rPr>
                <w:rFonts w:ascii="Times New Roman" w:hAnsi="Times New Roman" w:cs="Times New Roman"/>
                <w:sz w:val="24"/>
                <w:szCs w:val="24"/>
              </w:rPr>
            </w:pPr>
            <w:r w:rsidRPr="00BB3761">
              <w:rPr>
                <w:rFonts w:ascii="Times New Roman" w:hAnsi="Times New Roman" w:cs="Times New Roman"/>
                <w:sz w:val="24"/>
                <w:szCs w:val="24"/>
              </w:rPr>
              <w:t>10.00</w:t>
            </w:r>
          </w:p>
        </w:tc>
      </w:tr>
    </w:tbl>
    <w:p w14:paraId="01743FFB" w14:textId="77777777" w:rsidR="00023308" w:rsidRPr="00023308" w:rsidRDefault="00023308" w:rsidP="00023308">
      <w:pPr>
        <w:rPr>
          <w:rFonts w:ascii="Times New Roman" w:hAnsi="Times New Roman" w:cs="Times New Roman"/>
          <w:sz w:val="24"/>
          <w:szCs w:val="24"/>
        </w:rPr>
        <w:sectPr w:rsidR="00023308" w:rsidRPr="00023308" w:rsidSect="00997D27">
          <w:headerReference w:type="even" r:id="rId19"/>
          <w:headerReference w:type="default" r:id="rId20"/>
          <w:footerReference w:type="default" r:id="rId21"/>
          <w:headerReference w:type="first" r:id="rId22"/>
          <w:pgSz w:w="16838" w:h="11906" w:orient="landscape" w:code="9"/>
          <w:pgMar w:top="1440" w:right="1440" w:bottom="1440" w:left="1440" w:header="720" w:footer="720" w:gutter="0"/>
          <w:cols w:space="720"/>
          <w:docGrid w:linePitch="299"/>
        </w:sectPr>
      </w:pPr>
    </w:p>
    <w:p w14:paraId="39AB355F" w14:textId="606A4025" w:rsidR="005B64FB" w:rsidRDefault="00FE681F" w:rsidP="005B64FB">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lastRenderedPageBreak/>
        <w:t xml:space="preserve">The </w:t>
      </w:r>
      <w:r w:rsidR="0052647F">
        <w:rPr>
          <w:rFonts w:ascii="Times New Roman" w:hAnsi="Times New Roman" w:cs="Times New Roman"/>
          <w:sz w:val="24"/>
          <w:szCs w:val="24"/>
        </w:rPr>
        <w:t xml:space="preserve">boundary conditions </w:t>
      </w:r>
      <w:r w:rsidRPr="00285F5C">
        <w:rPr>
          <w:rFonts w:ascii="Times New Roman" w:hAnsi="Times New Roman" w:cs="Times New Roman"/>
          <w:sz w:val="24"/>
          <w:szCs w:val="24"/>
        </w:rPr>
        <w:t xml:space="preserve">used for </w:t>
      </w:r>
      <w:r w:rsidR="00481CDD">
        <w:rPr>
          <w:rFonts w:ascii="Times New Roman" w:hAnsi="Times New Roman" w:cs="Times New Roman"/>
          <w:sz w:val="24"/>
          <w:szCs w:val="24"/>
        </w:rPr>
        <w:t>SEEP/W</w:t>
      </w:r>
      <w:r w:rsidRPr="00285F5C">
        <w:rPr>
          <w:rFonts w:ascii="Times New Roman" w:hAnsi="Times New Roman" w:cs="Times New Roman"/>
          <w:sz w:val="24"/>
          <w:szCs w:val="24"/>
        </w:rPr>
        <w:t xml:space="preserve">and </w:t>
      </w:r>
      <w:r w:rsidR="00380978">
        <w:rPr>
          <w:rFonts w:ascii="Times New Roman" w:hAnsi="Times New Roman" w:cs="Times New Roman"/>
          <w:sz w:val="24"/>
          <w:szCs w:val="24"/>
        </w:rPr>
        <w:t xml:space="preserve">SIGMA/W </w:t>
      </w:r>
      <w:r w:rsidR="00F02721">
        <w:rPr>
          <w:rFonts w:ascii="Times New Roman" w:hAnsi="Times New Roman" w:cs="Times New Roman"/>
          <w:sz w:val="24"/>
          <w:szCs w:val="24"/>
        </w:rPr>
        <w:t>modelling,</w:t>
      </w:r>
      <w:r w:rsidRPr="00285F5C">
        <w:rPr>
          <w:rFonts w:ascii="Times New Roman" w:hAnsi="Times New Roman" w:cs="Times New Roman"/>
          <w:sz w:val="24"/>
          <w:szCs w:val="24"/>
        </w:rPr>
        <w:t xml:space="preserve"> are as reported in </w:t>
      </w:r>
      <w:r w:rsidRPr="005B64FB">
        <w:rPr>
          <w:rFonts w:ascii="Times New Roman" w:hAnsi="Times New Roman" w:cs="Times New Roman"/>
          <w:sz w:val="24"/>
          <w:szCs w:val="24"/>
        </w:rPr>
        <w:t>Table</w:t>
      </w:r>
      <w:r w:rsidR="0011420B">
        <w:rPr>
          <w:rFonts w:ascii="Times New Roman" w:hAnsi="Times New Roman" w:cs="Times New Roman"/>
          <w:sz w:val="24"/>
          <w:szCs w:val="24"/>
        </w:rPr>
        <w:t>s</w:t>
      </w:r>
      <w:r w:rsidR="003C48D2" w:rsidRPr="005B64FB">
        <w:rPr>
          <w:rFonts w:ascii="Times New Roman" w:hAnsi="Times New Roman" w:cs="Times New Roman"/>
          <w:sz w:val="24"/>
          <w:szCs w:val="24"/>
        </w:rPr>
        <w:t xml:space="preserve"> </w:t>
      </w:r>
      <w:r w:rsidR="005B64FB" w:rsidRPr="005B64FB">
        <w:rPr>
          <w:rFonts w:ascii="Times New Roman" w:hAnsi="Times New Roman" w:cs="Times New Roman"/>
          <w:sz w:val="24"/>
          <w:szCs w:val="24"/>
        </w:rPr>
        <w:t>3</w:t>
      </w:r>
      <w:r w:rsidR="00380978">
        <w:rPr>
          <w:rFonts w:ascii="Times New Roman" w:hAnsi="Times New Roman" w:cs="Times New Roman"/>
          <w:sz w:val="24"/>
          <w:szCs w:val="24"/>
        </w:rPr>
        <w:t xml:space="preserve"> a</w:t>
      </w:r>
      <w:r w:rsidR="0011420B">
        <w:rPr>
          <w:rFonts w:ascii="Times New Roman" w:hAnsi="Times New Roman" w:cs="Times New Roman"/>
          <w:sz w:val="24"/>
          <w:szCs w:val="24"/>
        </w:rPr>
        <w:t>nd 4.</w:t>
      </w:r>
    </w:p>
    <w:p w14:paraId="3EDFF3F9" w14:textId="16E23696" w:rsidR="00C8311C" w:rsidRPr="005B64FB" w:rsidRDefault="00C8311C" w:rsidP="005B64FB">
      <w:pPr>
        <w:spacing w:line="360" w:lineRule="auto"/>
        <w:ind w:right="26"/>
        <w:jc w:val="both"/>
        <w:rPr>
          <w:rFonts w:ascii="Times New Roman" w:hAnsi="Times New Roman" w:cs="Times New Roman"/>
          <w:sz w:val="24"/>
          <w:szCs w:val="24"/>
        </w:rPr>
      </w:pPr>
      <w:bookmarkStart w:id="15" w:name="_Hlk189617505"/>
      <w:r w:rsidRPr="005B64FB">
        <w:rPr>
          <w:rFonts w:ascii="Times New Roman" w:hAnsi="Times New Roman" w:cs="Times New Roman"/>
          <w:b/>
          <w:sz w:val="24"/>
          <w:szCs w:val="24"/>
        </w:rPr>
        <w:t xml:space="preserve">Table </w:t>
      </w:r>
      <w:r w:rsidR="005B64FB" w:rsidRPr="005B64FB">
        <w:rPr>
          <w:rFonts w:ascii="Times New Roman" w:hAnsi="Times New Roman" w:cs="Times New Roman"/>
          <w:b/>
          <w:sz w:val="24"/>
          <w:szCs w:val="24"/>
        </w:rPr>
        <w:t>3</w:t>
      </w:r>
      <w:r w:rsidR="007D5843" w:rsidRPr="005B64FB">
        <w:rPr>
          <w:rFonts w:ascii="Times New Roman" w:hAnsi="Times New Roman" w:cs="Times New Roman"/>
          <w:b/>
          <w:sz w:val="24"/>
          <w:szCs w:val="24"/>
        </w:rPr>
        <w:t>.</w:t>
      </w:r>
      <w:r w:rsidRPr="005B64FB">
        <w:rPr>
          <w:rFonts w:ascii="Times New Roman" w:hAnsi="Times New Roman" w:cs="Times New Roman"/>
          <w:b/>
          <w:sz w:val="24"/>
          <w:szCs w:val="24"/>
        </w:rPr>
        <w:t xml:space="preserve"> </w:t>
      </w:r>
      <w:r w:rsidR="005B64FB" w:rsidRPr="005B64FB">
        <w:rPr>
          <w:rFonts w:ascii="Times New Roman" w:hAnsi="Times New Roman" w:cs="Times New Roman"/>
          <w:b/>
          <w:sz w:val="24"/>
          <w:szCs w:val="24"/>
        </w:rPr>
        <w:t>Boundary Conditions</w:t>
      </w:r>
      <w:r w:rsidR="005B64FB">
        <w:rPr>
          <w:rFonts w:ascii="Times New Roman" w:hAnsi="Times New Roman" w:cs="Times New Roman"/>
          <w:b/>
          <w:sz w:val="24"/>
          <w:szCs w:val="24"/>
        </w:rPr>
        <w:t xml:space="preserve"> (BC)</w:t>
      </w:r>
      <w:r w:rsidR="005B64FB" w:rsidRPr="005B64FB">
        <w:rPr>
          <w:rFonts w:ascii="Times New Roman" w:hAnsi="Times New Roman" w:cs="Times New Roman"/>
          <w:b/>
          <w:sz w:val="24"/>
          <w:szCs w:val="24"/>
        </w:rPr>
        <w:t xml:space="preserve"> for </w:t>
      </w:r>
      <w:r w:rsidR="00E508F2" w:rsidRPr="005B64FB">
        <w:rPr>
          <w:rFonts w:ascii="Times New Roman" w:hAnsi="Times New Roman" w:cs="Times New Roman"/>
          <w:b/>
          <w:sz w:val="24"/>
          <w:szCs w:val="24"/>
        </w:rPr>
        <w:t>SEEP/W</w:t>
      </w:r>
      <w:r w:rsidRPr="005B64FB">
        <w:rPr>
          <w:rFonts w:ascii="Times New Roman" w:hAnsi="Times New Roman" w:cs="Times New Roman"/>
          <w:b/>
          <w:sz w:val="24"/>
          <w:szCs w:val="24"/>
        </w:rPr>
        <w:t xml:space="preserve"> modelling.</w:t>
      </w:r>
    </w:p>
    <w:tbl>
      <w:tblPr>
        <w:tblStyle w:val="TableGrid"/>
        <w:tblW w:w="0" w:type="auto"/>
        <w:tblLook w:val="04A0" w:firstRow="1" w:lastRow="0" w:firstColumn="1" w:lastColumn="0" w:noHBand="0" w:noVBand="1"/>
      </w:tblPr>
      <w:tblGrid>
        <w:gridCol w:w="2378"/>
        <w:gridCol w:w="2115"/>
        <w:gridCol w:w="2260"/>
        <w:gridCol w:w="2263"/>
      </w:tblGrid>
      <w:tr w:rsidR="005B64FB" w14:paraId="16DD64FE" w14:textId="77777777" w:rsidTr="005B64FB">
        <w:tc>
          <w:tcPr>
            <w:tcW w:w="2448" w:type="dxa"/>
          </w:tcPr>
          <w:p w14:paraId="36B8A8D2" w14:textId="3181C27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Boundary Condition</w:t>
            </w:r>
          </w:p>
        </w:tc>
        <w:tc>
          <w:tcPr>
            <w:tcW w:w="4483" w:type="dxa"/>
            <w:gridSpan w:val="2"/>
          </w:tcPr>
          <w:p w14:paraId="2F840ADF" w14:textId="6D45F73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Long Term Steady State</w:t>
            </w:r>
          </w:p>
        </w:tc>
        <w:tc>
          <w:tcPr>
            <w:tcW w:w="2311" w:type="dxa"/>
          </w:tcPr>
          <w:p w14:paraId="77A1D7B6" w14:textId="2535255F"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Transient</w:t>
            </w:r>
          </w:p>
        </w:tc>
      </w:tr>
      <w:tr w:rsidR="005B64FB" w14:paraId="6F161455" w14:textId="77777777" w:rsidTr="005B64FB">
        <w:tc>
          <w:tcPr>
            <w:tcW w:w="2448" w:type="dxa"/>
          </w:tcPr>
          <w:p w14:paraId="46783220" w14:textId="15871C0B"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Name</w:t>
            </w:r>
          </w:p>
        </w:tc>
        <w:tc>
          <w:tcPr>
            <w:tcW w:w="2172" w:type="dxa"/>
          </w:tcPr>
          <w:p w14:paraId="0C27C4E7" w14:textId="0285CFB3"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Upstream</w:t>
            </w:r>
          </w:p>
        </w:tc>
        <w:tc>
          <w:tcPr>
            <w:tcW w:w="2311" w:type="dxa"/>
          </w:tcPr>
          <w:p w14:paraId="6CB98C23" w14:textId="627DBB3A"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Downstream</w:t>
            </w:r>
          </w:p>
        </w:tc>
        <w:tc>
          <w:tcPr>
            <w:tcW w:w="2311" w:type="dxa"/>
          </w:tcPr>
          <w:p w14:paraId="2541F9BA" w14:textId="707AA510"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Slow drawdown</w:t>
            </w:r>
          </w:p>
        </w:tc>
      </w:tr>
      <w:tr w:rsidR="005B64FB" w14:paraId="4EEDB52D" w14:textId="77777777" w:rsidTr="005B64FB">
        <w:tc>
          <w:tcPr>
            <w:tcW w:w="2448" w:type="dxa"/>
          </w:tcPr>
          <w:p w14:paraId="3D16F0D3" w14:textId="78EE619E"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Type</w:t>
            </w:r>
          </w:p>
        </w:tc>
        <w:tc>
          <w:tcPr>
            <w:tcW w:w="2172" w:type="dxa"/>
          </w:tcPr>
          <w:p w14:paraId="34219084" w14:textId="729E019C"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Hydraulic</w:t>
            </w:r>
          </w:p>
        </w:tc>
        <w:tc>
          <w:tcPr>
            <w:tcW w:w="2311" w:type="dxa"/>
          </w:tcPr>
          <w:p w14:paraId="06B1E4D5" w14:textId="35749E5C"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c>
          <w:tcPr>
            <w:tcW w:w="2311" w:type="dxa"/>
          </w:tcPr>
          <w:p w14:paraId="71A480CA" w14:textId="524BA35F"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r>
      <w:tr w:rsidR="005B64FB" w14:paraId="7F0ECC5C" w14:textId="77777777" w:rsidTr="005B64FB">
        <w:tc>
          <w:tcPr>
            <w:tcW w:w="2448" w:type="dxa"/>
          </w:tcPr>
          <w:p w14:paraId="104C597D" w14:textId="7BF6AAC3"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Kind</w:t>
            </w:r>
          </w:p>
        </w:tc>
        <w:tc>
          <w:tcPr>
            <w:tcW w:w="2172" w:type="dxa"/>
          </w:tcPr>
          <w:p w14:paraId="5C11D797" w14:textId="415EE34D"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3388AB20" w14:textId="25DADA36"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1D19BA5A" w14:textId="6F25E5C7"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r>
      <w:tr w:rsidR="005B64FB" w14:paraId="6A0A9BE0" w14:textId="77777777" w:rsidTr="005B64FB">
        <w:tc>
          <w:tcPr>
            <w:tcW w:w="2448" w:type="dxa"/>
          </w:tcPr>
          <w:p w14:paraId="2CC19972" w14:textId="5A596F61"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Constant</w:t>
            </w:r>
          </w:p>
        </w:tc>
        <w:tc>
          <w:tcPr>
            <w:tcW w:w="2172" w:type="dxa"/>
          </w:tcPr>
          <w:p w14:paraId="1A286E61" w14:textId="4FB2EF62"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38.5m</w:t>
            </w:r>
          </w:p>
        </w:tc>
        <w:tc>
          <w:tcPr>
            <w:tcW w:w="2311" w:type="dxa"/>
          </w:tcPr>
          <w:p w14:paraId="1C1F348D" w14:textId="0D3F56BA"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38m</w:t>
            </w:r>
          </w:p>
        </w:tc>
        <w:tc>
          <w:tcPr>
            <w:tcW w:w="2311" w:type="dxa"/>
          </w:tcPr>
          <w:p w14:paraId="742FD4FB" w14:textId="2FC7AE8E"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r>
      <w:tr w:rsidR="005B64FB" w14:paraId="18B5CF88" w14:textId="77777777" w:rsidTr="005B64FB">
        <w:tc>
          <w:tcPr>
            <w:tcW w:w="2448" w:type="dxa"/>
          </w:tcPr>
          <w:p w14:paraId="087B7347" w14:textId="5E296316"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Function</w:t>
            </w:r>
          </w:p>
        </w:tc>
        <w:tc>
          <w:tcPr>
            <w:tcW w:w="2172" w:type="dxa"/>
          </w:tcPr>
          <w:p w14:paraId="0302234B" w14:textId="146145B3"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410A614" w14:textId="30234D14"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DBFF8BB" w14:textId="60633E49"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(0hr,38m) and 24hrs,35.4m)</w:t>
            </w:r>
          </w:p>
        </w:tc>
      </w:tr>
      <w:bookmarkEnd w:id="15"/>
    </w:tbl>
    <w:p w14:paraId="3F1240C1" w14:textId="77777777" w:rsidR="00692A09" w:rsidRDefault="00692A09" w:rsidP="00316EC1">
      <w:pPr>
        <w:spacing w:line="360" w:lineRule="auto"/>
        <w:ind w:right="26"/>
        <w:jc w:val="both"/>
        <w:rPr>
          <w:rFonts w:ascii="Times New Roman" w:hAnsi="Times New Roman" w:cs="Times New Roman"/>
          <w:b/>
          <w:bCs/>
          <w:sz w:val="24"/>
          <w:szCs w:val="24"/>
        </w:rPr>
      </w:pPr>
    </w:p>
    <w:p w14:paraId="077A56D6" w14:textId="1B99D3DE" w:rsidR="00380978" w:rsidRPr="005B64FB" w:rsidRDefault="00380978" w:rsidP="00380978">
      <w:pPr>
        <w:spacing w:line="360" w:lineRule="auto"/>
        <w:ind w:right="26"/>
        <w:jc w:val="both"/>
        <w:rPr>
          <w:rFonts w:ascii="Times New Roman" w:hAnsi="Times New Roman" w:cs="Times New Roman"/>
          <w:sz w:val="24"/>
          <w:szCs w:val="24"/>
        </w:rPr>
      </w:pPr>
      <w:r w:rsidRPr="005B64FB">
        <w:rPr>
          <w:rFonts w:ascii="Times New Roman" w:hAnsi="Times New Roman" w:cs="Times New Roman"/>
          <w:b/>
          <w:sz w:val="24"/>
          <w:szCs w:val="24"/>
        </w:rPr>
        <w:t xml:space="preserve">Table </w:t>
      </w:r>
      <w:r w:rsidR="00F60EC2">
        <w:rPr>
          <w:rFonts w:ascii="Times New Roman" w:hAnsi="Times New Roman" w:cs="Times New Roman"/>
          <w:b/>
          <w:sz w:val="24"/>
          <w:szCs w:val="24"/>
        </w:rPr>
        <w:t>4</w:t>
      </w:r>
      <w:r w:rsidRPr="005B64FB">
        <w:rPr>
          <w:rFonts w:ascii="Times New Roman" w:hAnsi="Times New Roman" w:cs="Times New Roman"/>
          <w:b/>
          <w:sz w:val="24"/>
          <w:szCs w:val="24"/>
        </w:rPr>
        <w:t>. Boundary Conditions</w:t>
      </w:r>
      <w:r>
        <w:rPr>
          <w:rFonts w:ascii="Times New Roman" w:hAnsi="Times New Roman" w:cs="Times New Roman"/>
          <w:b/>
          <w:sz w:val="24"/>
          <w:szCs w:val="24"/>
        </w:rPr>
        <w:t xml:space="preserve"> (BC)</w:t>
      </w:r>
      <w:r w:rsidRPr="005B64FB">
        <w:rPr>
          <w:rFonts w:ascii="Times New Roman" w:hAnsi="Times New Roman" w:cs="Times New Roman"/>
          <w:b/>
          <w:sz w:val="24"/>
          <w:szCs w:val="24"/>
        </w:rPr>
        <w:t xml:space="preserve"> for S</w:t>
      </w:r>
      <w:r>
        <w:rPr>
          <w:rFonts w:ascii="Times New Roman" w:hAnsi="Times New Roman" w:cs="Times New Roman"/>
          <w:b/>
          <w:sz w:val="24"/>
          <w:szCs w:val="24"/>
        </w:rPr>
        <w:t>IGMA</w:t>
      </w:r>
      <w:r w:rsidRPr="005B64FB">
        <w:rPr>
          <w:rFonts w:ascii="Times New Roman" w:hAnsi="Times New Roman" w:cs="Times New Roman"/>
          <w:b/>
          <w:sz w:val="24"/>
          <w:szCs w:val="24"/>
        </w:rPr>
        <w:t>/W modelling.</w:t>
      </w:r>
    </w:p>
    <w:tbl>
      <w:tblPr>
        <w:tblStyle w:val="TableGrid"/>
        <w:tblW w:w="9805" w:type="dxa"/>
        <w:tblLook w:val="04A0" w:firstRow="1" w:lastRow="0" w:firstColumn="1" w:lastColumn="0" w:noHBand="0" w:noVBand="1"/>
      </w:tblPr>
      <w:tblGrid>
        <w:gridCol w:w="1271"/>
        <w:gridCol w:w="1563"/>
        <w:gridCol w:w="1562"/>
        <w:gridCol w:w="1458"/>
        <w:gridCol w:w="1456"/>
        <w:gridCol w:w="2495"/>
      </w:tblGrid>
      <w:tr w:rsidR="008A5D33" w14:paraId="75AC024F" w14:textId="77777777" w:rsidTr="008A5D33">
        <w:tc>
          <w:tcPr>
            <w:tcW w:w="1271" w:type="dxa"/>
          </w:tcPr>
          <w:p w14:paraId="3AFAFBAD" w14:textId="77777777" w:rsidR="00D2028A" w:rsidRDefault="00D2028A" w:rsidP="00BD657A">
            <w:pPr>
              <w:ind w:right="26"/>
              <w:jc w:val="center"/>
              <w:rPr>
                <w:rFonts w:ascii="Times New Roman" w:hAnsi="Times New Roman" w:cs="Times New Roman"/>
                <w:b/>
                <w:bCs/>
                <w:sz w:val="24"/>
                <w:szCs w:val="24"/>
              </w:rPr>
            </w:pPr>
            <w:r>
              <w:rPr>
                <w:rFonts w:ascii="Times New Roman" w:hAnsi="Times New Roman" w:cs="Times New Roman"/>
                <w:b/>
                <w:bCs/>
                <w:sz w:val="24"/>
                <w:szCs w:val="24"/>
              </w:rPr>
              <w:t>Boundary Condition</w:t>
            </w:r>
          </w:p>
        </w:tc>
        <w:tc>
          <w:tcPr>
            <w:tcW w:w="3125" w:type="dxa"/>
            <w:gridSpan w:val="2"/>
          </w:tcPr>
          <w:p w14:paraId="4995F6E3" w14:textId="598582ED" w:rsidR="00D2028A" w:rsidRDefault="00D2028A" w:rsidP="00BD657A">
            <w:pPr>
              <w:ind w:right="26"/>
              <w:jc w:val="center"/>
              <w:rPr>
                <w:rFonts w:ascii="Times New Roman" w:hAnsi="Times New Roman" w:cs="Times New Roman"/>
                <w:b/>
                <w:bCs/>
                <w:sz w:val="24"/>
                <w:szCs w:val="24"/>
              </w:rPr>
            </w:pPr>
            <w:proofErr w:type="spellStart"/>
            <w:r>
              <w:rPr>
                <w:rFonts w:ascii="Times New Roman" w:hAnsi="Times New Roman" w:cs="Times New Roman"/>
                <w:b/>
                <w:bCs/>
                <w:sz w:val="24"/>
                <w:szCs w:val="24"/>
              </w:rPr>
              <w:t>Insitu</w:t>
            </w:r>
            <w:proofErr w:type="spellEnd"/>
            <w:r>
              <w:rPr>
                <w:rFonts w:ascii="Times New Roman" w:hAnsi="Times New Roman" w:cs="Times New Roman"/>
                <w:b/>
                <w:bCs/>
                <w:sz w:val="24"/>
                <w:szCs w:val="24"/>
              </w:rPr>
              <w:t xml:space="preserve"> Stress Condition</w:t>
            </w:r>
          </w:p>
        </w:tc>
        <w:tc>
          <w:tcPr>
            <w:tcW w:w="5409" w:type="dxa"/>
            <w:gridSpan w:val="3"/>
          </w:tcPr>
          <w:p w14:paraId="192D308B" w14:textId="600AD2E6" w:rsidR="00D2028A" w:rsidRDefault="00D2028A" w:rsidP="00BD657A">
            <w:pPr>
              <w:ind w:right="26"/>
              <w:jc w:val="center"/>
              <w:rPr>
                <w:rFonts w:ascii="Times New Roman" w:hAnsi="Times New Roman" w:cs="Times New Roman"/>
                <w:b/>
                <w:bCs/>
                <w:sz w:val="24"/>
                <w:szCs w:val="24"/>
              </w:rPr>
            </w:pPr>
            <w:r>
              <w:rPr>
                <w:rFonts w:ascii="Times New Roman" w:hAnsi="Times New Roman" w:cs="Times New Roman"/>
                <w:b/>
                <w:bCs/>
                <w:sz w:val="24"/>
                <w:szCs w:val="24"/>
              </w:rPr>
              <w:t>Load deformation</w:t>
            </w:r>
          </w:p>
        </w:tc>
      </w:tr>
      <w:tr w:rsidR="008A5D33" w14:paraId="63097F13" w14:textId="09872484" w:rsidTr="008A5D33">
        <w:tc>
          <w:tcPr>
            <w:tcW w:w="1271" w:type="dxa"/>
          </w:tcPr>
          <w:p w14:paraId="62E18B48" w14:textId="77777777" w:rsidR="00D2028A" w:rsidRPr="005B64FB" w:rsidRDefault="00D2028A" w:rsidP="00BD657A">
            <w:pPr>
              <w:ind w:right="26"/>
              <w:jc w:val="center"/>
              <w:rPr>
                <w:rFonts w:ascii="Times New Roman" w:hAnsi="Times New Roman" w:cs="Times New Roman"/>
                <w:sz w:val="24"/>
                <w:szCs w:val="24"/>
              </w:rPr>
            </w:pPr>
            <w:r w:rsidRPr="005B64FB">
              <w:rPr>
                <w:rFonts w:ascii="Times New Roman" w:hAnsi="Times New Roman" w:cs="Times New Roman"/>
                <w:sz w:val="24"/>
                <w:szCs w:val="24"/>
              </w:rPr>
              <w:t>Name</w:t>
            </w:r>
          </w:p>
        </w:tc>
        <w:tc>
          <w:tcPr>
            <w:tcW w:w="1563" w:type="dxa"/>
          </w:tcPr>
          <w:p w14:paraId="01A9294B" w14:textId="73E5A54C"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Fixed X</w:t>
            </w:r>
          </w:p>
        </w:tc>
        <w:tc>
          <w:tcPr>
            <w:tcW w:w="1562" w:type="dxa"/>
          </w:tcPr>
          <w:p w14:paraId="51A1D772" w14:textId="025FFC47"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Fixed X/Y</w:t>
            </w:r>
          </w:p>
        </w:tc>
        <w:tc>
          <w:tcPr>
            <w:tcW w:w="1458" w:type="dxa"/>
            <w:tcBorders>
              <w:right w:val="single" w:sz="4" w:space="0" w:color="auto"/>
            </w:tcBorders>
          </w:tcPr>
          <w:p w14:paraId="48D308E8" w14:textId="205A6C6A"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Lateral Unload</w:t>
            </w:r>
          </w:p>
        </w:tc>
        <w:tc>
          <w:tcPr>
            <w:tcW w:w="1456" w:type="dxa"/>
            <w:tcBorders>
              <w:left w:val="single" w:sz="4" w:space="0" w:color="auto"/>
              <w:right w:val="single" w:sz="4" w:space="0" w:color="auto"/>
            </w:tcBorders>
          </w:tcPr>
          <w:p w14:paraId="139F6B89" w14:textId="36A436B4"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Uplift stress</w:t>
            </w:r>
          </w:p>
        </w:tc>
        <w:tc>
          <w:tcPr>
            <w:tcW w:w="2495" w:type="dxa"/>
            <w:tcBorders>
              <w:left w:val="single" w:sz="4" w:space="0" w:color="auto"/>
            </w:tcBorders>
          </w:tcPr>
          <w:p w14:paraId="20909859" w14:textId="57EDFA7F"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Surcharge Load</w:t>
            </w:r>
          </w:p>
        </w:tc>
      </w:tr>
      <w:tr w:rsidR="008A5D33" w14:paraId="6C77BC89" w14:textId="3145BC5F" w:rsidTr="008A5D33">
        <w:tc>
          <w:tcPr>
            <w:tcW w:w="1271" w:type="dxa"/>
          </w:tcPr>
          <w:p w14:paraId="7E5CF116" w14:textId="77777777" w:rsidR="00D2028A" w:rsidRPr="005B64FB" w:rsidRDefault="00D2028A" w:rsidP="00BD657A">
            <w:pPr>
              <w:ind w:right="26"/>
              <w:jc w:val="center"/>
              <w:rPr>
                <w:rFonts w:ascii="Times New Roman" w:hAnsi="Times New Roman" w:cs="Times New Roman"/>
                <w:sz w:val="24"/>
                <w:szCs w:val="24"/>
              </w:rPr>
            </w:pPr>
            <w:r w:rsidRPr="005B64FB">
              <w:rPr>
                <w:rFonts w:ascii="Times New Roman" w:hAnsi="Times New Roman" w:cs="Times New Roman"/>
                <w:sz w:val="24"/>
                <w:szCs w:val="24"/>
              </w:rPr>
              <w:t>Type</w:t>
            </w:r>
          </w:p>
        </w:tc>
        <w:tc>
          <w:tcPr>
            <w:tcW w:w="1563" w:type="dxa"/>
          </w:tcPr>
          <w:p w14:paraId="4E99DC7E" w14:textId="15E8BE2E"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1562" w:type="dxa"/>
          </w:tcPr>
          <w:p w14:paraId="7FAC9F38" w14:textId="2980D524"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1458" w:type="dxa"/>
            <w:tcBorders>
              <w:right w:val="single" w:sz="4" w:space="0" w:color="auto"/>
            </w:tcBorders>
          </w:tcPr>
          <w:p w14:paraId="1C651232" w14:textId="32588C97"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1456" w:type="dxa"/>
            <w:tcBorders>
              <w:left w:val="single" w:sz="4" w:space="0" w:color="auto"/>
              <w:right w:val="single" w:sz="4" w:space="0" w:color="auto"/>
            </w:tcBorders>
          </w:tcPr>
          <w:p w14:paraId="03FA1D41" w14:textId="38C48330"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c>
          <w:tcPr>
            <w:tcW w:w="2495" w:type="dxa"/>
            <w:tcBorders>
              <w:left w:val="single" w:sz="4" w:space="0" w:color="auto"/>
            </w:tcBorders>
          </w:tcPr>
          <w:p w14:paraId="5B584547" w14:textId="65E9AB0B"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Stress/Strain</w:t>
            </w:r>
          </w:p>
        </w:tc>
      </w:tr>
      <w:tr w:rsidR="008A5D33" w14:paraId="4EDCDF31" w14:textId="2CAF66FA" w:rsidTr="008A5D33">
        <w:tc>
          <w:tcPr>
            <w:tcW w:w="1271" w:type="dxa"/>
          </w:tcPr>
          <w:p w14:paraId="4888D2B3" w14:textId="77777777"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Kind</w:t>
            </w:r>
          </w:p>
        </w:tc>
        <w:tc>
          <w:tcPr>
            <w:tcW w:w="1563" w:type="dxa"/>
          </w:tcPr>
          <w:p w14:paraId="4407EB7A" w14:textId="4BD37A42"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X-Displacement</w:t>
            </w:r>
          </w:p>
        </w:tc>
        <w:tc>
          <w:tcPr>
            <w:tcW w:w="1562" w:type="dxa"/>
          </w:tcPr>
          <w:p w14:paraId="7EE187F9" w14:textId="59F3E000"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X/Y Displacement</w:t>
            </w:r>
          </w:p>
        </w:tc>
        <w:tc>
          <w:tcPr>
            <w:tcW w:w="1458" w:type="dxa"/>
            <w:tcBorders>
              <w:right w:val="single" w:sz="4" w:space="0" w:color="auto"/>
            </w:tcBorders>
          </w:tcPr>
          <w:p w14:paraId="2D2A67CD" w14:textId="3F925FAD"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Hydrostatic Pressure</w:t>
            </w:r>
          </w:p>
        </w:tc>
        <w:tc>
          <w:tcPr>
            <w:tcW w:w="1456" w:type="dxa"/>
            <w:tcBorders>
              <w:left w:val="single" w:sz="4" w:space="0" w:color="auto"/>
              <w:right w:val="single" w:sz="4" w:space="0" w:color="auto"/>
            </w:tcBorders>
          </w:tcPr>
          <w:p w14:paraId="241A1C76" w14:textId="7AC0C40B"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X-Y Stress</w:t>
            </w:r>
          </w:p>
        </w:tc>
        <w:tc>
          <w:tcPr>
            <w:tcW w:w="2495" w:type="dxa"/>
            <w:tcBorders>
              <w:left w:val="single" w:sz="4" w:space="0" w:color="auto"/>
            </w:tcBorders>
          </w:tcPr>
          <w:p w14:paraId="600E5883" w14:textId="63112852"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Normal/Tan. Stress</w:t>
            </w:r>
          </w:p>
        </w:tc>
      </w:tr>
      <w:tr w:rsidR="008A5D33" w14:paraId="75C427AD" w14:textId="03D7DDDF" w:rsidTr="008A5D33">
        <w:tc>
          <w:tcPr>
            <w:tcW w:w="1271" w:type="dxa"/>
          </w:tcPr>
          <w:p w14:paraId="0A6B2BBA" w14:textId="77777777" w:rsidR="00D2028A"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Constant</w:t>
            </w:r>
          </w:p>
        </w:tc>
        <w:tc>
          <w:tcPr>
            <w:tcW w:w="1563" w:type="dxa"/>
          </w:tcPr>
          <w:p w14:paraId="4C7938A4" w14:textId="6A440F80"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0m</w:t>
            </w:r>
          </w:p>
        </w:tc>
        <w:tc>
          <w:tcPr>
            <w:tcW w:w="1562" w:type="dxa"/>
          </w:tcPr>
          <w:p w14:paraId="617EBCA6" w14:textId="2050CC0A" w:rsidR="00D2028A" w:rsidRPr="005B64FB" w:rsidRDefault="00D2028A" w:rsidP="00BD657A">
            <w:pPr>
              <w:ind w:right="26"/>
              <w:jc w:val="center"/>
              <w:rPr>
                <w:rFonts w:ascii="Times New Roman" w:hAnsi="Times New Roman" w:cs="Times New Roman"/>
                <w:sz w:val="24"/>
                <w:szCs w:val="24"/>
              </w:rPr>
            </w:pPr>
            <w:r>
              <w:rPr>
                <w:rFonts w:ascii="Times New Roman" w:hAnsi="Times New Roman" w:cs="Times New Roman"/>
                <w:sz w:val="24"/>
                <w:szCs w:val="24"/>
              </w:rPr>
              <w:t>0m</w:t>
            </w:r>
          </w:p>
        </w:tc>
        <w:tc>
          <w:tcPr>
            <w:tcW w:w="1458" w:type="dxa"/>
            <w:tcBorders>
              <w:right w:val="single" w:sz="4" w:space="0" w:color="auto"/>
            </w:tcBorders>
          </w:tcPr>
          <w:p w14:paraId="56181AAC" w14:textId="65463CB5"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Unit wt./m Depth</w:t>
            </w:r>
          </w:p>
        </w:tc>
        <w:tc>
          <w:tcPr>
            <w:tcW w:w="1456" w:type="dxa"/>
            <w:tcBorders>
              <w:left w:val="single" w:sz="4" w:space="0" w:color="auto"/>
              <w:right w:val="single" w:sz="4" w:space="0" w:color="auto"/>
            </w:tcBorders>
          </w:tcPr>
          <w:p w14:paraId="1D798128" w14:textId="34978691" w:rsidR="00D2028A"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X and Y Stress</w:t>
            </w:r>
          </w:p>
        </w:tc>
        <w:tc>
          <w:tcPr>
            <w:tcW w:w="2495" w:type="dxa"/>
            <w:tcBorders>
              <w:left w:val="single" w:sz="4" w:space="0" w:color="auto"/>
            </w:tcBorders>
          </w:tcPr>
          <w:p w14:paraId="56139EC5" w14:textId="77777777" w:rsidR="00D2028A"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Normal</w:t>
            </w:r>
          </w:p>
          <w:p w14:paraId="0B6754FC" w14:textId="0AF21C85" w:rsidR="008A5D33" w:rsidRPr="005B64FB" w:rsidRDefault="008A5D33" w:rsidP="00BD657A">
            <w:pPr>
              <w:ind w:right="26"/>
              <w:jc w:val="center"/>
              <w:rPr>
                <w:rFonts w:ascii="Times New Roman" w:hAnsi="Times New Roman" w:cs="Times New Roman"/>
                <w:sz w:val="24"/>
                <w:szCs w:val="24"/>
              </w:rPr>
            </w:pPr>
            <w:r>
              <w:rPr>
                <w:rFonts w:ascii="Times New Roman" w:hAnsi="Times New Roman" w:cs="Times New Roman"/>
                <w:sz w:val="24"/>
                <w:szCs w:val="24"/>
              </w:rPr>
              <w:t>(60KPa,80Kpa,100Kpa and 120KPa)</w:t>
            </w:r>
          </w:p>
        </w:tc>
      </w:tr>
    </w:tbl>
    <w:p w14:paraId="1138564F" w14:textId="77777777" w:rsidR="00BA3BF0" w:rsidRPr="00285F5C" w:rsidRDefault="00BA3BF0" w:rsidP="00316EC1">
      <w:pPr>
        <w:spacing w:line="360" w:lineRule="auto"/>
        <w:ind w:right="26"/>
        <w:jc w:val="both"/>
        <w:rPr>
          <w:rFonts w:ascii="Times New Roman" w:hAnsi="Times New Roman" w:cs="Times New Roman"/>
          <w:b/>
          <w:bCs/>
          <w:sz w:val="24"/>
          <w:szCs w:val="24"/>
        </w:rPr>
      </w:pPr>
    </w:p>
    <w:p w14:paraId="2D0E0015" w14:textId="230E69E5" w:rsidR="001A0351" w:rsidRPr="001A0351" w:rsidRDefault="001A0351" w:rsidP="001A0351">
      <w:pPr>
        <w:spacing w:line="360" w:lineRule="auto"/>
        <w:ind w:right="26"/>
        <w:jc w:val="both"/>
        <w:rPr>
          <w:rFonts w:ascii="Times New Roman" w:hAnsi="Times New Roman" w:cs="Times New Roman"/>
          <w:bCs/>
          <w:sz w:val="24"/>
          <w:szCs w:val="24"/>
        </w:rPr>
      </w:pPr>
      <w:r w:rsidRPr="001A0351">
        <w:rPr>
          <w:rFonts w:ascii="Times New Roman" w:hAnsi="Times New Roman" w:cs="Times New Roman"/>
          <w:bCs/>
          <w:sz w:val="24"/>
          <w:szCs w:val="24"/>
        </w:rPr>
        <w:t>Th</w:t>
      </w:r>
      <w:r>
        <w:rPr>
          <w:rFonts w:ascii="Times New Roman" w:hAnsi="Times New Roman" w:cs="Times New Roman"/>
          <w:bCs/>
          <w:sz w:val="24"/>
          <w:szCs w:val="24"/>
        </w:rPr>
        <w:t>e properties of the tie rods (Anchor system) as used in the load-deformation and finite element stress-based method are given in Table 5.</w:t>
      </w:r>
    </w:p>
    <w:p w14:paraId="02F7D09A" w14:textId="77777777" w:rsidR="001A0351" w:rsidRDefault="001A0351" w:rsidP="001A0351">
      <w:pPr>
        <w:spacing w:line="360" w:lineRule="auto"/>
        <w:ind w:right="26"/>
        <w:jc w:val="both"/>
        <w:rPr>
          <w:rFonts w:ascii="Times New Roman" w:hAnsi="Times New Roman" w:cs="Times New Roman"/>
          <w:b/>
          <w:sz w:val="24"/>
          <w:szCs w:val="24"/>
        </w:rPr>
      </w:pPr>
    </w:p>
    <w:p w14:paraId="7BAA5D1C" w14:textId="77777777" w:rsidR="001A0351" w:rsidRDefault="001A0351" w:rsidP="001A0351">
      <w:pPr>
        <w:spacing w:line="360" w:lineRule="auto"/>
        <w:ind w:right="26"/>
        <w:jc w:val="both"/>
        <w:rPr>
          <w:rFonts w:ascii="Times New Roman" w:hAnsi="Times New Roman" w:cs="Times New Roman"/>
          <w:b/>
          <w:sz w:val="24"/>
          <w:szCs w:val="24"/>
        </w:rPr>
      </w:pPr>
    </w:p>
    <w:p w14:paraId="1CFD027B" w14:textId="7B014B15" w:rsidR="001A0351" w:rsidRPr="005B64FB" w:rsidRDefault="001A0351" w:rsidP="001A0351">
      <w:pPr>
        <w:spacing w:line="360" w:lineRule="auto"/>
        <w:ind w:right="26"/>
        <w:jc w:val="both"/>
        <w:rPr>
          <w:rFonts w:ascii="Times New Roman" w:hAnsi="Times New Roman" w:cs="Times New Roman"/>
          <w:sz w:val="24"/>
          <w:szCs w:val="24"/>
        </w:rPr>
      </w:pPr>
      <w:r w:rsidRPr="005B64FB">
        <w:rPr>
          <w:rFonts w:ascii="Times New Roman" w:hAnsi="Times New Roman" w:cs="Times New Roman"/>
          <w:b/>
          <w:sz w:val="24"/>
          <w:szCs w:val="24"/>
        </w:rPr>
        <w:lastRenderedPageBreak/>
        <w:t xml:space="preserve">Table </w:t>
      </w:r>
      <w:r>
        <w:rPr>
          <w:rFonts w:ascii="Times New Roman" w:hAnsi="Times New Roman" w:cs="Times New Roman"/>
          <w:b/>
          <w:sz w:val="24"/>
          <w:szCs w:val="24"/>
        </w:rPr>
        <w:t>5</w:t>
      </w:r>
      <w:r w:rsidRPr="005B64FB">
        <w:rPr>
          <w:rFonts w:ascii="Times New Roman" w:hAnsi="Times New Roman" w:cs="Times New Roman"/>
          <w:b/>
          <w:sz w:val="24"/>
          <w:szCs w:val="24"/>
        </w:rPr>
        <w:t xml:space="preserve">. </w:t>
      </w:r>
      <w:r>
        <w:rPr>
          <w:rFonts w:ascii="Times New Roman" w:hAnsi="Times New Roman" w:cs="Times New Roman"/>
          <w:b/>
          <w:sz w:val="24"/>
          <w:szCs w:val="24"/>
        </w:rPr>
        <w:t>Properties of the Anchor for SIGMA</w:t>
      </w:r>
      <w:r w:rsidRPr="005B64FB">
        <w:rPr>
          <w:rFonts w:ascii="Times New Roman" w:hAnsi="Times New Roman" w:cs="Times New Roman"/>
          <w:b/>
          <w:sz w:val="24"/>
          <w:szCs w:val="24"/>
        </w:rPr>
        <w:t xml:space="preserve"> modelling.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2"/>
        <w:gridCol w:w="2225"/>
        <w:gridCol w:w="2223"/>
        <w:gridCol w:w="2188"/>
      </w:tblGrid>
      <w:tr w:rsidR="001A0351" w:rsidRPr="00BB3761" w14:paraId="00564A58" w14:textId="77777777" w:rsidTr="0051531F">
        <w:tc>
          <w:tcPr>
            <w:tcW w:w="2274" w:type="dxa"/>
          </w:tcPr>
          <w:p w14:paraId="5D3A0DCF"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Parameter</w:t>
            </w:r>
          </w:p>
        </w:tc>
        <w:tc>
          <w:tcPr>
            <w:tcW w:w="2227" w:type="dxa"/>
          </w:tcPr>
          <w:p w14:paraId="1730AC32"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Name</w:t>
            </w:r>
          </w:p>
        </w:tc>
        <w:tc>
          <w:tcPr>
            <w:tcW w:w="2226" w:type="dxa"/>
          </w:tcPr>
          <w:p w14:paraId="414AC684"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Value</w:t>
            </w:r>
          </w:p>
        </w:tc>
        <w:tc>
          <w:tcPr>
            <w:tcW w:w="2191" w:type="dxa"/>
          </w:tcPr>
          <w:p w14:paraId="6CAE9350" w14:textId="77777777" w:rsidR="001A0351" w:rsidRPr="00BB3761" w:rsidRDefault="001A0351" w:rsidP="00B27651">
            <w:pPr>
              <w:pStyle w:val="Default"/>
              <w:spacing w:after="200"/>
              <w:ind w:right="26"/>
              <w:jc w:val="center"/>
              <w:rPr>
                <w:rFonts w:ascii="Times New Roman" w:hAnsi="Times New Roman" w:cs="Times New Roman"/>
                <w:b/>
              </w:rPr>
            </w:pPr>
            <w:r w:rsidRPr="00BB3761">
              <w:rPr>
                <w:rFonts w:ascii="Times New Roman" w:hAnsi="Times New Roman" w:cs="Times New Roman"/>
                <w:b/>
              </w:rPr>
              <w:t>Unit</w:t>
            </w:r>
          </w:p>
        </w:tc>
      </w:tr>
      <w:tr w:rsidR="001A0351" w:rsidRPr="00BB3761" w14:paraId="5CA38B63" w14:textId="77777777" w:rsidTr="0051531F">
        <w:trPr>
          <w:trHeight w:val="827"/>
        </w:trPr>
        <w:tc>
          <w:tcPr>
            <w:tcW w:w="2274" w:type="dxa"/>
          </w:tcPr>
          <w:p w14:paraId="096EC333"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 xml:space="preserve">Type of </w:t>
            </w:r>
            <w:proofErr w:type="spellStart"/>
            <w:r w:rsidRPr="00BB3761">
              <w:rPr>
                <w:rFonts w:ascii="Times New Roman" w:hAnsi="Times New Roman" w:cs="Times New Roman"/>
              </w:rPr>
              <w:t>behaviour</w:t>
            </w:r>
            <w:proofErr w:type="spellEnd"/>
          </w:p>
        </w:tc>
        <w:tc>
          <w:tcPr>
            <w:tcW w:w="2227" w:type="dxa"/>
          </w:tcPr>
          <w:p w14:paraId="79433BF7"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Material type</w:t>
            </w:r>
          </w:p>
        </w:tc>
        <w:tc>
          <w:tcPr>
            <w:tcW w:w="2226" w:type="dxa"/>
          </w:tcPr>
          <w:p w14:paraId="2360630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Elastic</w:t>
            </w:r>
          </w:p>
        </w:tc>
        <w:tc>
          <w:tcPr>
            <w:tcW w:w="2191" w:type="dxa"/>
          </w:tcPr>
          <w:p w14:paraId="43C44BF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KN</w:t>
            </w:r>
          </w:p>
        </w:tc>
      </w:tr>
      <w:tr w:rsidR="001A0351" w:rsidRPr="00BB3761" w14:paraId="7DFFD0CD" w14:textId="77777777" w:rsidTr="0051531F">
        <w:tc>
          <w:tcPr>
            <w:tcW w:w="2274" w:type="dxa"/>
          </w:tcPr>
          <w:p w14:paraId="03B396F3"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Anchor spacing</w:t>
            </w:r>
          </w:p>
        </w:tc>
        <w:tc>
          <w:tcPr>
            <w:tcW w:w="2227" w:type="dxa"/>
          </w:tcPr>
          <w:p w14:paraId="1BB29CA8"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L</w:t>
            </w:r>
            <w:r w:rsidRPr="00BB3761">
              <w:rPr>
                <w:rFonts w:ascii="Times New Roman" w:hAnsi="Times New Roman" w:cs="Times New Roman"/>
                <w:vertAlign w:val="subscript"/>
              </w:rPr>
              <w:t>s</w:t>
            </w:r>
          </w:p>
        </w:tc>
        <w:tc>
          <w:tcPr>
            <w:tcW w:w="2226" w:type="dxa"/>
          </w:tcPr>
          <w:p w14:paraId="2E308B3C"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2.50</w:t>
            </w:r>
          </w:p>
        </w:tc>
        <w:tc>
          <w:tcPr>
            <w:tcW w:w="2191" w:type="dxa"/>
          </w:tcPr>
          <w:p w14:paraId="175A4B1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p>
        </w:tc>
      </w:tr>
      <w:tr w:rsidR="001A0351" w:rsidRPr="00BB3761" w14:paraId="398F6666" w14:textId="77777777" w:rsidTr="0051531F">
        <w:trPr>
          <w:trHeight w:val="323"/>
        </w:trPr>
        <w:tc>
          <w:tcPr>
            <w:tcW w:w="2274" w:type="dxa"/>
          </w:tcPr>
          <w:p w14:paraId="59FA36B1"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Pre- axial force</w:t>
            </w:r>
          </w:p>
        </w:tc>
        <w:tc>
          <w:tcPr>
            <w:tcW w:w="2227" w:type="dxa"/>
          </w:tcPr>
          <w:p w14:paraId="6F1105A1" w14:textId="77777777" w:rsidR="001A0351" w:rsidRPr="00BB3761" w:rsidRDefault="001A0351" w:rsidP="00B27651">
            <w:pPr>
              <w:pStyle w:val="Default"/>
              <w:spacing w:after="200"/>
              <w:ind w:right="26"/>
              <w:rPr>
                <w:rFonts w:ascii="Times New Roman" w:hAnsi="Times New Roman" w:cs="Times New Roman"/>
              </w:rPr>
            </w:pPr>
          </w:p>
        </w:tc>
        <w:tc>
          <w:tcPr>
            <w:tcW w:w="2226" w:type="dxa"/>
          </w:tcPr>
          <w:p w14:paraId="7B11EFD0" w14:textId="3F859B84"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-100</w:t>
            </w:r>
          </w:p>
        </w:tc>
        <w:tc>
          <w:tcPr>
            <w:tcW w:w="2191" w:type="dxa"/>
          </w:tcPr>
          <w:p w14:paraId="7A2A085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KN</w:t>
            </w:r>
          </w:p>
        </w:tc>
      </w:tr>
      <w:tr w:rsidR="001A0351" w:rsidRPr="00BB3761" w14:paraId="1E27576F" w14:textId="77777777" w:rsidTr="0051531F">
        <w:trPr>
          <w:trHeight w:val="323"/>
        </w:trPr>
        <w:tc>
          <w:tcPr>
            <w:tcW w:w="2274" w:type="dxa"/>
          </w:tcPr>
          <w:p w14:paraId="4D581AB7"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Area</w:t>
            </w:r>
          </w:p>
        </w:tc>
        <w:tc>
          <w:tcPr>
            <w:tcW w:w="2227" w:type="dxa"/>
          </w:tcPr>
          <w:p w14:paraId="4805B925"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r w:rsidRPr="00BB3761">
              <w:rPr>
                <w:rFonts w:ascii="Times New Roman" w:hAnsi="Times New Roman" w:cs="Times New Roman"/>
                <w:vertAlign w:val="superscript"/>
              </w:rPr>
              <w:t>2</w:t>
            </w:r>
          </w:p>
        </w:tc>
        <w:tc>
          <w:tcPr>
            <w:tcW w:w="2226" w:type="dxa"/>
          </w:tcPr>
          <w:p w14:paraId="1E9C920A"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0.006</w:t>
            </w:r>
          </w:p>
        </w:tc>
        <w:tc>
          <w:tcPr>
            <w:tcW w:w="2191" w:type="dxa"/>
          </w:tcPr>
          <w:p w14:paraId="779B5C0D"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r w:rsidRPr="00BB3761">
              <w:rPr>
                <w:rFonts w:ascii="Times New Roman" w:hAnsi="Times New Roman" w:cs="Times New Roman"/>
                <w:vertAlign w:val="superscript"/>
              </w:rPr>
              <w:t>2</w:t>
            </w:r>
          </w:p>
        </w:tc>
      </w:tr>
      <w:tr w:rsidR="001A0351" w:rsidRPr="00BB3761" w14:paraId="224C7703" w14:textId="77777777" w:rsidTr="0051531F">
        <w:trPr>
          <w:trHeight w:val="323"/>
        </w:trPr>
        <w:tc>
          <w:tcPr>
            <w:tcW w:w="2274" w:type="dxa"/>
          </w:tcPr>
          <w:p w14:paraId="665208C6"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Diameter</w:t>
            </w:r>
          </w:p>
        </w:tc>
        <w:tc>
          <w:tcPr>
            <w:tcW w:w="2227" w:type="dxa"/>
          </w:tcPr>
          <w:p w14:paraId="742790C2" w14:textId="77777777" w:rsidR="001A0351" w:rsidRPr="00BB3761" w:rsidRDefault="001A0351" w:rsidP="00B27651">
            <w:pPr>
              <w:pStyle w:val="Default"/>
              <w:spacing w:after="200"/>
              <w:ind w:right="26"/>
              <w:jc w:val="center"/>
              <w:rPr>
                <w:rFonts w:ascii="Times New Roman" w:hAnsi="Times New Roman" w:cs="Times New Roman"/>
              </w:rPr>
            </w:pPr>
          </w:p>
        </w:tc>
        <w:tc>
          <w:tcPr>
            <w:tcW w:w="2226" w:type="dxa"/>
          </w:tcPr>
          <w:p w14:paraId="2CE953D8"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0.0875</w:t>
            </w:r>
          </w:p>
        </w:tc>
        <w:tc>
          <w:tcPr>
            <w:tcW w:w="2191" w:type="dxa"/>
          </w:tcPr>
          <w:p w14:paraId="0E425891"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m</w:t>
            </w:r>
          </w:p>
        </w:tc>
      </w:tr>
      <w:tr w:rsidR="001A0351" w:rsidRPr="00BB3761" w14:paraId="307DF90F" w14:textId="77777777" w:rsidTr="0051531F">
        <w:trPr>
          <w:trHeight w:val="323"/>
        </w:trPr>
        <w:tc>
          <w:tcPr>
            <w:tcW w:w="2274" w:type="dxa"/>
          </w:tcPr>
          <w:p w14:paraId="6A7E7ABD" w14:textId="77777777" w:rsidR="001A0351" w:rsidRPr="00BB3761" w:rsidRDefault="001A0351" w:rsidP="00B27651">
            <w:pPr>
              <w:pStyle w:val="Default"/>
              <w:spacing w:after="200"/>
              <w:ind w:right="26"/>
              <w:rPr>
                <w:rFonts w:ascii="Times New Roman" w:hAnsi="Times New Roman" w:cs="Times New Roman"/>
              </w:rPr>
            </w:pPr>
            <w:r w:rsidRPr="00BB3761">
              <w:rPr>
                <w:rFonts w:ascii="Times New Roman" w:hAnsi="Times New Roman" w:cs="Times New Roman"/>
              </w:rPr>
              <w:t>Youngs modulus</w:t>
            </w:r>
          </w:p>
        </w:tc>
        <w:tc>
          <w:tcPr>
            <w:tcW w:w="2227" w:type="dxa"/>
          </w:tcPr>
          <w:p w14:paraId="11379DE6"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E</w:t>
            </w:r>
          </w:p>
        </w:tc>
        <w:tc>
          <w:tcPr>
            <w:tcW w:w="2226" w:type="dxa"/>
          </w:tcPr>
          <w:p w14:paraId="1DB12FFD"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2.10E6</w:t>
            </w:r>
          </w:p>
        </w:tc>
        <w:tc>
          <w:tcPr>
            <w:tcW w:w="2191" w:type="dxa"/>
          </w:tcPr>
          <w:p w14:paraId="318AAF90" w14:textId="77777777" w:rsidR="001A0351" w:rsidRPr="00BB3761" w:rsidRDefault="001A0351" w:rsidP="00B27651">
            <w:pPr>
              <w:pStyle w:val="Default"/>
              <w:spacing w:after="200"/>
              <w:ind w:right="26"/>
              <w:jc w:val="center"/>
              <w:rPr>
                <w:rFonts w:ascii="Times New Roman" w:hAnsi="Times New Roman" w:cs="Times New Roman"/>
              </w:rPr>
            </w:pPr>
            <w:r w:rsidRPr="00BB3761">
              <w:rPr>
                <w:rFonts w:ascii="Times New Roman" w:hAnsi="Times New Roman" w:cs="Times New Roman"/>
              </w:rPr>
              <w:t>KPa</w:t>
            </w:r>
          </w:p>
        </w:tc>
      </w:tr>
    </w:tbl>
    <w:p w14:paraId="27E63AAD" w14:textId="77777777" w:rsidR="001A0351" w:rsidRPr="00854433" w:rsidRDefault="001A0351" w:rsidP="001A0351">
      <w:pPr>
        <w:spacing w:line="360" w:lineRule="auto"/>
        <w:ind w:right="26"/>
        <w:jc w:val="both"/>
        <w:rPr>
          <w:rFonts w:ascii="Times New Roman" w:hAnsi="Times New Roman" w:cs="Times New Roman"/>
          <w:sz w:val="24"/>
          <w:szCs w:val="24"/>
        </w:rPr>
      </w:pPr>
      <w:r w:rsidRPr="00285F5C">
        <w:rPr>
          <w:rFonts w:ascii="Times New Roman" w:hAnsi="Times New Roman" w:cs="Times New Roman"/>
          <w:bCs/>
          <w:sz w:val="24"/>
          <w:szCs w:val="24"/>
        </w:rPr>
        <w:t>Properties of the diaphragm wall as used in the analysis are:</w:t>
      </w:r>
    </w:p>
    <w:p w14:paraId="4665C9ED"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Top level = + 0.00m               </w:t>
      </w:r>
      <w:r w:rsidRPr="00285F5C">
        <w:rPr>
          <w:rFonts w:ascii="Times New Roman" w:hAnsi="Times New Roman" w:cs="Times New Roman"/>
        </w:rPr>
        <w:tab/>
      </w:r>
      <w:r w:rsidRPr="00285F5C">
        <w:rPr>
          <w:rFonts w:ascii="Times New Roman" w:hAnsi="Times New Roman" w:cs="Times New Roman"/>
        </w:rPr>
        <w:tab/>
      </w:r>
      <w:r w:rsidRPr="00285F5C">
        <w:rPr>
          <w:rFonts w:ascii="Times New Roman" w:hAnsi="Times New Roman" w:cs="Times New Roman"/>
        </w:rPr>
        <w:tab/>
        <w:t>Elastic Modulus, E = 20E6kpa</w:t>
      </w:r>
    </w:p>
    <w:p w14:paraId="4A006316"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Toe level = - 30.00m                          </w:t>
      </w:r>
      <w:r w:rsidRPr="00285F5C">
        <w:rPr>
          <w:rFonts w:ascii="Times New Roman" w:hAnsi="Times New Roman" w:cs="Times New Roman"/>
        </w:rPr>
        <w:tab/>
      </w:r>
      <w:r w:rsidRPr="00285F5C">
        <w:rPr>
          <w:rFonts w:ascii="Times New Roman" w:hAnsi="Times New Roman" w:cs="Times New Roman"/>
        </w:rPr>
        <w:tab/>
        <w:t>Unit bulk weight, γ = 25kN/m</w:t>
      </w:r>
      <w:r w:rsidRPr="00285F5C">
        <w:rPr>
          <w:rFonts w:ascii="Times New Roman" w:hAnsi="Times New Roman" w:cs="Times New Roman"/>
          <w:vertAlign w:val="superscript"/>
        </w:rPr>
        <w:t xml:space="preserve">3 </w:t>
      </w:r>
    </w:p>
    <w:p w14:paraId="0BE6229B"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 xml:space="preserve">Length, L = 30m                              </w:t>
      </w:r>
      <w:r w:rsidRPr="00285F5C">
        <w:rPr>
          <w:rFonts w:ascii="Times New Roman" w:hAnsi="Times New Roman" w:cs="Times New Roman"/>
        </w:rPr>
        <w:tab/>
      </w:r>
      <w:r w:rsidRPr="00285F5C">
        <w:rPr>
          <w:rFonts w:ascii="Times New Roman" w:hAnsi="Times New Roman" w:cs="Times New Roman"/>
        </w:rPr>
        <w:tab/>
        <w:t>Area, A = 2.2m</w:t>
      </w:r>
      <w:r w:rsidRPr="00285F5C">
        <w:rPr>
          <w:rFonts w:ascii="Times New Roman" w:hAnsi="Times New Roman" w:cs="Times New Roman"/>
          <w:vertAlign w:val="superscript"/>
        </w:rPr>
        <w:t>2</w:t>
      </w:r>
      <w:r w:rsidRPr="00285F5C">
        <w:rPr>
          <w:rFonts w:ascii="Times New Roman" w:hAnsi="Times New Roman" w:cs="Times New Roman"/>
        </w:rPr>
        <w:t xml:space="preserve">/m </w:t>
      </w:r>
    </w:p>
    <w:p w14:paraId="16CA3F18" w14:textId="77777777" w:rsidR="001A0351" w:rsidRPr="00285F5C" w:rsidRDefault="001A0351" w:rsidP="001A0351">
      <w:pPr>
        <w:pStyle w:val="Default"/>
        <w:spacing w:after="200" w:line="360" w:lineRule="auto"/>
        <w:ind w:right="26"/>
        <w:rPr>
          <w:rFonts w:ascii="Times New Roman" w:hAnsi="Times New Roman" w:cs="Times New Roman"/>
        </w:rPr>
      </w:pPr>
      <w:r w:rsidRPr="00285F5C">
        <w:rPr>
          <w:rFonts w:ascii="Times New Roman" w:hAnsi="Times New Roman" w:cs="Times New Roman"/>
        </w:rPr>
        <w:t>Thickness of wall =1100mm                         Net width of wall = 2000mm</w:t>
      </w:r>
    </w:p>
    <w:p w14:paraId="3CA8A6B7" w14:textId="634A96BC" w:rsidR="001A0351" w:rsidRPr="005F0765" w:rsidRDefault="001A0351" w:rsidP="005F0765">
      <w:pPr>
        <w:pStyle w:val="Default"/>
        <w:spacing w:after="200" w:line="360" w:lineRule="auto"/>
        <w:ind w:right="26"/>
        <w:rPr>
          <w:rFonts w:ascii="Times New Roman" w:hAnsi="Times New Roman" w:cs="Times New Roman"/>
        </w:rPr>
      </w:pPr>
      <w:r w:rsidRPr="00285F5C">
        <w:rPr>
          <w:rFonts w:ascii="Times New Roman" w:hAnsi="Times New Roman" w:cs="Times New Roman"/>
        </w:rPr>
        <w:t>Moment of Inertia, I = 3.24m</w:t>
      </w:r>
      <w:r w:rsidRPr="00285F5C">
        <w:rPr>
          <w:rFonts w:ascii="Times New Roman" w:hAnsi="Times New Roman" w:cs="Times New Roman"/>
          <w:vertAlign w:val="superscript"/>
        </w:rPr>
        <w:t>4</w:t>
      </w:r>
      <w:r w:rsidRPr="00285F5C">
        <w:rPr>
          <w:rFonts w:ascii="Times New Roman" w:hAnsi="Times New Roman" w:cs="Times New Roman"/>
        </w:rPr>
        <w:t>/m</w:t>
      </w:r>
      <w:r>
        <w:rPr>
          <w:rFonts w:ascii="Times New Roman" w:hAnsi="Times New Roman" w:cs="Times New Roman"/>
        </w:rPr>
        <w:t xml:space="preserve">                   Allow for both Tension and Compression</w:t>
      </w:r>
    </w:p>
    <w:p w14:paraId="726AD2CE" w14:textId="02BA458C" w:rsidR="00C25649" w:rsidRPr="00285F5C" w:rsidRDefault="00E508F2"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2.2.2</w:t>
      </w:r>
      <w:r w:rsidR="00C25649" w:rsidRPr="00285F5C">
        <w:rPr>
          <w:rFonts w:ascii="Times New Roman" w:hAnsi="Times New Roman" w:cs="Times New Roman"/>
          <w:b/>
          <w:bCs/>
          <w:sz w:val="24"/>
          <w:szCs w:val="24"/>
        </w:rPr>
        <w:t xml:space="preserve"> Waves, Current, Seismic Input, Level</w:t>
      </w:r>
      <w:r w:rsidR="0011420B">
        <w:rPr>
          <w:rFonts w:ascii="Times New Roman" w:hAnsi="Times New Roman" w:cs="Times New Roman"/>
          <w:b/>
          <w:bCs/>
          <w:sz w:val="24"/>
          <w:szCs w:val="24"/>
        </w:rPr>
        <w:t xml:space="preserve">s </w:t>
      </w:r>
      <w:proofErr w:type="gramStart"/>
      <w:r w:rsidR="0011420B">
        <w:rPr>
          <w:rFonts w:ascii="Times New Roman" w:hAnsi="Times New Roman" w:cs="Times New Roman"/>
          <w:b/>
          <w:bCs/>
          <w:sz w:val="24"/>
          <w:szCs w:val="24"/>
        </w:rPr>
        <w:t xml:space="preserve">and </w:t>
      </w:r>
      <w:r w:rsidR="00536434">
        <w:rPr>
          <w:rFonts w:ascii="Times New Roman" w:hAnsi="Times New Roman" w:cs="Times New Roman"/>
          <w:b/>
          <w:bCs/>
          <w:sz w:val="24"/>
          <w:szCs w:val="24"/>
        </w:rPr>
        <w:t xml:space="preserve"> </w:t>
      </w:r>
      <w:r w:rsidR="00C25649" w:rsidRPr="00285F5C">
        <w:rPr>
          <w:rFonts w:ascii="Times New Roman" w:hAnsi="Times New Roman" w:cs="Times New Roman"/>
          <w:b/>
          <w:bCs/>
          <w:sz w:val="24"/>
          <w:szCs w:val="24"/>
        </w:rPr>
        <w:t>Ground</w:t>
      </w:r>
      <w:proofErr w:type="gramEnd"/>
      <w:r w:rsidR="00C25649" w:rsidRPr="00285F5C">
        <w:rPr>
          <w:rFonts w:ascii="Times New Roman" w:hAnsi="Times New Roman" w:cs="Times New Roman"/>
          <w:b/>
          <w:bCs/>
          <w:sz w:val="24"/>
          <w:szCs w:val="24"/>
        </w:rPr>
        <w:t xml:space="preserve"> Water Conditions</w:t>
      </w:r>
    </w:p>
    <w:p w14:paraId="737A8F19" w14:textId="482507CA" w:rsidR="00536434" w:rsidRDefault="00C25649"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Information on Tide levels at Onne Port are similar to Bonny town and are stated </w:t>
      </w:r>
      <w:r w:rsidR="00536434">
        <w:rPr>
          <w:rFonts w:ascii="Times New Roman" w:hAnsi="Times New Roman" w:cs="Times New Roman"/>
          <w:sz w:val="24"/>
          <w:szCs w:val="24"/>
        </w:rPr>
        <w:t xml:space="preserve">in Table </w:t>
      </w:r>
      <w:r w:rsidR="00CC2C04">
        <w:rPr>
          <w:rFonts w:ascii="Times New Roman" w:hAnsi="Times New Roman" w:cs="Times New Roman"/>
          <w:sz w:val="24"/>
          <w:szCs w:val="24"/>
        </w:rPr>
        <w:t>6</w:t>
      </w:r>
      <w:r w:rsidRPr="00285F5C">
        <w:rPr>
          <w:rFonts w:ascii="Times New Roman" w:hAnsi="Times New Roman" w:cs="Times New Roman"/>
          <w:sz w:val="24"/>
          <w:szCs w:val="24"/>
        </w:rPr>
        <w:t xml:space="preserve"> as obtained from Tidal predictions for Nigerian ports and River Channels [1</w:t>
      </w:r>
      <w:r w:rsidR="004162A3">
        <w:rPr>
          <w:rFonts w:ascii="Times New Roman" w:hAnsi="Times New Roman" w:cs="Times New Roman"/>
          <w:sz w:val="24"/>
          <w:szCs w:val="24"/>
        </w:rPr>
        <w:t>5</w:t>
      </w:r>
      <w:r w:rsidRPr="00285F5C">
        <w:rPr>
          <w:rFonts w:ascii="Times New Roman" w:hAnsi="Times New Roman" w:cs="Times New Roman"/>
          <w:sz w:val="24"/>
          <w:szCs w:val="24"/>
        </w:rPr>
        <w:t>].</w:t>
      </w:r>
      <w:r w:rsidR="00617459">
        <w:rPr>
          <w:rFonts w:ascii="Times New Roman" w:hAnsi="Times New Roman" w:cs="Times New Roman"/>
          <w:sz w:val="24"/>
          <w:szCs w:val="24"/>
        </w:rPr>
        <w:t xml:space="preserve"> </w:t>
      </w:r>
    </w:p>
    <w:p w14:paraId="2A33E8ED" w14:textId="7812DC89" w:rsidR="00536434" w:rsidRDefault="00536434" w:rsidP="00316EC1">
      <w:pPr>
        <w:spacing w:line="360" w:lineRule="auto"/>
        <w:ind w:right="26"/>
        <w:jc w:val="both"/>
        <w:rPr>
          <w:rFonts w:ascii="Times New Roman" w:hAnsi="Times New Roman" w:cs="Times New Roman"/>
          <w:sz w:val="24"/>
          <w:szCs w:val="24"/>
        </w:rPr>
      </w:pPr>
      <w:bookmarkStart w:id="16" w:name="_Hlk187282066"/>
      <w:r w:rsidRPr="005B64FB">
        <w:rPr>
          <w:rFonts w:ascii="Times New Roman" w:hAnsi="Times New Roman" w:cs="Times New Roman"/>
          <w:b/>
          <w:sz w:val="24"/>
          <w:szCs w:val="24"/>
        </w:rPr>
        <w:t xml:space="preserve">Table </w:t>
      </w:r>
      <w:r w:rsidR="00CC2C04">
        <w:rPr>
          <w:rFonts w:ascii="Times New Roman" w:hAnsi="Times New Roman" w:cs="Times New Roman"/>
          <w:b/>
          <w:sz w:val="24"/>
          <w:szCs w:val="24"/>
        </w:rPr>
        <w:t>6</w:t>
      </w:r>
      <w:r w:rsidRPr="005B64FB">
        <w:rPr>
          <w:rFonts w:ascii="Times New Roman" w:hAnsi="Times New Roman" w:cs="Times New Roman"/>
          <w:b/>
          <w:sz w:val="24"/>
          <w:szCs w:val="24"/>
        </w:rPr>
        <w:t xml:space="preserve">. </w:t>
      </w:r>
      <w:r>
        <w:rPr>
          <w:rFonts w:ascii="Times New Roman" w:hAnsi="Times New Roman" w:cs="Times New Roman"/>
          <w:b/>
          <w:sz w:val="24"/>
          <w:szCs w:val="24"/>
        </w:rPr>
        <w:t xml:space="preserve">Tidal Level </w:t>
      </w:r>
      <w:r w:rsidRPr="005B64FB">
        <w:rPr>
          <w:rFonts w:ascii="Times New Roman" w:hAnsi="Times New Roman" w:cs="Times New Roman"/>
          <w:b/>
          <w:sz w:val="24"/>
          <w:szCs w:val="24"/>
        </w:rPr>
        <w:t xml:space="preserve">for </w:t>
      </w:r>
      <w:proofErr w:type="spellStart"/>
      <w:r w:rsidR="00F60EC2">
        <w:rPr>
          <w:rFonts w:ascii="Times New Roman" w:hAnsi="Times New Roman" w:cs="Times New Roman"/>
          <w:b/>
          <w:sz w:val="24"/>
          <w:szCs w:val="24"/>
        </w:rPr>
        <w:t>Geostudio</w:t>
      </w:r>
      <w:proofErr w:type="spellEnd"/>
      <w:r w:rsidRPr="005B64FB">
        <w:rPr>
          <w:rFonts w:ascii="Times New Roman" w:hAnsi="Times New Roman" w:cs="Times New Roman"/>
          <w:b/>
          <w:sz w:val="24"/>
          <w:szCs w:val="24"/>
        </w:rPr>
        <w:t xml:space="preserve"> modelling.</w:t>
      </w:r>
    </w:p>
    <w:tbl>
      <w:tblPr>
        <w:tblStyle w:val="TableGrid"/>
        <w:tblW w:w="0" w:type="auto"/>
        <w:tblLook w:val="04A0" w:firstRow="1" w:lastRow="0" w:firstColumn="1" w:lastColumn="0" w:noHBand="0" w:noVBand="1"/>
      </w:tblPr>
      <w:tblGrid>
        <w:gridCol w:w="2267"/>
        <w:gridCol w:w="2231"/>
        <w:gridCol w:w="2268"/>
        <w:gridCol w:w="2250"/>
      </w:tblGrid>
      <w:tr w:rsidR="006150BD" w14:paraId="1961BCD7" w14:textId="77777777" w:rsidTr="00536434">
        <w:tc>
          <w:tcPr>
            <w:tcW w:w="2310" w:type="dxa"/>
          </w:tcPr>
          <w:p w14:paraId="36AED096" w14:textId="56728AFE"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0" w:type="dxa"/>
          </w:tcPr>
          <w:p w14:paraId="6B84CE00" w14:textId="60C505AD"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 (m)</w:t>
            </w:r>
          </w:p>
        </w:tc>
        <w:tc>
          <w:tcPr>
            <w:tcW w:w="2311" w:type="dxa"/>
          </w:tcPr>
          <w:p w14:paraId="60DFC917" w14:textId="034B236B"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1" w:type="dxa"/>
          </w:tcPr>
          <w:p w14:paraId="04325133" w14:textId="5FFB93B8"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Level(m)</w:t>
            </w:r>
          </w:p>
        </w:tc>
      </w:tr>
      <w:tr w:rsidR="00536434" w14:paraId="3D9A5004" w14:textId="77777777" w:rsidTr="00536434">
        <w:tc>
          <w:tcPr>
            <w:tcW w:w="2310" w:type="dxa"/>
          </w:tcPr>
          <w:p w14:paraId="16458A1A" w14:textId="0F00A49C"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 xml:space="preserve"> HAT</w:t>
            </w:r>
          </w:p>
        </w:tc>
        <w:tc>
          <w:tcPr>
            <w:tcW w:w="2310" w:type="dxa"/>
          </w:tcPr>
          <w:p w14:paraId="04CFC5F0" w14:textId="3D246F61"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+2.70</w:t>
            </w:r>
          </w:p>
        </w:tc>
        <w:tc>
          <w:tcPr>
            <w:tcW w:w="2311" w:type="dxa"/>
          </w:tcPr>
          <w:p w14:paraId="31E94E66" w14:textId="4CA298BE"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MSL</w:t>
            </w:r>
          </w:p>
        </w:tc>
        <w:tc>
          <w:tcPr>
            <w:tcW w:w="2311" w:type="dxa"/>
          </w:tcPr>
          <w:p w14:paraId="5E715A19" w14:textId="5A20F358"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+1.50</w:t>
            </w:r>
          </w:p>
        </w:tc>
      </w:tr>
      <w:tr w:rsidR="00536434" w14:paraId="47CA6720" w14:textId="77777777" w:rsidTr="00536434">
        <w:tc>
          <w:tcPr>
            <w:tcW w:w="2310" w:type="dxa"/>
          </w:tcPr>
          <w:p w14:paraId="63FC889C" w14:textId="0FAA0555"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MHWS</w:t>
            </w:r>
          </w:p>
        </w:tc>
        <w:tc>
          <w:tcPr>
            <w:tcW w:w="2310" w:type="dxa"/>
          </w:tcPr>
          <w:p w14:paraId="6A11BCBC" w14:textId="39D1B21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+2.30</w:t>
            </w:r>
          </w:p>
        </w:tc>
        <w:tc>
          <w:tcPr>
            <w:tcW w:w="2311" w:type="dxa"/>
          </w:tcPr>
          <w:p w14:paraId="45825FFF" w14:textId="642A15D4"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LAT</w:t>
            </w:r>
          </w:p>
        </w:tc>
        <w:tc>
          <w:tcPr>
            <w:tcW w:w="2311" w:type="dxa"/>
          </w:tcPr>
          <w:p w14:paraId="35A9A276" w14:textId="79555814"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+0.10</w:t>
            </w:r>
          </w:p>
        </w:tc>
      </w:tr>
      <w:tr w:rsidR="00536434" w14:paraId="2FCDAE34" w14:textId="77777777" w:rsidTr="00536434">
        <w:tc>
          <w:tcPr>
            <w:tcW w:w="2310" w:type="dxa"/>
          </w:tcPr>
          <w:p w14:paraId="3AE323CC" w14:textId="5096C88D"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MHWN</w:t>
            </w:r>
          </w:p>
        </w:tc>
        <w:tc>
          <w:tcPr>
            <w:tcW w:w="2310" w:type="dxa"/>
          </w:tcPr>
          <w:p w14:paraId="36E1158A" w14:textId="3CAA95C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+1.90</w:t>
            </w:r>
          </w:p>
        </w:tc>
        <w:tc>
          <w:tcPr>
            <w:tcW w:w="2311" w:type="dxa"/>
          </w:tcPr>
          <w:p w14:paraId="74040D18" w14:textId="77777777" w:rsidR="00536434" w:rsidRDefault="00536434" w:rsidP="00617459">
            <w:pPr>
              <w:ind w:right="26"/>
              <w:jc w:val="both"/>
              <w:rPr>
                <w:rFonts w:ascii="Times New Roman" w:hAnsi="Times New Roman" w:cs="Times New Roman"/>
                <w:sz w:val="24"/>
                <w:szCs w:val="24"/>
              </w:rPr>
            </w:pPr>
          </w:p>
        </w:tc>
        <w:tc>
          <w:tcPr>
            <w:tcW w:w="2311" w:type="dxa"/>
          </w:tcPr>
          <w:p w14:paraId="5A775A3D" w14:textId="77777777" w:rsidR="00536434" w:rsidRDefault="00536434" w:rsidP="00617459">
            <w:pPr>
              <w:ind w:right="26"/>
              <w:jc w:val="both"/>
              <w:rPr>
                <w:rFonts w:ascii="Times New Roman" w:hAnsi="Times New Roman" w:cs="Times New Roman"/>
                <w:sz w:val="24"/>
                <w:szCs w:val="24"/>
              </w:rPr>
            </w:pPr>
          </w:p>
        </w:tc>
      </w:tr>
    </w:tbl>
    <w:bookmarkEnd w:id="16"/>
    <w:p w14:paraId="6CE398D3" w14:textId="38DF101E" w:rsidR="00C25649" w:rsidRPr="0011420B" w:rsidRDefault="006150BD" w:rsidP="00316EC1">
      <w:pPr>
        <w:spacing w:line="360" w:lineRule="auto"/>
        <w:ind w:right="26"/>
        <w:jc w:val="both"/>
        <w:rPr>
          <w:rFonts w:ascii="Times New Roman" w:hAnsi="Times New Roman" w:cs="Times New Roman"/>
          <w:sz w:val="20"/>
          <w:szCs w:val="20"/>
        </w:rPr>
      </w:pPr>
      <w:r w:rsidRPr="0011420B">
        <w:rPr>
          <w:rFonts w:ascii="Times New Roman" w:hAnsi="Times New Roman" w:cs="Times New Roman"/>
          <w:sz w:val="20"/>
          <w:szCs w:val="20"/>
        </w:rPr>
        <w:t>*</w:t>
      </w:r>
      <w:r w:rsidRPr="0011420B">
        <w:rPr>
          <w:rFonts w:ascii="Times New Roman" w:hAnsi="Times New Roman" w:cs="Times New Roman"/>
          <w:i/>
          <w:iCs/>
          <w:sz w:val="20"/>
          <w:szCs w:val="20"/>
        </w:rPr>
        <w:t>HAT: Highest</w:t>
      </w:r>
      <w:r w:rsidR="00C25649" w:rsidRPr="0011420B">
        <w:rPr>
          <w:rFonts w:ascii="Times New Roman" w:hAnsi="Times New Roman" w:cs="Times New Roman"/>
          <w:i/>
          <w:iCs/>
          <w:sz w:val="20"/>
          <w:szCs w:val="20"/>
        </w:rPr>
        <w:t xml:space="preserve"> Astronomical Tide</w:t>
      </w:r>
      <w:r w:rsidRPr="0011420B">
        <w:rPr>
          <w:rFonts w:ascii="Times New Roman" w:hAnsi="Times New Roman" w:cs="Times New Roman"/>
          <w:i/>
          <w:iCs/>
          <w:sz w:val="20"/>
          <w:szCs w:val="20"/>
        </w:rPr>
        <w:t>,</w:t>
      </w:r>
      <w:r w:rsidR="00C25649" w:rsidRPr="0011420B">
        <w:rPr>
          <w:rFonts w:ascii="Times New Roman" w:hAnsi="Times New Roman" w:cs="Times New Roman"/>
          <w:i/>
          <w:iCs/>
          <w:sz w:val="20"/>
          <w:szCs w:val="20"/>
        </w:rPr>
        <w:t xml:space="preserve"> </w:t>
      </w:r>
      <w:r w:rsidRPr="0011420B">
        <w:rPr>
          <w:rFonts w:ascii="Times New Roman" w:hAnsi="Times New Roman" w:cs="Times New Roman"/>
          <w:i/>
          <w:iCs/>
          <w:sz w:val="20"/>
          <w:szCs w:val="20"/>
        </w:rPr>
        <w:t xml:space="preserve">MHWS </w:t>
      </w:r>
      <w:r w:rsidR="00C25649" w:rsidRPr="0011420B">
        <w:rPr>
          <w:rFonts w:ascii="Times New Roman" w:hAnsi="Times New Roman" w:cs="Times New Roman"/>
          <w:i/>
          <w:iCs/>
          <w:sz w:val="20"/>
          <w:szCs w:val="20"/>
        </w:rPr>
        <w:t>Mean High Water Springs</w:t>
      </w:r>
      <w:r w:rsidRPr="0011420B">
        <w:rPr>
          <w:rFonts w:ascii="Times New Roman" w:hAnsi="Times New Roman" w:cs="Times New Roman"/>
          <w:i/>
          <w:iCs/>
          <w:sz w:val="20"/>
          <w:szCs w:val="20"/>
        </w:rPr>
        <w:t xml:space="preserve">, MHWN: </w:t>
      </w:r>
      <w:r w:rsidR="00C25649" w:rsidRPr="0011420B">
        <w:rPr>
          <w:rFonts w:ascii="Times New Roman" w:hAnsi="Times New Roman" w:cs="Times New Roman"/>
          <w:i/>
          <w:iCs/>
          <w:sz w:val="20"/>
          <w:szCs w:val="20"/>
        </w:rPr>
        <w:t>Mean High Water Neaps</w:t>
      </w:r>
      <w:r w:rsidRPr="0011420B">
        <w:rPr>
          <w:rFonts w:ascii="Times New Roman" w:hAnsi="Times New Roman" w:cs="Times New Roman"/>
          <w:i/>
          <w:iCs/>
          <w:sz w:val="20"/>
          <w:szCs w:val="20"/>
        </w:rPr>
        <w:t xml:space="preserve">, MSL: </w:t>
      </w:r>
      <w:r w:rsidR="00C25649" w:rsidRPr="0011420B">
        <w:rPr>
          <w:rFonts w:ascii="Times New Roman" w:hAnsi="Times New Roman" w:cs="Times New Roman"/>
          <w:i/>
          <w:iCs/>
          <w:sz w:val="20"/>
          <w:szCs w:val="20"/>
        </w:rPr>
        <w:t>Mean Sea Level</w:t>
      </w:r>
      <w:r w:rsidRPr="0011420B">
        <w:rPr>
          <w:rFonts w:ascii="Times New Roman" w:hAnsi="Times New Roman" w:cs="Times New Roman"/>
          <w:i/>
          <w:iCs/>
          <w:sz w:val="20"/>
          <w:szCs w:val="20"/>
        </w:rPr>
        <w:t xml:space="preserve">, LAT: </w:t>
      </w:r>
      <w:r w:rsidR="00C25649" w:rsidRPr="0011420B">
        <w:rPr>
          <w:rFonts w:ascii="Times New Roman" w:hAnsi="Times New Roman" w:cs="Times New Roman"/>
          <w:i/>
          <w:iCs/>
          <w:sz w:val="20"/>
          <w:szCs w:val="20"/>
        </w:rPr>
        <w:t xml:space="preserve">Lowest Astronomical Tide </w:t>
      </w:r>
      <w:r w:rsidR="00C25649" w:rsidRPr="0011420B">
        <w:rPr>
          <w:rFonts w:ascii="Times New Roman" w:hAnsi="Times New Roman" w:cs="Times New Roman"/>
          <w:sz w:val="20"/>
          <w:szCs w:val="20"/>
        </w:rPr>
        <w:tab/>
      </w:r>
      <w:r w:rsidR="00C25649" w:rsidRPr="0011420B">
        <w:rPr>
          <w:rFonts w:ascii="Times New Roman" w:hAnsi="Times New Roman" w:cs="Times New Roman"/>
          <w:sz w:val="20"/>
          <w:szCs w:val="20"/>
        </w:rPr>
        <w:tab/>
      </w:r>
    </w:p>
    <w:p w14:paraId="6BE75288" w14:textId="1A64767A" w:rsidR="00BF5E5B" w:rsidRPr="001A0351" w:rsidRDefault="00340897" w:rsidP="001A035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lastRenderedPageBreak/>
        <w:t xml:space="preserve">No seismic design is applicable </w:t>
      </w:r>
      <w:r w:rsidR="000E3019">
        <w:rPr>
          <w:rFonts w:ascii="Times New Roman" w:hAnsi="Times New Roman" w:cs="Times New Roman"/>
          <w:sz w:val="24"/>
          <w:szCs w:val="24"/>
        </w:rPr>
        <w:t xml:space="preserve">to </w:t>
      </w:r>
      <w:r w:rsidRPr="00285F5C">
        <w:rPr>
          <w:rFonts w:ascii="Times New Roman" w:hAnsi="Times New Roman" w:cs="Times New Roman"/>
          <w:sz w:val="24"/>
          <w:szCs w:val="24"/>
        </w:rPr>
        <w:t>diaphragm walls</w:t>
      </w:r>
      <w:r w:rsidR="00E74E26" w:rsidRPr="00285F5C">
        <w:rPr>
          <w:rFonts w:ascii="Times New Roman" w:hAnsi="Times New Roman" w:cs="Times New Roman"/>
          <w:sz w:val="24"/>
          <w:szCs w:val="24"/>
        </w:rPr>
        <w:t xml:space="preserve"> </w:t>
      </w:r>
      <w:r w:rsidR="008804EB" w:rsidRPr="00285F5C">
        <w:rPr>
          <w:rFonts w:ascii="Times New Roman" w:hAnsi="Times New Roman" w:cs="Times New Roman"/>
          <w:sz w:val="24"/>
          <w:szCs w:val="24"/>
        </w:rPr>
        <w:t xml:space="preserve">design in the Niger Delta region </w:t>
      </w:r>
      <w:r w:rsidR="00E74E26" w:rsidRPr="00285F5C">
        <w:rPr>
          <w:rFonts w:ascii="Times New Roman" w:hAnsi="Times New Roman" w:cs="Times New Roman"/>
          <w:sz w:val="24"/>
          <w:szCs w:val="24"/>
        </w:rPr>
        <w:t xml:space="preserve">hence, pseudo-static ground movement </w:t>
      </w:r>
      <w:r w:rsidR="0011420B">
        <w:rPr>
          <w:rFonts w:ascii="Times New Roman" w:hAnsi="Times New Roman" w:cs="Times New Roman"/>
          <w:sz w:val="24"/>
          <w:szCs w:val="24"/>
        </w:rPr>
        <w:t xml:space="preserve">was </w:t>
      </w:r>
      <w:r w:rsidR="00E74E26" w:rsidRPr="00285F5C">
        <w:rPr>
          <w:rFonts w:ascii="Times New Roman" w:hAnsi="Times New Roman" w:cs="Times New Roman"/>
          <w:sz w:val="24"/>
          <w:szCs w:val="24"/>
        </w:rPr>
        <w:t>not considered in the analysis.</w:t>
      </w:r>
      <w:r w:rsidRPr="00285F5C">
        <w:rPr>
          <w:rFonts w:ascii="Times New Roman" w:hAnsi="Times New Roman" w:cs="Times New Roman"/>
          <w:sz w:val="24"/>
          <w:szCs w:val="24"/>
        </w:rPr>
        <w:t xml:space="preserve"> Finally, the existing ground water level at the site from geotechnical reports is 1.5m below existing ground level.</w:t>
      </w:r>
      <w:r w:rsidR="00617459">
        <w:rPr>
          <w:rFonts w:ascii="Times New Roman" w:hAnsi="Times New Roman" w:cs="Times New Roman"/>
          <w:sz w:val="24"/>
          <w:szCs w:val="24"/>
        </w:rPr>
        <w:t xml:space="preserve"> </w:t>
      </w:r>
      <w:bookmarkStart w:id="17" w:name="_Toc502360990"/>
    </w:p>
    <w:p w14:paraId="68CB3066" w14:textId="179FE380" w:rsidR="00EB66C5" w:rsidRPr="00285F5C" w:rsidRDefault="00D35713" w:rsidP="00316EC1">
      <w:pPr>
        <w:tabs>
          <w:tab w:val="left" w:pos="540"/>
        </w:tabs>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2</w:t>
      </w:r>
      <w:r w:rsidR="00037CCE" w:rsidRPr="00285F5C">
        <w:rPr>
          <w:rFonts w:ascii="Times New Roman" w:hAnsi="Times New Roman" w:cs="Times New Roman"/>
          <w:b/>
          <w:bCs/>
          <w:sz w:val="24"/>
          <w:szCs w:val="24"/>
        </w:rPr>
        <w:t>.</w:t>
      </w:r>
      <w:r w:rsidR="00F60EC2">
        <w:rPr>
          <w:rFonts w:ascii="Times New Roman" w:hAnsi="Times New Roman" w:cs="Times New Roman"/>
          <w:b/>
          <w:bCs/>
          <w:sz w:val="24"/>
          <w:szCs w:val="24"/>
        </w:rPr>
        <w:t>3</w:t>
      </w:r>
      <w:r w:rsidR="00F86977" w:rsidRPr="00285F5C">
        <w:rPr>
          <w:rFonts w:ascii="Times New Roman" w:hAnsi="Times New Roman" w:cs="Times New Roman"/>
          <w:b/>
          <w:bCs/>
          <w:sz w:val="24"/>
          <w:szCs w:val="24"/>
        </w:rPr>
        <w:tab/>
      </w:r>
      <w:r w:rsidR="003F0974" w:rsidRPr="00285F5C">
        <w:rPr>
          <w:rFonts w:ascii="Times New Roman" w:hAnsi="Times New Roman" w:cs="Times New Roman"/>
          <w:b/>
          <w:bCs/>
          <w:sz w:val="24"/>
          <w:szCs w:val="24"/>
        </w:rPr>
        <w:t>Method of Data</w:t>
      </w:r>
      <w:r w:rsidR="00761278" w:rsidRPr="00285F5C">
        <w:rPr>
          <w:rFonts w:ascii="Times New Roman" w:hAnsi="Times New Roman" w:cs="Times New Roman"/>
          <w:b/>
          <w:bCs/>
          <w:sz w:val="24"/>
          <w:szCs w:val="24"/>
        </w:rPr>
        <w:t xml:space="preserve"> </w:t>
      </w:r>
      <w:r w:rsidR="001B0039" w:rsidRPr="00285F5C">
        <w:rPr>
          <w:rFonts w:ascii="Times New Roman" w:hAnsi="Times New Roman" w:cs="Times New Roman"/>
          <w:b/>
          <w:bCs/>
          <w:sz w:val="24"/>
          <w:szCs w:val="24"/>
        </w:rPr>
        <w:t>Analysis</w:t>
      </w:r>
    </w:p>
    <w:p w14:paraId="06E770D6" w14:textId="28116FA5" w:rsidR="00F00655" w:rsidRPr="00765E79" w:rsidRDefault="00037CCE" w:rsidP="00316EC1">
      <w:pPr>
        <w:spacing w:line="360" w:lineRule="auto"/>
        <w:ind w:right="26"/>
        <w:jc w:val="both"/>
        <w:rPr>
          <w:rFonts w:ascii="Times New Roman" w:hAnsi="Times New Roman" w:cs="Times New Roman"/>
          <w:sz w:val="24"/>
          <w:szCs w:val="24"/>
        </w:rPr>
      </w:pPr>
      <w:commentRangeStart w:id="18"/>
      <w:r w:rsidRPr="00285F5C">
        <w:rPr>
          <w:rFonts w:ascii="Times New Roman" w:hAnsi="Times New Roman" w:cs="Times New Roman"/>
          <w:sz w:val="24"/>
          <w:szCs w:val="24"/>
        </w:rPr>
        <w:t xml:space="preserve">This </w:t>
      </w:r>
      <w:r w:rsidR="00E87A26">
        <w:rPr>
          <w:rFonts w:ascii="Times New Roman" w:hAnsi="Times New Roman" w:cs="Times New Roman"/>
          <w:sz w:val="24"/>
          <w:szCs w:val="24"/>
        </w:rPr>
        <w:t>was</w:t>
      </w:r>
      <w:r w:rsidRPr="00285F5C">
        <w:rPr>
          <w:rFonts w:ascii="Times New Roman" w:hAnsi="Times New Roman" w:cs="Times New Roman"/>
          <w:sz w:val="24"/>
          <w:szCs w:val="24"/>
        </w:rPr>
        <w:t xml:space="preserve"> done using </w:t>
      </w:r>
      <w:r w:rsidR="003F0974" w:rsidRPr="00285F5C">
        <w:rPr>
          <w:rFonts w:ascii="Times New Roman" w:hAnsi="Times New Roman" w:cs="Times New Roman"/>
          <w:sz w:val="24"/>
          <w:szCs w:val="24"/>
        </w:rPr>
        <w:t xml:space="preserve">the finite element software </w:t>
      </w:r>
      <w:commentRangeEnd w:id="18"/>
      <w:r w:rsidR="005603FF">
        <w:rPr>
          <w:rStyle w:val="CommentReference"/>
        </w:rPr>
        <w:commentReference w:id="18"/>
      </w:r>
      <w:proofErr w:type="spellStart"/>
      <w:r w:rsidRPr="00285F5C">
        <w:rPr>
          <w:rFonts w:ascii="Times New Roman" w:hAnsi="Times New Roman" w:cs="Times New Roman"/>
          <w:sz w:val="24"/>
          <w:szCs w:val="24"/>
        </w:rPr>
        <w:t>Geostudio</w:t>
      </w:r>
      <w:proofErr w:type="spellEnd"/>
      <w:r w:rsidRPr="00285F5C">
        <w:rPr>
          <w:rFonts w:ascii="Times New Roman" w:hAnsi="Times New Roman" w:cs="Times New Roman"/>
          <w:sz w:val="24"/>
          <w:szCs w:val="24"/>
        </w:rPr>
        <w:t xml:space="preserve"> </w:t>
      </w:r>
      <w:r w:rsidR="00C07158" w:rsidRPr="00285F5C">
        <w:rPr>
          <w:rFonts w:ascii="Times New Roman" w:hAnsi="Times New Roman" w:cs="Times New Roman"/>
          <w:sz w:val="24"/>
          <w:szCs w:val="24"/>
        </w:rPr>
        <w:t>2018R2V9.1</w:t>
      </w:r>
      <w:r w:rsidR="00122238" w:rsidRPr="00285F5C">
        <w:rPr>
          <w:rFonts w:ascii="Times New Roman" w:hAnsi="Times New Roman" w:cs="Times New Roman"/>
          <w:sz w:val="24"/>
          <w:szCs w:val="24"/>
        </w:rPr>
        <w:t>.</w:t>
      </w:r>
      <w:r w:rsidR="003F0974" w:rsidRPr="00285F5C">
        <w:rPr>
          <w:rFonts w:ascii="Times New Roman" w:hAnsi="Times New Roman" w:cs="Times New Roman"/>
          <w:sz w:val="24"/>
          <w:szCs w:val="24"/>
        </w:rPr>
        <w:t xml:space="preserve"> The point coordinates for the general geometry are (-30,0), (35,0), (-0.55,10), (0.55,10), (-30,16), (-0.55,16), (0.55,16), (36,16), (-30,24), (-0.55,21), (0.55,21), (35,21</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-30,24</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-0.55,33</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-0.55,40),(-0.55,40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w:t>
      </w:r>
      <w:bookmarkStart w:id="19" w:name="_Hlk175359427"/>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w:t>
      </w:r>
      <w:bookmarkEnd w:id="19"/>
      <w:r w:rsidR="003F0974" w:rsidRPr="00285F5C">
        <w:rPr>
          <w:rFonts w:ascii="Times New Roman" w:hAnsi="Times New Roman" w:cs="Times New Roman"/>
          <w:sz w:val="24"/>
          <w:szCs w:val="24"/>
        </w:rPr>
        <w:t>30,28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-30,26</w:t>
      </w:r>
      <w:r w:rsidR="0003423F" w:rsidRPr="00285F5C">
        <w:rPr>
          <w:rFonts w:ascii="Times New Roman" w:hAnsi="Times New Roman" w:cs="Times New Roman"/>
          <w:sz w:val="24"/>
          <w:szCs w:val="24"/>
        </w:rPr>
        <w:t>), (</w:t>
      </w:r>
      <w:r w:rsidR="003F0974" w:rsidRPr="00285F5C">
        <w:rPr>
          <w:rFonts w:ascii="Times New Roman" w:hAnsi="Times New Roman" w:cs="Times New Roman"/>
          <w:sz w:val="24"/>
          <w:szCs w:val="24"/>
        </w:rPr>
        <w:t xml:space="preserve">-0.55,26) and (35,40). </w:t>
      </w:r>
      <w:bookmarkStart w:id="20" w:name="_Hlk181841132"/>
    </w:p>
    <w:p w14:paraId="65382DD5" w14:textId="496CBEF8" w:rsidR="004106D8" w:rsidRPr="00285F5C" w:rsidRDefault="00D35713"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w:t>
      </w:r>
      <w:r w:rsidR="00576741" w:rsidRPr="00285F5C">
        <w:rPr>
          <w:rFonts w:ascii="Times New Roman" w:hAnsi="Times New Roman" w:cs="Times New Roman"/>
          <w:b/>
          <w:bCs/>
          <w:sz w:val="24"/>
          <w:szCs w:val="24"/>
        </w:rPr>
        <w:t>.</w:t>
      </w:r>
      <w:r w:rsidR="00F60EC2">
        <w:rPr>
          <w:rFonts w:ascii="Times New Roman" w:hAnsi="Times New Roman" w:cs="Times New Roman"/>
          <w:b/>
          <w:bCs/>
          <w:sz w:val="24"/>
          <w:szCs w:val="24"/>
        </w:rPr>
        <w:t>3</w:t>
      </w:r>
      <w:r w:rsidR="00576741" w:rsidRPr="00285F5C">
        <w:rPr>
          <w:rFonts w:ascii="Times New Roman" w:hAnsi="Times New Roman" w:cs="Times New Roman"/>
          <w:b/>
          <w:bCs/>
          <w:sz w:val="24"/>
          <w:szCs w:val="24"/>
        </w:rPr>
        <w:t>.1</w:t>
      </w:r>
      <w:r w:rsidR="00F02721" w:rsidRPr="00F02721">
        <w:rPr>
          <w:rFonts w:ascii="Times New Roman" w:hAnsi="Times New Roman" w:cs="Times New Roman"/>
          <w:b/>
          <w:bCs/>
          <w:sz w:val="24"/>
          <w:szCs w:val="24"/>
        </w:rPr>
        <w:t xml:space="preserve"> </w:t>
      </w:r>
      <w:r w:rsidR="00F02721" w:rsidRPr="00BB3761">
        <w:rPr>
          <w:rFonts w:ascii="Times New Roman" w:hAnsi="Times New Roman" w:cs="Times New Roman"/>
          <w:b/>
          <w:bCs/>
          <w:sz w:val="24"/>
          <w:szCs w:val="24"/>
        </w:rPr>
        <w:t>Finite Element Stress-Based Analysis (SIGMA/W</w:t>
      </w:r>
      <w:r w:rsidR="00F02721">
        <w:rPr>
          <w:rFonts w:ascii="Times New Roman" w:hAnsi="Times New Roman" w:cs="Times New Roman"/>
          <w:b/>
          <w:bCs/>
          <w:sz w:val="24"/>
          <w:szCs w:val="24"/>
        </w:rPr>
        <w:t xml:space="preserve"> </w:t>
      </w:r>
      <w:r w:rsidR="00F02721" w:rsidRPr="00BB3761">
        <w:rPr>
          <w:rFonts w:ascii="Times New Roman" w:hAnsi="Times New Roman" w:cs="Times New Roman"/>
          <w:b/>
          <w:bCs/>
          <w:sz w:val="24"/>
          <w:szCs w:val="24"/>
        </w:rPr>
        <w:t>STRESS)</w:t>
      </w:r>
      <w:r w:rsidR="00576741" w:rsidRPr="00285F5C">
        <w:rPr>
          <w:rFonts w:ascii="Times New Roman" w:hAnsi="Times New Roman" w:cs="Times New Roman"/>
          <w:b/>
          <w:bCs/>
          <w:sz w:val="24"/>
          <w:szCs w:val="24"/>
        </w:rPr>
        <w:t xml:space="preserve"> </w:t>
      </w:r>
      <w:bookmarkStart w:id="21" w:name="_Hlk181843436"/>
      <w:bookmarkEnd w:id="20"/>
    </w:p>
    <w:bookmarkEnd w:id="21"/>
    <w:p w14:paraId="0CAF1D20" w14:textId="77777777" w:rsidR="003D6FAA" w:rsidRPr="00761278" w:rsidRDefault="003D6FAA" w:rsidP="003D6FAA">
      <w:pPr>
        <w:spacing w:line="480" w:lineRule="auto"/>
        <w:ind w:right="26"/>
        <w:jc w:val="both"/>
        <w:rPr>
          <w:rFonts w:ascii="Times New Roman" w:hAnsi="Times New Roman" w:cs="Times New Roman"/>
          <w:sz w:val="24"/>
          <w:szCs w:val="24"/>
        </w:rPr>
      </w:pPr>
      <w:r w:rsidRPr="00761278">
        <w:rPr>
          <w:rFonts w:ascii="Times New Roman" w:hAnsi="Times New Roman" w:cs="Times New Roman"/>
          <w:sz w:val="24"/>
          <w:szCs w:val="24"/>
        </w:rPr>
        <w:t>The following were the key components for finite element stress-based analysis solutions:</w:t>
      </w:r>
    </w:p>
    <w:p w14:paraId="50D09F0D" w14:textId="0669F22B" w:rsidR="00264B2B" w:rsidRDefault="003D6FAA"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sidRPr="00761278">
        <w:rPr>
          <w:rFonts w:ascii="Times New Roman" w:hAnsi="Times New Roman" w:cs="Times New Roman"/>
          <w:sz w:val="24"/>
          <w:szCs w:val="24"/>
        </w:rPr>
        <w:t xml:space="preserve">Geometry and Meshing: </w:t>
      </w:r>
      <w:r>
        <w:rPr>
          <w:rFonts w:ascii="Times New Roman" w:hAnsi="Times New Roman" w:cs="Times New Roman"/>
          <w:sz w:val="24"/>
          <w:szCs w:val="24"/>
        </w:rPr>
        <w:t xml:space="preserve">Input data as given in </w:t>
      </w:r>
      <w:r w:rsidRPr="00610CEF">
        <w:rPr>
          <w:rFonts w:ascii="Times New Roman" w:hAnsi="Times New Roman" w:cs="Times New Roman"/>
          <w:sz w:val="24"/>
          <w:szCs w:val="24"/>
        </w:rPr>
        <w:t>Table</w:t>
      </w:r>
      <w:r w:rsidR="00610CEF" w:rsidRPr="00610CEF">
        <w:rPr>
          <w:rFonts w:ascii="Times New Roman" w:hAnsi="Times New Roman" w:cs="Times New Roman"/>
          <w:sz w:val="24"/>
          <w:szCs w:val="24"/>
        </w:rPr>
        <w:t>s</w:t>
      </w:r>
      <w:r w:rsidR="00610CEF">
        <w:rPr>
          <w:rFonts w:ascii="Times New Roman" w:hAnsi="Times New Roman" w:cs="Times New Roman"/>
          <w:color w:val="FF0000"/>
          <w:sz w:val="24"/>
          <w:szCs w:val="24"/>
        </w:rPr>
        <w:t xml:space="preserve"> </w:t>
      </w:r>
      <w:r w:rsidR="00610CEF" w:rsidRPr="00610CEF">
        <w:rPr>
          <w:rFonts w:ascii="Times New Roman" w:hAnsi="Times New Roman" w:cs="Times New Roman"/>
          <w:sz w:val="24"/>
          <w:szCs w:val="24"/>
        </w:rPr>
        <w:t>1- 5</w:t>
      </w:r>
      <w:r w:rsidRPr="00610CEF">
        <w:rPr>
          <w:rFonts w:ascii="Times New Roman" w:hAnsi="Times New Roman" w:cs="Times New Roman"/>
          <w:sz w:val="24"/>
          <w:szCs w:val="24"/>
        </w:rPr>
        <w:t xml:space="preserve"> </w:t>
      </w:r>
      <w:r>
        <w:rPr>
          <w:rFonts w:ascii="Times New Roman" w:hAnsi="Times New Roman" w:cs="Times New Roman"/>
          <w:sz w:val="24"/>
          <w:szCs w:val="24"/>
        </w:rPr>
        <w:t xml:space="preserve">used and the entire </w:t>
      </w:r>
      <w:r w:rsidR="006829E0" w:rsidRPr="00285F5C">
        <w:rPr>
          <w:rFonts w:ascii="Times New Roman" w:hAnsi="Times New Roman" w:cs="Times New Roman"/>
          <w:sz w:val="24"/>
          <w:szCs w:val="24"/>
        </w:rPr>
        <w:t>discretized</w:t>
      </w:r>
      <w:r w:rsidR="006829E0">
        <w:rPr>
          <w:rFonts w:ascii="Times New Roman" w:hAnsi="Times New Roman" w:cs="Times New Roman"/>
          <w:sz w:val="24"/>
          <w:szCs w:val="24"/>
        </w:rPr>
        <w:t xml:space="preserve"> </w:t>
      </w:r>
      <w:r>
        <w:rPr>
          <w:rFonts w:ascii="Times New Roman" w:hAnsi="Times New Roman" w:cs="Times New Roman"/>
          <w:sz w:val="24"/>
          <w:szCs w:val="24"/>
        </w:rPr>
        <w:t xml:space="preserve">domain into </w:t>
      </w:r>
      <w:r w:rsidRPr="00285F5C">
        <w:rPr>
          <w:rFonts w:ascii="Times New Roman" w:hAnsi="Times New Roman" w:cs="Times New Roman"/>
          <w:sz w:val="24"/>
          <w:szCs w:val="24"/>
        </w:rPr>
        <w:t>493</w:t>
      </w:r>
      <w:r>
        <w:rPr>
          <w:rFonts w:ascii="Times New Roman" w:hAnsi="Times New Roman" w:cs="Times New Roman"/>
          <w:sz w:val="24"/>
          <w:szCs w:val="24"/>
        </w:rPr>
        <w:t xml:space="preserve"> </w:t>
      </w:r>
      <w:r w:rsidRPr="00285F5C">
        <w:rPr>
          <w:rFonts w:ascii="Times New Roman" w:hAnsi="Times New Roman" w:cs="Times New Roman"/>
          <w:sz w:val="24"/>
          <w:szCs w:val="24"/>
        </w:rPr>
        <w:t>elements having an approximate global element size of 2.4m. The</w:t>
      </w:r>
      <w:r>
        <w:rPr>
          <w:rFonts w:ascii="Times New Roman" w:hAnsi="Times New Roman" w:cs="Times New Roman"/>
          <w:sz w:val="24"/>
          <w:szCs w:val="24"/>
        </w:rPr>
        <w:t xml:space="preserve"> </w:t>
      </w:r>
      <w:r w:rsidR="00264B2B">
        <w:rPr>
          <w:rFonts w:ascii="Times New Roman" w:hAnsi="Times New Roman" w:cs="Times New Roman"/>
          <w:sz w:val="24"/>
          <w:szCs w:val="24"/>
        </w:rPr>
        <w:t xml:space="preserve">initial </w:t>
      </w:r>
      <w:r w:rsidR="00264B2B" w:rsidRPr="00285F5C">
        <w:rPr>
          <w:rFonts w:ascii="Times New Roman" w:hAnsi="Times New Roman" w:cs="Times New Roman"/>
          <w:sz w:val="24"/>
          <w:szCs w:val="24"/>
        </w:rPr>
        <w:t>dredging</w:t>
      </w:r>
      <w:r w:rsidRPr="00285F5C">
        <w:rPr>
          <w:rFonts w:ascii="Times New Roman" w:hAnsi="Times New Roman" w:cs="Times New Roman"/>
          <w:sz w:val="24"/>
          <w:szCs w:val="24"/>
        </w:rPr>
        <w:t xml:space="preserve"> depth at the seaside is -10m.</w:t>
      </w:r>
      <w:r>
        <w:rPr>
          <w:rFonts w:ascii="Times New Roman" w:hAnsi="Times New Roman" w:cs="Times New Roman"/>
          <w:sz w:val="24"/>
          <w:szCs w:val="24"/>
        </w:rPr>
        <w:t xml:space="preserve"> Transient state seepage solutions considering slow water drawdown for </w:t>
      </w:r>
      <w:r w:rsidRPr="00285F5C">
        <w:rPr>
          <w:rFonts w:ascii="Times New Roman" w:hAnsi="Times New Roman" w:cs="Times New Roman"/>
          <w:sz w:val="24"/>
          <w:szCs w:val="24"/>
        </w:rPr>
        <w:t xml:space="preserve">duration of a day, 15-time steps with an exponential initial increment size of 0.05 days </w:t>
      </w:r>
      <w:r>
        <w:rPr>
          <w:rFonts w:ascii="Times New Roman" w:hAnsi="Times New Roman" w:cs="Times New Roman"/>
          <w:sz w:val="24"/>
          <w:szCs w:val="24"/>
        </w:rPr>
        <w:t xml:space="preserve">and </w:t>
      </w:r>
      <w:r w:rsidR="00264B2B">
        <w:rPr>
          <w:rFonts w:ascii="Times New Roman" w:hAnsi="Times New Roman" w:cs="Times New Roman"/>
          <w:sz w:val="24"/>
          <w:szCs w:val="24"/>
        </w:rPr>
        <w:t>spline data point function boundary conditions</w:t>
      </w:r>
      <w:r>
        <w:rPr>
          <w:rFonts w:ascii="Times New Roman" w:hAnsi="Times New Roman" w:cs="Times New Roman"/>
          <w:sz w:val="24"/>
          <w:szCs w:val="24"/>
        </w:rPr>
        <w:t xml:space="preserve"> were obtained. </w:t>
      </w:r>
      <w:proofErr w:type="spellStart"/>
      <w:r w:rsidR="00561697">
        <w:rPr>
          <w:rFonts w:ascii="Times New Roman" w:hAnsi="Times New Roman" w:cs="Times New Roman"/>
          <w:sz w:val="24"/>
          <w:szCs w:val="24"/>
        </w:rPr>
        <w:t>Insitu</w:t>
      </w:r>
      <w:proofErr w:type="spellEnd"/>
      <w:r w:rsidR="00561697">
        <w:rPr>
          <w:rFonts w:ascii="Times New Roman" w:hAnsi="Times New Roman" w:cs="Times New Roman"/>
          <w:sz w:val="24"/>
          <w:szCs w:val="24"/>
        </w:rPr>
        <w:t xml:space="preserve"> stress state conditions and load deformation (incremental loading considering different stage construction stages) </w:t>
      </w:r>
      <w:r w:rsidR="006829E0">
        <w:rPr>
          <w:rFonts w:ascii="Times New Roman" w:hAnsi="Times New Roman" w:cs="Times New Roman"/>
          <w:sz w:val="24"/>
          <w:szCs w:val="24"/>
        </w:rPr>
        <w:t xml:space="preserve">and </w:t>
      </w:r>
      <w:r w:rsidR="00561697">
        <w:rPr>
          <w:rFonts w:ascii="Times New Roman" w:hAnsi="Times New Roman" w:cs="Times New Roman"/>
          <w:sz w:val="24"/>
          <w:szCs w:val="24"/>
        </w:rPr>
        <w:t xml:space="preserve">solutions obtained. The stage construction considered are </w:t>
      </w:r>
      <w:proofErr w:type="spellStart"/>
      <w:r w:rsidR="00561697">
        <w:rPr>
          <w:rFonts w:ascii="Times New Roman" w:hAnsi="Times New Roman" w:cs="Times New Roman"/>
          <w:sz w:val="24"/>
          <w:szCs w:val="24"/>
        </w:rPr>
        <w:t>insitu</w:t>
      </w:r>
      <w:proofErr w:type="spellEnd"/>
      <w:r w:rsidR="00561697">
        <w:rPr>
          <w:rFonts w:ascii="Times New Roman" w:hAnsi="Times New Roman" w:cs="Times New Roman"/>
          <w:sz w:val="24"/>
          <w:szCs w:val="24"/>
        </w:rPr>
        <w:t xml:space="preserve"> state of stress </w:t>
      </w:r>
      <w:r w:rsidR="00264B2B">
        <w:rPr>
          <w:rFonts w:ascii="Times New Roman" w:hAnsi="Times New Roman" w:cs="Times New Roman"/>
          <w:sz w:val="24"/>
          <w:szCs w:val="24"/>
        </w:rPr>
        <w:t>condition (</w:t>
      </w:r>
      <w:r w:rsidR="00561697">
        <w:rPr>
          <w:rFonts w:ascii="Times New Roman" w:hAnsi="Times New Roman" w:cs="Times New Roman"/>
          <w:sz w:val="24"/>
          <w:szCs w:val="24"/>
        </w:rPr>
        <w:t>stage 1), install diaphragm wall and excavate top 3m</w:t>
      </w:r>
      <w:r w:rsidR="00B74DF3">
        <w:rPr>
          <w:rFonts w:ascii="Times New Roman" w:hAnsi="Times New Roman" w:cs="Times New Roman"/>
          <w:sz w:val="24"/>
          <w:szCs w:val="24"/>
        </w:rPr>
        <w:t xml:space="preserve"> </w:t>
      </w:r>
      <w:r w:rsidR="00561697">
        <w:rPr>
          <w:rFonts w:ascii="Times New Roman" w:hAnsi="Times New Roman" w:cs="Times New Roman"/>
          <w:sz w:val="24"/>
          <w:szCs w:val="24"/>
        </w:rPr>
        <w:t>(stage2), install upper anchors (stage 3), excavate another 4m (stage 4), install lower anchor (stage 5)</w:t>
      </w:r>
      <w:r w:rsidR="00264B2B">
        <w:rPr>
          <w:rFonts w:ascii="Times New Roman" w:hAnsi="Times New Roman" w:cs="Times New Roman"/>
          <w:sz w:val="24"/>
          <w:szCs w:val="24"/>
        </w:rPr>
        <w:t xml:space="preserve">, </w:t>
      </w:r>
      <w:r w:rsidR="00264B2B" w:rsidRPr="00BB3761">
        <w:rPr>
          <w:rFonts w:ascii="Times New Roman" w:hAnsi="Times New Roman" w:cs="Times New Roman"/>
          <w:sz w:val="24"/>
          <w:szCs w:val="24"/>
        </w:rPr>
        <w:t>Dredge last 3m, 6m or 9m for dredging depths of 10m, 16m and 19m respectively</w:t>
      </w:r>
      <w:r w:rsidR="00264B2B">
        <w:rPr>
          <w:rFonts w:ascii="Times New Roman" w:hAnsi="Times New Roman" w:cs="Times New Roman"/>
          <w:sz w:val="24"/>
          <w:szCs w:val="24"/>
        </w:rPr>
        <w:t xml:space="preserve"> (stage 6) and </w:t>
      </w:r>
      <w:r w:rsidR="00264B2B" w:rsidRPr="00BB3761">
        <w:rPr>
          <w:rFonts w:ascii="Times New Roman" w:hAnsi="Times New Roman" w:cs="Times New Roman"/>
          <w:sz w:val="24"/>
          <w:szCs w:val="24"/>
        </w:rPr>
        <w:t>Apply Surcharge loads of 40</w:t>
      </w:r>
      <w:r w:rsidR="00264B2B">
        <w:rPr>
          <w:rFonts w:ascii="Times New Roman" w:hAnsi="Times New Roman" w:cs="Times New Roman"/>
          <w:sz w:val="24"/>
          <w:szCs w:val="24"/>
        </w:rPr>
        <w:t>KP</w:t>
      </w:r>
      <w:r w:rsidR="00264B2B" w:rsidRPr="00BB3761">
        <w:rPr>
          <w:rFonts w:ascii="Times New Roman" w:hAnsi="Times New Roman" w:cs="Times New Roman"/>
          <w:sz w:val="24"/>
          <w:szCs w:val="24"/>
        </w:rPr>
        <w:t>a,60</w:t>
      </w:r>
      <w:r w:rsidR="00264B2B">
        <w:rPr>
          <w:rFonts w:ascii="Times New Roman" w:hAnsi="Times New Roman" w:cs="Times New Roman"/>
          <w:sz w:val="24"/>
          <w:szCs w:val="24"/>
        </w:rPr>
        <w:t>KP</w:t>
      </w:r>
      <w:r w:rsidR="00264B2B" w:rsidRPr="00BB3761">
        <w:rPr>
          <w:rFonts w:ascii="Times New Roman" w:hAnsi="Times New Roman" w:cs="Times New Roman"/>
          <w:sz w:val="24"/>
          <w:szCs w:val="24"/>
        </w:rPr>
        <w:t>a</w:t>
      </w:r>
      <w:r w:rsidR="00264B2B">
        <w:rPr>
          <w:rFonts w:ascii="Times New Roman" w:hAnsi="Times New Roman" w:cs="Times New Roman"/>
          <w:sz w:val="24"/>
          <w:szCs w:val="24"/>
        </w:rPr>
        <w:t xml:space="preserve">, 80KPa, 100KPa </w:t>
      </w:r>
      <w:r w:rsidR="00264B2B" w:rsidRPr="00BB3761">
        <w:rPr>
          <w:rFonts w:ascii="Times New Roman" w:hAnsi="Times New Roman" w:cs="Times New Roman"/>
          <w:sz w:val="24"/>
          <w:szCs w:val="24"/>
        </w:rPr>
        <w:t xml:space="preserve">and </w:t>
      </w:r>
      <w:r w:rsidR="00264B2B">
        <w:rPr>
          <w:rFonts w:ascii="Times New Roman" w:hAnsi="Times New Roman" w:cs="Times New Roman"/>
          <w:sz w:val="24"/>
          <w:szCs w:val="24"/>
        </w:rPr>
        <w:t>12</w:t>
      </w:r>
      <w:r w:rsidR="00264B2B" w:rsidRPr="00BB3761">
        <w:rPr>
          <w:rFonts w:ascii="Times New Roman" w:hAnsi="Times New Roman" w:cs="Times New Roman"/>
          <w:sz w:val="24"/>
          <w:szCs w:val="24"/>
        </w:rPr>
        <w:t>0</w:t>
      </w:r>
      <w:r w:rsidR="00264B2B">
        <w:rPr>
          <w:rFonts w:ascii="Times New Roman" w:hAnsi="Times New Roman" w:cs="Times New Roman"/>
          <w:sz w:val="24"/>
          <w:szCs w:val="24"/>
        </w:rPr>
        <w:t>KP</w:t>
      </w:r>
      <w:r w:rsidR="00264B2B" w:rsidRPr="00BB3761">
        <w:rPr>
          <w:rFonts w:ascii="Times New Roman" w:hAnsi="Times New Roman" w:cs="Times New Roman"/>
          <w:sz w:val="24"/>
          <w:szCs w:val="24"/>
        </w:rPr>
        <w:t>a</w:t>
      </w:r>
      <w:r w:rsidR="00264B2B">
        <w:rPr>
          <w:rFonts w:ascii="Times New Roman" w:hAnsi="Times New Roman" w:cs="Times New Roman"/>
          <w:sz w:val="24"/>
          <w:szCs w:val="24"/>
        </w:rPr>
        <w:t xml:space="preserve"> (stage 7).</w:t>
      </w:r>
    </w:p>
    <w:p w14:paraId="3D549489" w14:textId="75439FAF" w:rsidR="00264B2B" w:rsidRDefault="003D6FAA"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sidRPr="00264B2B">
        <w:rPr>
          <w:rFonts w:ascii="Times New Roman" w:hAnsi="Times New Roman" w:cs="Times New Roman"/>
          <w:sz w:val="24"/>
          <w:szCs w:val="24"/>
        </w:rPr>
        <w:t xml:space="preserve">The model for Stage </w:t>
      </w:r>
      <w:proofErr w:type="gramStart"/>
      <w:r w:rsidRPr="00264B2B">
        <w:rPr>
          <w:rFonts w:ascii="Times New Roman" w:hAnsi="Times New Roman" w:cs="Times New Roman"/>
          <w:sz w:val="24"/>
          <w:szCs w:val="24"/>
        </w:rPr>
        <w:t>7  cloned</w:t>
      </w:r>
      <w:proofErr w:type="gramEnd"/>
      <w:r w:rsidRPr="00264B2B">
        <w:rPr>
          <w:rFonts w:ascii="Times New Roman" w:hAnsi="Times New Roman" w:cs="Times New Roman"/>
          <w:sz w:val="24"/>
          <w:szCs w:val="24"/>
        </w:rPr>
        <w:t xml:space="preserve">, initial stress conditions obtained from it and pore water pressure conditions obtained from the transient seepage analysis considering all time steps. </w:t>
      </w:r>
      <w:r w:rsidR="00264B2B" w:rsidRPr="00264B2B">
        <w:rPr>
          <w:rFonts w:ascii="Times New Roman" w:hAnsi="Times New Roman" w:cs="Times New Roman"/>
          <w:sz w:val="24"/>
          <w:szCs w:val="24"/>
        </w:rPr>
        <w:t>E</w:t>
      </w:r>
      <w:r w:rsidRPr="00264B2B">
        <w:rPr>
          <w:rFonts w:ascii="Times New Roman" w:hAnsi="Times New Roman" w:cs="Times New Roman"/>
          <w:sz w:val="24"/>
          <w:szCs w:val="24"/>
        </w:rPr>
        <w:t>ntry &amp; exit slip surface considered. Minimum slip surface depth of 0.1m and 30 number of slices used.</w:t>
      </w:r>
    </w:p>
    <w:p w14:paraId="169CE4E9" w14:textId="77777777" w:rsidR="00264B2B" w:rsidRDefault="00264B2B"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Pr>
          <w:rFonts w:ascii="Times New Roman" w:hAnsi="Times New Roman" w:cs="Times New Roman"/>
          <w:sz w:val="24"/>
          <w:szCs w:val="24"/>
        </w:rPr>
        <w:t xml:space="preserve"> </w:t>
      </w:r>
      <w:r w:rsidR="003D6FAA" w:rsidRPr="00264B2B">
        <w:rPr>
          <w:rFonts w:ascii="Times New Roman" w:hAnsi="Times New Roman" w:cs="Times New Roman"/>
          <w:sz w:val="24"/>
          <w:szCs w:val="24"/>
        </w:rPr>
        <w:t>Material definitions: Elastic-plastic model (Mohr-Coulomb) material model used and basic unit weight, cohesion and angle of internal friction supplied and assigned.</w:t>
      </w:r>
    </w:p>
    <w:p w14:paraId="6937D95D" w14:textId="6B867806" w:rsidR="00264B2B" w:rsidRPr="00264B2B" w:rsidRDefault="00264B2B" w:rsidP="00264B2B">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6FAA" w:rsidRPr="00264B2B">
        <w:rPr>
          <w:rFonts w:ascii="Times New Roman" w:hAnsi="Times New Roman" w:cs="Times New Roman"/>
          <w:sz w:val="24"/>
          <w:szCs w:val="24"/>
        </w:rPr>
        <w:t xml:space="preserve">Boundary conditions: The stresses from the parent analysis (Stage 7) used as initial stresses conditions for this analysis hence the boundary conditions of the parent analysis used and no new boundary conditions specified in the finite element stress- based analysis and solutions </w:t>
      </w:r>
      <w:r w:rsidR="006829E0">
        <w:rPr>
          <w:rFonts w:ascii="Times New Roman" w:hAnsi="Times New Roman" w:cs="Times New Roman"/>
          <w:sz w:val="24"/>
          <w:szCs w:val="24"/>
        </w:rPr>
        <w:t xml:space="preserve">were </w:t>
      </w:r>
      <w:r w:rsidR="003D6FAA" w:rsidRPr="00264B2B">
        <w:rPr>
          <w:rFonts w:ascii="Times New Roman" w:hAnsi="Times New Roman" w:cs="Times New Roman"/>
          <w:sz w:val="24"/>
          <w:szCs w:val="24"/>
        </w:rPr>
        <w:t>obtained</w:t>
      </w:r>
      <w:r w:rsidR="003D6FAA" w:rsidRPr="00264B2B">
        <w:rPr>
          <w:rFonts w:ascii="Times New Roman" w:hAnsi="Times New Roman" w:cs="Times New Roman"/>
          <w:color w:val="4472C4" w:themeColor="accent5"/>
          <w:sz w:val="24"/>
          <w:szCs w:val="24"/>
        </w:rPr>
        <w:t>.</w:t>
      </w:r>
    </w:p>
    <w:p w14:paraId="6B67670A" w14:textId="17052390" w:rsidR="00264B2B" w:rsidRDefault="00A56A63" w:rsidP="00264B2B">
      <w:pPr>
        <w:tabs>
          <w:tab w:val="left" w:pos="270"/>
          <w:tab w:val="left" w:pos="360"/>
        </w:tabs>
        <w:spacing w:line="360" w:lineRule="auto"/>
        <w:ind w:right="26"/>
        <w:jc w:val="both"/>
        <w:rPr>
          <w:rFonts w:ascii="Times New Roman" w:hAnsi="Times New Roman" w:cs="Times New Roman"/>
          <w:b/>
          <w:bCs/>
          <w:sz w:val="24"/>
          <w:szCs w:val="24"/>
        </w:rPr>
      </w:pPr>
      <w:r w:rsidRPr="005D7F7A">
        <w:rPr>
          <w:rFonts w:ascii="Times New Roman" w:hAnsi="Times New Roman" w:cs="Times New Roman"/>
          <w:b/>
          <w:bCs/>
          <w:sz w:val="24"/>
          <w:szCs w:val="24"/>
        </w:rPr>
        <w:t>2</w:t>
      </w:r>
      <w:r w:rsidR="005E5A6A" w:rsidRPr="005D7F7A">
        <w:rPr>
          <w:rFonts w:ascii="Times New Roman" w:hAnsi="Times New Roman" w:cs="Times New Roman"/>
          <w:b/>
          <w:bCs/>
          <w:sz w:val="24"/>
          <w:szCs w:val="24"/>
        </w:rPr>
        <w:t>.</w:t>
      </w:r>
      <w:r w:rsidR="00F60EC2">
        <w:rPr>
          <w:rFonts w:ascii="Times New Roman" w:hAnsi="Times New Roman" w:cs="Times New Roman"/>
          <w:b/>
          <w:bCs/>
          <w:sz w:val="24"/>
          <w:szCs w:val="24"/>
        </w:rPr>
        <w:t>3</w:t>
      </w:r>
      <w:r w:rsidR="005E5A6A" w:rsidRPr="005D7F7A">
        <w:rPr>
          <w:rFonts w:ascii="Times New Roman" w:hAnsi="Times New Roman" w:cs="Times New Roman"/>
          <w:b/>
          <w:bCs/>
          <w:sz w:val="24"/>
          <w:szCs w:val="24"/>
        </w:rPr>
        <w:t>.1.</w:t>
      </w:r>
      <w:r w:rsidR="00264B2B">
        <w:rPr>
          <w:rFonts w:ascii="Times New Roman" w:hAnsi="Times New Roman" w:cs="Times New Roman"/>
          <w:b/>
          <w:bCs/>
          <w:sz w:val="24"/>
          <w:szCs w:val="24"/>
        </w:rPr>
        <w:t>1</w:t>
      </w:r>
      <w:r w:rsidR="00761278" w:rsidRPr="005D7F7A">
        <w:rPr>
          <w:rFonts w:ascii="Times New Roman" w:hAnsi="Times New Roman" w:cs="Times New Roman"/>
          <w:b/>
          <w:bCs/>
          <w:sz w:val="24"/>
          <w:szCs w:val="24"/>
        </w:rPr>
        <w:t xml:space="preserve"> </w:t>
      </w:r>
      <w:commentRangeStart w:id="22"/>
      <w:r w:rsidR="00264B2B">
        <w:rPr>
          <w:rFonts w:ascii="Times New Roman" w:hAnsi="Times New Roman" w:cs="Times New Roman"/>
          <w:b/>
          <w:bCs/>
          <w:sz w:val="24"/>
          <w:szCs w:val="24"/>
        </w:rPr>
        <w:t>Shallow Slip Failure Mode</w:t>
      </w:r>
      <w:r w:rsidR="005E5A6A" w:rsidRPr="005D7F7A">
        <w:rPr>
          <w:rFonts w:ascii="Times New Roman" w:hAnsi="Times New Roman" w:cs="Times New Roman"/>
          <w:b/>
          <w:bCs/>
          <w:sz w:val="24"/>
          <w:szCs w:val="24"/>
        </w:rPr>
        <w:t xml:space="preserve"> </w:t>
      </w:r>
    </w:p>
    <w:p w14:paraId="495AE635" w14:textId="0BC07F40" w:rsidR="00264B2B" w:rsidRDefault="00B27651" w:rsidP="00264B2B">
      <w:pPr>
        <w:tabs>
          <w:tab w:val="left" w:pos="270"/>
          <w:tab w:val="left" w:pos="360"/>
        </w:tabs>
        <w:spacing w:line="360" w:lineRule="auto"/>
        <w:ind w:right="26"/>
        <w:jc w:val="both"/>
        <w:rPr>
          <w:rFonts w:ascii="Times New Roman" w:hAnsi="Times New Roman" w:cs="Times New Roman"/>
          <w:sz w:val="24"/>
          <w:szCs w:val="24"/>
        </w:rPr>
      </w:pPr>
      <w:r>
        <w:rPr>
          <w:b/>
          <w:bCs/>
          <w:noProof/>
        </w:rPr>
        <w:drawing>
          <wp:anchor distT="0" distB="0" distL="114300" distR="114300" simplePos="0" relativeHeight="251659264" behindDoc="0" locked="0" layoutInCell="1" allowOverlap="1" wp14:anchorId="02E26EAC" wp14:editId="0A13319C">
            <wp:simplePos x="0" y="0"/>
            <wp:positionH relativeFrom="margin">
              <wp:posOffset>-57150</wp:posOffset>
            </wp:positionH>
            <wp:positionV relativeFrom="paragraph">
              <wp:posOffset>1822450</wp:posOffset>
            </wp:positionV>
            <wp:extent cx="6290310" cy="4791075"/>
            <wp:effectExtent l="0" t="0" r="0" b="9525"/>
            <wp:wrapNone/>
            <wp:docPr id="1137470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0310" cy="4791075"/>
                    </a:xfrm>
                    <a:prstGeom prst="rect">
                      <a:avLst/>
                    </a:prstGeom>
                    <a:noFill/>
                    <a:ln>
                      <a:noFill/>
                    </a:ln>
                  </pic:spPr>
                </pic:pic>
              </a:graphicData>
            </a:graphic>
            <wp14:sizeRelV relativeFrom="margin">
              <wp14:pctHeight>0</wp14:pctHeight>
            </wp14:sizeRelV>
          </wp:anchor>
        </w:drawing>
      </w:r>
      <w:r w:rsidR="00264B2B">
        <w:rPr>
          <w:rFonts w:ascii="Times New Roman" w:hAnsi="Times New Roman" w:cs="Times New Roman"/>
          <w:sz w:val="24"/>
          <w:szCs w:val="24"/>
        </w:rPr>
        <w:t xml:space="preserve">Initial dredge depth of 10m considered for shallow slip failure and the entry and exit considered </w:t>
      </w:r>
      <w:r w:rsidR="00AF0152">
        <w:rPr>
          <w:rFonts w:ascii="Times New Roman" w:hAnsi="Times New Roman" w:cs="Times New Roman"/>
          <w:sz w:val="24"/>
          <w:szCs w:val="24"/>
        </w:rPr>
        <w:t>as range</w:t>
      </w:r>
      <w:r w:rsidR="00264B2B">
        <w:rPr>
          <w:rFonts w:ascii="Times New Roman" w:hAnsi="Times New Roman" w:cs="Times New Roman"/>
          <w:sz w:val="24"/>
          <w:szCs w:val="24"/>
        </w:rPr>
        <w:t xml:space="preserve"> at the ground surface level of the landside and a single point at the dredge depth of 10m respectively. </w:t>
      </w:r>
      <w:r w:rsidR="00AF0152">
        <w:rPr>
          <w:rFonts w:ascii="Times New Roman" w:hAnsi="Times New Roman" w:cs="Times New Roman"/>
          <w:sz w:val="24"/>
          <w:szCs w:val="24"/>
        </w:rPr>
        <w:t>P</w:t>
      </w:r>
      <w:r w:rsidR="00264B2B">
        <w:rPr>
          <w:rFonts w:ascii="Times New Roman" w:hAnsi="Times New Roman" w:cs="Times New Roman"/>
          <w:sz w:val="24"/>
          <w:szCs w:val="24"/>
        </w:rPr>
        <w:t>assive wedge exists from the depth of 10m to the tip of the diaphragm wall (30m). The passive resistance from these passive earth pressures computed and modelled with a line load (constant X-force) or pile shear force acting at the depth of 10</w:t>
      </w:r>
      <w:r>
        <w:rPr>
          <w:rFonts w:ascii="Times New Roman" w:hAnsi="Times New Roman" w:cs="Times New Roman"/>
          <w:sz w:val="24"/>
          <w:szCs w:val="24"/>
        </w:rPr>
        <w:t>m</w:t>
      </w:r>
      <w:r w:rsidR="00264B2B">
        <w:rPr>
          <w:rFonts w:ascii="Times New Roman" w:hAnsi="Times New Roman" w:cs="Times New Roman"/>
          <w:sz w:val="24"/>
          <w:szCs w:val="24"/>
        </w:rPr>
        <w:t xml:space="preserve"> as a boundary condition (constant X-force boundary </w:t>
      </w:r>
      <w:r>
        <w:rPr>
          <w:rFonts w:ascii="Times New Roman" w:hAnsi="Times New Roman" w:cs="Times New Roman"/>
          <w:sz w:val="24"/>
          <w:szCs w:val="24"/>
        </w:rPr>
        <w:t>condition).</w:t>
      </w:r>
      <w:r w:rsidR="00264B2B">
        <w:rPr>
          <w:rFonts w:ascii="Times New Roman" w:hAnsi="Times New Roman" w:cs="Times New Roman"/>
          <w:sz w:val="24"/>
          <w:szCs w:val="24"/>
        </w:rPr>
        <w:t xml:space="preserve"> </w:t>
      </w:r>
      <w:r w:rsidR="0038047C" w:rsidRPr="000A0017">
        <w:rPr>
          <w:rFonts w:ascii="Times New Roman" w:hAnsi="Times New Roman" w:cs="Times New Roman"/>
          <w:sz w:val="24"/>
          <w:szCs w:val="24"/>
        </w:rPr>
        <w:t>The S</w:t>
      </w:r>
      <w:r w:rsidR="0038047C">
        <w:rPr>
          <w:rFonts w:ascii="Times New Roman" w:hAnsi="Times New Roman" w:cs="Times New Roman"/>
          <w:sz w:val="24"/>
          <w:szCs w:val="24"/>
        </w:rPr>
        <w:t>IGMA</w:t>
      </w:r>
      <w:r w:rsidR="0038047C" w:rsidRPr="000A0017">
        <w:rPr>
          <w:rFonts w:ascii="Times New Roman" w:hAnsi="Times New Roman" w:cs="Times New Roman"/>
          <w:sz w:val="24"/>
          <w:szCs w:val="24"/>
        </w:rPr>
        <w:t xml:space="preserve">/W </w:t>
      </w:r>
      <w:r w:rsidR="0038047C">
        <w:rPr>
          <w:rFonts w:ascii="Times New Roman" w:hAnsi="Times New Roman" w:cs="Times New Roman"/>
          <w:sz w:val="24"/>
          <w:szCs w:val="24"/>
        </w:rPr>
        <w:t>stress stability</w:t>
      </w:r>
      <w:r w:rsidR="0038047C" w:rsidRPr="000A0017">
        <w:rPr>
          <w:rFonts w:ascii="Times New Roman" w:hAnsi="Times New Roman" w:cs="Times New Roman"/>
          <w:sz w:val="24"/>
          <w:szCs w:val="24"/>
        </w:rPr>
        <w:t xml:space="preserve"> models for </w:t>
      </w:r>
      <w:r w:rsidR="0038047C">
        <w:rPr>
          <w:rFonts w:ascii="Times New Roman" w:hAnsi="Times New Roman" w:cs="Times New Roman"/>
          <w:sz w:val="24"/>
          <w:szCs w:val="24"/>
        </w:rPr>
        <w:t>shallow failure mode</w:t>
      </w:r>
      <w:r w:rsidR="0038047C" w:rsidRPr="000A0017">
        <w:rPr>
          <w:rFonts w:ascii="Times New Roman" w:hAnsi="Times New Roman" w:cs="Times New Roman"/>
          <w:sz w:val="24"/>
          <w:szCs w:val="24"/>
        </w:rPr>
        <w:t xml:space="preserve"> as shown in Figure 2</w:t>
      </w:r>
      <w:r w:rsidR="0038047C">
        <w:rPr>
          <w:rFonts w:ascii="Times New Roman" w:hAnsi="Times New Roman" w:cs="Times New Roman"/>
          <w:sz w:val="24"/>
          <w:szCs w:val="24"/>
        </w:rPr>
        <w:t>.</w:t>
      </w:r>
    </w:p>
    <w:p w14:paraId="27176D05" w14:textId="47F48C8B" w:rsidR="00AF0152" w:rsidRDefault="00AF0152" w:rsidP="00AF0152">
      <w:pPr>
        <w:tabs>
          <w:tab w:val="left" w:pos="270"/>
          <w:tab w:val="left" w:pos="360"/>
        </w:tabs>
        <w:spacing w:line="360" w:lineRule="auto"/>
        <w:ind w:right="26"/>
        <w:jc w:val="both"/>
        <w:rPr>
          <w:rFonts w:ascii="Times New Roman" w:hAnsi="Times New Roman" w:cs="Times New Roman"/>
          <w:b/>
          <w:bCs/>
          <w:sz w:val="24"/>
          <w:szCs w:val="24"/>
        </w:rPr>
      </w:pPr>
    </w:p>
    <w:p w14:paraId="7A41CCCE" w14:textId="7E4E34E7" w:rsidR="00264B2B" w:rsidRPr="005D7F7A" w:rsidRDefault="00264B2B" w:rsidP="005D7F7A">
      <w:pPr>
        <w:tabs>
          <w:tab w:val="left" w:pos="270"/>
          <w:tab w:val="left" w:pos="360"/>
        </w:tabs>
        <w:spacing w:line="360" w:lineRule="auto"/>
        <w:ind w:right="26"/>
        <w:jc w:val="both"/>
        <w:rPr>
          <w:rFonts w:ascii="Times New Roman" w:hAnsi="Times New Roman" w:cs="Times New Roman"/>
          <w:b/>
          <w:bCs/>
          <w:sz w:val="24"/>
          <w:szCs w:val="24"/>
        </w:rPr>
      </w:pPr>
    </w:p>
    <w:commentRangeEnd w:id="22"/>
    <w:p w14:paraId="45139B5B" w14:textId="23ED91B5" w:rsidR="00FD1CB9" w:rsidRPr="00285F5C" w:rsidRDefault="005603FF" w:rsidP="00316EC1">
      <w:pPr>
        <w:pStyle w:val="NormalWeb"/>
        <w:spacing w:after="200" w:afterAutospacing="0" w:line="360" w:lineRule="auto"/>
        <w:ind w:right="26"/>
        <w:rPr>
          <w:kern w:val="2"/>
          <w:lang w:val="en-GB"/>
        </w:rPr>
      </w:pPr>
      <w:r>
        <w:rPr>
          <w:rStyle w:val="CommentReference"/>
          <w:rFonts w:ascii="Calibri" w:eastAsia="Calibri" w:hAnsi="Calibri" w:cs="Calibri"/>
        </w:rPr>
        <w:commentReference w:id="22"/>
      </w:r>
    </w:p>
    <w:p w14:paraId="127581C0" w14:textId="420A1A76" w:rsidR="00FD1CB9" w:rsidRPr="00285F5C" w:rsidRDefault="00FD1CB9" w:rsidP="00316EC1">
      <w:pPr>
        <w:spacing w:line="360" w:lineRule="auto"/>
        <w:rPr>
          <w:sz w:val="24"/>
          <w:szCs w:val="24"/>
          <w:lang w:val="en-GB"/>
        </w:rPr>
      </w:pPr>
    </w:p>
    <w:p w14:paraId="3E844F61" w14:textId="094EEBAF" w:rsidR="00FD1CB9" w:rsidRPr="00285F5C" w:rsidRDefault="00FD1CB9" w:rsidP="00316EC1">
      <w:pPr>
        <w:spacing w:line="360" w:lineRule="auto"/>
        <w:rPr>
          <w:sz w:val="24"/>
          <w:szCs w:val="24"/>
          <w:lang w:val="en-GB"/>
        </w:rPr>
      </w:pPr>
    </w:p>
    <w:p w14:paraId="386E6002" w14:textId="188CC374" w:rsidR="00FD1CB9" w:rsidRPr="00285F5C" w:rsidRDefault="00FD1CB9" w:rsidP="00316EC1">
      <w:pPr>
        <w:spacing w:line="360" w:lineRule="auto"/>
        <w:rPr>
          <w:sz w:val="24"/>
          <w:szCs w:val="24"/>
          <w:lang w:val="en-GB"/>
        </w:rPr>
      </w:pPr>
    </w:p>
    <w:p w14:paraId="4F13AEF7" w14:textId="2F6FBD2B" w:rsidR="00FD1CB9" w:rsidRPr="00285F5C" w:rsidRDefault="00FD1CB9" w:rsidP="00316EC1">
      <w:pPr>
        <w:spacing w:line="360" w:lineRule="auto"/>
        <w:rPr>
          <w:sz w:val="24"/>
          <w:szCs w:val="24"/>
          <w:lang w:val="en-GB"/>
        </w:rPr>
      </w:pPr>
    </w:p>
    <w:p w14:paraId="5610F604" w14:textId="77777777" w:rsidR="00FD1CB9" w:rsidRPr="00285F5C" w:rsidRDefault="00FD1CB9" w:rsidP="00316EC1">
      <w:pPr>
        <w:spacing w:line="360" w:lineRule="auto"/>
        <w:rPr>
          <w:sz w:val="24"/>
          <w:szCs w:val="24"/>
          <w:lang w:val="en-GB"/>
        </w:rPr>
      </w:pPr>
    </w:p>
    <w:p w14:paraId="12F0256B" w14:textId="77777777" w:rsidR="00FD1CB9" w:rsidRPr="00285F5C" w:rsidRDefault="00FD1CB9" w:rsidP="00316EC1">
      <w:pPr>
        <w:spacing w:line="360" w:lineRule="auto"/>
        <w:rPr>
          <w:sz w:val="24"/>
          <w:szCs w:val="24"/>
          <w:lang w:val="en-GB"/>
        </w:rPr>
      </w:pPr>
    </w:p>
    <w:p w14:paraId="1B6D9154" w14:textId="77777777" w:rsidR="00B27651" w:rsidRDefault="00B27651" w:rsidP="0038047C">
      <w:pPr>
        <w:pStyle w:val="NormalWeb"/>
        <w:spacing w:after="200" w:afterAutospacing="0" w:line="480" w:lineRule="auto"/>
        <w:ind w:right="26"/>
        <w:rPr>
          <w:b/>
          <w:bCs/>
        </w:rPr>
      </w:pPr>
      <w:bookmarkStart w:id="23" w:name="_Hlk175394998"/>
      <w:bookmarkStart w:id="24" w:name="_Hlk186780583"/>
    </w:p>
    <w:p w14:paraId="6A95E758" w14:textId="77777777" w:rsidR="00B27651" w:rsidRDefault="00B27651" w:rsidP="00B27651">
      <w:pPr>
        <w:pStyle w:val="NormalWeb"/>
        <w:spacing w:after="200" w:afterAutospacing="0" w:line="360" w:lineRule="auto"/>
        <w:ind w:right="26"/>
        <w:rPr>
          <w:b/>
          <w:bCs/>
        </w:rPr>
      </w:pPr>
    </w:p>
    <w:p w14:paraId="3FA46006" w14:textId="1D62DB4E" w:rsidR="00B27651" w:rsidRPr="00B27651" w:rsidRDefault="00FD1CB9" w:rsidP="00B27651">
      <w:pPr>
        <w:pStyle w:val="NormalWeb"/>
        <w:spacing w:after="200" w:afterAutospacing="0" w:line="360" w:lineRule="auto"/>
        <w:ind w:right="26"/>
      </w:pPr>
      <w:r w:rsidRPr="00533036">
        <w:rPr>
          <w:b/>
          <w:bCs/>
        </w:rPr>
        <w:t>Fig</w:t>
      </w:r>
      <w:r w:rsidR="007D5843" w:rsidRPr="00533036">
        <w:rPr>
          <w:b/>
          <w:bCs/>
        </w:rPr>
        <w:t>ur</w:t>
      </w:r>
      <w:r w:rsidR="00B136EF" w:rsidRPr="00533036">
        <w:rPr>
          <w:b/>
          <w:bCs/>
        </w:rPr>
        <w:t xml:space="preserve">e </w:t>
      </w:r>
      <w:r w:rsidR="00533036" w:rsidRPr="00533036">
        <w:rPr>
          <w:b/>
          <w:bCs/>
        </w:rPr>
        <w:t>2</w:t>
      </w:r>
      <w:r w:rsidR="00533036">
        <w:rPr>
          <w:b/>
          <w:bCs/>
        </w:rPr>
        <w:t>.</w:t>
      </w:r>
      <w:r w:rsidRPr="00285F5C">
        <w:rPr>
          <w:b/>
          <w:bCs/>
        </w:rPr>
        <w:t xml:space="preserve"> Case study </w:t>
      </w:r>
      <w:r w:rsidR="0038047C">
        <w:rPr>
          <w:b/>
          <w:bCs/>
        </w:rPr>
        <w:t>3</w:t>
      </w:r>
      <w:r w:rsidRPr="00285F5C">
        <w:rPr>
          <w:b/>
          <w:bCs/>
        </w:rPr>
        <w:t xml:space="preserve"> </w:t>
      </w:r>
      <w:bookmarkEnd w:id="23"/>
      <w:bookmarkEnd w:id="24"/>
      <w:r w:rsidR="0038047C" w:rsidRPr="00BB3761">
        <w:rPr>
          <w:b/>
          <w:bCs/>
        </w:rPr>
        <w:t xml:space="preserve">Sigma/w stress finite element stability model for depth of </w:t>
      </w:r>
      <w:r w:rsidR="0038047C">
        <w:rPr>
          <w:b/>
          <w:bCs/>
        </w:rPr>
        <w:t>Shallow failure mode (</w:t>
      </w:r>
      <w:r w:rsidR="0038047C" w:rsidRPr="00BB3761">
        <w:rPr>
          <w:b/>
          <w:bCs/>
        </w:rPr>
        <w:t>10m</w:t>
      </w:r>
      <w:r w:rsidR="0038047C">
        <w:rPr>
          <w:b/>
          <w:bCs/>
        </w:rPr>
        <w:t>)</w:t>
      </w:r>
      <w:r w:rsidR="0038047C" w:rsidRPr="00BB3761">
        <w:rPr>
          <w:b/>
          <w:bCs/>
        </w:rPr>
        <w:t xml:space="preserve"> and 60kpa surcharge load application.</w:t>
      </w:r>
    </w:p>
    <w:p w14:paraId="0E92D623" w14:textId="425485F8" w:rsidR="00B27651" w:rsidRDefault="00B27651" w:rsidP="00B27651">
      <w:pPr>
        <w:tabs>
          <w:tab w:val="left" w:pos="270"/>
          <w:tab w:val="left" w:pos="360"/>
        </w:tabs>
        <w:spacing w:line="360" w:lineRule="auto"/>
        <w:ind w:right="26"/>
        <w:jc w:val="both"/>
        <w:rPr>
          <w:rFonts w:ascii="Times New Roman" w:hAnsi="Times New Roman" w:cs="Times New Roman"/>
          <w:b/>
          <w:bCs/>
          <w:sz w:val="24"/>
          <w:szCs w:val="24"/>
        </w:rPr>
      </w:pPr>
      <w:r w:rsidRPr="005D7F7A">
        <w:rPr>
          <w:rFonts w:ascii="Times New Roman" w:hAnsi="Times New Roman" w:cs="Times New Roman"/>
          <w:b/>
          <w:bCs/>
          <w:sz w:val="24"/>
          <w:szCs w:val="24"/>
        </w:rPr>
        <w:lastRenderedPageBreak/>
        <w:t>2.</w:t>
      </w:r>
      <w:r>
        <w:rPr>
          <w:rFonts w:ascii="Times New Roman" w:hAnsi="Times New Roman" w:cs="Times New Roman"/>
          <w:b/>
          <w:bCs/>
          <w:sz w:val="24"/>
          <w:szCs w:val="24"/>
        </w:rPr>
        <w:t>3</w:t>
      </w:r>
      <w:r w:rsidRPr="005D7F7A">
        <w:rPr>
          <w:rFonts w:ascii="Times New Roman" w:hAnsi="Times New Roman" w:cs="Times New Roman"/>
          <w:b/>
          <w:bCs/>
          <w:sz w:val="24"/>
          <w:szCs w:val="24"/>
        </w:rPr>
        <w:t>.1.</w:t>
      </w:r>
      <w:r>
        <w:rPr>
          <w:rFonts w:ascii="Times New Roman" w:hAnsi="Times New Roman" w:cs="Times New Roman"/>
          <w:b/>
          <w:bCs/>
          <w:sz w:val="24"/>
          <w:szCs w:val="24"/>
        </w:rPr>
        <w:t>2</w:t>
      </w:r>
      <w:r w:rsidRPr="005D7F7A">
        <w:rPr>
          <w:rFonts w:ascii="Times New Roman" w:hAnsi="Times New Roman" w:cs="Times New Roman"/>
          <w:b/>
          <w:bCs/>
          <w:sz w:val="24"/>
          <w:szCs w:val="24"/>
        </w:rPr>
        <w:t xml:space="preserve"> </w:t>
      </w:r>
      <w:r>
        <w:rPr>
          <w:rFonts w:ascii="Times New Roman" w:hAnsi="Times New Roman" w:cs="Times New Roman"/>
          <w:b/>
          <w:bCs/>
          <w:sz w:val="24"/>
          <w:szCs w:val="24"/>
        </w:rPr>
        <w:t>Deep-Seated Failure Mode</w:t>
      </w:r>
    </w:p>
    <w:p w14:paraId="2965A9D0" w14:textId="5318C75F" w:rsidR="00B27651" w:rsidRDefault="00B27651" w:rsidP="00B27651">
      <w:pPr>
        <w:tabs>
          <w:tab w:val="left" w:pos="270"/>
          <w:tab w:val="left" w:pos="360"/>
        </w:tabs>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For the deep-seated failure mode, the slip surface passes below the diaphragm wall and no inclusion of the resistance force due to the passive wedge in the computations of the factor of Safety. The slip surface entry and exit considered a range indicated at the ground surface level of the landside and at the downstream line on the sea side respectively. The slip surface therefore starts from the upstream line level through the tip of the diaphragm wall to the downstream line level. </w:t>
      </w:r>
      <w:r w:rsidRPr="000A0017">
        <w:rPr>
          <w:rFonts w:ascii="Times New Roman" w:hAnsi="Times New Roman" w:cs="Times New Roman"/>
          <w:sz w:val="24"/>
          <w:szCs w:val="24"/>
        </w:rPr>
        <w:t>The S</w:t>
      </w:r>
      <w:r>
        <w:rPr>
          <w:rFonts w:ascii="Times New Roman" w:hAnsi="Times New Roman" w:cs="Times New Roman"/>
          <w:sz w:val="24"/>
          <w:szCs w:val="24"/>
        </w:rPr>
        <w:t>IGMA</w:t>
      </w:r>
      <w:r w:rsidRPr="000A0017">
        <w:rPr>
          <w:rFonts w:ascii="Times New Roman" w:hAnsi="Times New Roman" w:cs="Times New Roman"/>
          <w:sz w:val="24"/>
          <w:szCs w:val="24"/>
        </w:rPr>
        <w:t xml:space="preserve">/W </w:t>
      </w:r>
      <w:r>
        <w:rPr>
          <w:rFonts w:ascii="Times New Roman" w:hAnsi="Times New Roman" w:cs="Times New Roman"/>
          <w:sz w:val="24"/>
          <w:szCs w:val="24"/>
        </w:rPr>
        <w:t>stress stability</w:t>
      </w:r>
      <w:r w:rsidRPr="000A0017">
        <w:rPr>
          <w:rFonts w:ascii="Times New Roman" w:hAnsi="Times New Roman" w:cs="Times New Roman"/>
          <w:sz w:val="24"/>
          <w:szCs w:val="24"/>
        </w:rPr>
        <w:t xml:space="preserve"> models for </w:t>
      </w:r>
      <w:r w:rsidR="0051531F">
        <w:rPr>
          <w:rFonts w:ascii="Times New Roman" w:hAnsi="Times New Roman" w:cs="Times New Roman"/>
          <w:sz w:val="24"/>
          <w:szCs w:val="24"/>
        </w:rPr>
        <w:t>deep-seated</w:t>
      </w:r>
      <w:r>
        <w:rPr>
          <w:rFonts w:ascii="Times New Roman" w:hAnsi="Times New Roman" w:cs="Times New Roman"/>
          <w:sz w:val="24"/>
          <w:szCs w:val="24"/>
        </w:rPr>
        <w:t xml:space="preserve"> failure mode</w:t>
      </w:r>
      <w:r w:rsidRPr="000A0017">
        <w:rPr>
          <w:rFonts w:ascii="Times New Roman" w:hAnsi="Times New Roman" w:cs="Times New Roman"/>
          <w:sz w:val="24"/>
          <w:szCs w:val="24"/>
        </w:rPr>
        <w:t xml:space="preserve"> as shown in Figure </w:t>
      </w:r>
      <w:r w:rsidR="0051531F">
        <w:rPr>
          <w:rFonts w:ascii="Times New Roman" w:hAnsi="Times New Roman" w:cs="Times New Roman"/>
          <w:sz w:val="24"/>
          <w:szCs w:val="24"/>
        </w:rPr>
        <w:t>3</w:t>
      </w:r>
      <w:r>
        <w:rPr>
          <w:rFonts w:ascii="Times New Roman" w:hAnsi="Times New Roman" w:cs="Times New Roman"/>
          <w:sz w:val="24"/>
          <w:szCs w:val="24"/>
        </w:rPr>
        <w:t>.</w:t>
      </w:r>
    </w:p>
    <w:p w14:paraId="56AEE4F8" w14:textId="3C305460" w:rsidR="00B27651" w:rsidRPr="00B27651" w:rsidRDefault="00B27651" w:rsidP="00B27651">
      <w:pPr>
        <w:tabs>
          <w:tab w:val="left" w:pos="270"/>
          <w:tab w:val="left" w:pos="360"/>
        </w:tabs>
        <w:spacing w:line="360" w:lineRule="auto"/>
        <w:ind w:right="26"/>
        <w:jc w:val="both"/>
        <w:rPr>
          <w:rFonts w:ascii="Times New Roman" w:hAnsi="Times New Roman" w:cs="Times New Roman"/>
          <w:b/>
          <w:bCs/>
          <w:sz w:val="24"/>
          <w:szCs w:val="24"/>
        </w:rPr>
      </w:pPr>
    </w:p>
    <w:p w14:paraId="6D46B57C" w14:textId="1D9E22EF" w:rsidR="0038047C" w:rsidRDefault="0038047C" w:rsidP="00765E79">
      <w:pPr>
        <w:pStyle w:val="NormalWeb"/>
        <w:spacing w:line="360" w:lineRule="auto"/>
        <w:rPr>
          <w:b/>
          <w:bCs/>
        </w:rPr>
      </w:pPr>
      <w:r>
        <w:rPr>
          <w:b/>
          <w:bCs/>
          <w:noProof/>
        </w:rPr>
        <w:drawing>
          <wp:anchor distT="0" distB="0" distL="114300" distR="114300" simplePos="0" relativeHeight="251661312" behindDoc="0" locked="0" layoutInCell="1" allowOverlap="1" wp14:anchorId="473F6ED3" wp14:editId="573A6EF4">
            <wp:simplePos x="0" y="0"/>
            <wp:positionH relativeFrom="margin">
              <wp:align>left</wp:align>
            </wp:positionH>
            <wp:positionV relativeFrom="paragraph">
              <wp:posOffset>-47625</wp:posOffset>
            </wp:positionV>
            <wp:extent cx="6115050" cy="5305425"/>
            <wp:effectExtent l="0" t="0" r="0" b="9525"/>
            <wp:wrapNone/>
            <wp:docPr id="6210045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530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631D1" w14:textId="77777777" w:rsidR="0038047C" w:rsidRDefault="0038047C" w:rsidP="00765E79">
      <w:pPr>
        <w:pStyle w:val="NormalWeb"/>
        <w:spacing w:line="360" w:lineRule="auto"/>
        <w:rPr>
          <w:b/>
          <w:bCs/>
        </w:rPr>
      </w:pPr>
    </w:p>
    <w:p w14:paraId="09DF84A5" w14:textId="77777777" w:rsidR="0038047C" w:rsidRDefault="0038047C" w:rsidP="00765E79">
      <w:pPr>
        <w:pStyle w:val="NormalWeb"/>
        <w:spacing w:line="360" w:lineRule="auto"/>
        <w:rPr>
          <w:b/>
          <w:bCs/>
        </w:rPr>
      </w:pPr>
    </w:p>
    <w:p w14:paraId="474BF23E" w14:textId="77777777" w:rsidR="0038047C" w:rsidRDefault="0038047C" w:rsidP="00765E79">
      <w:pPr>
        <w:pStyle w:val="NormalWeb"/>
        <w:spacing w:line="360" w:lineRule="auto"/>
        <w:rPr>
          <w:b/>
          <w:bCs/>
        </w:rPr>
      </w:pPr>
    </w:p>
    <w:p w14:paraId="53649301" w14:textId="77777777" w:rsidR="0038047C" w:rsidRDefault="0038047C" w:rsidP="00765E79">
      <w:pPr>
        <w:pStyle w:val="NormalWeb"/>
        <w:spacing w:line="360" w:lineRule="auto"/>
        <w:rPr>
          <w:b/>
          <w:bCs/>
        </w:rPr>
      </w:pPr>
    </w:p>
    <w:p w14:paraId="438B703A" w14:textId="77777777" w:rsidR="0038047C" w:rsidRDefault="0038047C" w:rsidP="00765E79">
      <w:pPr>
        <w:pStyle w:val="NormalWeb"/>
        <w:spacing w:line="360" w:lineRule="auto"/>
        <w:rPr>
          <w:b/>
          <w:bCs/>
        </w:rPr>
      </w:pPr>
    </w:p>
    <w:p w14:paraId="2FBAE208" w14:textId="77777777" w:rsidR="0038047C" w:rsidRDefault="0038047C" w:rsidP="00765E79">
      <w:pPr>
        <w:pStyle w:val="NormalWeb"/>
        <w:spacing w:line="360" w:lineRule="auto"/>
        <w:rPr>
          <w:b/>
          <w:bCs/>
        </w:rPr>
      </w:pPr>
    </w:p>
    <w:p w14:paraId="14622D6B" w14:textId="77777777" w:rsidR="0038047C" w:rsidRDefault="0038047C" w:rsidP="00765E79">
      <w:pPr>
        <w:pStyle w:val="NormalWeb"/>
        <w:spacing w:line="360" w:lineRule="auto"/>
        <w:rPr>
          <w:b/>
          <w:bCs/>
        </w:rPr>
      </w:pPr>
    </w:p>
    <w:p w14:paraId="2F5C0E11" w14:textId="77777777" w:rsidR="0038047C" w:rsidRDefault="00533036" w:rsidP="00765E79">
      <w:pPr>
        <w:pStyle w:val="NormalWeb"/>
        <w:spacing w:line="360" w:lineRule="auto"/>
        <w:rPr>
          <w:b/>
          <w:bCs/>
        </w:rPr>
      </w:pPr>
      <w:r>
        <w:rPr>
          <w:b/>
          <w:bCs/>
        </w:rPr>
        <w:t xml:space="preserve"> </w:t>
      </w:r>
    </w:p>
    <w:p w14:paraId="50EAB12D" w14:textId="77777777" w:rsidR="0038047C" w:rsidRDefault="0038047C" w:rsidP="00765E79">
      <w:pPr>
        <w:pStyle w:val="NormalWeb"/>
        <w:spacing w:line="360" w:lineRule="auto"/>
        <w:rPr>
          <w:b/>
          <w:bCs/>
        </w:rPr>
      </w:pPr>
    </w:p>
    <w:p w14:paraId="35F93102" w14:textId="77777777" w:rsidR="0038047C" w:rsidRDefault="0038047C" w:rsidP="00765E79">
      <w:pPr>
        <w:pStyle w:val="NormalWeb"/>
        <w:spacing w:line="360" w:lineRule="auto"/>
        <w:rPr>
          <w:b/>
          <w:bCs/>
        </w:rPr>
      </w:pPr>
    </w:p>
    <w:p w14:paraId="47FDBA67" w14:textId="77777777" w:rsidR="0038047C" w:rsidRDefault="0038047C" w:rsidP="00765E79">
      <w:pPr>
        <w:pStyle w:val="NormalWeb"/>
        <w:spacing w:line="360" w:lineRule="auto"/>
        <w:rPr>
          <w:b/>
          <w:bCs/>
        </w:rPr>
      </w:pPr>
    </w:p>
    <w:p w14:paraId="5BBD1B83" w14:textId="47C853E2" w:rsidR="00B27651" w:rsidRPr="0051531F" w:rsidRDefault="00026C26" w:rsidP="00B27651">
      <w:pPr>
        <w:pStyle w:val="NormalWeb"/>
        <w:spacing w:after="200" w:afterAutospacing="0" w:line="480" w:lineRule="auto"/>
        <w:ind w:right="26"/>
        <w:rPr>
          <w:b/>
          <w:bCs/>
        </w:rPr>
      </w:pPr>
      <w:r w:rsidRPr="00533036">
        <w:rPr>
          <w:b/>
          <w:bCs/>
        </w:rPr>
        <w:t xml:space="preserve">Figure </w:t>
      </w:r>
      <w:r w:rsidR="00533036" w:rsidRPr="00533036">
        <w:rPr>
          <w:b/>
          <w:bCs/>
        </w:rPr>
        <w:t>3.</w:t>
      </w:r>
      <w:bookmarkStart w:id="25" w:name="_Hlk177856133"/>
      <w:bookmarkStart w:id="26" w:name="_Hlk180281329"/>
      <w:r w:rsidR="0038047C" w:rsidRPr="00285F5C">
        <w:rPr>
          <w:b/>
          <w:bCs/>
        </w:rPr>
        <w:t xml:space="preserve"> Case study </w:t>
      </w:r>
      <w:r w:rsidR="0038047C">
        <w:rPr>
          <w:b/>
          <w:bCs/>
        </w:rPr>
        <w:t>3</w:t>
      </w:r>
      <w:r w:rsidR="0038047C" w:rsidRPr="00285F5C">
        <w:rPr>
          <w:b/>
          <w:bCs/>
        </w:rPr>
        <w:t xml:space="preserve"> </w:t>
      </w:r>
      <w:r w:rsidR="0038047C" w:rsidRPr="00BB3761">
        <w:rPr>
          <w:b/>
          <w:bCs/>
        </w:rPr>
        <w:t xml:space="preserve">Sigma/w stress finite element stability model for depth of </w:t>
      </w:r>
      <w:r w:rsidR="0038047C">
        <w:rPr>
          <w:b/>
          <w:bCs/>
        </w:rPr>
        <w:t>Deep-Seated failure mode (</w:t>
      </w:r>
      <w:r w:rsidR="0038047C" w:rsidRPr="00BB3761">
        <w:rPr>
          <w:b/>
          <w:bCs/>
        </w:rPr>
        <w:t>1</w:t>
      </w:r>
      <w:r w:rsidR="0038047C">
        <w:rPr>
          <w:b/>
          <w:bCs/>
        </w:rPr>
        <w:t>9</w:t>
      </w:r>
      <w:r w:rsidR="0038047C" w:rsidRPr="00BB3761">
        <w:rPr>
          <w:b/>
          <w:bCs/>
        </w:rPr>
        <w:t>m</w:t>
      </w:r>
      <w:r w:rsidR="0038047C">
        <w:rPr>
          <w:b/>
          <w:bCs/>
        </w:rPr>
        <w:t>)</w:t>
      </w:r>
      <w:r w:rsidR="0038047C" w:rsidRPr="00BB3761">
        <w:rPr>
          <w:b/>
          <w:bCs/>
        </w:rPr>
        <w:t xml:space="preserve"> and 60kpa surcharge load application.</w:t>
      </w:r>
    </w:p>
    <w:p w14:paraId="1319211F" w14:textId="5F4A65D3" w:rsidR="00A56A63"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lastRenderedPageBreak/>
        <w:t>3</w:t>
      </w:r>
      <w:r w:rsidR="00A56A63" w:rsidRPr="00285F5C">
        <w:rPr>
          <w:rFonts w:ascii="Times New Roman" w:hAnsi="Times New Roman" w:cs="Times New Roman"/>
          <w:b/>
          <w:bCs/>
          <w:sz w:val="24"/>
          <w:szCs w:val="24"/>
        </w:rPr>
        <w:t xml:space="preserve">. </w:t>
      </w:r>
      <w:r w:rsidR="009604EE" w:rsidRPr="00285F5C">
        <w:rPr>
          <w:rFonts w:ascii="Times New Roman" w:hAnsi="Times New Roman" w:cs="Times New Roman"/>
          <w:b/>
          <w:bCs/>
          <w:sz w:val="24"/>
          <w:szCs w:val="24"/>
        </w:rPr>
        <w:t>RESULTS AND DISCUSSION</w:t>
      </w:r>
    </w:p>
    <w:p w14:paraId="64F0646C" w14:textId="5BA14217" w:rsidR="009E5154" w:rsidRPr="00285F5C" w:rsidRDefault="00D36C46" w:rsidP="00316EC1">
      <w:pPr>
        <w:spacing w:line="360" w:lineRule="auto"/>
        <w:ind w:right="26"/>
        <w:rPr>
          <w:rFonts w:ascii="Times New Roman" w:hAnsi="Times New Roman" w:cs="Times New Roman"/>
          <w:b/>
          <w:bCs/>
          <w:sz w:val="24"/>
          <w:szCs w:val="24"/>
        </w:rPr>
      </w:pPr>
      <w:bookmarkStart w:id="27" w:name="_Hlk186987421"/>
      <w:r>
        <w:rPr>
          <w:rFonts w:ascii="Times New Roman" w:hAnsi="Times New Roman" w:cs="Times New Roman"/>
          <w:b/>
          <w:bCs/>
          <w:sz w:val="24"/>
          <w:szCs w:val="24"/>
        </w:rPr>
        <w:t>3</w:t>
      </w:r>
      <w:r w:rsidR="009E5154" w:rsidRPr="00285F5C">
        <w:rPr>
          <w:rFonts w:ascii="Times New Roman" w:hAnsi="Times New Roman" w:cs="Times New Roman"/>
          <w:b/>
          <w:bCs/>
          <w:sz w:val="24"/>
          <w:szCs w:val="24"/>
        </w:rPr>
        <w:t>.1</w:t>
      </w:r>
      <w:r w:rsidR="009E5154" w:rsidRPr="00285F5C">
        <w:rPr>
          <w:rFonts w:ascii="Times New Roman" w:hAnsi="Times New Roman" w:cs="Times New Roman"/>
          <w:b/>
          <w:bCs/>
          <w:sz w:val="24"/>
          <w:szCs w:val="24"/>
        </w:rPr>
        <w:tab/>
        <w:t>Results</w:t>
      </w:r>
    </w:p>
    <w:p w14:paraId="11C77788" w14:textId="4C927FF4" w:rsidR="009604EE"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t>3</w:t>
      </w:r>
      <w:r w:rsidR="009604EE" w:rsidRPr="00285F5C">
        <w:rPr>
          <w:rFonts w:ascii="Times New Roman" w:hAnsi="Times New Roman" w:cs="Times New Roman"/>
          <w:b/>
          <w:bCs/>
          <w:sz w:val="24"/>
          <w:szCs w:val="24"/>
        </w:rPr>
        <w:t>.1.1</w:t>
      </w:r>
      <w:r w:rsidR="009604EE" w:rsidRPr="00285F5C">
        <w:rPr>
          <w:rFonts w:ascii="Times New Roman" w:hAnsi="Times New Roman" w:cs="Times New Roman"/>
          <w:b/>
          <w:bCs/>
          <w:sz w:val="24"/>
          <w:szCs w:val="24"/>
        </w:rPr>
        <w:tab/>
        <w:t>S</w:t>
      </w:r>
      <w:r w:rsidR="00BA29A5">
        <w:rPr>
          <w:rFonts w:ascii="Times New Roman" w:hAnsi="Times New Roman" w:cs="Times New Roman"/>
          <w:b/>
          <w:bCs/>
          <w:sz w:val="24"/>
          <w:szCs w:val="24"/>
        </w:rPr>
        <w:t>tability</w:t>
      </w:r>
      <w:r w:rsidR="009604EE" w:rsidRPr="00285F5C">
        <w:rPr>
          <w:rFonts w:ascii="Times New Roman" w:hAnsi="Times New Roman" w:cs="Times New Roman"/>
          <w:b/>
          <w:bCs/>
          <w:sz w:val="24"/>
          <w:szCs w:val="24"/>
        </w:rPr>
        <w:t xml:space="preserve"> Analysis Results</w:t>
      </w:r>
    </w:p>
    <w:bookmarkEnd w:id="25"/>
    <w:bookmarkEnd w:id="27"/>
    <w:p w14:paraId="3698CE84" w14:textId="27F08DDE" w:rsidR="00BA29A5" w:rsidRPr="00BB3761" w:rsidRDefault="00BA29A5" w:rsidP="00BA29A5">
      <w:pPr>
        <w:spacing w:line="480" w:lineRule="auto"/>
        <w:ind w:right="26"/>
        <w:jc w:val="both"/>
        <w:rPr>
          <w:rFonts w:ascii="Times New Roman" w:hAnsi="Times New Roman" w:cs="Times New Roman"/>
          <w:sz w:val="24"/>
          <w:szCs w:val="24"/>
        </w:rPr>
      </w:pPr>
      <w:r w:rsidRPr="00BB3761">
        <w:rPr>
          <w:rFonts w:ascii="Times New Roman" w:hAnsi="Times New Roman" w:cs="Times New Roman"/>
          <w:sz w:val="24"/>
          <w:szCs w:val="24"/>
        </w:rPr>
        <w:t xml:space="preserve">The </w:t>
      </w:r>
      <w:r w:rsidR="0051531F">
        <w:rPr>
          <w:rFonts w:ascii="Times New Roman" w:hAnsi="Times New Roman" w:cs="Times New Roman"/>
          <w:sz w:val="24"/>
          <w:szCs w:val="24"/>
        </w:rPr>
        <w:t xml:space="preserve">results of the </w:t>
      </w:r>
      <w:r>
        <w:rPr>
          <w:rFonts w:ascii="Times New Roman" w:hAnsi="Times New Roman" w:cs="Times New Roman"/>
          <w:sz w:val="24"/>
          <w:szCs w:val="24"/>
        </w:rPr>
        <w:t xml:space="preserve">stability </w:t>
      </w:r>
      <w:r w:rsidRPr="00BB3761">
        <w:rPr>
          <w:rFonts w:ascii="Times New Roman" w:hAnsi="Times New Roman" w:cs="Times New Roman"/>
          <w:sz w:val="24"/>
          <w:szCs w:val="24"/>
        </w:rPr>
        <w:t>factors for all time steps considering the distribution of pore water pressure from 0hr to 24hr computed for surcharge loads of 40kpa,</w:t>
      </w:r>
      <w:r w:rsidR="007E69F4">
        <w:rPr>
          <w:rFonts w:ascii="Times New Roman" w:hAnsi="Times New Roman" w:cs="Times New Roman"/>
          <w:sz w:val="24"/>
          <w:szCs w:val="24"/>
        </w:rPr>
        <w:t xml:space="preserve"> </w:t>
      </w:r>
      <w:r w:rsidRPr="00BB3761">
        <w:rPr>
          <w:rFonts w:ascii="Times New Roman" w:hAnsi="Times New Roman" w:cs="Times New Roman"/>
          <w:sz w:val="24"/>
          <w:szCs w:val="24"/>
        </w:rPr>
        <w:t>60kpa</w:t>
      </w:r>
      <w:r>
        <w:rPr>
          <w:rFonts w:ascii="Times New Roman" w:hAnsi="Times New Roman" w:cs="Times New Roman"/>
          <w:sz w:val="24"/>
          <w:szCs w:val="24"/>
        </w:rPr>
        <w:t>, 80kpa, 10</w:t>
      </w:r>
      <w:r w:rsidR="007E69F4">
        <w:rPr>
          <w:rFonts w:ascii="Times New Roman" w:hAnsi="Times New Roman" w:cs="Times New Roman"/>
          <w:sz w:val="24"/>
          <w:szCs w:val="24"/>
        </w:rPr>
        <w:t>0</w:t>
      </w:r>
      <w:r>
        <w:rPr>
          <w:rFonts w:ascii="Times New Roman" w:hAnsi="Times New Roman" w:cs="Times New Roman"/>
          <w:sz w:val="24"/>
          <w:szCs w:val="24"/>
        </w:rPr>
        <w:t>kpa</w:t>
      </w:r>
      <w:r w:rsidRPr="00BB3761">
        <w:rPr>
          <w:rFonts w:ascii="Times New Roman" w:hAnsi="Times New Roman" w:cs="Times New Roman"/>
          <w:sz w:val="24"/>
          <w:szCs w:val="24"/>
        </w:rPr>
        <w:t xml:space="preserve"> and </w:t>
      </w:r>
      <w:r>
        <w:rPr>
          <w:rFonts w:ascii="Times New Roman" w:hAnsi="Times New Roman" w:cs="Times New Roman"/>
          <w:sz w:val="24"/>
          <w:szCs w:val="24"/>
        </w:rPr>
        <w:t>12</w:t>
      </w:r>
      <w:r w:rsidRPr="00BB3761">
        <w:rPr>
          <w:rFonts w:ascii="Times New Roman" w:hAnsi="Times New Roman" w:cs="Times New Roman"/>
          <w:sz w:val="24"/>
          <w:szCs w:val="24"/>
        </w:rPr>
        <w:t xml:space="preserve">0kpa </w:t>
      </w:r>
      <w:r>
        <w:rPr>
          <w:rFonts w:ascii="Times New Roman" w:hAnsi="Times New Roman" w:cs="Times New Roman"/>
          <w:sz w:val="24"/>
          <w:szCs w:val="24"/>
        </w:rPr>
        <w:t>and</w:t>
      </w:r>
      <w:r w:rsidRPr="00BB3761">
        <w:rPr>
          <w:rFonts w:ascii="Times New Roman" w:hAnsi="Times New Roman" w:cs="Times New Roman"/>
          <w:sz w:val="24"/>
          <w:szCs w:val="24"/>
        </w:rPr>
        <w:t xml:space="preserve"> dredging depths of 10m,</w:t>
      </w:r>
      <w:r w:rsidR="007E69F4">
        <w:rPr>
          <w:rFonts w:ascii="Times New Roman" w:hAnsi="Times New Roman" w:cs="Times New Roman"/>
          <w:sz w:val="24"/>
          <w:szCs w:val="24"/>
        </w:rPr>
        <w:t xml:space="preserve"> </w:t>
      </w:r>
      <w:r w:rsidRPr="00BB3761">
        <w:rPr>
          <w:rFonts w:ascii="Times New Roman" w:hAnsi="Times New Roman" w:cs="Times New Roman"/>
          <w:sz w:val="24"/>
          <w:szCs w:val="24"/>
        </w:rPr>
        <w:t>16m and 19m</w:t>
      </w:r>
      <w:r w:rsidR="0051531F">
        <w:rPr>
          <w:rFonts w:ascii="Times New Roman" w:hAnsi="Times New Roman" w:cs="Times New Roman"/>
          <w:sz w:val="24"/>
          <w:szCs w:val="24"/>
        </w:rPr>
        <w:t xml:space="preserve">, </w:t>
      </w:r>
      <w:r w:rsidRPr="00BB3761">
        <w:rPr>
          <w:rFonts w:ascii="Times New Roman" w:hAnsi="Times New Roman" w:cs="Times New Roman"/>
          <w:sz w:val="24"/>
          <w:szCs w:val="24"/>
        </w:rPr>
        <w:t>for the critical slip surfaces</w:t>
      </w:r>
      <w:r>
        <w:rPr>
          <w:rFonts w:ascii="Times New Roman" w:hAnsi="Times New Roman" w:cs="Times New Roman"/>
          <w:sz w:val="24"/>
          <w:szCs w:val="24"/>
        </w:rPr>
        <w:t xml:space="preserve"> </w:t>
      </w:r>
      <w:r w:rsidRPr="00BB3761">
        <w:rPr>
          <w:rFonts w:ascii="Times New Roman" w:hAnsi="Times New Roman" w:cs="Times New Roman"/>
          <w:sz w:val="24"/>
          <w:szCs w:val="24"/>
        </w:rPr>
        <w:t xml:space="preserve">versus time(hrs.) for the 3-case study shown in Tables </w:t>
      </w:r>
      <w:r w:rsidR="0051531F">
        <w:rPr>
          <w:rFonts w:ascii="Times New Roman" w:hAnsi="Times New Roman" w:cs="Times New Roman"/>
          <w:sz w:val="24"/>
          <w:szCs w:val="24"/>
        </w:rPr>
        <w:t>7</w:t>
      </w:r>
      <w:r w:rsidRPr="00BB3761">
        <w:rPr>
          <w:rFonts w:ascii="Times New Roman" w:hAnsi="Times New Roman" w:cs="Times New Roman"/>
          <w:sz w:val="24"/>
          <w:szCs w:val="24"/>
        </w:rPr>
        <w:t xml:space="preserve"> to </w:t>
      </w:r>
      <w:r w:rsidR="0051531F">
        <w:rPr>
          <w:rFonts w:ascii="Times New Roman" w:hAnsi="Times New Roman" w:cs="Times New Roman"/>
          <w:sz w:val="24"/>
          <w:szCs w:val="24"/>
        </w:rPr>
        <w:t>9</w:t>
      </w:r>
      <w:r w:rsidRPr="00BB3761">
        <w:rPr>
          <w:rFonts w:ascii="Times New Roman" w:hAnsi="Times New Roman" w:cs="Times New Roman"/>
          <w:sz w:val="24"/>
          <w:szCs w:val="24"/>
        </w:rPr>
        <w:t>.</w:t>
      </w:r>
    </w:p>
    <w:p w14:paraId="208C48FF" w14:textId="3172498E" w:rsidR="009E5154" w:rsidRPr="00BA29A5" w:rsidRDefault="009E5154" w:rsidP="00BA29A5">
      <w:pPr>
        <w:spacing w:line="480" w:lineRule="auto"/>
        <w:ind w:right="26"/>
        <w:rPr>
          <w:rFonts w:ascii="Times New Roman" w:hAnsi="Times New Roman" w:cs="Times New Roman"/>
          <w:sz w:val="24"/>
          <w:szCs w:val="24"/>
        </w:rPr>
      </w:pPr>
      <w:commentRangeStart w:id="28"/>
      <w:r w:rsidRPr="00285F5C">
        <w:rPr>
          <w:rFonts w:ascii="Times New Roman" w:hAnsi="Times New Roman" w:cs="Times New Roman"/>
          <w:b/>
          <w:bCs/>
          <w:sz w:val="24"/>
          <w:szCs w:val="24"/>
        </w:rPr>
        <w:t>Table</w:t>
      </w:r>
      <w:r w:rsidR="007D5843" w:rsidRPr="00285F5C">
        <w:rPr>
          <w:rFonts w:ascii="Times New Roman" w:hAnsi="Times New Roman" w:cs="Times New Roman"/>
          <w:b/>
          <w:bCs/>
          <w:sz w:val="24"/>
          <w:szCs w:val="24"/>
        </w:rPr>
        <w:t xml:space="preserve"> </w:t>
      </w:r>
      <w:r w:rsidR="0051531F">
        <w:rPr>
          <w:rFonts w:ascii="Times New Roman" w:hAnsi="Times New Roman" w:cs="Times New Roman"/>
          <w:b/>
          <w:bCs/>
          <w:sz w:val="24"/>
          <w:szCs w:val="24"/>
        </w:rPr>
        <w:t>7</w:t>
      </w:r>
      <w:r w:rsidR="007D5843" w:rsidRPr="00285F5C">
        <w:rPr>
          <w:rFonts w:ascii="Times New Roman" w:hAnsi="Times New Roman" w:cs="Times New Roman"/>
          <w:b/>
          <w:bCs/>
          <w:sz w:val="24"/>
          <w:szCs w:val="24"/>
        </w:rPr>
        <w:t>.</w:t>
      </w:r>
      <w:r w:rsidRPr="00285F5C">
        <w:rPr>
          <w:rFonts w:ascii="Times New Roman" w:hAnsi="Times New Roman" w:cs="Times New Roman"/>
          <w:b/>
          <w:bCs/>
          <w:sz w:val="24"/>
          <w:szCs w:val="24"/>
        </w:rPr>
        <w:t xml:space="preserve"> </w:t>
      </w:r>
      <w:r w:rsidR="00BA29A5">
        <w:rPr>
          <w:rFonts w:ascii="Times New Roman" w:hAnsi="Times New Roman" w:cs="Times New Roman"/>
          <w:b/>
          <w:bCs/>
          <w:sz w:val="24"/>
          <w:szCs w:val="24"/>
        </w:rPr>
        <w:t>Stability Factor</w:t>
      </w:r>
      <w:r w:rsidR="00BA29A5" w:rsidRPr="00BB3761">
        <w:rPr>
          <w:rFonts w:ascii="Times New Roman" w:hAnsi="Times New Roman" w:cs="Times New Roman"/>
          <w:b/>
          <w:bCs/>
          <w:sz w:val="24"/>
          <w:szCs w:val="24"/>
        </w:rPr>
        <w:t xml:space="preserve"> versus </w:t>
      </w:r>
      <w:r w:rsidR="00BA29A5">
        <w:rPr>
          <w:rFonts w:ascii="Times New Roman" w:hAnsi="Times New Roman" w:cs="Times New Roman"/>
          <w:b/>
          <w:bCs/>
          <w:sz w:val="24"/>
          <w:szCs w:val="24"/>
        </w:rPr>
        <w:t xml:space="preserve">Time </w:t>
      </w:r>
      <w:r w:rsidR="00BA29A5" w:rsidRPr="00BB3761">
        <w:rPr>
          <w:rFonts w:ascii="Times New Roman" w:hAnsi="Times New Roman" w:cs="Times New Roman"/>
          <w:b/>
          <w:bCs/>
          <w:sz w:val="24"/>
          <w:szCs w:val="24"/>
        </w:rPr>
        <w:t>for Case study 1 at dredge depth of 10m and different surcharge loads application.</w:t>
      </w:r>
      <w:commentRangeEnd w:id="28"/>
      <w:r w:rsidR="005603FF">
        <w:rPr>
          <w:rStyle w:val="CommentReference"/>
        </w:rPr>
        <w:commentReference w:id="28"/>
      </w:r>
    </w:p>
    <w:tbl>
      <w:tblPr>
        <w:tblStyle w:val="TableGrid"/>
        <w:tblW w:w="917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86"/>
        <w:gridCol w:w="1522"/>
        <w:gridCol w:w="1488"/>
        <w:gridCol w:w="1579"/>
        <w:gridCol w:w="1278"/>
        <w:gridCol w:w="1422"/>
      </w:tblGrid>
      <w:tr w:rsidR="00BA29A5" w:rsidRPr="00BB3761" w14:paraId="5BF56A3B" w14:textId="77777777" w:rsidTr="009848DE">
        <w:trPr>
          <w:trHeight w:val="300"/>
        </w:trPr>
        <w:tc>
          <w:tcPr>
            <w:tcW w:w="1886" w:type="dxa"/>
            <w:tcBorders>
              <w:bottom w:val="single" w:sz="4" w:space="0" w:color="auto"/>
            </w:tcBorders>
            <w:noWrap/>
            <w:hideMark/>
          </w:tcPr>
          <w:p w14:paraId="3D24DDC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 </w:t>
            </w:r>
          </w:p>
        </w:tc>
        <w:tc>
          <w:tcPr>
            <w:tcW w:w="1522" w:type="dxa"/>
            <w:tcBorders>
              <w:bottom w:val="single" w:sz="4" w:space="0" w:color="auto"/>
            </w:tcBorders>
            <w:noWrap/>
            <w:hideMark/>
          </w:tcPr>
          <w:p w14:paraId="4A5CD7C3"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40</w:t>
            </w:r>
            <w:r>
              <w:rPr>
                <w:rFonts w:ascii="Times New Roman" w:hAnsi="Times New Roman" w:cs="Times New Roman"/>
                <w:sz w:val="24"/>
                <w:szCs w:val="24"/>
              </w:rPr>
              <w:t>KP</w:t>
            </w:r>
            <w:r w:rsidRPr="00BB3761">
              <w:rPr>
                <w:rFonts w:ascii="Times New Roman" w:hAnsi="Times New Roman" w:cs="Times New Roman"/>
                <w:sz w:val="24"/>
                <w:szCs w:val="24"/>
              </w:rPr>
              <w:t>a</w:t>
            </w:r>
          </w:p>
        </w:tc>
        <w:tc>
          <w:tcPr>
            <w:tcW w:w="1488" w:type="dxa"/>
            <w:tcBorders>
              <w:bottom w:val="single" w:sz="4" w:space="0" w:color="auto"/>
            </w:tcBorders>
            <w:noWrap/>
            <w:hideMark/>
          </w:tcPr>
          <w:p w14:paraId="66CE1DB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60</w:t>
            </w:r>
            <w:r>
              <w:rPr>
                <w:rFonts w:ascii="Times New Roman" w:hAnsi="Times New Roman" w:cs="Times New Roman"/>
                <w:sz w:val="24"/>
                <w:szCs w:val="24"/>
              </w:rPr>
              <w:t>KP</w:t>
            </w:r>
            <w:r w:rsidRPr="00BB3761">
              <w:rPr>
                <w:rFonts w:ascii="Times New Roman" w:hAnsi="Times New Roman" w:cs="Times New Roman"/>
                <w:sz w:val="24"/>
                <w:szCs w:val="24"/>
              </w:rPr>
              <w:t>a</w:t>
            </w:r>
          </w:p>
        </w:tc>
        <w:tc>
          <w:tcPr>
            <w:tcW w:w="1579" w:type="dxa"/>
            <w:tcBorders>
              <w:bottom w:val="single" w:sz="4" w:space="0" w:color="auto"/>
            </w:tcBorders>
            <w:noWrap/>
            <w:hideMark/>
          </w:tcPr>
          <w:p w14:paraId="0C56F96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80</w:t>
            </w:r>
            <w:r>
              <w:rPr>
                <w:rFonts w:ascii="Times New Roman" w:hAnsi="Times New Roman" w:cs="Times New Roman"/>
                <w:sz w:val="24"/>
                <w:szCs w:val="24"/>
              </w:rPr>
              <w:t>KP</w:t>
            </w:r>
            <w:r w:rsidRPr="00BB3761">
              <w:rPr>
                <w:rFonts w:ascii="Times New Roman" w:hAnsi="Times New Roman" w:cs="Times New Roman"/>
                <w:sz w:val="24"/>
                <w:szCs w:val="24"/>
              </w:rPr>
              <w:t>a</w:t>
            </w:r>
          </w:p>
        </w:tc>
        <w:tc>
          <w:tcPr>
            <w:tcW w:w="1278" w:type="dxa"/>
            <w:tcBorders>
              <w:bottom w:val="single" w:sz="4" w:space="0" w:color="auto"/>
            </w:tcBorders>
          </w:tcPr>
          <w:p w14:paraId="7FABC5C7" w14:textId="77777777" w:rsidR="00BA29A5" w:rsidRPr="004E7870" w:rsidRDefault="00BA29A5"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10</w:t>
            </w:r>
            <w:r w:rsidRPr="004E7870">
              <w:rPr>
                <w:rFonts w:ascii="Times New Roman" w:hAnsi="Times New Roman" w:cs="Times New Roman"/>
                <w:sz w:val="24"/>
                <w:szCs w:val="24"/>
              </w:rPr>
              <w:t>0</w:t>
            </w:r>
            <w:r>
              <w:rPr>
                <w:rFonts w:ascii="Times New Roman" w:hAnsi="Times New Roman" w:cs="Times New Roman"/>
                <w:sz w:val="24"/>
                <w:szCs w:val="24"/>
              </w:rPr>
              <w:t>KP</w:t>
            </w:r>
            <w:r w:rsidRPr="004E7870">
              <w:rPr>
                <w:rFonts w:ascii="Times New Roman" w:hAnsi="Times New Roman" w:cs="Times New Roman"/>
                <w:sz w:val="24"/>
                <w:szCs w:val="24"/>
              </w:rPr>
              <w:t>a</w:t>
            </w:r>
          </w:p>
        </w:tc>
        <w:tc>
          <w:tcPr>
            <w:tcW w:w="1422" w:type="dxa"/>
            <w:tcBorders>
              <w:bottom w:val="single" w:sz="4" w:space="0" w:color="auto"/>
            </w:tcBorders>
          </w:tcPr>
          <w:p w14:paraId="7BCF54CE" w14:textId="77777777" w:rsidR="00BA29A5" w:rsidRPr="004E7870" w:rsidRDefault="00BA29A5"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12</w:t>
            </w:r>
            <w:r w:rsidRPr="004E7870">
              <w:rPr>
                <w:rFonts w:ascii="Times New Roman" w:hAnsi="Times New Roman" w:cs="Times New Roman"/>
                <w:sz w:val="24"/>
                <w:szCs w:val="24"/>
              </w:rPr>
              <w:t>0</w:t>
            </w:r>
            <w:r>
              <w:rPr>
                <w:rFonts w:ascii="Times New Roman" w:hAnsi="Times New Roman" w:cs="Times New Roman"/>
                <w:sz w:val="24"/>
                <w:szCs w:val="24"/>
              </w:rPr>
              <w:t>KP</w:t>
            </w:r>
            <w:r w:rsidRPr="004E7870">
              <w:rPr>
                <w:rFonts w:ascii="Times New Roman" w:hAnsi="Times New Roman" w:cs="Times New Roman"/>
                <w:sz w:val="24"/>
                <w:szCs w:val="24"/>
              </w:rPr>
              <w:t>a</w:t>
            </w:r>
          </w:p>
        </w:tc>
      </w:tr>
      <w:tr w:rsidR="00BA29A5" w:rsidRPr="00BB3761" w14:paraId="6BD8AABC" w14:textId="77777777" w:rsidTr="009848DE">
        <w:trPr>
          <w:trHeight w:val="300"/>
        </w:trPr>
        <w:tc>
          <w:tcPr>
            <w:tcW w:w="1886" w:type="dxa"/>
            <w:tcBorders>
              <w:bottom w:val="nil"/>
            </w:tcBorders>
            <w:noWrap/>
            <w:hideMark/>
          </w:tcPr>
          <w:p w14:paraId="70F93BF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Time (d)</w:t>
            </w:r>
          </w:p>
        </w:tc>
        <w:tc>
          <w:tcPr>
            <w:tcW w:w="1522" w:type="dxa"/>
            <w:tcBorders>
              <w:bottom w:val="nil"/>
            </w:tcBorders>
            <w:noWrap/>
            <w:hideMark/>
          </w:tcPr>
          <w:p w14:paraId="247E471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488" w:type="dxa"/>
            <w:tcBorders>
              <w:bottom w:val="nil"/>
            </w:tcBorders>
            <w:noWrap/>
            <w:hideMark/>
          </w:tcPr>
          <w:p w14:paraId="1B7A784E"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579" w:type="dxa"/>
            <w:tcBorders>
              <w:bottom w:val="nil"/>
            </w:tcBorders>
            <w:noWrap/>
            <w:hideMark/>
          </w:tcPr>
          <w:p w14:paraId="4466033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278" w:type="dxa"/>
            <w:tcBorders>
              <w:bottom w:val="nil"/>
            </w:tcBorders>
          </w:tcPr>
          <w:p w14:paraId="1896BF6F" w14:textId="77777777" w:rsidR="00BA29A5" w:rsidRPr="004E7870" w:rsidRDefault="00BA29A5" w:rsidP="009848DE">
            <w:pPr>
              <w:spacing w:after="0" w:line="360" w:lineRule="auto"/>
              <w:ind w:right="26"/>
              <w:jc w:val="center"/>
              <w:rPr>
                <w:rFonts w:ascii="Times New Roman" w:hAnsi="Times New Roman" w:cs="Times New Roman"/>
                <w:sz w:val="24"/>
                <w:szCs w:val="24"/>
              </w:rPr>
            </w:pPr>
            <w:r w:rsidRPr="004E7870">
              <w:rPr>
                <w:rFonts w:ascii="Times New Roman" w:hAnsi="Times New Roman" w:cs="Times New Roman"/>
                <w:sz w:val="24"/>
                <w:szCs w:val="24"/>
              </w:rPr>
              <w:t>Factor of Safety</w:t>
            </w:r>
          </w:p>
        </w:tc>
        <w:tc>
          <w:tcPr>
            <w:tcW w:w="1422" w:type="dxa"/>
            <w:tcBorders>
              <w:bottom w:val="nil"/>
            </w:tcBorders>
          </w:tcPr>
          <w:p w14:paraId="6A3AC65C" w14:textId="77777777" w:rsidR="00BA29A5" w:rsidRPr="004E7870" w:rsidRDefault="00BA29A5" w:rsidP="009848DE">
            <w:pPr>
              <w:spacing w:after="0" w:line="360" w:lineRule="auto"/>
              <w:ind w:right="26"/>
              <w:jc w:val="center"/>
              <w:rPr>
                <w:rFonts w:ascii="Times New Roman" w:hAnsi="Times New Roman" w:cs="Times New Roman"/>
                <w:sz w:val="24"/>
                <w:szCs w:val="24"/>
              </w:rPr>
            </w:pPr>
            <w:r w:rsidRPr="004E7870">
              <w:rPr>
                <w:rFonts w:ascii="Times New Roman" w:hAnsi="Times New Roman" w:cs="Times New Roman"/>
                <w:sz w:val="24"/>
                <w:szCs w:val="24"/>
              </w:rPr>
              <w:t>Factor of Safety</w:t>
            </w:r>
          </w:p>
        </w:tc>
      </w:tr>
      <w:tr w:rsidR="00BA29A5" w:rsidRPr="00BB3761" w14:paraId="2C46CBF1" w14:textId="77777777" w:rsidTr="009848DE">
        <w:trPr>
          <w:trHeight w:val="300"/>
        </w:trPr>
        <w:tc>
          <w:tcPr>
            <w:tcW w:w="1886" w:type="dxa"/>
            <w:tcBorders>
              <w:top w:val="nil"/>
              <w:bottom w:val="nil"/>
            </w:tcBorders>
            <w:noWrap/>
            <w:hideMark/>
          </w:tcPr>
          <w:p w14:paraId="721ADD0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w:t>
            </w:r>
          </w:p>
        </w:tc>
        <w:tc>
          <w:tcPr>
            <w:tcW w:w="1522" w:type="dxa"/>
            <w:tcBorders>
              <w:top w:val="nil"/>
              <w:bottom w:val="nil"/>
            </w:tcBorders>
            <w:noWrap/>
            <w:hideMark/>
          </w:tcPr>
          <w:p w14:paraId="0B9EB475"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2.7533267</w:t>
            </w:r>
          </w:p>
        </w:tc>
        <w:tc>
          <w:tcPr>
            <w:tcW w:w="1488" w:type="dxa"/>
            <w:tcBorders>
              <w:top w:val="nil"/>
              <w:bottom w:val="nil"/>
            </w:tcBorders>
            <w:noWrap/>
            <w:hideMark/>
          </w:tcPr>
          <w:p w14:paraId="627DAEA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2.0506527</w:t>
            </w:r>
          </w:p>
        </w:tc>
        <w:tc>
          <w:tcPr>
            <w:tcW w:w="1579" w:type="dxa"/>
            <w:tcBorders>
              <w:top w:val="nil"/>
              <w:bottom w:val="nil"/>
            </w:tcBorders>
            <w:noWrap/>
            <w:hideMark/>
          </w:tcPr>
          <w:p w14:paraId="0AA29883"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1.7667936</w:t>
            </w:r>
          </w:p>
        </w:tc>
        <w:tc>
          <w:tcPr>
            <w:tcW w:w="1278" w:type="dxa"/>
            <w:tcBorders>
              <w:top w:val="nil"/>
              <w:bottom w:val="nil"/>
            </w:tcBorders>
          </w:tcPr>
          <w:p w14:paraId="1AC18A85"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1.5350627</w:t>
            </w:r>
          </w:p>
        </w:tc>
        <w:tc>
          <w:tcPr>
            <w:tcW w:w="1422" w:type="dxa"/>
            <w:tcBorders>
              <w:top w:val="nil"/>
              <w:bottom w:val="nil"/>
            </w:tcBorders>
          </w:tcPr>
          <w:p w14:paraId="0DEBDB40"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1.3446406</w:t>
            </w:r>
          </w:p>
        </w:tc>
      </w:tr>
      <w:tr w:rsidR="00BA29A5" w:rsidRPr="00BB3761" w14:paraId="0CAC25D1" w14:textId="77777777" w:rsidTr="009848DE">
        <w:trPr>
          <w:trHeight w:val="300"/>
        </w:trPr>
        <w:tc>
          <w:tcPr>
            <w:tcW w:w="1886" w:type="dxa"/>
            <w:tcBorders>
              <w:top w:val="nil"/>
              <w:bottom w:val="nil"/>
            </w:tcBorders>
            <w:noWrap/>
            <w:hideMark/>
          </w:tcPr>
          <w:p w14:paraId="330A9E0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0.05</w:t>
            </w:r>
          </w:p>
        </w:tc>
        <w:tc>
          <w:tcPr>
            <w:tcW w:w="1522" w:type="dxa"/>
            <w:tcBorders>
              <w:top w:val="nil"/>
              <w:bottom w:val="nil"/>
            </w:tcBorders>
            <w:noWrap/>
            <w:hideMark/>
          </w:tcPr>
          <w:p w14:paraId="395DB60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2.7541371</w:t>
            </w:r>
          </w:p>
        </w:tc>
        <w:tc>
          <w:tcPr>
            <w:tcW w:w="1488" w:type="dxa"/>
            <w:tcBorders>
              <w:top w:val="nil"/>
              <w:bottom w:val="nil"/>
            </w:tcBorders>
            <w:noWrap/>
            <w:hideMark/>
          </w:tcPr>
          <w:p w14:paraId="5B1D26E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2.0511831</w:t>
            </w:r>
          </w:p>
        </w:tc>
        <w:tc>
          <w:tcPr>
            <w:tcW w:w="1579" w:type="dxa"/>
            <w:tcBorders>
              <w:top w:val="nil"/>
              <w:bottom w:val="nil"/>
            </w:tcBorders>
            <w:noWrap/>
            <w:hideMark/>
          </w:tcPr>
          <w:p w14:paraId="086B19A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1.767206</w:t>
            </w:r>
          </w:p>
        </w:tc>
        <w:tc>
          <w:tcPr>
            <w:tcW w:w="1278" w:type="dxa"/>
            <w:tcBorders>
              <w:top w:val="nil"/>
              <w:bottom w:val="nil"/>
            </w:tcBorders>
          </w:tcPr>
          <w:p w14:paraId="0FC4076B"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1.5355207</w:t>
            </w:r>
          </w:p>
        </w:tc>
        <w:tc>
          <w:tcPr>
            <w:tcW w:w="1422" w:type="dxa"/>
            <w:tcBorders>
              <w:top w:val="nil"/>
              <w:bottom w:val="nil"/>
            </w:tcBorders>
          </w:tcPr>
          <w:p w14:paraId="6E5D4EFD"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1.3450179</w:t>
            </w:r>
          </w:p>
        </w:tc>
      </w:tr>
      <w:tr w:rsidR="00BA29A5" w:rsidRPr="00BB3761" w14:paraId="54DF2AA5" w14:textId="77777777" w:rsidTr="009848DE">
        <w:trPr>
          <w:trHeight w:val="300"/>
        </w:trPr>
        <w:tc>
          <w:tcPr>
            <w:tcW w:w="1886" w:type="dxa"/>
            <w:tcBorders>
              <w:top w:val="nil"/>
              <w:bottom w:val="nil"/>
            </w:tcBorders>
            <w:noWrap/>
            <w:hideMark/>
          </w:tcPr>
          <w:p w14:paraId="4333779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0.10208333</w:t>
            </w:r>
          </w:p>
        </w:tc>
        <w:tc>
          <w:tcPr>
            <w:tcW w:w="1522" w:type="dxa"/>
            <w:tcBorders>
              <w:top w:val="nil"/>
              <w:bottom w:val="nil"/>
            </w:tcBorders>
            <w:noWrap/>
            <w:hideMark/>
          </w:tcPr>
          <w:p w14:paraId="28801D0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2.7553729</w:t>
            </w:r>
          </w:p>
        </w:tc>
        <w:tc>
          <w:tcPr>
            <w:tcW w:w="1488" w:type="dxa"/>
            <w:tcBorders>
              <w:top w:val="nil"/>
              <w:bottom w:val="nil"/>
            </w:tcBorders>
            <w:noWrap/>
            <w:hideMark/>
          </w:tcPr>
          <w:p w14:paraId="55E62CF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2.0519922</w:t>
            </w:r>
          </w:p>
        </w:tc>
        <w:tc>
          <w:tcPr>
            <w:tcW w:w="1579" w:type="dxa"/>
            <w:tcBorders>
              <w:top w:val="nil"/>
              <w:bottom w:val="nil"/>
            </w:tcBorders>
            <w:noWrap/>
            <w:hideMark/>
          </w:tcPr>
          <w:p w14:paraId="7A5906D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1.7678348</w:t>
            </w:r>
          </w:p>
        </w:tc>
        <w:tc>
          <w:tcPr>
            <w:tcW w:w="1278" w:type="dxa"/>
            <w:tcBorders>
              <w:top w:val="nil"/>
              <w:bottom w:val="nil"/>
            </w:tcBorders>
          </w:tcPr>
          <w:p w14:paraId="4468DFB1"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1.5362176</w:t>
            </w:r>
          </w:p>
        </w:tc>
        <w:tc>
          <w:tcPr>
            <w:tcW w:w="1422" w:type="dxa"/>
            <w:tcBorders>
              <w:top w:val="nil"/>
              <w:bottom w:val="nil"/>
            </w:tcBorders>
          </w:tcPr>
          <w:p w14:paraId="065A64F1"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1.3455922</w:t>
            </w:r>
          </w:p>
        </w:tc>
      </w:tr>
      <w:tr w:rsidR="00BA29A5" w:rsidRPr="00BB3761" w14:paraId="4CC5E928" w14:textId="77777777" w:rsidTr="009848DE">
        <w:trPr>
          <w:trHeight w:val="300"/>
        </w:trPr>
        <w:tc>
          <w:tcPr>
            <w:tcW w:w="1886" w:type="dxa"/>
            <w:tcBorders>
              <w:top w:val="nil"/>
              <w:bottom w:val="nil"/>
            </w:tcBorders>
            <w:noWrap/>
            <w:hideMark/>
          </w:tcPr>
          <w:p w14:paraId="1073E585"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0.15625</w:t>
            </w:r>
          </w:p>
        </w:tc>
        <w:tc>
          <w:tcPr>
            <w:tcW w:w="1522" w:type="dxa"/>
            <w:tcBorders>
              <w:top w:val="nil"/>
              <w:bottom w:val="nil"/>
            </w:tcBorders>
            <w:noWrap/>
            <w:hideMark/>
          </w:tcPr>
          <w:p w14:paraId="4938D02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2.7567832</w:t>
            </w:r>
          </w:p>
        </w:tc>
        <w:tc>
          <w:tcPr>
            <w:tcW w:w="1488" w:type="dxa"/>
            <w:tcBorders>
              <w:top w:val="nil"/>
              <w:bottom w:val="nil"/>
            </w:tcBorders>
            <w:noWrap/>
            <w:hideMark/>
          </w:tcPr>
          <w:p w14:paraId="2396EBF2"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2.0529154</w:t>
            </w:r>
          </w:p>
        </w:tc>
        <w:tc>
          <w:tcPr>
            <w:tcW w:w="1579" w:type="dxa"/>
            <w:tcBorders>
              <w:top w:val="nil"/>
              <w:bottom w:val="nil"/>
            </w:tcBorders>
            <w:noWrap/>
            <w:hideMark/>
          </w:tcPr>
          <w:p w14:paraId="6FE6731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1.7685525</w:t>
            </w:r>
          </w:p>
        </w:tc>
        <w:tc>
          <w:tcPr>
            <w:tcW w:w="1278" w:type="dxa"/>
            <w:tcBorders>
              <w:top w:val="nil"/>
              <w:bottom w:val="nil"/>
            </w:tcBorders>
          </w:tcPr>
          <w:p w14:paraId="76D9FA7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1.5370124</w:t>
            </w:r>
          </w:p>
        </w:tc>
        <w:tc>
          <w:tcPr>
            <w:tcW w:w="1422" w:type="dxa"/>
            <w:tcBorders>
              <w:top w:val="nil"/>
              <w:bottom w:val="nil"/>
            </w:tcBorders>
          </w:tcPr>
          <w:p w14:paraId="236AA19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1.3462471</w:t>
            </w:r>
          </w:p>
        </w:tc>
      </w:tr>
      <w:tr w:rsidR="00BA29A5" w:rsidRPr="00BB3761" w14:paraId="2B9E4C19" w14:textId="77777777" w:rsidTr="009848DE">
        <w:trPr>
          <w:trHeight w:val="300"/>
        </w:trPr>
        <w:tc>
          <w:tcPr>
            <w:tcW w:w="1886" w:type="dxa"/>
            <w:tcBorders>
              <w:top w:val="nil"/>
              <w:bottom w:val="nil"/>
            </w:tcBorders>
            <w:noWrap/>
            <w:hideMark/>
          </w:tcPr>
          <w:p w14:paraId="5F8E926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0.2125</w:t>
            </w:r>
          </w:p>
        </w:tc>
        <w:tc>
          <w:tcPr>
            <w:tcW w:w="1522" w:type="dxa"/>
            <w:tcBorders>
              <w:top w:val="nil"/>
              <w:bottom w:val="nil"/>
            </w:tcBorders>
            <w:noWrap/>
            <w:hideMark/>
          </w:tcPr>
          <w:p w14:paraId="7B9432D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2.7582816</w:t>
            </w:r>
          </w:p>
        </w:tc>
        <w:tc>
          <w:tcPr>
            <w:tcW w:w="1488" w:type="dxa"/>
            <w:tcBorders>
              <w:top w:val="nil"/>
              <w:bottom w:val="nil"/>
            </w:tcBorders>
            <w:noWrap/>
            <w:hideMark/>
          </w:tcPr>
          <w:p w14:paraId="7F6F5ABD"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2.0538963</w:t>
            </w:r>
          </w:p>
        </w:tc>
        <w:tc>
          <w:tcPr>
            <w:tcW w:w="1579" w:type="dxa"/>
            <w:tcBorders>
              <w:top w:val="nil"/>
              <w:bottom w:val="nil"/>
            </w:tcBorders>
            <w:noWrap/>
            <w:hideMark/>
          </w:tcPr>
          <w:p w14:paraId="6DF8EF95"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1.7693149</w:t>
            </w:r>
          </w:p>
        </w:tc>
        <w:tc>
          <w:tcPr>
            <w:tcW w:w="1278" w:type="dxa"/>
            <w:tcBorders>
              <w:top w:val="nil"/>
              <w:bottom w:val="nil"/>
            </w:tcBorders>
          </w:tcPr>
          <w:p w14:paraId="020C08C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1.5378565</w:t>
            </w:r>
          </w:p>
        </w:tc>
        <w:tc>
          <w:tcPr>
            <w:tcW w:w="1422" w:type="dxa"/>
            <w:tcBorders>
              <w:top w:val="nil"/>
              <w:bottom w:val="nil"/>
            </w:tcBorders>
          </w:tcPr>
          <w:p w14:paraId="22B8EE65"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1.3469427</w:t>
            </w:r>
          </w:p>
        </w:tc>
      </w:tr>
      <w:tr w:rsidR="00BA29A5" w:rsidRPr="00BB3761" w14:paraId="15642BAC" w14:textId="77777777" w:rsidTr="009848DE">
        <w:trPr>
          <w:trHeight w:val="300"/>
        </w:trPr>
        <w:tc>
          <w:tcPr>
            <w:tcW w:w="1886" w:type="dxa"/>
            <w:tcBorders>
              <w:top w:val="nil"/>
              <w:bottom w:val="nil"/>
            </w:tcBorders>
            <w:noWrap/>
            <w:hideMark/>
          </w:tcPr>
          <w:p w14:paraId="72DA166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0.27083333</w:t>
            </w:r>
          </w:p>
        </w:tc>
        <w:tc>
          <w:tcPr>
            <w:tcW w:w="1522" w:type="dxa"/>
            <w:tcBorders>
              <w:top w:val="nil"/>
              <w:bottom w:val="nil"/>
            </w:tcBorders>
            <w:noWrap/>
            <w:hideMark/>
          </w:tcPr>
          <w:p w14:paraId="339B280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2.7598437</w:t>
            </w:r>
          </w:p>
        </w:tc>
        <w:tc>
          <w:tcPr>
            <w:tcW w:w="1488" w:type="dxa"/>
            <w:tcBorders>
              <w:top w:val="nil"/>
              <w:bottom w:val="nil"/>
            </w:tcBorders>
            <w:noWrap/>
            <w:hideMark/>
          </w:tcPr>
          <w:p w14:paraId="625BFCBE"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2.0549189</w:t>
            </w:r>
          </w:p>
        </w:tc>
        <w:tc>
          <w:tcPr>
            <w:tcW w:w="1579" w:type="dxa"/>
            <w:tcBorders>
              <w:top w:val="nil"/>
              <w:bottom w:val="nil"/>
            </w:tcBorders>
            <w:noWrap/>
            <w:hideMark/>
          </w:tcPr>
          <w:p w14:paraId="7DFC018D"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1.7701098</w:t>
            </w:r>
          </w:p>
        </w:tc>
        <w:tc>
          <w:tcPr>
            <w:tcW w:w="1278" w:type="dxa"/>
            <w:tcBorders>
              <w:top w:val="nil"/>
              <w:bottom w:val="nil"/>
            </w:tcBorders>
          </w:tcPr>
          <w:p w14:paraId="47D47A1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1.5387365</w:t>
            </w:r>
          </w:p>
        </w:tc>
        <w:tc>
          <w:tcPr>
            <w:tcW w:w="1422" w:type="dxa"/>
            <w:tcBorders>
              <w:top w:val="nil"/>
              <w:bottom w:val="nil"/>
            </w:tcBorders>
          </w:tcPr>
          <w:p w14:paraId="3D5C34D9"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1.3476678</w:t>
            </w:r>
          </w:p>
        </w:tc>
      </w:tr>
      <w:tr w:rsidR="00BA29A5" w:rsidRPr="00BB3761" w14:paraId="286156A2" w14:textId="77777777" w:rsidTr="009848DE">
        <w:trPr>
          <w:trHeight w:val="300"/>
        </w:trPr>
        <w:tc>
          <w:tcPr>
            <w:tcW w:w="1886" w:type="dxa"/>
            <w:tcBorders>
              <w:top w:val="nil"/>
              <w:bottom w:val="nil"/>
            </w:tcBorders>
            <w:noWrap/>
            <w:hideMark/>
          </w:tcPr>
          <w:p w14:paraId="3EEC19D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0.33125</w:t>
            </w:r>
          </w:p>
        </w:tc>
        <w:tc>
          <w:tcPr>
            <w:tcW w:w="1522" w:type="dxa"/>
            <w:tcBorders>
              <w:top w:val="nil"/>
              <w:bottom w:val="nil"/>
            </w:tcBorders>
            <w:noWrap/>
            <w:hideMark/>
          </w:tcPr>
          <w:p w14:paraId="02A8E57E"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2.7614635</w:t>
            </w:r>
          </w:p>
        </w:tc>
        <w:tc>
          <w:tcPr>
            <w:tcW w:w="1488" w:type="dxa"/>
            <w:tcBorders>
              <w:top w:val="nil"/>
              <w:bottom w:val="nil"/>
            </w:tcBorders>
            <w:noWrap/>
            <w:hideMark/>
          </w:tcPr>
          <w:p w14:paraId="2478BAB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2.0559793</w:t>
            </w:r>
          </w:p>
        </w:tc>
        <w:tc>
          <w:tcPr>
            <w:tcW w:w="1579" w:type="dxa"/>
            <w:tcBorders>
              <w:top w:val="nil"/>
              <w:bottom w:val="nil"/>
            </w:tcBorders>
            <w:noWrap/>
            <w:hideMark/>
          </w:tcPr>
          <w:p w14:paraId="469FAAD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1.7709341</w:t>
            </w:r>
          </w:p>
        </w:tc>
        <w:tc>
          <w:tcPr>
            <w:tcW w:w="1278" w:type="dxa"/>
            <w:tcBorders>
              <w:top w:val="nil"/>
              <w:bottom w:val="nil"/>
            </w:tcBorders>
          </w:tcPr>
          <w:p w14:paraId="7669D8F6"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1.5396491</w:t>
            </w:r>
          </w:p>
        </w:tc>
        <w:tc>
          <w:tcPr>
            <w:tcW w:w="1422" w:type="dxa"/>
            <w:tcBorders>
              <w:top w:val="nil"/>
              <w:bottom w:val="nil"/>
            </w:tcBorders>
          </w:tcPr>
          <w:p w14:paraId="55B553EC"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1.3484197</w:t>
            </w:r>
          </w:p>
        </w:tc>
      </w:tr>
      <w:tr w:rsidR="00BA29A5" w:rsidRPr="00BB3761" w14:paraId="761EB29D" w14:textId="77777777" w:rsidTr="009848DE">
        <w:trPr>
          <w:trHeight w:val="300"/>
        </w:trPr>
        <w:tc>
          <w:tcPr>
            <w:tcW w:w="1886" w:type="dxa"/>
            <w:tcBorders>
              <w:top w:val="nil"/>
              <w:bottom w:val="nil"/>
            </w:tcBorders>
            <w:noWrap/>
            <w:hideMark/>
          </w:tcPr>
          <w:p w14:paraId="39454CC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0.39444444</w:t>
            </w:r>
          </w:p>
        </w:tc>
        <w:tc>
          <w:tcPr>
            <w:tcW w:w="1522" w:type="dxa"/>
            <w:tcBorders>
              <w:top w:val="nil"/>
              <w:bottom w:val="nil"/>
            </w:tcBorders>
            <w:noWrap/>
            <w:hideMark/>
          </w:tcPr>
          <w:p w14:paraId="329F7CE2"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2.7631583</w:t>
            </w:r>
          </w:p>
        </w:tc>
        <w:tc>
          <w:tcPr>
            <w:tcW w:w="1488" w:type="dxa"/>
            <w:tcBorders>
              <w:top w:val="nil"/>
              <w:bottom w:val="nil"/>
            </w:tcBorders>
            <w:noWrap/>
            <w:hideMark/>
          </w:tcPr>
          <w:p w14:paraId="2B86B6F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2.0570888</w:t>
            </w:r>
          </w:p>
        </w:tc>
        <w:tc>
          <w:tcPr>
            <w:tcW w:w="1579" w:type="dxa"/>
            <w:tcBorders>
              <w:top w:val="nil"/>
              <w:bottom w:val="nil"/>
            </w:tcBorders>
            <w:noWrap/>
            <w:hideMark/>
          </w:tcPr>
          <w:p w14:paraId="6A267C9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1.7717965</w:t>
            </w:r>
          </w:p>
        </w:tc>
        <w:tc>
          <w:tcPr>
            <w:tcW w:w="1278" w:type="dxa"/>
            <w:tcBorders>
              <w:top w:val="nil"/>
              <w:bottom w:val="nil"/>
            </w:tcBorders>
          </w:tcPr>
          <w:p w14:paraId="6186C303"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1.5406038</w:t>
            </w:r>
          </w:p>
        </w:tc>
        <w:tc>
          <w:tcPr>
            <w:tcW w:w="1422" w:type="dxa"/>
            <w:tcBorders>
              <w:top w:val="nil"/>
              <w:bottom w:val="nil"/>
            </w:tcBorders>
          </w:tcPr>
          <w:p w14:paraId="09F4243B"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1.3492064</w:t>
            </w:r>
          </w:p>
        </w:tc>
      </w:tr>
      <w:tr w:rsidR="00BA29A5" w:rsidRPr="00BB3761" w14:paraId="287E0734" w14:textId="77777777" w:rsidTr="009848DE">
        <w:trPr>
          <w:trHeight w:val="300"/>
        </w:trPr>
        <w:tc>
          <w:tcPr>
            <w:tcW w:w="1886" w:type="dxa"/>
            <w:tcBorders>
              <w:top w:val="nil"/>
              <w:bottom w:val="nil"/>
            </w:tcBorders>
            <w:noWrap/>
            <w:hideMark/>
          </w:tcPr>
          <w:p w14:paraId="12B7204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0.46041667</w:t>
            </w:r>
          </w:p>
        </w:tc>
        <w:tc>
          <w:tcPr>
            <w:tcW w:w="1522" w:type="dxa"/>
            <w:tcBorders>
              <w:top w:val="nil"/>
              <w:bottom w:val="nil"/>
            </w:tcBorders>
            <w:noWrap/>
            <w:hideMark/>
          </w:tcPr>
          <w:p w14:paraId="165F2023"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2.7649277</w:t>
            </w:r>
          </w:p>
        </w:tc>
        <w:tc>
          <w:tcPr>
            <w:tcW w:w="1488" w:type="dxa"/>
            <w:tcBorders>
              <w:top w:val="nil"/>
              <w:bottom w:val="nil"/>
            </w:tcBorders>
            <w:noWrap/>
            <w:hideMark/>
          </w:tcPr>
          <w:p w14:paraId="5A60A35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2.0582471</w:t>
            </w:r>
          </w:p>
        </w:tc>
        <w:tc>
          <w:tcPr>
            <w:tcW w:w="1579" w:type="dxa"/>
            <w:tcBorders>
              <w:top w:val="nil"/>
              <w:bottom w:val="nil"/>
            </w:tcBorders>
            <w:noWrap/>
            <w:hideMark/>
          </w:tcPr>
          <w:p w14:paraId="486775D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1.7726969</w:t>
            </w:r>
          </w:p>
        </w:tc>
        <w:tc>
          <w:tcPr>
            <w:tcW w:w="1278" w:type="dxa"/>
            <w:tcBorders>
              <w:top w:val="nil"/>
              <w:bottom w:val="nil"/>
            </w:tcBorders>
          </w:tcPr>
          <w:p w14:paraId="44213B4F"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1.5416005</w:t>
            </w:r>
          </w:p>
        </w:tc>
        <w:tc>
          <w:tcPr>
            <w:tcW w:w="1422" w:type="dxa"/>
            <w:tcBorders>
              <w:top w:val="nil"/>
              <w:bottom w:val="nil"/>
            </w:tcBorders>
          </w:tcPr>
          <w:p w14:paraId="49ED1CFE"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1.3500277</w:t>
            </w:r>
          </w:p>
        </w:tc>
      </w:tr>
      <w:tr w:rsidR="00BA29A5" w:rsidRPr="00BB3761" w14:paraId="6F6B8516" w14:textId="77777777" w:rsidTr="009848DE">
        <w:trPr>
          <w:trHeight w:val="300"/>
        </w:trPr>
        <w:tc>
          <w:tcPr>
            <w:tcW w:w="1886" w:type="dxa"/>
            <w:tcBorders>
              <w:top w:val="nil"/>
              <w:bottom w:val="nil"/>
            </w:tcBorders>
            <w:noWrap/>
            <w:hideMark/>
          </w:tcPr>
          <w:p w14:paraId="05E721F2"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0.52847222</w:t>
            </w:r>
          </w:p>
        </w:tc>
        <w:tc>
          <w:tcPr>
            <w:tcW w:w="1522" w:type="dxa"/>
            <w:tcBorders>
              <w:top w:val="nil"/>
              <w:bottom w:val="nil"/>
            </w:tcBorders>
            <w:noWrap/>
            <w:hideMark/>
          </w:tcPr>
          <w:p w14:paraId="0F0E026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2.7667529</w:t>
            </w:r>
          </w:p>
        </w:tc>
        <w:tc>
          <w:tcPr>
            <w:tcW w:w="1488" w:type="dxa"/>
            <w:tcBorders>
              <w:top w:val="nil"/>
              <w:bottom w:val="nil"/>
            </w:tcBorders>
            <w:noWrap/>
            <w:hideMark/>
          </w:tcPr>
          <w:p w14:paraId="277EF9D1"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2.059442</w:t>
            </w:r>
          </w:p>
        </w:tc>
        <w:tc>
          <w:tcPr>
            <w:tcW w:w="1579" w:type="dxa"/>
            <w:tcBorders>
              <w:top w:val="nil"/>
              <w:bottom w:val="nil"/>
            </w:tcBorders>
            <w:noWrap/>
            <w:hideMark/>
          </w:tcPr>
          <w:p w14:paraId="4D429CF1"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1.7736257</w:t>
            </w:r>
          </w:p>
        </w:tc>
        <w:tc>
          <w:tcPr>
            <w:tcW w:w="1278" w:type="dxa"/>
            <w:tcBorders>
              <w:top w:val="nil"/>
              <w:bottom w:val="nil"/>
            </w:tcBorders>
          </w:tcPr>
          <w:p w14:paraId="0F8BB779"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1.5426287</w:t>
            </w:r>
          </w:p>
        </w:tc>
        <w:tc>
          <w:tcPr>
            <w:tcW w:w="1422" w:type="dxa"/>
            <w:tcBorders>
              <w:top w:val="nil"/>
              <w:bottom w:val="nil"/>
            </w:tcBorders>
          </w:tcPr>
          <w:p w14:paraId="7E0A6256"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1.350875</w:t>
            </w:r>
          </w:p>
        </w:tc>
      </w:tr>
      <w:tr w:rsidR="00BA29A5" w:rsidRPr="00BB3761" w14:paraId="3E77F8DE" w14:textId="77777777" w:rsidTr="009848DE">
        <w:trPr>
          <w:trHeight w:val="300"/>
        </w:trPr>
        <w:tc>
          <w:tcPr>
            <w:tcW w:w="1886" w:type="dxa"/>
            <w:tcBorders>
              <w:top w:val="nil"/>
              <w:bottom w:val="nil"/>
            </w:tcBorders>
            <w:noWrap/>
            <w:hideMark/>
          </w:tcPr>
          <w:p w14:paraId="0ADD82F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w:t>
            </w:r>
          </w:p>
        </w:tc>
        <w:tc>
          <w:tcPr>
            <w:tcW w:w="1522" w:type="dxa"/>
            <w:tcBorders>
              <w:top w:val="nil"/>
              <w:bottom w:val="nil"/>
            </w:tcBorders>
            <w:noWrap/>
            <w:hideMark/>
          </w:tcPr>
          <w:p w14:paraId="6EF6462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2.7686713</w:t>
            </w:r>
          </w:p>
        </w:tc>
        <w:tc>
          <w:tcPr>
            <w:tcW w:w="1488" w:type="dxa"/>
            <w:tcBorders>
              <w:top w:val="nil"/>
              <w:bottom w:val="nil"/>
            </w:tcBorders>
            <w:noWrap/>
            <w:hideMark/>
          </w:tcPr>
          <w:p w14:paraId="78EEFD44"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2.0606978</w:t>
            </w:r>
          </w:p>
        </w:tc>
        <w:tc>
          <w:tcPr>
            <w:tcW w:w="1579" w:type="dxa"/>
            <w:tcBorders>
              <w:top w:val="nil"/>
              <w:bottom w:val="nil"/>
            </w:tcBorders>
            <w:noWrap/>
            <w:hideMark/>
          </w:tcPr>
          <w:p w14:paraId="03772081"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1.7746019</w:t>
            </w:r>
          </w:p>
        </w:tc>
        <w:tc>
          <w:tcPr>
            <w:tcW w:w="1278" w:type="dxa"/>
            <w:tcBorders>
              <w:top w:val="nil"/>
              <w:bottom w:val="nil"/>
            </w:tcBorders>
          </w:tcPr>
          <w:p w14:paraId="0C269FA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1.5437094</w:t>
            </w:r>
          </w:p>
        </w:tc>
        <w:tc>
          <w:tcPr>
            <w:tcW w:w="1422" w:type="dxa"/>
            <w:tcBorders>
              <w:top w:val="nil"/>
              <w:bottom w:val="nil"/>
            </w:tcBorders>
          </w:tcPr>
          <w:p w14:paraId="40C77248"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1.3517655</w:t>
            </w:r>
          </w:p>
        </w:tc>
      </w:tr>
      <w:tr w:rsidR="00BA29A5" w:rsidRPr="00BB3761" w14:paraId="33EF286A" w14:textId="77777777" w:rsidTr="009848DE">
        <w:trPr>
          <w:trHeight w:val="300"/>
        </w:trPr>
        <w:tc>
          <w:tcPr>
            <w:tcW w:w="1886" w:type="dxa"/>
            <w:tcBorders>
              <w:top w:val="nil"/>
              <w:bottom w:val="nil"/>
            </w:tcBorders>
            <w:noWrap/>
            <w:hideMark/>
          </w:tcPr>
          <w:p w14:paraId="1B9325C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0.67361111</w:t>
            </w:r>
          </w:p>
        </w:tc>
        <w:tc>
          <w:tcPr>
            <w:tcW w:w="1522" w:type="dxa"/>
            <w:tcBorders>
              <w:top w:val="nil"/>
              <w:bottom w:val="nil"/>
            </w:tcBorders>
            <w:noWrap/>
            <w:hideMark/>
          </w:tcPr>
          <w:p w14:paraId="771D27E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2.7706455</w:t>
            </w:r>
          </w:p>
        </w:tc>
        <w:tc>
          <w:tcPr>
            <w:tcW w:w="1488" w:type="dxa"/>
            <w:tcBorders>
              <w:top w:val="nil"/>
              <w:bottom w:val="nil"/>
            </w:tcBorders>
            <w:noWrap/>
            <w:hideMark/>
          </w:tcPr>
          <w:p w14:paraId="3491606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2.0619902</w:t>
            </w:r>
          </w:p>
        </w:tc>
        <w:tc>
          <w:tcPr>
            <w:tcW w:w="1579" w:type="dxa"/>
            <w:tcBorders>
              <w:top w:val="nil"/>
              <w:bottom w:val="nil"/>
            </w:tcBorders>
            <w:noWrap/>
            <w:hideMark/>
          </w:tcPr>
          <w:p w14:paraId="482C16F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1.7756065</w:t>
            </w:r>
          </w:p>
        </w:tc>
        <w:tc>
          <w:tcPr>
            <w:tcW w:w="1278" w:type="dxa"/>
            <w:tcBorders>
              <w:top w:val="nil"/>
              <w:bottom w:val="nil"/>
            </w:tcBorders>
          </w:tcPr>
          <w:p w14:paraId="5E7A3A3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1.5448216</w:t>
            </w:r>
          </w:p>
        </w:tc>
        <w:tc>
          <w:tcPr>
            <w:tcW w:w="1422" w:type="dxa"/>
            <w:tcBorders>
              <w:top w:val="nil"/>
              <w:bottom w:val="nil"/>
            </w:tcBorders>
          </w:tcPr>
          <w:p w14:paraId="1217BE60"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1.3526819</w:t>
            </w:r>
          </w:p>
        </w:tc>
      </w:tr>
      <w:tr w:rsidR="00BA29A5" w:rsidRPr="00BB3761" w14:paraId="3F6AB626" w14:textId="77777777" w:rsidTr="009848DE">
        <w:trPr>
          <w:trHeight w:val="300"/>
        </w:trPr>
        <w:tc>
          <w:tcPr>
            <w:tcW w:w="1886" w:type="dxa"/>
            <w:tcBorders>
              <w:top w:val="nil"/>
              <w:bottom w:val="nil"/>
            </w:tcBorders>
            <w:noWrap/>
            <w:hideMark/>
          </w:tcPr>
          <w:p w14:paraId="78EE458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0.75069444</w:t>
            </w:r>
          </w:p>
        </w:tc>
        <w:tc>
          <w:tcPr>
            <w:tcW w:w="1522" w:type="dxa"/>
            <w:tcBorders>
              <w:top w:val="nil"/>
              <w:bottom w:val="nil"/>
            </w:tcBorders>
            <w:noWrap/>
            <w:hideMark/>
          </w:tcPr>
          <w:p w14:paraId="67EED9EF"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2.7727129</w:t>
            </w:r>
          </w:p>
        </w:tc>
        <w:tc>
          <w:tcPr>
            <w:tcW w:w="1488" w:type="dxa"/>
            <w:tcBorders>
              <w:top w:val="nil"/>
              <w:bottom w:val="nil"/>
            </w:tcBorders>
            <w:noWrap/>
            <w:hideMark/>
          </w:tcPr>
          <w:p w14:paraId="512B8A2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2.0633436</w:t>
            </w:r>
          </w:p>
        </w:tc>
        <w:tc>
          <w:tcPr>
            <w:tcW w:w="1579" w:type="dxa"/>
            <w:tcBorders>
              <w:top w:val="nil"/>
              <w:bottom w:val="nil"/>
            </w:tcBorders>
            <w:noWrap/>
            <w:hideMark/>
          </w:tcPr>
          <w:p w14:paraId="0E5FDC54"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1.7766585</w:t>
            </w:r>
          </w:p>
        </w:tc>
        <w:tc>
          <w:tcPr>
            <w:tcW w:w="1278" w:type="dxa"/>
            <w:tcBorders>
              <w:top w:val="nil"/>
              <w:bottom w:val="nil"/>
            </w:tcBorders>
          </w:tcPr>
          <w:p w14:paraId="0E94340C"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1.5459862</w:t>
            </w:r>
          </w:p>
        </w:tc>
        <w:tc>
          <w:tcPr>
            <w:tcW w:w="1422" w:type="dxa"/>
            <w:tcBorders>
              <w:top w:val="nil"/>
              <w:bottom w:val="nil"/>
            </w:tcBorders>
          </w:tcPr>
          <w:p w14:paraId="669D664E"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1.3536416</w:t>
            </w:r>
          </w:p>
        </w:tc>
      </w:tr>
      <w:tr w:rsidR="00BA29A5" w:rsidRPr="00BB3761" w14:paraId="0D467495" w14:textId="77777777" w:rsidTr="009848DE">
        <w:trPr>
          <w:trHeight w:val="300"/>
        </w:trPr>
        <w:tc>
          <w:tcPr>
            <w:tcW w:w="1886" w:type="dxa"/>
            <w:tcBorders>
              <w:top w:val="nil"/>
              <w:bottom w:val="nil"/>
            </w:tcBorders>
            <w:noWrap/>
            <w:hideMark/>
          </w:tcPr>
          <w:p w14:paraId="7BDA9449"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0.83055556</w:t>
            </w:r>
          </w:p>
        </w:tc>
        <w:tc>
          <w:tcPr>
            <w:tcW w:w="1522" w:type="dxa"/>
            <w:tcBorders>
              <w:top w:val="nil"/>
              <w:bottom w:val="nil"/>
            </w:tcBorders>
            <w:noWrap/>
            <w:hideMark/>
          </w:tcPr>
          <w:p w14:paraId="0B77B57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2.7748548</w:t>
            </w:r>
          </w:p>
        </w:tc>
        <w:tc>
          <w:tcPr>
            <w:tcW w:w="1488" w:type="dxa"/>
            <w:tcBorders>
              <w:top w:val="nil"/>
              <w:bottom w:val="nil"/>
            </w:tcBorders>
            <w:noWrap/>
            <w:hideMark/>
          </w:tcPr>
          <w:p w14:paraId="0A79ADA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2.0647458</w:t>
            </w:r>
          </w:p>
        </w:tc>
        <w:tc>
          <w:tcPr>
            <w:tcW w:w="1579" w:type="dxa"/>
            <w:tcBorders>
              <w:top w:val="nil"/>
              <w:bottom w:val="nil"/>
            </w:tcBorders>
            <w:noWrap/>
            <w:hideMark/>
          </w:tcPr>
          <w:p w14:paraId="790809E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1.7777484</w:t>
            </w:r>
          </w:p>
        </w:tc>
        <w:tc>
          <w:tcPr>
            <w:tcW w:w="1278" w:type="dxa"/>
            <w:tcBorders>
              <w:top w:val="nil"/>
              <w:bottom w:val="nil"/>
            </w:tcBorders>
          </w:tcPr>
          <w:p w14:paraId="4470D722"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1.5471928</w:t>
            </w:r>
          </w:p>
        </w:tc>
        <w:tc>
          <w:tcPr>
            <w:tcW w:w="1422" w:type="dxa"/>
            <w:tcBorders>
              <w:top w:val="nil"/>
              <w:bottom w:val="nil"/>
            </w:tcBorders>
          </w:tcPr>
          <w:p w14:paraId="37FA02B4"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1.3546358</w:t>
            </w:r>
          </w:p>
        </w:tc>
      </w:tr>
      <w:tr w:rsidR="00BA29A5" w:rsidRPr="00BB3761" w14:paraId="4FA9BC8B" w14:textId="77777777" w:rsidTr="009848DE">
        <w:trPr>
          <w:trHeight w:val="300"/>
        </w:trPr>
        <w:tc>
          <w:tcPr>
            <w:tcW w:w="1886" w:type="dxa"/>
            <w:tcBorders>
              <w:top w:val="nil"/>
              <w:bottom w:val="nil"/>
            </w:tcBorders>
            <w:noWrap/>
            <w:hideMark/>
          </w:tcPr>
          <w:p w14:paraId="62F32CA7"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0.91388889</w:t>
            </w:r>
          </w:p>
        </w:tc>
        <w:tc>
          <w:tcPr>
            <w:tcW w:w="1522" w:type="dxa"/>
            <w:tcBorders>
              <w:top w:val="nil"/>
              <w:bottom w:val="nil"/>
            </w:tcBorders>
            <w:noWrap/>
            <w:hideMark/>
          </w:tcPr>
          <w:p w14:paraId="2604E92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2.7770898</w:t>
            </w:r>
          </w:p>
        </w:tc>
        <w:tc>
          <w:tcPr>
            <w:tcW w:w="1488" w:type="dxa"/>
            <w:tcBorders>
              <w:top w:val="nil"/>
              <w:bottom w:val="nil"/>
            </w:tcBorders>
            <w:noWrap/>
            <w:hideMark/>
          </w:tcPr>
          <w:p w14:paraId="2572030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2.0662089</w:t>
            </w:r>
          </w:p>
        </w:tc>
        <w:tc>
          <w:tcPr>
            <w:tcW w:w="1579" w:type="dxa"/>
            <w:tcBorders>
              <w:top w:val="nil"/>
              <w:bottom w:val="nil"/>
            </w:tcBorders>
            <w:noWrap/>
            <w:hideMark/>
          </w:tcPr>
          <w:p w14:paraId="21EB9078"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1.7788857</w:t>
            </w:r>
          </w:p>
        </w:tc>
        <w:tc>
          <w:tcPr>
            <w:tcW w:w="1278" w:type="dxa"/>
            <w:tcBorders>
              <w:top w:val="nil"/>
              <w:bottom w:val="nil"/>
            </w:tcBorders>
          </w:tcPr>
          <w:p w14:paraId="65120C68"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1.5484519</w:t>
            </w:r>
          </w:p>
        </w:tc>
        <w:tc>
          <w:tcPr>
            <w:tcW w:w="1422" w:type="dxa"/>
            <w:tcBorders>
              <w:top w:val="nil"/>
              <w:bottom w:val="nil"/>
            </w:tcBorders>
          </w:tcPr>
          <w:p w14:paraId="0072D032"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1.3556732</w:t>
            </w:r>
          </w:p>
        </w:tc>
      </w:tr>
      <w:tr w:rsidR="00BA29A5" w:rsidRPr="00BB3761" w14:paraId="3092D0C7" w14:textId="77777777" w:rsidTr="009848DE">
        <w:trPr>
          <w:trHeight w:val="300"/>
        </w:trPr>
        <w:tc>
          <w:tcPr>
            <w:tcW w:w="1886" w:type="dxa"/>
            <w:tcBorders>
              <w:top w:val="nil"/>
            </w:tcBorders>
            <w:noWrap/>
            <w:hideMark/>
          </w:tcPr>
          <w:p w14:paraId="3DB30B0C"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w:t>
            </w:r>
          </w:p>
        </w:tc>
        <w:tc>
          <w:tcPr>
            <w:tcW w:w="1522" w:type="dxa"/>
            <w:tcBorders>
              <w:top w:val="nil"/>
            </w:tcBorders>
            <w:noWrap/>
            <w:hideMark/>
          </w:tcPr>
          <w:p w14:paraId="18BB958B"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2.7793993</w:t>
            </w:r>
          </w:p>
        </w:tc>
        <w:tc>
          <w:tcPr>
            <w:tcW w:w="1488" w:type="dxa"/>
            <w:tcBorders>
              <w:top w:val="nil"/>
            </w:tcBorders>
            <w:noWrap/>
            <w:hideMark/>
          </w:tcPr>
          <w:p w14:paraId="6F64A23A"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2.0677208</w:t>
            </w:r>
          </w:p>
        </w:tc>
        <w:tc>
          <w:tcPr>
            <w:tcW w:w="1579" w:type="dxa"/>
            <w:tcBorders>
              <w:top w:val="nil"/>
            </w:tcBorders>
            <w:noWrap/>
            <w:hideMark/>
          </w:tcPr>
          <w:p w14:paraId="02B075C6" w14:textId="77777777" w:rsidR="00BA29A5" w:rsidRPr="00BB3761" w:rsidRDefault="00BA29A5"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1.7800609</w:t>
            </w:r>
          </w:p>
        </w:tc>
        <w:tc>
          <w:tcPr>
            <w:tcW w:w="1278" w:type="dxa"/>
            <w:tcBorders>
              <w:top w:val="nil"/>
            </w:tcBorders>
          </w:tcPr>
          <w:p w14:paraId="46A2D338"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1.5497529</w:t>
            </w:r>
          </w:p>
        </w:tc>
        <w:tc>
          <w:tcPr>
            <w:tcW w:w="1422" w:type="dxa"/>
            <w:tcBorders>
              <w:top w:val="nil"/>
            </w:tcBorders>
          </w:tcPr>
          <w:p w14:paraId="6F8DDE37" w14:textId="77777777" w:rsidR="00BA29A5" w:rsidRPr="008356FB" w:rsidRDefault="00BA29A5" w:rsidP="009848DE">
            <w:pPr>
              <w:spacing w:after="0" w:line="360" w:lineRule="auto"/>
              <w:ind w:right="26"/>
              <w:jc w:val="center"/>
              <w:rPr>
                <w:rFonts w:ascii="Times New Roman" w:hAnsi="Times New Roman" w:cs="Times New Roman"/>
                <w:sz w:val="24"/>
                <w:szCs w:val="24"/>
              </w:rPr>
            </w:pPr>
            <w:r w:rsidRPr="008356FB">
              <w:rPr>
                <w:rFonts w:ascii="Times New Roman" w:hAnsi="Times New Roman" w:cs="Times New Roman"/>
                <w:sz w:val="24"/>
                <w:szCs w:val="24"/>
              </w:rPr>
              <w:t>1.3567453</w:t>
            </w:r>
          </w:p>
        </w:tc>
      </w:tr>
    </w:tbl>
    <w:p w14:paraId="12A31810" w14:textId="77777777" w:rsidR="009E5154" w:rsidRPr="00285F5C" w:rsidRDefault="009E5154" w:rsidP="00316EC1">
      <w:pPr>
        <w:spacing w:line="360" w:lineRule="auto"/>
        <w:rPr>
          <w:rFonts w:ascii="Times New Roman" w:hAnsi="Times New Roman" w:cs="Times New Roman"/>
          <w:sz w:val="24"/>
          <w:szCs w:val="24"/>
        </w:rPr>
        <w:sectPr w:rsidR="009E5154" w:rsidRPr="00285F5C" w:rsidSect="00C8311C">
          <w:headerReference w:type="even" r:id="rId25"/>
          <w:headerReference w:type="default" r:id="rId26"/>
          <w:footerReference w:type="default" r:id="rId27"/>
          <w:headerReference w:type="first" r:id="rId28"/>
          <w:pgSz w:w="11906" w:h="16838" w:code="9"/>
          <w:pgMar w:top="1440" w:right="1440" w:bottom="1440" w:left="1440" w:header="720" w:footer="720" w:gutter="0"/>
          <w:cols w:space="720"/>
          <w:docGrid w:linePitch="299"/>
        </w:sectPr>
      </w:pPr>
    </w:p>
    <w:bookmarkEnd w:id="26"/>
    <w:p w14:paraId="530CBB52" w14:textId="2D015786" w:rsidR="00081CBD" w:rsidRDefault="00081CBD" w:rsidP="00081CBD">
      <w:pPr>
        <w:spacing w:line="48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 xml:space="preserve">Table </w:t>
      </w:r>
      <w:r w:rsidR="0051531F">
        <w:rPr>
          <w:rFonts w:ascii="Times New Roman" w:hAnsi="Times New Roman" w:cs="Times New Roman"/>
          <w:b/>
          <w:bCs/>
          <w:sz w:val="24"/>
          <w:szCs w:val="24"/>
        </w:rPr>
        <w:t>8</w:t>
      </w:r>
      <w:r w:rsidRPr="00285F5C">
        <w:rPr>
          <w:rFonts w:ascii="Times New Roman" w:hAnsi="Times New Roman" w:cs="Times New Roman"/>
          <w:b/>
          <w:bCs/>
          <w:sz w:val="24"/>
          <w:szCs w:val="24"/>
        </w:rPr>
        <w:t xml:space="preserve">. </w:t>
      </w:r>
      <w:r>
        <w:rPr>
          <w:rFonts w:ascii="Times New Roman" w:hAnsi="Times New Roman" w:cs="Times New Roman"/>
          <w:b/>
          <w:bCs/>
          <w:sz w:val="24"/>
          <w:szCs w:val="24"/>
        </w:rPr>
        <w:t>Stability Factor</w:t>
      </w:r>
      <w:r w:rsidRPr="00BB3761">
        <w:rPr>
          <w:rFonts w:ascii="Times New Roman" w:hAnsi="Times New Roman" w:cs="Times New Roman"/>
          <w:b/>
          <w:bCs/>
          <w:sz w:val="24"/>
          <w:szCs w:val="24"/>
        </w:rPr>
        <w:t xml:space="preserve"> versus </w:t>
      </w:r>
      <w:r>
        <w:rPr>
          <w:rFonts w:ascii="Times New Roman" w:hAnsi="Times New Roman" w:cs="Times New Roman"/>
          <w:b/>
          <w:bCs/>
          <w:sz w:val="24"/>
          <w:szCs w:val="24"/>
        </w:rPr>
        <w:t xml:space="preserve">Time </w:t>
      </w:r>
      <w:r w:rsidRPr="00BB3761">
        <w:rPr>
          <w:rFonts w:ascii="Times New Roman" w:hAnsi="Times New Roman" w:cs="Times New Roman"/>
          <w:b/>
          <w:bCs/>
          <w:sz w:val="24"/>
          <w:szCs w:val="24"/>
        </w:rPr>
        <w:t xml:space="preserve">for Case study </w:t>
      </w:r>
      <w:r>
        <w:rPr>
          <w:rFonts w:ascii="Times New Roman" w:hAnsi="Times New Roman" w:cs="Times New Roman"/>
          <w:b/>
          <w:bCs/>
          <w:sz w:val="24"/>
          <w:szCs w:val="24"/>
        </w:rPr>
        <w:t>2</w:t>
      </w:r>
      <w:r w:rsidRPr="00BB3761">
        <w:rPr>
          <w:rFonts w:ascii="Times New Roman" w:hAnsi="Times New Roman" w:cs="Times New Roman"/>
          <w:b/>
          <w:bCs/>
          <w:sz w:val="24"/>
          <w:szCs w:val="24"/>
        </w:rPr>
        <w:t xml:space="preserve"> at dredge depth of 10m and different surcharge loads application.</w:t>
      </w:r>
    </w:p>
    <w:tbl>
      <w:tblPr>
        <w:tblStyle w:val="TableGrid"/>
        <w:tblW w:w="926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41"/>
        <w:gridCol w:w="1475"/>
        <w:gridCol w:w="1440"/>
        <w:gridCol w:w="1620"/>
        <w:gridCol w:w="1270"/>
        <w:gridCol w:w="1519"/>
      </w:tblGrid>
      <w:tr w:rsidR="00081CBD" w:rsidRPr="00BB3761" w14:paraId="7CB127F1" w14:textId="77777777" w:rsidTr="009848DE">
        <w:trPr>
          <w:trHeight w:val="300"/>
        </w:trPr>
        <w:tc>
          <w:tcPr>
            <w:tcW w:w="1941" w:type="dxa"/>
            <w:tcBorders>
              <w:bottom w:val="single" w:sz="4" w:space="0" w:color="auto"/>
            </w:tcBorders>
            <w:noWrap/>
            <w:hideMark/>
          </w:tcPr>
          <w:p w14:paraId="14B24C5F" w14:textId="77777777" w:rsidR="00081CBD" w:rsidRPr="00BB3761" w:rsidRDefault="00081CBD" w:rsidP="009848DE">
            <w:pPr>
              <w:spacing w:after="0" w:line="360" w:lineRule="auto"/>
              <w:ind w:right="26"/>
              <w:jc w:val="center"/>
              <w:rPr>
                <w:rFonts w:ascii="Times New Roman" w:hAnsi="Times New Roman" w:cs="Times New Roman"/>
                <w:sz w:val="24"/>
                <w:szCs w:val="24"/>
              </w:rPr>
            </w:pPr>
          </w:p>
        </w:tc>
        <w:tc>
          <w:tcPr>
            <w:tcW w:w="1475" w:type="dxa"/>
            <w:tcBorders>
              <w:bottom w:val="single" w:sz="4" w:space="0" w:color="auto"/>
            </w:tcBorders>
            <w:noWrap/>
            <w:hideMark/>
          </w:tcPr>
          <w:p w14:paraId="1728A37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40k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440" w:type="dxa"/>
            <w:tcBorders>
              <w:bottom w:val="single" w:sz="4" w:space="0" w:color="auto"/>
            </w:tcBorders>
            <w:noWrap/>
            <w:hideMark/>
          </w:tcPr>
          <w:p w14:paraId="0D12F21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60k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620" w:type="dxa"/>
            <w:tcBorders>
              <w:bottom w:val="single" w:sz="4" w:space="0" w:color="auto"/>
            </w:tcBorders>
            <w:noWrap/>
            <w:hideMark/>
          </w:tcPr>
          <w:p w14:paraId="2ADEB74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80k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270" w:type="dxa"/>
            <w:tcBorders>
              <w:bottom w:val="single" w:sz="4" w:space="0" w:color="auto"/>
            </w:tcBorders>
          </w:tcPr>
          <w:p w14:paraId="3D2AAF02" w14:textId="77777777" w:rsidR="00081CBD" w:rsidRPr="003F54FA"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10</w:t>
            </w:r>
            <w:r w:rsidRPr="003F54FA">
              <w:rPr>
                <w:rFonts w:ascii="Times New Roman" w:hAnsi="Times New Roman" w:cs="Times New Roman"/>
                <w:sz w:val="24"/>
                <w:szCs w:val="24"/>
              </w:rPr>
              <w:t>0k</w:t>
            </w:r>
            <w:r>
              <w:rPr>
                <w:rFonts w:ascii="Times New Roman" w:hAnsi="Times New Roman" w:cs="Times New Roman"/>
                <w:sz w:val="24"/>
                <w:szCs w:val="24"/>
              </w:rPr>
              <w:t>P</w:t>
            </w:r>
            <w:r w:rsidRPr="003F54FA">
              <w:rPr>
                <w:rFonts w:ascii="Times New Roman" w:hAnsi="Times New Roman" w:cs="Times New Roman"/>
                <w:sz w:val="24"/>
                <w:szCs w:val="24"/>
              </w:rPr>
              <w:t>a</w:t>
            </w:r>
          </w:p>
        </w:tc>
        <w:tc>
          <w:tcPr>
            <w:tcW w:w="1519" w:type="dxa"/>
            <w:tcBorders>
              <w:bottom w:val="single" w:sz="4" w:space="0" w:color="auto"/>
            </w:tcBorders>
          </w:tcPr>
          <w:p w14:paraId="2988B5BF" w14:textId="77777777" w:rsidR="00081CBD" w:rsidRPr="003F54FA"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12</w:t>
            </w:r>
            <w:r w:rsidRPr="003F54FA">
              <w:rPr>
                <w:rFonts w:ascii="Times New Roman" w:hAnsi="Times New Roman" w:cs="Times New Roman"/>
                <w:sz w:val="24"/>
                <w:szCs w:val="24"/>
              </w:rPr>
              <w:t>0k</w:t>
            </w:r>
            <w:r>
              <w:rPr>
                <w:rFonts w:ascii="Times New Roman" w:hAnsi="Times New Roman" w:cs="Times New Roman"/>
                <w:sz w:val="24"/>
                <w:szCs w:val="24"/>
              </w:rPr>
              <w:t>P</w:t>
            </w:r>
            <w:r w:rsidRPr="003F54FA">
              <w:rPr>
                <w:rFonts w:ascii="Times New Roman" w:hAnsi="Times New Roman" w:cs="Times New Roman"/>
                <w:sz w:val="24"/>
                <w:szCs w:val="24"/>
              </w:rPr>
              <w:t>a</w:t>
            </w:r>
          </w:p>
        </w:tc>
      </w:tr>
      <w:tr w:rsidR="00081CBD" w:rsidRPr="00BB3761" w14:paraId="324D8EBE" w14:textId="77777777" w:rsidTr="009848DE">
        <w:trPr>
          <w:trHeight w:val="300"/>
        </w:trPr>
        <w:tc>
          <w:tcPr>
            <w:tcW w:w="1941" w:type="dxa"/>
            <w:tcBorders>
              <w:bottom w:val="nil"/>
            </w:tcBorders>
            <w:noWrap/>
            <w:hideMark/>
          </w:tcPr>
          <w:p w14:paraId="3356344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Time (d)</w:t>
            </w:r>
          </w:p>
        </w:tc>
        <w:tc>
          <w:tcPr>
            <w:tcW w:w="1475" w:type="dxa"/>
            <w:tcBorders>
              <w:bottom w:val="nil"/>
            </w:tcBorders>
            <w:noWrap/>
            <w:hideMark/>
          </w:tcPr>
          <w:p w14:paraId="0D21293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440" w:type="dxa"/>
            <w:tcBorders>
              <w:bottom w:val="nil"/>
            </w:tcBorders>
            <w:noWrap/>
            <w:hideMark/>
          </w:tcPr>
          <w:p w14:paraId="4C37FD0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620" w:type="dxa"/>
            <w:tcBorders>
              <w:bottom w:val="nil"/>
            </w:tcBorders>
            <w:noWrap/>
            <w:hideMark/>
          </w:tcPr>
          <w:p w14:paraId="1AF1BBC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270" w:type="dxa"/>
            <w:tcBorders>
              <w:bottom w:val="nil"/>
            </w:tcBorders>
          </w:tcPr>
          <w:p w14:paraId="46BE4FEF" w14:textId="77777777" w:rsidR="00081CBD" w:rsidRPr="003F54FA" w:rsidRDefault="00081CBD" w:rsidP="009848DE">
            <w:pPr>
              <w:spacing w:after="0" w:line="360" w:lineRule="auto"/>
              <w:ind w:right="26"/>
              <w:jc w:val="center"/>
              <w:rPr>
                <w:rFonts w:ascii="Times New Roman" w:hAnsi="Times New Roman" w:cs="Times New Roman"/>
                <w:sz w:val="24"/>
                <w:szCs w:val="24"/>
              </w:rPr>
            </w:pPr>
            <w:r w:rsidRPr="003F54FA">
              <w:rPr>
                <w:rFonts w:ascii="Times New Roman" w:hAnsi="Times New Roman" w:cs="Times New Roman"/>
                <w:sz w:val="24"/>
                <w:szCs w:val="24"/>
              </w:rPr>
              <w:t>Factor of Safety</w:t>
            </w:r>
          </w:p>
        </w:tc>
        <w:tc>
          <w:tcPr>
            <w:tcW w:w="1519" w:type="dxa"/>
            <w:tcBorders>
              <w:bottom w:val="nil"/>
            </w:tcBorders>
          </w:tcPr>
          <w:p w14:paraId="0E0D60F7" w14:textId="77777777" w:rsidR="00081CBD" w:rsidRPr="003F54FA" w:rsidRDefault="00081CBD" w:rsidP="009848DE">
            <w:pPr>
              <w:spacing w:after="0" w:line="360" w:lineRule="auto"/>
              <w:ind w:right="26"/>
              <w:jc w:val="center"/>
              <w:rPr>
                <w:rFonts w:ascii="Times New Roman" w:hAnsi="Times New Roman" w:cs="Times New Roman"/>
                <w:sz w:val="24"/>
                <w:szCs w:val="24"/>
              </w:rPr>
            </w:pPr>
            <w:r w:rsidRPr="003F54FA">
              <w:rPr>
                <w:rFonts w:ascii="Times New Roman" w:hAnsi="Times New Roman" w:cs="Times New Roman"/>
                <w:sz w:val="24"/>
                <w:szCs w:val="24"/>
              </w:rPr>
              <w:t>Factor of Safety</w:t>
            </w:r>
          </w:p>
        </w:tc>
      </w:tr>
      <w:tr w:rsidR="00081CBD" w:rsidRPr="00BB3761" w14:paraId="618E7B50" w14:textId="77777777" w:rsidTr="009848DE">
        <w:trPr>
          <w:trHeight w:val="300"/>
        </w:trPr>
        <w:tc>
          <w:tcPr>
            <w:tcW w:w="1941" w:type="dxa"/>
            <w:tcBorders>
              <w:top w:val="nil"/>
              <w:bottom w:val="nil"/>
            </w:tcBorders>
            <w:noWrap/>
            <w:hideMark/>
          </w:tcPr>
          <w:p w14:paraId="6469CC8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w:t>
            </w:r>
          </w:p>
        </w:tc>
        <w:tc>
          <w:tcPr>
            <w:tcW w:w="1475" w:type="dxa"/>
            <w:tcBorders>
              <w:top w:val="nil"/>
              <w:bottom w:val="nil"/>
            </w:tcBorders>
            <w:shd w:val="clear" w:color="auto" w:fill="auto"/>
            <w:noWrap/>
            <w:vAlign w:val="bottom"/>
          </w:tcPr>
          <w:p w14:paraId="49D8A8D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3.0017815</w:t>
            </w:r>
          </w:p>
        </w:tc>
        <w:tc>
          <w:tcPr>
            <w:tcW w:w="1440" w:type="dxa"/>
            <w:tcBorders>
              <w:top w:val="nil"/>
              <w:bottom w:val="nil"/>
            </w:tcBorders>
            <w:shd w:val="clear" w:color="auto" w:fill="auto"/>
            <w:noWrap/>
            <w:vAlign w:val="bottom"/>
          </w:tcPr>
          <w:p w14:paraId="17D230B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2.436743</w:t>
            </w:r>
          </w:p>
        </w:tc>
        <w:tc>
          <w:tcPr>
            <w:tcW w:w="1620" w:type="dxa"/>
            <w:tcBorders>
              <w:top w:val="nil"/>
              <w:bottom w:val="nil"/>
            </w:tcBorders>
            <w:shd w:val="clear" w:color="auto" w:fill="auto"/>
            <w:noWrap/>
            <w:vAlign w:val="bottom"/>
          </w:tcPr>
          <w:p w14:paraId="75A4034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2.1115797</w:t>
            </w:r>
          </w:p>
        </w:tc>
        <w:tc>
          <w:tcPr>
            <w:tcW w:w="1270" w:type="dxa"/>
            <w:tcBorders>
              <w:top w:val="nil"/>
              <w:bottom w:val="nil"/>
            </w:tcBorders>
          </w:tcPr>
          <w:p w14:paraId="301E54A5"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1.8962098</w:t>
            </w:r>
          </w:p>
        </w:tc>
        <w:tc>
          <w:tcPr>
            <w:tcW w:w="1519" w:type="dxa"/>
            <w:tcBorders>
              <w:top w:val="nil"/>
              <w:bottom w:val="nil"/>
            </w:tcBorders>
          </w:tcPr>
          <w:p w14:paraId="16A20B0C"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1.7365891</w:t>
            </w:r>
          </w:p>
        </w:tc>
      </w:tr>
      <w:tr w:rsidR="00081CBD" w:rsidRPr="00BB3761" w14:paraId="3CE3DF93" w14:textId="77777777" w:rsidTr="009848DE">
        <w:trPr>
          <w:trHeight w:val="300"/>
        </w:trPr>
        <w:tc>
          <w:tcPr>
            <w:tcW w:w="1941" w:type="dxa"/>
            <w:tcBorders>
              <w:top w:val="nil"/>
              <w:bottom w:val="nil"/>
            </w:tcBorders>
            <w:noWrap/>
            <w:hideMark/>
          </w:tcPr>
          <w:p w14:paraId="321D8F7E"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0.05</w:t>
            </w:r>
          </w:p>
        </w:tc>
        <w:tc>
          <w:tcPr>
            <w:tcW w:w="1475" w:type="dxa"/>
            <w:tcBorders>
              <w:top w:val="nil"/>
              <w:bottom w:val="nil"/>
            </w:tcBorders>
            <w:shd w:val="clear" w:color="auto" w:fill="auto"/>
            <w:noWrap/>
            <w:vAlign w:val="bottom"/>
          </w:tcPr>
          <w:p w14:paraId="3316B00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3.0020214</w:t>
            </w:r>
          </w:p>
        </w:tc>
        <w:tc>
          <w:tcPr>
            <w:tcW w:w="1440" w:type="dxa"/>
            <w:tcBorders>
              <w:top w:val="nil"/>
              <w:bottom w:val="nil"/>
            </w:tcBorders>
            <w:shd w:val="clear" w:color="auto" w:fill="auto"/>
            <w:noWrap/>
            <w:vAlign w:val="bottom"/>
          </w:tcPr>
          <w:p w14:paraId="086C2C4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2.4369195</w:t>
            </w:r>
          </w:p>
        </w:tc>
        <w:tc>
          <w:tcPr>
            <w:tcW w:w="1620" w:type="dxa"/>
            <w:tcBorders>
              <w:top w:val="nil"/>
              <w:bottom w:val="nil"/>
            </w:tcBorders>
            <w:shd w:val="clear" w:color="auto" w:fill="auto"/>
            <w:noWrap/>
            <w:vAlign w:val="bottom"/>
          </w:tcPr>
          <w:p w14:paraId="38EA6B1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2.1117198</w:t>
            </w:r>
          </w:p>
        </w:tc>
        <w:tc>
          <w:tcPr>
            <w:tcW w:w="1270" w:type="dxa"/>
            <w:tcBorders>
              <w:top w:val="nil"/>
              <w:bottom w:val="nil"/>
            </w:tcBorders>
          </w:tcPr>
          <w:p w14:paraId="141A408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1.8963246</w:t>
            </w:r>
          </w:p>
        </w:tc>
        <w:tc>
          <w:tcPr>
            <w:tcW w:w="1519" w:type="dxa"/>
            <w:tcBorders>
              <w:top w:val="nil"/>
              <w:bottom w:val="nil"/>
            </w:tcBorders>
          </w:tcPr>
          <w:p w14:paraId="4E2A03E2"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1.7366854</w:t>
            </w:r>
          </w:p>
        </w:tc>
      </w:tr>
      <w:tr w:rsidR="00081CBD" w:rsidRPr="00BB3761" w14:paraId="4E947B1B" w14:textId="77777777" w:rsidTr="009848DE">
        <w:trPr>
          <w:trHeight w:val="300"/>
        </w:trPr>
        <w:tc>
          <w:tcPr>
            <w:tcW w:w="1941" w:type="dxa"/>
            <w:tcBorders>
              <w:top w:val="nil"/>
              <w:bottom w:val="nil"/>
            </w:tcBorders>
            <w:noWrap/>
            <w:hideMark/>
          </w:tcPr>
          <w:p w14:paraId="0D04E88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0.10208333</w:t>
            </w:r>
          </w:p>
        </w:tc>
        <w:tc>
          <w:tcPr>
            <w:tcW w:w="1475" w:type="dxa"/>
            <w:tcBorders>
              <w:top w:val="nil"/>
              <w:bottom w:val="nil"/>
            </w:tcBorders>
            <w:shd w:val="clear" w:color="auto" w:fill="auto"/>
            <w:noWrap/>
            <w:vAlign w:val="bottom"/>
          </w:tcPr>
          <w:p w14:paraId="1058C8D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3.0025413</w:t>
            </w:r>
          </w:p>
        </w:tc>
        <w:tc>
          <w:tcPr>
            <w:tcW w:w="1440" w:type="dxa"/>
            <w:tcBorders>
              <w:top w:val="nil"/>
              <w:bottom w:val="nil"/>
            </w:tcBorders>
            <w:shd w:val="clear" w:color="auto" w:fill="auto"/>
            <w:noWrap/>
            <w:vAlign w:val="bottom"/>
          </w:tcPr>
          <w:p w14:paraId="391D1B5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2.437302</w:t>
            </w:r>
          </w:p>
        </w:tc>
        <w:tc>
          <w:tcPr>
            <w:tcW w:w="1620" w:type="dxa"/>
            <w:tcBorders>
              <w:top w:val="nil"/>
              <w:bottom w:val="nil"/>
            </w:tcBorders>
            <w:shd w:val="clear" w:color="auto" w:fill="auto"/>
            <w:noWrap/>
            <w:vAlign w:val="bottom"/>
          </w:tcPr>
          <w:p w14:paraId="2CADFC5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2.1120234</w:t>
            </w:r>
          </w:p>
        </w:tc>
        <w:tc>
          <w:tcPr>
            <w:tcW w:w="1270" w:type="dxa"/>
            <w:tcBorders>
              <w:top w:val="nil"/>
              <w:bottom w:val="nil"/>
            </w:tcBorders>
          </w:tcPr>
          <w:p w14:paraId="29B78B59"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1.8965735</w:t>
            </w:r>
          </w:p>
        </w:tc>
        <w:tc>
          <w:tcPr>
            <w:tcW w:w="1519" w:type="dxa"/>
            <w:tcBorders>
              <w:top w:val="nil"/>
              <w:bottom w:val="nil"/>
            </w:tcBorders>
          </w:tcPr>
          <w:p w14:paraId="0169B013"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1.736894</w:t>
            </w:r>
          </w:p>
        </w:tc>
      </w:tr>
      <w:tr w:rsidR="00081CBD" w:rsidRPr="00BB3761" w14:paraId="2113D16F" w14:textId="77777777" w:rsidTr="009848DE">
        <w:trPr>
          <w:trHeight w:val="300"/>
        </w:trPr>
        <w:tc>
          <w:tcPr>
            <w:tcW w:w="1941" w:type="dxa"/>
            <w:tcBorders>
              <w:top w:val="nil"/>
              <w:bottom w:val="nil"/>
            </w:tcBorders>
            <w:noWrap/>
            <w:hideMark/>
          </w:tcPr>
          <w:p w14:paraId="314389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0.15625</w:t>
            </w:r>
          </w:p>
        </w:tc>
        <w:tc>
          <w:tcPr>
            <w:tcW w:w="1475" w:type="dxa"/>
            <w:tcBorders>
              <w:top w:val="nil"/>
              <w:bottom w:val="nil"/>
            </w:tcBorders>
            <w:shd w:val="clear" w:color="auto" w:fill="auto"/>
            <w:noWrap/>
            <w:vAlign w:val="bottom"/>
          </w:tcPr>
          <w:p w14:paraId="06EFD55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3.0033067</w:t>
            </w:r>
          </w:p>
        </w:tc>
        <w:tc>
          <w:tcPr>
            <w:tcW w:w="1440" w:type="dxa"/>
            <w:tcBorders>
              <w:top w:val="nil"/>
              <w:bottom w:val="nil"/>
            </w:tcBorders>
            <w:shd w:val="clear" w:color="auto" w:fill="auto"/>
            <w:noWrap/>
            <w:vAlign w:val="bottom"/>
          </w:tcPr>
          <w:p w14:paraId="39D8EA4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2.4378651</w:t>
            </w:r>
          </w:p>
        </w:tc>
        <w:tc>
          <w:tcPr>
            <w:tcW w:w="1620" w:type="dxa"/>
            <w:tcBorders>
              <w:top w:val="nil"/>
              <w:bottom w:val="nil"/>
            </w:tcBorders>
            <w:shd w:val="clear" w:color="auto" w:fill="auto"/>
            <w:noWrap/>
            <w:vAlign w:val="bottom"/>
          </w:tcPr>
          <w:p w14:paraId="519FDCE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2.1124703</w:t>
            </w:r>
          </w:p>
        </w:tc>
        <w:tc>
          <w:tcPr>
            <w:tcW w:w="1270" w:type="dxa"/>
            <w:tcBorders>
              <w:top w:val="nil"/>
              <w:bottom w:val="nil"/>
            </w:tcBorders>
          </w:tcPr>
          <w:p w14:paraId="7CE9D46A"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1.8969399</w:t>
            </w:r>
          </w:p>
        </w:tc>
        <w:tc>
          <w:tcPr>
            <w:tcW w:w="1519" w:type="dxa"/>
            <w:tcBorders>
              <w:top w:val="nil"/>
              <w:bottom w:val="nil"/>
            </w:tcBorders>
          </w:tcPr>
          <w:p w14:paraId="3186F28D"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1.7372011</w:t>
            </w:r>
          </w:p>
        </w:tc>
      </w:tr>
      <w:tr w:rsidR="00081CBD" w:rsidRPr="00BB3761" w14:paraId="7A36EDDD" w14:textId="77777777" w:rsidTr="009848DE">
        <w:trPr>
          <w:trHeight w:val="300"/>
        </w:trPr>
        <w:tc>
          <w:tcPr>
            <w:tcW w:w="1941" w:type="dxa"/>
            <w:tcBorders>
              <w:top w:val="nil"/>
              <w:bottom w:val="nil"/>
            </w:tcBorders>
            <w:noWrap/>
            <w:hideMark/>
          </w:tcPr>
          <w:p w14:paraId="10564A5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0.2125</w:t>
            </w:r>
          </w:p>
        </w:tc>
        <w:tc>
          <w:tcPr>
            <w:tcW w:w="1475" w:type="dxa"/>
            <w:tcBorders>
              <w:top w:val="nil"/>
              <w:bottom w:val="nil"/>
            </w:tcBorders>
            <w:shd w:val="clear" w:color="auto" w:fill="auto"/>
            <w:noWrap/>
            <w:vAlign w:val="bottom"/>
          </w:tcPr>
          <w:p w14:paraId="596FD71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3.0042684</w:t>
            </w:r>
          </w:p>
        </w:tc>
        <w:tc>
          <w:tcPr>
            <w:tcW w:w="1440" w:type="dxa"/>
            <w:tcBorders>
              <w:top w:val="nil"/>
              <w:bottom w:val="nil"/>
            </w:tcBorders>
            <w:shd w:val="clear" w:color="auto" w:fill="auto"/>
            <w:noWrap/>
            <w:vAlign w:val="bottom"/>
          </w:tcPr>
          <w:p w14:paraId="329B1FC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2.4385726</w:t>
            </w:r>
          </w:p>
        </w:tc>
        <w:tc>
          <w:tcPr>
            <w:tcW w:w="1620" w:type="dxa"/>
            <w:tcBorders>
              <w:top w:val="nil"/>
              <w:bottom w:val="nil"/>
            </w:tcBorders>
            <w:shd w:val="clear" w:color="auto" w:fill="auto"/>
            <w:noWrap/>
            <w:vAlign w:val="bottom"/>
          </w:tcPr>
          <w:p w14:paraId="041F561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2.1130318</w:t>
            </w:r>
          </w:p>
        </w:tc>
        <w:tc>
          <w:tcPr>
            <w:tcW w:w="1270" w:type="dxa"/>
            <w:tcBorders>
              <w:top w:val="nil"/>
              <w:bottom w:val="nil"/>
            </w:tcBorders>
          </w:tcPr>
          <w:p w14:paraId="41364B54"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1.8974003</w:t>
            </w:r>
          </w:p>
        </w:tc>
        <w:tc>
          <w:tcPr>
            <w:tcW w:w="1519" w:type="dxa"/>
            <w:tcBorders>
              <w:top w:val="nil"/>
              <w:bottom w:val="nil"/>
            </w:tcBorders>
          </w:tcPr>
          <w:p w14:paraId="5AF4BE5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1.7375869</w:t>
            </w:r>
          </w:p>
        </w:tc>
      </w:tr>
      <w:tr w:rsidR="00081CBD" w:rsidRPr="00BB3761" w14:paraId="627E9F20" w14:textId="77777777" w:rsidTr="009848DE">
        <w:trPr>
          <w:trHeight w:val="300"/>
        </w:trPr>
        <w:tc>
          <w:tcPr>
            <w:tcW w:w="1941" w:type="dxa"/>
            <w:tcBorders>
              <w:top w:val="nil"/>
              <w:bottom w:val="nil"/>
            </w:tcBorders>
            <w:noWrap/>
            <w:hideMark/>
          </w:tcPr>
          <w:p w14:paraId="2850247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0.27083333</w:t>
            </w:r>
          </w:p>
        </w:tc>
        <w:tc>
          <w:tcPr>
            <w:tcW w:w="1475" w:type="dxa"/>
            <w:tcBorders>
              <w:top w:val="nil"/>
              <w:bottom w:val="nil"/>
            </w:tcBorders>
            <w:shd w:val="clear" w:color="auto" w:fill="auto"/>
            <w:noWrap/>
            <w:vAlign w:val="bottom"/>
          </w:tcPr>
          <w:p w14:paraId="2593690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3.0053822</w:t>
            </w:r>
          </w:p>
        </w:tc>
        <w:tc>
          <w:tcPr>
            <w:tcW w:w="1440" w:type="dxa"/>
            <w:tcBorders>
              <w:top w:val="nil"/>
              <w:bottom w:val="nil"/>
            </w:tcBorders>
            <w:shd w:val="clear" w:color="auto" w:fill="auto"/>
            <w:noWrap/>
            <w:vAlign w:val="bottom"/>
          </w:tcPr>
          <w:p w14:paraId="233036A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2.439392</w:t>
            </w:r>
          </w:p>
        </w:tc>
        <w:tc>
          <w:tcPr>
            <w:tcW w:w="1620" w:type="dxa"/>
            <w:tcBorders>
              <w:top w:val="nil"/>
              <w:bottom w:val="nil"/>
            </w:tcBorders>
            <w:shd w:val="clear" w:color="auto" w:fill="auto"/>
            <w:noWrap/>
            <w:vAlign w:val="bottom"/>
          </w:tcPr>
          <w:p w14:paraId="0BADCF6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2.1136821</w:t>
            </w:r>
          </w:p>
        </w:tc>
        <w:tc>
          <w:tcPr>
            <w:tcW w:w="1270" w:type="dxa"/>
            <w:tcBorders>
              <w:top w:val="nil"/>
              <w:bottom w:val="nil"/>
            </w:tcBorders>
          </w:tcPr>
          <w:p w14:paraId="25FB873A"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1.8979335</w:t>
            </w:r>
          </w:p>
        </w:tc>
        <w:tc>
          <w:tcPr>
            <w:tcW w:w="1519" w:type="dxa"/>
            <w:tcBorders>
              <w:top w:val="nil"/>
              <w:bottom w:val="nil"/>
            </w:tcBorders>
          </w:tcPr>
          <w:p w14:paraId="3D7F94DC"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1.7380337</w:t>
            </w:r>
          </w:p>
        </w:tc>
      </w:tr>
      <w:tr w:rsidR="00081CBD" w:rsidRPr="00BB3761" w14:paraId="41B112CA" w14:textId="77777777" w:rsidTr="009848DE">
        <w:trPr>
          <w:trHeight w:val="300"/>
        </w:trPr>
        <w:tc>
          <w:tcPr>
            <w:tcW w:w="1941" w:type="dxa"/>
            <w:tcBorders>
              <w:top w:val="nil"/>
              <w:bottom w:val="nil"/>
            </w:tcBorders>
            <w:noWrap/>
            <w:hideMark/>
          </w:tcPr>
          <w:p w14:paraId="2EAB7B5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0.33125</w:t>
            </w:r>
          </w:p>
        </w:tc>
        <w:tc>
          <w:tcPr>
            <w:tcW w:w="1475" w:type="dxa"/>
            <w:tcBorders>
              <w:top w:val="nil"/>
              <w:bottom w:val="nil"/>
            </w:tcBorders>
            <w:shd w:val="clear" w:color="auto" w:fill="auto"/>
            <w:noWrap/>
            <w:vAlign w:val="bottom"/>
          </w:tcPr>
          <w:p w14:paraId="03A7CE5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3.0066134</w:t>
            </w:r>
          </w:p>
        </w:tc>
        <w:tc>
          <w:tcPr>
            <w:tcW w:w="1440" w:type="dxa"/>
            <w:tcBorders>
              <w:top w:val="nil"/>
              <w:bottom w:val="nil"/>
            </w:tcBorders>
            <w:shd w:val="clear" w:color="auto" w:fill="auto"/>
            <w:noWrap/>
            <w:vAlign w:val="bottom"/>
          </w:tcPr>
          <w:p w14:paraId="57A2A9C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2.4402978</w:t>
            </w:r>
          </w:p>
        </w:tc>
        <w:tc>
          <w:tcPr>
            <w:tcW w:w="1620" w:type="dxa"/>
            <w:tcBorders>
              <w:top w:val="nil"/>
              <w:bottom w:val="nil"/>
            </w:tcBorders>
            <w:shd w:val="clear" w:color="auto" w:fill="auto"/>
            <w:noWrap/>
            <w:vAlign w:val="bottom"/>
          </w:tcPr>
          <w:p w14:paraId="1657310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2.114401</w:t>
            </w:r>
          </w:p>
        </w:tc>
        <w:tc>
          <w:tcPr>
            <w:tcW w:w="1270" w:type="dxa"/>
            <w:tcBorders>
              <w:top w:val="nil"/>
              <w:bottom w:val="nil"/>
            </w:tcBorders>
          </w:tcPr>
          <w:p w14:paraId="2A0079D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1.8985229</w:t>
            </w:r>
          </w:p>
        </w:tc>
        <w:tc>
          <w:tcPr>
            <w:tcW w:w="1519" w:type="dxa"/>
            <w:tcBorders>
              <w:top w:val="nil"/>
              <w:bottom w:val="nil"/>
            </w:tcBorders>
          </w:tcPr>
          <w:p w14:paraId="6F4EEB98"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1.7385277</w:t>
            </w:r>
          </w:p>
        </w:tc>
      </w:tr>
      <w:tr w:rsidR="00081CBD" w:rsidRPr="00BB3761" w14:paraId="135D6E92" w14:textId="77777777" w:rsidTr="009848DE">
        <w:trPr>
          <w:trHeight w:val="300"/>
        </w:trPr>
        <w:tc>
          <w:tcPr>
            <w:tcW w:w="1941" w:type="dxa"/>
            <w:tcBorders>
              <w:top w:val="nil"/>
              <w:bottom w:val="nil"/>
            </w:tcBorders>
            <w:noWrap/>
            <w:hideMark/>
          </w:tcPr>
          <w:p w14:paraId="412AB0D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0.39444444</w:t>
            </w:r>
          </w:p>
        </w:tc>
        <w:tc>
          <w:tcPr>
            <w:tcW w:w="1475" w:type="dxa"/>
            <w:tcBorders>
              <w:top w:val="nil"/>
              <w:bottom w:val="nil"/>
            </w:tcBorders>
            <w:shd w:val="clear" w:color="auto" w:fill="auto"/>
            <w:noWrap/>
            <w:vAlign w:val="bottom"/>
          </w:tcPr>
          <w:p w14:paraId="1DCFF43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3.0079523</w:t>
            </w:r>
          </w:p>
        </w:tc>
        <w:tc>
          <w:tcPr>
            <w:tcW w:w="1440" w:type="dxa"/>
            <w:tcBorders>
              <w:top w:val="nil"/>
              <w:bottom w:val="nil"/>
            </w:tcBorders>
            <w:shd w:val="clear" w:color="auto" w:fill="auto"/>
            <w:noWrap/>
            <w:vAlign w:val="bottom"/>
          </w:tcPr>
          <w:p w14:paraId="4DD7B07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2.4412828</w:t>
            </w:r>
          </w:p>
        </w:tc>
        <w:tc>
          <w:tcPr>
            <w:tcW w:w="1620" w:type="dxa"/>
            <w:tcBorders>
              <w:top w:val="nil"/>
              <w:bottom w:val="nil"/>
            </w:tcBorders>
            <w:shd w:val="clear" w:color="auto" w:fill="auto"/>
            <w:noWrap/>
            <w:vAlign w:val="bottom"/>
          </w:tcPr>
          <w:p w14:paraId="669A066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2.1151828</w:t>
            </w:r>
          </w:p>
        </w:tc>
        <w:tc>
          <w:tcPr>
            <w:tcW w:w="1270" w:type="dxa"/>
            <w:tcBorders>
              <w:top w:val="nil"/>
              <w:bottom w:val="nil"/>
            </w:tcBorders>
          </w:tcPr>
          <w:p w14:paraId="3DF434DF"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1.8991638</w:t>
            </w:r>
          </w:p>
        </w:tc>
        <w:tc>
          <w:tcPr>
            <w:tcW w:w="1519" w:type="dxa"/>
            <w:tcBorders>
              <w:top w:val="nil"/>
              <w:bottom w:val="nil"/>
            </w:tcBorders>
          </w:tcPr>
          <w:p w14:paraId="5C9D233B"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1.7390648</w:t>
            </w:r>
          </w:p>
        </w:tc>
      </w:tr>
      <w:tr w:rsidR="00081CBD" w:rsidRPr="00BB3761" w14:paraId="0EFFF498" w14:textId="77777777" w:rsidTr="009848DE">
        <w:trPr>
          <w:trHeight w:val="300"/>
        </w:trPr>
        <w:tc>
          <w:tcPr>
            <w:tcW w:w="1941" w:type="dxa"/>
            <w:tcBorders>
              <w:top w:val="nil"/>
              <w:bottom w:val="nil"/>
            </w:tcBorders>
            <w:noWrap/>
            <w:hideMark/>
          </w:tcPr>
          <w:p w14:paraId="02678C3E"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0.46041667</w:t>
            </w:r>
          </w:p>
        </w:tc>
        <w:tc>
          <w:tcPr>
            <w:tcW w:w="1475" w:type="dxa"/>
            <w:tcBorders>
              <w:top w:val="nil"/>
              <w:bottom w:val="nil"/>
            </w:tcBorders>
            <w:shd w:val="clear" w:color="auto" w:fill="auto"/>
            <w:noWrap/>
            <w:vAlign w:val="bottom"/>
          </w:tcPr>
          <w:p w14:paraId="597BD8A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3.0093823</w:t>
            </w:r>
          </w:p>
        </w:tc>
        <w:tc>
          <w:tcPr>
            <w:tcW w:w="1440" w:type="dxa"/>
            <w:tcBorders>
              <w:top w:val="nil"/>
              <w:bottom w:val="nil"/>
            </w:tcBorders>
            <w:shd w:val="clear" w:color="auto" w:fill="auto"/>
            <w:noWrap/>
            <w:vAlign w:val="bottom"/>
          </w:tcPr>
          <w:p w14:paraId="7F33460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2.4423349</w:t>
            </w:r>
          </w:p>
        </w:tc>
        <w:tc>
          <w:tcPr>
            <w:tcW w:w="1620" w:type="dxa"/>
            <w:tcBorders>
              <w:top w:val="nil"/>
              <w:bottom w:val="nil"/>
            </w:tcBorders>
            <w:shd w:val="clear" w:color="auto" w:fill="auto"/>
            <w:noWrap/>
            <w:vAlign w:val="bottom"/>
          </w:tcPr>
          <w:p w14:paraId="6D115BD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2.1160177</w:t>
            </w:r>
          </w:p>
        </w:tc>
        <w:tc>
          <w:tcPr>
            <w:tcW w:w="1270" w:type="dxa"/>
            <w:tcBorders>
              <w:top w:val="nil"/>
              <w:bottom w:val="nil"/>
            </w:tcBorders>
          </w:tcPr>
          <w:p w14:paraId="4DFD526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1.8998484</w:t>
            </w:r>
          </w:p>
        </w:tc>
        <w:tc>
          <w:tcPr>
            <w:tcW w:w="1519" w:type="dxa"/>
            <w:tcBorders>
              <w:top w:val="nil"/>
              <w:bottom w:val="nil"/>
            </w:tcBorders>
          </w:tcPr>
          <w:p w14:paraId="0A4EE04F"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1.7396385</w:t>
            </w:r>
          </w:p>
        </w:tc>
      </w:tr>
      <w:tr w:rsidR="00081CBD" w:rsidRPr="00BB3761" w14:paraId="77C1FE30" w14:textId="77777777" w:rsidTr="009848DE">
        <w:trPr>
          <w:trHeight w:val="300"/>
        </w:trPr>
        <w:tc>
          <w:tcPr>
            <w:tcW w:w="1941" w:type="dxa"/>
            <w:tcBorders>
              <w:top w:val="nil"/>
              <w:bottom w:val="nil"/>
            </w:tcBorders>
            <w:noWrap/>
            <w:hideMark/>
          </w:tcPr>
          <w:p w14:paraId="0C57200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0.52847222</w:t>
            </w:r>
          </w:p>
        </w:tc>
        <w:tc>
          <w:tcPr>
            <w:tcW w:w="1475" w:type="dxa"/>
            <w:tcBorders>
              <w:top w:val="nil"/>
              <w:bottom w:val="nil"/>
            </w:tcBorders>
            <w:shd w:val="clear" w:color="auto" w:fill="auto"/>
            <w:noWrap/>
            <w:vAlign w:val="bottom"/>
          </w:tcPr>
          <w:p w14:paraId="0575220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3.010877</w:t>
            </w:r>
          </w:p>
        </w:tc>
        <w:tc>
          <w:tcPr>
            <w:tcW w:w="1440" w:type="dxa"/>
            <w:tcBorders>
              <w:top w:val="nil"/>
              <w:bottom w:val="nil"/>
            </w:tcBorders>
            <w:shd w:val="clear" w:color="auto" w:fill="auto"/>
            <w:noWrap/>
            <w:vAlign w:val="bottom"/>
          </w:tcPr>
          <w:p w14:paraId="79A682A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2.4434346</w:t>
            </w:r>
          </w:p>
        </w:tc>
        <w:tc>
          <w:tcPr>
            <w:tcW w:w="1620" w:type="dxa"/>
            <w:tcBorders>
              <w:top w:val="nil"/>
              <w:bottom w:val="nil"/>
            </w:tcBorders>
            <w:shd w:val="clear" w:color="auto" w:fill="auto"/>
            <w:noWrap/>
            <w:vAlign w:val="bottom"/>
          </w:tcPr>
          <w:p w14:paraId="03EF88B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2.1168905</w:t>
            </w:r>
          </w:p>
        </w:tc>
        <w:tc>
          <w:tcPr>
            <w:tcW w:w="1270" w:type="dxa"/>
            <w:tcBorders>
              <w:top w:val="nil"/>
              <w:bottom w:val="nil"/>
            </w:tcBorders>
          </w:tcPr>
          <w:p w14:paraId="175D20D0"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1.9005639</w:t>
            </w:r>
          </w:p>
        </w:tc>
        <w:tc>
          <w:tcPr>
            <w:tcW w:w="1519" w:type="dxa"/>
            <w:tcBorders>
              <w:top w:val="nil"/>
              <w:bottom w:val="nil"/>
            </w:tcBorders>
          </w:tcPr>
          <w:p w14:paraId="6AC08BD9"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1.7402382</w:t>
            </w:r>
          </w:p>
        </w:tc>
      </w:tr>
      <w:tr w:rsidR="00081CBD" w:rsidRPr="00BB3761" w14:paraId="11190309" w14:textId="77777777" w:rsidTr="009848DE">
        <w:trPr>
          <w:trHeight w:val="300"/>
        </w:trPr>
        <w:tc>
          <w:tcPr>
            <w:tcW w:w="1941" w:type="dxa"/>
            <w:tcBorders>
              <w:top w:val="nil"/>
              <w:bottom w:val="nil"/>
            </w:tcBorders>
            <w:noWrap/>
            <w:hideMark/>
          </w:tcPr>
          <w:p w14:paraId="6841690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w:t>
            </w:r>
          </w:p>
        </w:tc>
        <w:tc>
          <w:tcPr>
            <w:tcW w:w="1475" w:type="dxa"/>
            <w:tcBorders>
              <w:top w:val="nil"/>
              <w:bottom w:val="nil"/>
            </w:tcBorders>
            <w:shd w:val="clear" w:color="auto" w:fill="auto"/>
            <w:noWrap/>
            <w:vAlign w:val="bottom"/>
          </w:tcPr>
          <w:p w14:paraId="3067197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3.01246</w:t>
            </w:r>
          </w:p>
        </w:tc>
        <w:tc>
          <w:tcPr>
            <w:tcW w:w="1440" w:type="dxa"/>
            <w:tcBorders>
              <w:top w:val="nil"/>
              <w:bottom w:val="nil"/>
            </w:tcBorders>
            <w:shd w:val="clear" w:color="auto" w:fill="auto"/>
            <w:noWrap/>
            <w:vAlign w:val="bottom"/>
          </w:tcPr>
          <w:p w14:paraId="7E48E7F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2.4445992</w:t>
            </w:r>
          </w:p>
        </w:tc>
        <w:tc>
          <w:tcPr>
            <w:tcW w:w="1620" w:type="dxa"/>
            <w:tcBorders>
              <w:top w:val="nil"/>
              <w:bottom w:val="nil"/>
            </w:tcBorders>
            <w:shd w:val="clear" w:color="auto" w:fill="auto"/>
            <w:noWrap/>
            <w:vAlign w:val="bottom"/>
          </w:tcPr>
          <w:p w14:paraId="4DF79A4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2.1178148</w:t>
            </w:r>
          </w:p>
        </w:tc>
        <w:tc>
          <w:tcPr>
            <w:tcW w:w="1270" w:type="dxa"/>
            <w:tcBorders>
              <w:top w:val="nil"/>
              <w:bottom w:val="nil"/>
            </w:tcBorders>
          </w:tcPr>
          <w:p w14:paraId="2EE5EAB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1.9013217</w:t>
            </w:r>
          </w:p>
        </w:tc>
        <w:tc>
          <w:tcPr>
            <w:tcW w:w="1519" w:type="dxa"/>
            <w:tcBorders>
              <w:top w:val="nil"/>
              <w:bottom w:val="nil"/>
            </w:tcBorders>
          </w:tcPr>
          <w:p w14:paraId="456A10F3"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1.7408732</w:t>
            </w:r>
          </w:p>
        </w:tc>
      </w:tr>
      <w:tr w:rsidR="00081CBD" w:rsidRPr="00BB3761" w14:paraId="013E137A" w14:textId="77777777" w:rsidTr="009848DE">
        <w:trPr>
          <w:trHeight w:val="300"/>
        </w:trPr>
        <w:tc>
          <w:tcPr>
            <w:tcW w:w="1941" w:type="dxa"/>
            <w:tcBorders>
              <w:top w:val="nil"/>
              <w:bottom w:val="nil"/>
            </w:tcBorders>
            <w:noWrap/>
            <w:hideMark/>
          </w:tcPr>
          <w:p w14:paraId="0796320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0.67361111</w:t>
            </w:r>
          </w:p>
        </w:tc>
        <w:tc>
          <w:tcPr>
            <w:tcW w:w="1475" w:type="dxa"/>
            <w:tcBorders>
              <w:top w:val="nil"/>
              <w:bottom w:val="nil"/>
            </w:tcBorders>
            <w:shd w:val="clear" w:color="auto" w:fill="auto"/>
            <w:noWrap/>
            <w:vAlign w:val="bottom"/>
          </w:tcPr>
          <w:p w14:paraId="280B2F5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3.0140958</w:t>
            </w:r>
          </w:p>
        </w:tc>
        <w:tc>
          <w:tcPr>
            <w:tcW w:w="1440" w:type="dxa"/>
            <w:tcBorders>
              <w:top w:val="nil"/>
              <w:bottom w:val="nil"/>
            </w:tcBorders>
            <w:shd w:val="clear" w:color="auto" w:fill="auto"/>
            <w:noWrap/>
            <w:vAlign w:val="bottom"/>
          </w:tcPr>
          <w:p w14:paraId="5024A1F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2.4458027</w:t>
            </w:r>
          </w:p>
        </w:tc>
        <w:tc>
          <w:tcPr>
            <w:tcW w:w="1620" w:type="dxa"/>
            <w:tcBorders>
              <w:top w:val="nil"/>
              <w:bottom w:val="nil"/>
            </w:tcBorders>
            <w:shd w:val="clear" w:color="auto" w:fill="auto"/>
            <w:noWrap/>
            <w:vAlign w:val="bottom"/>
          </w:tcPr>
          <w:p w14:paraId="2865FD1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2.1187699</w:t>
            </w:r>
          </w:p>
        </w:tc>
        <w:tc>
          <w:tcPr>
            <w:tcW w:w="1270" w:type="dxa"/>
            <w:tcBorders>
              <w:top w:val="nil"/>
              <w:bottom w:val="nil"/>
            </w:tcBorders>
          </w:tcPr>
          <w:p w14:paraId="6BAA061B"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1.9021048</w:t>
            </w:r>
          </w:p>
        </w:tc>
        <w:tc>
          <w:tcPr>
            <w:tcW w:w="1519" w:type="dxa"/>
            <w:tcBorders>
              <w:top w:val="nil"/>
              <w:bottom w:val="nil"/>
            </w:tcBorders>
          </w:tcPr>
          <w:p w14:paraId="74B93BF5"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1.7415295</w:t>
            </w:r>
          </w:p>
        </w:tc>
      </w:tr>
      <w:tr w:rsidR="00081CBD" w:rsidRPr="00BB3761" w14:paraId="5D3A4396" w14:textId="77777777" w:rsidTr="009848DE">
        <w:trPr>
          <w:trHeight w:val="300"/>
        </w:trPr>
        <w:tc>
          <w:tcPr>
            <w:tcW w:w="1941" w:type="dxa"/>
            <w:tcBorders>
              <w:top w:val="nil"/>
              <w:bottom w:val="nil"/>
            </w:tcBorders>
            <w:noWrap/>
            <w:hideMark/>
          </w:tcPr>
          <w:p w14:paraId="457DF15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0.75069444</w:t>
            </w:r>
          </w:p>
        </w:tc>
        <w:tc>
          <w:tcPr>
            <w:tcW w:w="1475" w:type="dxa"/>
            <w:tcBorders>
              <w:top w:val="nil"/>
              <w:bottom w:val="nil"/>
            </w:tcBorders>
            <w:shd w:val="clear" w:color="auto" w:fill="auto"/>
            <w:noWrap/>
            <w:vAlign w:val="bottom"/>
          </w:tcPr>
          <w:p w14:paraId="0BA024B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3.0158128</w:t>
            </w:r>
          </w:p>
        </w:tc>
        <w:tc>
          <w:tcPr>
            <w:tcW w:w="1440" w:type="dxa"/>
            <w:tcBorders>
              <w:top w:val="nil"/>
              <w:bottom w:val="nil"/>
            </w:tcBorders>
            <w:shd w:val="clear" w:color="auto" w:fill="auto"/>
            <w:noWrap/>
            <w:vAlign w:val="bottom"/>
          </w:tcPr>
          <w:p w14:paraId="19AC854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2.4470659</w:t>
            </w:r>
          </w:p>
        </w:tc>
        <w:tc>
          <w:tcPr>
            <w:tcW w:w="1620" w:type="dxa"/>
            <w:tcBorders>
              <w:top w:val="nil"/>
              <w:bottom w:val="nil"/>
            </w:tcBorders>
            <w:shd w:val="clear" w:color="auto" w:fill="auto"/>
            <w:noWrap/>
            <w:vAlign w:val="bottom"/>
          </w:tcPr>
          <w:p w14:paraId="0A829D2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2.1197724</w:t>
            </w:r>
          </w:p>
        </w:tc>
        <w:tc>
          <w:tcPr>
            <w:tcW w:w="1270" w:type="dxa"/>
            <w:tcBorders>
              <w:top w:val="nil"/>
              <w:bottom w:val="nil"/>
            </w:tcBorders>
          </w:tcPr>
          <w:p w14:paraId="4FD30A1A"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1.9029267</w:t>
            </w:r>
          </w:p>
        </w:tc>
        <w:tc>
          <w:tcPr>
            <w:tcW w:w="1519" w:type="dxa"/>
            <w:tcBorders>
              <w:top w:val="nil"/>
              <w:bottom w:val="nil"/>
            </w:tcBorders>
          </w:tcPr>
          <w:p w14:paraId="6E375EBC"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1.7422184</w:t>
            </w:r>
          </w:p>
        </w:tc>
      </w:tr>
      <w:tr w:rsidR="00081CBD" w:rsidRPr="00BB3761" w14:paraId="694B5669" w14:textId="77777777" w:rsidTr="009848DE">
        <w:trPr>
          <w:trHeight w:val="300"/>
        </w:trPr>
        <w:tc>
          <w:tcPr>
            <w:tcW w:w="1941" w:type="dxa"/>
            <w:tcBorders>
              <w:top w:val="nil"/>
              <w:bottom w:val="nil"/>
            </w:tcBorders>
            <w:noWrap/>
            <w:hideMark/>
          </w:tcPr>
          <w:p w14:paraId="1F3FC3E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0.83055556</w:t>
            </w:r>
          </w:p>
        </w:tc>
        <w:tc>
          <w:tcPr>
            <w:tcW w:w="1475" w:type="dxa"/>
            <w:tcBorders>
              <w:top w:val="nil"/>
              <w:bottom w:val="nil"/>
            </w:tcBorders>
            <w:shd w:val="clear" w:color="auto" w:fill="auto"/>
            <w:noWrap/>
            <w:vAlign w:val="bottom"/>
          </w:tcPr>
          <w:p w14:paraId="6C4B832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3.0175939</w:t>
            </w:r>
          </w:p>
        </w:tc>
        <w:tc>
          <w:tcPr>
            <w:tcW w:w="1440" w:type="dxa"/>
            <w:tcBorders>
              <w:top w:val="nil"/>
              <w:bottom w:val="nil"/>
            </w:tcBorders>
            <w:shd w:val="clear" w:color="auto" w:fill="auto"/>
            <w:noWrap/>
            <w:vAlign w:val="bottom"/>
          </w:tcPr>
          <w:p w14:paraId="27F27FC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2.4483762</w:t>
            </w:r>
          </w:p>
        </w:tc>
        <w:tc>
          <w:tcPr>
            <w:tcW w:w="1620" w:type="dxa"/>
            <w:tcBorders>
              <w:top w:val="nil"/>
              <w:bottom w:val="nil"/>
            </w:tcBorders>
            <w:shd w:val="clear" w:color="auto" w:fill="auto"/>
            <w:noWrap/>
            <w:vAlign w:val="bottom"/>
          </w:tcPr>
          <w:p w14:paraId="1D1BBED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2.1208124</w:t>
            </w:r>
          </w:p>
        </w:tc>
        <w:tc>
          <w:tcPr>
            <w:tcW w:w="1270" w:type="dxa"/>
            <w:tcBorders>
              <w:top w:val="nil"/>
              <w:bottom w:val="nil"/>
            </w:tcBorders>
          </w:tcPr>
          <w:p w14:paraId="4C7532FE"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1.9037793</w:t>
            </w:r>
          </w:p>
        </w:tc>
        <w:tc>
          <w:tcPr>
            <w:tcW w:w="1519" w:type="dxa"/>
            <w:tcBorders>
              <w:top w:val="nil"/>
              <w:bottom w:val="nil"/>
            </w:tcBorders>
          </w:tcPr>
          <w:p w14:paraId="473221E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1.7429329</w:t>
            </w:r>
          </w:p>
        </w:tc>
      </w:tr>
      <w:tr w:rsidR="00081CBD" w:rsidRPr="00BB3761" w14:paraId="55E8E13E" w14:textId="77777777" w:rsidTr="009848DE">
        <w:trPr>
          <w:trHeight w:val="300"/>
        </w:trPr>
        <w:tc>
          <w:tcPr>
            <w:tcW w:w="1941" w:type="dxa"/>
            <w:tcBorders>
              <w:top w:val="nil"/>
              <w:bottom w:val="nil"/>
            </w:tcBorders>
            <w:noWrap/>
            <w:hideMark/>
          </w:tcPr>
          <w:p w14:paraId="0A3EDC8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0.91388889</w:t>
            </w:r>
          </w:p>
        </w:tc>
        <w:tc>
          <w:tcPr>
            <w:tcW w:w="1475" w:type="dxa"/>
            <w:tcBorders>
              <w:top w:val="nil"/>
              <w:bottom w:val="nil"/>
            </w:tcBorders>
            <w:shd w:val="clear" w:color="auto" w:fill="auto"/>
            <w:noWrap/>
            <w:vAlign w:val="bottom"/>
          </w:tcPr>
          <w:p w14:paraId="289EED7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3.0194535</w:t>
            </w:r>
          </w:p>
        </w:tc>
        <w:tc>
          <w:tcPr>
            <w:tcW w:w="1440" w:type="dxa"/>
            <w:tcBorders>
              <w:top w:val="nil"/>
              <w:bottom w:val="nil"/>
            </w:tcBorders>
            <w:shd w:val="clear" w:color="auto" w:fill="auto"/>
            <w:noWrap/>
            <w:vAlign w:val="bottom"/>
          </w:tcPr>
          <w:p w14:paraId="7409314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2.4497443</w:t>
            </w:r>
          </w:p>
        </w:tc>
        <w:tc>
          <w:tcPr>
            <w:tcW w:w="1620" w:type="dxa"/>
            <w:tcBorders>
              <w:top w:val="nil"/>
              <w:bottom w:val="nil"/>
            </w:tcBorders>
            <w:shd w:val="clear" w:color="auto" w:fill="auto"/>
            <w:noWrap/>
            <w:vAlign w:val="bottom"/>
          </w:tcPr>
          <w:p w14:paraId="1FB3F6A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2.1218982</w:t>
            </w:r>
          </w:p>
        </w:tc>
        <w:tc>
          <w:tcPr>
            <w:tcW w:w="1270" w:type="dxa"/>
            <w:tcBorders>
              <w:top w:val="nil"/>
              <w:bottom w:val="nil"/>
            </w:tcBorders>
          </w:tcPr>
          <w:p w14:paraId="5609ABA6"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1.9046696</w:t>
            </w:r>
          </w:p>
        </w:tc>
        <w:tc>
          <w:tcPr>
            <w:tcW w:w="1519" w:type="dxa"/>
            <w:tcBorders>
              <w:top w:val="nil"/>
              <w:bottom w:val="nil"/>
            </w:tcBorders>
          </w:tcPr>
          <w:p w14:paraId="4C0AD060"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1.743679</w:t>
            </w:r>
          </w:p>
        </w:tc>
      </w:tr>
      <w:tr w:rsidR="00081CBD" w:rsidRPr="00BB3761" w14:paraId="451526D4" w14:textId="77777777" w:rsidTr="009848DE">
        <w:trPr>
          <w:trHeight w:val="300"/>
        </w:trPr>
        <w:tc>
          <w:tcPr>
            <w:tcW w:w="1941" w:type="dxa"/>
            <w:tcBorders>
              <w:top w:val="nil"/>
            </w:tcBorders>
            <w:noWrap/>
            <w:hideMark/>
          </w:tcPr>
          <w:p w14:paraId="6215F6B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w:t>
            </w:r>
          </w:p>
        </w:tc>
        <w:tc>
          <w:tcPr>
            <w:tcW w:w="1475" w:type="dxa"/>
            <w:tcBorders>
              <w:top w:val="nil"/>
            </w:tcBorders>
            <w:shd w:val="clear" w:color="auto" w:fill="auto"/>
            <w:noWrap/>
            <w:vAlign w:val="bottom"/>
          </w:tcPr>
          <w:p w14:paraId="7FA6B99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3.0213758</w:t>
            </w:r>
          </w:p>
        </w:tc>
        <w:tc>
          <w:tcPr>
            <w:tcW w:w="1440" w:type="dxa"/>
            <w:tcBorders>
              <w:top w:val="nil"/>
            </w:tcBorders>
            <w:shd w:val="clear" w:color="auto" w:fill="auto"/>
            <w:noWrap/>
            <w:vAlign w:val="bottom"/>
          </w:tcPr>
          <w:p w14:paraId="3A2B0AB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2.4511586</w:t>
            </w:r>
          </w:p>
        </w:tc>
        <w:tc>
          <w:tcPr>
            <w:tcW w:w="1620" w:type="dxa"/>
            <w:tcBorders>
              <w:top w:val="nil"/>
            </w:tcBorders>
            <w:shd w:val="clear" w:color="auto" w:fill="auto"/>
            <w:noWrap/>
            <w:vAlign w:val="bottom"/>
          </w:tcPr>
          <w:p w14:paraId="2047945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2.1230206</w:t>
            </w:r>
          </w:p>
        </w:tc>
        <w:tc>
          <w:tcPr>
            <w:tcW w:w="1270" w:type="dxa"/>
            <w:tcBorders>
              <w:top w:val="nil"/>
            </w:tcBorders>
          </w:tcPr>
          <w:p w14:paraId="75133A8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1.9055898</w:t>
            </w:r>
          </w:p>
        </w:tc>
        <w:tc>
          <w:tcPr>
            <w:tcW w:w="1519" w:type="dxa"/>
            <w:tcBorders>
              <w:top w:val="nil"/>
            </w:tcBorders>
          </w:tcPr>
          <w:p w14:paraId="7DB93437" w14:textId="77777777" w:rsidR="00081CBD" w:rsidRPr="003F54FA" w:rsidRDefault="00081CBD" w:rsidP="009848DE">
            <w:pPr>
              <w:spacing w:after="0" w:line="360" w:lineRule="auto"/>
              <w:ind w:right="26"/>
              <w:jc w:val="center"/>
              <w:rPr>
                <w:rFonts w:ascii="Times New Roman" w:hAnsi="Times New Roman" w:cs="Times New Roman"/>
                <w:color w:val="000000"/>
                <w:sz w:val="24"/>
                <w:szCs w:val="24"/>
              </w:rPr>
            </w:pPr>
            <w:r w:rsidRPr="003F54FA">
              <w:rPr>
                <w:rFonts w:ascii="Times New Roman" w:hAnsi="Times New Roman" w:cs="Times New Roman"/>
                <w:sz w:val="24"/>
                <w:szCs w:val="24"/>
              </w:rPr>
              <w:t>1.7444502</w:t>
            </w:r>
          </w:p>
        </w:tc>
      </w:tr>
    </w:tbl>
    <w:p w14:paraId="133BE545" w14:textId="77777777" w:rsidR="00081CBD" w:rsidRDefault="00081CBD" w:rsidP="00081CBD">
      <w:pPr>
        <w:spacing w:line="480" w:lineRule="auto"/>
        <w:ind w:right="26"/>
        <w:rPr>
          <w:rFonts w:ascii="Times New Roman" w:hAnsi="Times New Roman" w:cs="Times New Roman"/>
          <w:sz w:val="24"/>
          <w:szCs w:val="24"/>
        </w:rPr>
      </w:pPr>
    </w:p>
    <w:p w14:paraId="3220A826" w14:textId="77777777" w:rsidR="00932CB4" w:rsidRDefault="00932CB4" w:rsidP="00081CBD">
      <w:pPr>
        <w:spacing w:line="480" w:lineRule="auto"/>
        <w:ind w:right="26"/>
        <w:rPr>
          <w:rFonts w:ascii="Times New Roman" w:hAnsi="Times New Roman" w:cs="Times New Roman"/>
          <w:b/>
          <w:bCs/>
          <w:sz w:val="24"/>
          <w:szCs w:val="24"/>
        </w:rPr>
      </w:pPr>
    </w:p>
    <w:p w14:paraId="7E757209" w14:textId="77777777" w:rsidR="00932CB4" w:rsidRDefault="00932CB4" w:rsidP="00081CBD">
      <w:pPr>
        <w:spacing w:line="480" w:lineRule="auto"/>
        <w:ind w:right="26"/>
        <w:rPr>
          <w:rFonts w:ascii="Times New Roman" w:hAnsi="Times New Roman" w:cs="Times New Roman"/>
          <w:b/>
          <w:bCs/>
          <w:sz w:val="24"/>
          <w:szCs w:val="24"/>
        </w:rPr>
      </w:pPr>
    </w:p>
    <w:p w14:paraId="1E72E4B4" w14:textId="77777777" w:rsidR="00932CB4" w:rsidRDefault="00932CB4" w:rsidP="00081CBD">
      <w:pPr>
        <w:spacing w:line="480" w:lineRule="auto"/>
        <w:ind w:right="26"/>
        <w:rPr>
          <w:rFonts w:ascii="Times New Roman" w:hAnsi="Times New Roman" w:cs="Times New Roman"/>
          <w:b/>
          <w:bCs/>
          <w:sz w:val="24"/>
          <w:szCs w:val="24"/>
        </w:rPr>
      </w:pPr>
    </w:p>
    <w:p w14:paraId="34690225" w14:textId="77777777" w:rsidR="00932CB4" w:rsidRDefault="00932CB4" w:rsidP="00081CBD">
      <w:pPr>
        <w:spacing w:line="480" w:lineRule="auto"/>
        <w:ind w:right="26"/>
        <w:rPr>
          <w:rFonts w:ascii="Times New Roman" w:hAnsi="Times New Roman" w:cs="Times New Roman"/>
          <w:b/>
          <w:bCs/>
          <w:sz w:val="24"/>
          <w:szCs w:val="24"/>
        </w:rPr>
      </w:pPr>
    </w:p>
    <w:p w14:paraId="08C7A3DA" w14:textId="11EAD093" w:rsidR="00081CBD" w:rsidRDefault="00081CBD" w:rsidP="00081CBD">
      <w:pPr>
        <w:spacing w:line="48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lastRenderedPageBreak/>
        <w:t xml:space="preserve">Table </w:t>
      </w:r>
      <w:r w:rsidR="0051531F">
        <w:rPr>
          <w:rFonts w:ascii="Times New Roman" w:hAnsi="Times New Roman" w:cs="Times New Roman"/>
          <w:b/>
          <w:bCs/>
          <w:sz w:val="24"/>
          <w:szCs w:val="24"/>
        </w:rPr>
        <w:t>9</w:t>
      </w:r>
      <w:r w:rsidRPr="00285F5C">
        <w:rPr>
          <w:rFonts w:ascii="Times New Roman" w:hAnsi="Times New Roman" w:cs="Times New Roman"/>
          <w:b/>
          <w:bCs/>
          <w:sz w:val="24"/>
          <w:szCs w:val="24"/>
        </w:rPr>
        <w:t xml:space="preserve">. </w:t>
      </w:r>
      <w:r>
        <w:rPr>
          <w:rFonts w:ascii="Times New Roman" w:hAnsi="Times New Roman" w:cs="Times New Roman"/>
          <w:b/>
          <w:bCs/>
          <w:sz w:val="24"/>
          <w:szCs w:val="24"/>
        </w:rPr>
        <w:t>Stability Factor</w:t>
      </w:r>
      <w:r w:rsidRPr="00BB3761">
        <w:rPr>
          <w:rFonts w:ascii="Times New Roman" w:hAnsi="Times New Roman" w:cs="Times New Roman"/>
          <w:b/>
          <w:bCs/>
          <w:sz w:val="24"/>
          <w:szCs w:val="24"/>
        </w:rPr>
        <w:t xml:space="preserve"> versus </w:t>
      </w:r>
      <w:r>
        <w:rPr>
          <w:rFonts w:ascii="Times New Roman" w:hAnsi="Times New Roman" w:cs="Times New Roman"/>
          <w:b/>
          <w:bCs/>
          <w:sz w:val="24"/>
          <w:szCs w:val="24"/>
        </w:rPr>
        <w:t xml:space="preserve">Time </w:t>
      </w:r>
      <w:r w:rsidRPr="00BB3761">
        <w:rPr>
          <w:rFonts w:ascii="Times New Roman" w:hAnsi="Times New Roman" w:cs="Times New Roman"/>
          <w:b/>
          <w:bCs/>
          <w:sz w:val="24"/>
          <w:szCs w:val="24"/>
        </w:rPr>
        <w:t xml:space="preserve">for Case study </w:t>
      </w:r>
      <w:r>
        <w:rPr>
          <w:rFonts w:ascii="Times New Roman" w:hAnsi="Times New Roman" w:cs="Times New Roman"/>
          <w:b/>
          <w:bCs/>
          <w:sz w:val="24"/>
          <w:szCs w:val="24"/>
        </w:rPr>
        <w:t>3</w:t>
      </w:r>
      <w:r w:rsidRPr="00BB3761">
        <w:rPr>
          <w:rFonts w:ascii="Times New Roman" w:hAnsi="Times New Roman" w:cs="Times New Roman"/>
          <w:b/>
          <w:bCs/>
          <w:sz w:val="24"/>
          <w:szCs w:val="24"/>
        </w:rPr>
        <w:t xml:space="preserve"> at dredge depth of 10m and different surcharge loads application.</w:t>
      </w:r>
    </w:p>
    <w:tbl>
      <w:tblPr>
        <w:tblStyle w:val="TableGrid"/>
        <w:tblW w:w="926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41"/>
        <w:gridCol w:w="1475"/>
        <w:gridCol w:w="1440"/>
        <w:gridCol w:w="1620"/>
        <w:gridCol w:w="1270"/>
        <w:gridCol w:w="1519"/>
      </w:tblGrid>
      <w:tr w:rsidR="00081CBD" w:rsidRPr="00BB3761" w14:paraId="51F0F979" w14:textId="77777777" w:rsidTr="009848DE">
        <w:trPr>
          <w:trHeight w:val="300"/>
        </w:trPr>
        <w:tc>
          <w:tcPr>
            <w:tcW w:w="1941" w:type="dxa"/>
            <w:tcBorders>
              <w:bottom w:val="single" w:sz="4" w:space="0" w:color="auto"/>
            </w:tcBorders>
            <w:noWrap/>
            <w:hideMark/>
          </w:tcPr>
          <w:p w14:paraId="0C27DA6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 </w:t>
            </w:r>
          </w:p>
        </w:tc>
        <w:tc>
          <w:tcPr>
            <w:tcW w:w="1475" w:type="dxa"/>
            <w:tcBorders>
              <w:bottom w:val="single" w:sz="4" w:space="0" w:color="auto"/>
            </w:tcBorders>
            <w:noWrap/>
            <w:hideMark/>
          </w:tcPr>
          <w:p w14:paraId="6FF1D22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40k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440" w:type="dxa"/>
            <w:tcBorders>
              <w:bottom w:val="single" w:sz="4" w:space="0" w:color="auto"/>
            </w:tcBorders>
            <w:noWrap/>
            <w:hideMark/>
          </w:tcPr>
          <w:p w14:paraId="2B17A88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60k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620" w:type="dxa"/>
            <w:tcBorders>
              <w:bottom w:val="single" w:sz="4" w:space="0" w:color="auto"/>
            </w:tcBorders>
            <w:noWrap/>
            <w:hideMark/>
          </w:tcPr>
          <w:p w14:paraId="45A97A8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80k</w:t>
            </w:r>
            <w:r>
              <w:rPr>
                <w:rFonts w:ascii="Times New Roman" w:hAnsi="Times New Roman" w:cs="Times New Roman"/>
                <w:sz w:val="24"/>
                <w:szCs w:val="24"/>
              </w:rPr>
              <w:t>P</w:t>
            </w:r>
            <w:r w:rsidRPr="00BB3761">
              <w:rPr>
                <w:rFonts w:ascii="Times New Roman" w:hAnsi="Times New Roman" w:cs="Times New Roman"/>
                <w:sz w:val="24"/>
                <w:szCs w:val="24"/>
              </w:rPr>
              <w:t>a</w:t>
            </w:r>
          </w:p>
        </w:tc>
        <w:tc>
          <w:tcPr>
            <w:tcW w:w="1270" w:type="dxa"/>
            <w:tcBorders>
              <w:bottom w:val="single" w:sz="4" w:space="0" w:color="auto"/>
            </w:tcBorders>
          </w:tcPr>
          <w:p w14:paraId="11CEFA1F" w14:textId="77777777" w:rsidR="00081CBD" w:rsidRPr="00553680"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10</w:t>
            </w:r>
            <w:r w:rsidRPr="00553680">
              <w:rPr>
                <w:rFonts w:ascii="Times New Roman" w:hAnsi="Times New Roman" w:cs="Times New Roman"/>
                <w:sz w:val="24"/>
                <w:szCs w:val="24"/>
              </w:rPr>
              <w:t>0k</w:t>
            </w:r>
            <w:r>
              <w:rPr>
                <w:rFonts w:ascii="Times New Roman" w:hAnsi="Times New Roman" w:cs="Times New Roman"/>
                <w:sz w:val="24"/>
                <w:szCs w:val="24"/>
              </w:rPr>
              <w:t>P</w:t>
            </w:r>
            <w:r w:rsidRPr="00553680">
              <w:rPr>
                <w:rFonts w:ascii="Times New Roman" w:hAnsi="Times New Roman" w:cs="Times New Roman"/>
                <w:sz w:val="24"/>
                <w:szCs w:val="24"/>
              </w:rPr>
              <w:t>a</w:t>
            </w:r>
          </w:p>
        </w:tc>
        <w:tc>
          <w:tcPr>
            <w:tcW w:w="1519" w:type="dxa"/>
            <w:tcBorders>
              <w:bottom w:val="single" w:sz="4" w:space="0" w:color="auto"/>
            </w:tcBorders>
          </w:tcPr>
          <w:p w14:paraId="4C5E1FA6" w14:textId="77777777" w:rsidR="00081CBD" w:rsidRPr="00553680" w:rsidRDefault="00081CBD" w:rsidP="009848DE">
            <w:pPr>
              <w:spacing w:after="0" w:line="360" w:lineRule="auto"/>
              <w:ind w:right="26"/>
              <w:jc w:val="center"/>
              <w:rPr>
                <w:rFonts w:ascii="Times New Roman" w:hAnsi="Times New Roman" w:cs="Times New Roman"/>
                <w:sz w:val="24"/>
                <w:szCs w:val="24"/>
              </w:rPr>
            </w:pPr>
            <w:r>
              <w:rPr>
                <w:rFonts w:ascii="Times New Roman" w:hAnsi="Times New Roman" w:cs="Times New Roman"/>
                <w:sz w:val="24"/>
                <w:szCs w:val="24"/>
              </w:rPr>
              <w:t>12</w:t>
            </w:r>
            <w:r w:rsidRPr="00553680">
              <w:rPr>
                <w:rFonts w:ascii="Times New Roman" w:hAnsi="Times New Roman" w:cs="Times New Roman"/>
                <w:sz w:val="24"/>
                <w:szCs w:val="24"/>
              </w:rPr>
              <w:t>0k</w:t>
            </w:r>
            <w:r>
              <w:rPr>
                <w:rFonts w:ascii="Times New Roman" w:hAnsi="Times New Roman" w:cs="Times New Roman"/>
                <w:sz w:val="24"/>
                <w:szCs w:val="24"/>
              </w:rPr>
              <w:t>P</w:t>
            </w:r>
            <w:r w:rsidRPr="00553680">
              <w:rPr>
                <w:rFonts w:ascii="Times New Roman" w:hAnsi="Times New Roman" w:cs="Times New Roman"/>
                <w:sz w:val="24"/>
                <w:szCs w:val="24"/>
              </w:rPr>
              <w:t>a</w:t>
            </w:r>
          </w:p>
        </w:tc>
      </w:tr>
      <w:tr w:rsidR="00081CBD" w:rsidRPr="00BB3761" w14:paraId="6EE016FD" w14:textId="77777777" w:rsidTr="009848DE">
        <w:trPr>
          <w:trHeight w:val="300"/>
        </w:trPr>
        <w:tc>
          <w:tcPr>
            <w:tcW w:w="1941" w:type="dxa"/>
            <w:tcBorders>
              <w:bottom w:val="nil"/>
            </w:tcBorders>
            <w:noWrap/>
            <w:hideMark/>
          </w:tcPr>
          <w:p w14:paraId="249F6C7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Time (d)</w:t>
            </w:r>
          </w:p>
        </w:tc>
        <w:tc>
          <w:tcPr>
            <w:tcW w:w="1475" w:type="dxa"/>
            <w:tcBorders>
              <w:bottom w:val="nil"/>
            </w:tcBorders>
            <w:noWrap/>
            <w:hideMark/>
          </w:tcPr>
          <w:p w14:paraId="13105B4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440" w:type="dxa"/>
            <w:tcBorders>
              <w:bottom w:val="nil"/>
            </w:tcBorders>
            <w:noWrap/>
            <w:hideMark/>
          </w:tcPr>
          <w:p w14:paraId="758ABB6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620" w:type="dxa"/>
            <w:tcBorders>
              <w:bottom w:val="nil"/>
            </w:tcBorders>
            <w:noWrap/>
            <w:hideMark/>
          </w:tcPr>
          <w:p w14:paraId="6643A3D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Factor of Safety</w:t>
            </w:r>
          </w:p>
        </w:tc>
        <w:tc>
          <w:tcPr>
            <w:tcW w:w="1270" w:type="dxa"/>
            <w:tcBorders>
              <w:bottom w:val="nil"/>
            </w:tcBorders>
          </w:tcPr>
          <w:p w14:paraId="4BF0ADFE" w14:textId="77777777" w:rsidR="00081CBD" w:rsidRPr="00553680" w:rsidRDefault="00081CBD" w:rsidP="009848DE">
            <w:pPr>
              <w:spacing w:after="0" w:line="360" w:lineRule="auto"/>
              <w:ind w:right="26"/>
              <w:jc w:val="center"/>
              <w:rPr>
                <w:rFonts w:ascii="Times New Roman" w:hAnsi="Times New Roman" w:cs="Times New Roman"/>
                <w:sz w:val="24"/>
                <w:szCs w:val="24"/>
              </w:rPr>
            </w:pPr>
            <w:r w:rsidRPr="00553680">
              <w:rPr>
                <w:rFonts w:ascii="Times New Roman" w:hAnsi="Times New Roman" w:cs="Times New Roman"/>
                <w:sz w:val="24"/>
                <w:szCs w:val="24"/>
              </w:rPr>
              <w:t>Factor of Safety</w:t>
            </w:r>
          </w:p>
        </w:tc>
        <w:tc>
          <w:tcPr>
            <w:tcW w:w="1519" w:type="dxa"/>
            <w:tcBorders>
              <w:bottom w:val="nil"/>
            </w:tcBorders>
          </w:tcPr>
          <w:p w14:paraId="6B4FC908" w14:textId="77777777" w:rsidR="00081CBD" w:rsidRPr="00553680" w:rsidRDefault="00081CBD" w:rsidP="009848DE">
            <w:pPr>
              <w:spacing w:after="0" w:line="360" w:lineRule="auto"/>
              <w:ind w:right="26"/>
              <w:jc w:val="center"/>
              <w:rPr>
                <w:rFonts w:ascii="Times New Roman" w:hAnsi="Times New Roman" w:cs="Times New Roman"/>
                <w:sz w:val="24"/>
                <w:szCs w:val="24"/>
              </w:rPr>
            </w:pPr>
            <w:r w:rsidRPr="00553680">
              <w:rPr>
                <w:rFonts w:ascii="Times New Roman" w:hAnsi="Times New Roman" w:cs="Times New Roman"/>
                <w:sz w:val="24"/>
                <w:szCs w:val="24"/>
              </w:rPr>
              <w:t>Factor of Safety</w:t>
            </w:r>
          </w:p>
        </w:tc>
      </w:tr>
      <w:tr w:rsidR="00081CBD" w:rsidRPr="00BB3761" w14:paraId="465648CB" w14:textId="77777777" w:rsidTr="009848DE">
        <w:trPr>
          <w:trHeight w:val="300"/>
        </w:trPr>
        <w:tc>
          <w:tcPr>
            <w:tcW w:w="1941" w:type="dxa"/>
            <w:tcBorders>
              <w:top w:val="nil"/>
              <w:bottom w:val="nil"/>
            </w:tcBorders>
            <w:noWrap/>
            <w:hideMark/>
          </w:tcPr>
          <w:p w14:paraId="25DED51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w:t>
            </w:r>
          </w:p>
        </w:tc>
        <w:tc>
          <w:tcPr>
            <w:tcW w:w="1475" w:type="dxa"/>
            <w:tcBorders>
              <w:top w:val="nil"/>
              <w:bottom w:val="nil"/>
            </w:tcBorders>
            <w:shd w:val="clear" w:color="auto" w:fill="auto"/>
            <w:noWrap/>
            <w:vAlign w:val="bottom"/>
          </w:tcPr>
          <w:p w14:paraId="70A1532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2.3355022</w:t>
            </w:r>
          </w:p>
        </w:tc>
        <w:tc>
          <w:tcPr>
            <w:tcW w:w="1440" w:type="dxa"/>
            <w:tcBorders>
              <w:top w:val="nil"/>
              <w:bottom w:val="nil"/>
            </w:tcBorders>
            <w:shd w:val="clear" w:color="auto" w:fill="auto"/>
            <w:noWrap/>
            <w:vAlign w:val="bottom"/>
          </w:tcPr>
          <w:p w14:paraId="77FF044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2.2275901</w:t>
            </w:r>
          </w:p>
        </w:tc>
        <w:tc>
          <w:tcPr>
            <w:tcW w:w="1620" w:type="dxa"/>
            <w:tcBorders>
              <w:top w:val="nil"/>
              <w:bottom w:val="nil"/>
            </w:tcBorders>
            <w:shd w:val="clear" w:color="auto" w:fill="auto"/>
            <w:noWrap/>
            <w:vAlign w:val="bottom"/>
          </w:tcPr>
          <w:p w14:paraId="0D54428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2.1412642</w:t>
            </w:r>
          </w:p>
        </w:tc>
        <w:tc>
          <w:tcPr>
            <w:tcW w:w="1270" w:type="dxa"/>
            <w:tcBorders>
              <w:top w:val="nil"/>
              <w:bottom w:val="nil"/>
            </w:tcBorders>
          </w:tcPr>
          <w:p w14:paraId="748A19EC"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1.9910102</w:t>
            </w:r>
          </w:p>
        </w:tc>
        <w:tc>
          <w:tcPr>
            <w:tcW w:w="1519" w:type="dxa"/>
            <w:tcBorders>
              <w:top w:val="nil"/>
              <w:bottom w:val="nil"/>
            </w:tcBorders>
          </w:tcPr>
          <w:p w14:paraId="711178DA"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1.7817293</w:t>
            </w:r>
          </w:p>
        </w:tc>
      </w:tr>
      <w:tr w:rsidR="00081CBD" w:rsidRPr="00BB3761" w14:paraId="6B8F4020" w14:textId="77777777" w:rsidTr="009848DE">
        <w:trPr>
          <w:trHeight w:val="300"/>
        </w:trPr>
        <w:tc>
          <w:tcPr>
            <w:tcW w:w="1941" w:type="dxa"/>
            <w:tcBorders>
              <w:top w:val="nil"/>
              <w:bottom w:val="nil"/>
            </w:tcBorders>
            <w:noWrap/>
            <w:hideMark/>
          </w:tcPr>
          <w:p w14:paraId="7733687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0.05</w:t>
            </w:r>
          </w:p>
        </w:tc>
        <w:tc>
          <w:tcPr>
            <w:tcW w:w="1475" w:type="dxa"/>
            <w:tcBorders>
              <w:top w:val="nil"/>
              <w:bottom w:val="nil"/>
            </w:tcBorders>
            <w:shd w:val="clear" w:color="auto" w:fill="auto"/>
            <w:noWrap/>
            <w:vAlign w:val="bottom"/>
          </w:tcPr>
          <w:p w14:paraId="0A3C6DF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2.3372258</w:t>
            </w:r>
          </w:p>
        </w:tc>
        <w:tc>
          <w:tcPr>
            <w:tcW w:w="1440" w:type="dxa"/>
            <w:tcBorders>
              <w:top w:val="nil"/>
              <w:bottom w:val="nil"/>
            </w:tcBorders>
            <w:shd w:val="clear" w:color="auto" w:fill="auto"/>
            <w:noWrap/>
            <w:vAlign w:val="bottom"/>
          </w:tcPr>
          <w:p w14:paraId="4B53353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2.2291163</w:t>
            </w:r>
          </w:p>
        </w:tc>
        <w:tc>
          <w:tcPr>
            <w:tcW w:w="1620" w:type="dxa"/>
            <w:tcBorders>
              <w:top w:val="nil"/>
              <w:bottom w:val="nil"/>
            </w:tcBorders>
            <w:shd w:val="clear" w:color="auto" w:fill="auto"/>
            <w:noWrap/>
            <w:vAlign w:val="bottom"/>
          </w:tcPr>
          <w:p w14:paraId="522E017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2.1426341</w:t>
            </w:r>
          </w:p>
        </w:tc>
        <w:tc>
          <w:tcPr>
            <w:tcW w:w="1270" w:type="dxa"/>
            <w:tcBorders>
              <w:top w:val="nil"/>
              <w:bottom w:val="nil"/>
            </w:tcBorders>
          </w:tcPr>
          <w:p w14:paraId="49FBBED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1.9922575</w:t>
            </w:r>
          </w:p>
        </w:tc>
        <w:tc>
          <w:tcPr>
            <w:tcW w:w="1519" w:type="dxa"/>
            <w:tcBorders>
              <w:top w:val="nil"/>
              <w:bottom w:val="nil"/>
            </w:tcBorders>
          </w:tcPr>
          <w:p w14:paraId="59D56BA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1.7827657</w:t>
            </w:r>
          </w:p>
        </w:tc>
      </w:tr>
      <w:tr w:rsidR="00081CBD" w:rsidRPr="00BB3761" w14:paraId="3F291871" w14:textId="77777777" w:rsidTr="009848DE">
        <w:trPr>
          <w:trHeight w:val="300"/>
        </w:trPr>
        <w:tc>
          <w:tcPr>
            <w:tcW w:w="1941" w:type="dxa"/>
            <w:tcBorders>
              <w:top w:val="nil"/>
              <w:bottom w:val="nil"/>
            </w:tcBorders>
            <w:noWrap/>
            <w:hideMark/>
          </w:tcPr>
          <w:p w14:paraId="719C0BC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0.10208333</w:t>
            </w:r>
          </w:p>
        </w:tc>
        <w:tc>
          <w:tcPr>
            <w:tcW w:w="1475" w:type="dxa"/>
            <w:tcBorders>
              <w:top w:val="nil"/>
              <w:bottom w:val="nil"/>
            </w:tcBorders>
            <w:shd w:val="clear" w:color="auto" w:fill="auto"/>
            <w:noWrap/>
            <w:vAlign w:val="bottom"/>
          </w:tcPr>
          <w:p w14:paraId="0A7BB5F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2.3390313</w:t>
            </w:r>
          </w:p>
        </w:tc>
        <w:tc>
          <w:tcPr>
            <w:tcW w:w="1440" w:type="dxa"/>
            <w:tcBorders>
              <w:top w:val="nil"/>
              <w:bottom w:val="nil"/>
            </w:tcBorders>
            <w:shd w:val="clear" w:color="auto" w:fill="auto"/>
            <w:noWrap/>
            <w:vAlign w:val="bottom"/>
          </w:tcPr>
          <w:p w14:paraId="4700B04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2.230715</w:t>
            </w:r>
          </w:p>
        </w:tc>
        <w:tc>
          <w:tcPr>
            <w:tcW w:w="1620" w:type="dxa"/>
            <w:tcBorders>
              <w:top w:val="nil"/>
              <w:bottom w:val="nil"/>
            </w:tcBorders>
            <w:shd w:val="clear" w:color="auto" w:fill="auto"/>
            <w:noWrap/>
            <w:vAlign w:val="bottom"/>
          </w:tcPr>
          <w:p w14:paraId="00767A3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2.144069</w:t>
            </w:r>
          </w:p>
        </w:tc>
        <w:tc>
          <w:tcPr>
            <w:tcW w:w="1270" w:type="dxa"/>
            <w:tcBorders>
              <w:top w:val="nil"/>
              <w:bottom w:val="nil"/>
            </w:tcBorders>
          </w:tcPr>
          <w:p w14:paraId="5C3A75B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1.9935638</w:t>
            </w:r>
          </w:p>
        </w:tc>
        <w:tc>
          <w:tcPr>
            <w:tcW w:w="1519" w:type="dxa"/>
            <w:tcBorders>
              <w:top w:val="nil"/>
              <w:bottom w:val="nil"/>
            </w:tcBorders>
          </w:tcPr>
          <w:p w14:paraId="49C2544E"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1.7838513</w:t>
            </w:r>
          </w:p>
        </w:tc>
      </w:tr>
      <w:tr w:rsidR="00081CBD" w:rsidRPr="00BB3761" w14:paraId="2A91C490" w14:textId="77777777" w:rsidTr="009848DE">
        <w:trPr>
          <w:trHeight w:val="300"/>
        </w:trPr>
        <w:tc>
          <w:tcPr>
            <w:tcW w:w="1941" w:type="dxa"/>
            <w:tcBorders>
              <w:top w:val="nil"/>
              <w:bottom w:val="nil"/>
            </w:tcBorders>
            <w:noWrap/>
            <w:hideMark/>
          </w:tcPr>
          <w:p w14:paraId="269B744E"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0.15625</w:t>
            </w:r>
          </w:p>
        </w:tc>
        <w:tc>
          <w:tcPr>
            <w:tcW w:w="1475" w:type="dxa"/>
            <w:tcBorders>
              <w:top w:val="nil"/>
              <w:bottom w:val="nil"/>
            </w:tcBorders>
            <w:shd w:val="clear" w:color="auto" w:fill="auto"/>
            <w:noWrap/>
            <w:vAlign w:val="bottom"/>
          </w:tcPr>
          <w:p w14:paraId="34C9923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2.340909</w:t>
            </w:r>
          </w:p>
        </w:tc>
        <w:tc>
          <w:tcPr>
            <w:tcW w:w="1440" w:type="dxa"/>
            <w:tcBorders>
              <w:top w:val="nil"/>
              <w:bottom w:val="nil"/>
            </w:tcBorders>
            <w:shd w:val="clear" w:color="auto" w:fill="auto"/>
            <w:noWrap/>
            <w:vAlign w:val="bottom"/>
          </w:tcPr>
          <w:p w14:paraId="33FB964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2.2323777</w:t>
            </w:r>
          </w:p>
        </w:tc>
        <w:tc>
          <w:tcPr>
            <w:tcW w:w="1620" w:type="dxa"/>
            <w:tcBorders>
              <w:top w:val="nil"/>
              <w:bottom w:val="nil"/>
            </w:tcBorders>
            <w:shd w:val="clear" w:color="auto" w:fill="auto"/>
            <w:noWrap/>
            <w:vAlign w:val="bottom"/>
          </w:tcPr>
          <w:p w14:paraId="55C03DF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2.1455613</w:t>
            </w:r>
          </w:p>
        </w:tc>
        <w:tc>
          <w:tcPr>
            <w:tcW w:w="1270" w:type="dxa"/>
            <w:tcBorders>
              <w:top w:val="nil"/>
              <w:bottom w:val="nil"/>
            </w:tcBorders>
          </w:tcPr>
          <w:p w14:paraId="4B16EED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1.9949224</w:t>
            </w:r>
          </w:p>
        </w:tc>
        <w:tc>
          <w:tcPr>
            <w:tcW w:w="1519" w:type="dxa"/>
            <w:tcBorders>
              <w:top w:val="nil"/>
              <w:bottom w:val="nil"/>
            </w:tcBorders>
          </w:tcPr>
          <w:p w14:paraId="49D5CFCD"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1.7849802</w:t>
            </w:r>
          </w:p>
        </w:tc>
      </w:tr>
      <w:tr w:rsidR="00081CBD" w:rsidRPr="00BB3761" w14:paraId="5D2C4BD0" w14:textId="77777777" w:rsidTr="009848DE">
        <w:trPr>
          <w:trHeight w:val="300"/>
        </w:trPr>
        <w:tc>
          <w:tcPr>
            <w:tcW w:w="1941" w:type="dxa"/>
            <w:tcBorders>
              <w:top w:val="nil"/>
              <w:bottom w:val="nil"/>
            </w:tcBorders>
            <w:noWrap/>
            <w:hideMark/>
          </w:tcPr>
          <w:p w14:paraId="352EA10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0.2125</w:t>
            </w:r>
          </w:p>
        </w:tc>
        <w:tc>
          <w:tcPr>
            <w:tcW w:w="1475" w:type="dxa"/>
            <w:tcBorders>
              <w:top w:val="nil"/>
              <w:bottom w:val="nil"/>
            </w:tcBorders>
            <w:shd w:val="clear" w:color="auto" w:fill="auto"/>
            <w:noWrap/>
            <w:vAlign w:val="bottom"/>
          </w:tcPr>
          <w:p w14:paraId="58E465C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2.3428589</w:t>
            </w:r>
          </w:p>
        </w:tc>
        <w:tc>
          <w:tcPr>
            <w:tcW w:w="1440" w:type="dxa"/>
            <w:tcBorders>
              <w:top w:val="nil"/>
              <w:bottom w:val="nil"/>
            </w:tcBorders>
            <w:shd w:val="clear" w:color="auto" w:fill="auto"/>
            <w:noWrap/>
            <w:vAlign w:val="bottom"/>
          </w:tcPr>
          <w:p w14:paraId="4D21742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2.2341043</w:t>
            </w:r>
          </w:p>
        </w:tc>
        <w:tc>
          <w:tcPr>
            <w:tcW w:w="1620" w:type="dxa"/>
            <w:tcBorders>
              <w:top w:val="nil"/>
              <w:bottom w:val="nil"/>
            </w:tcBorders>
            <w:shd w:val="clear" w:color="auto" w:fill="auto"/>
            <w:noWrap/>
            <w:vAlign w:val="bottom"/>
          </w:tcPr>
          <w:p w14:paraId="17712B5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2.1471111</w:t>
            </w:r>
          </w:p>
        </w:tc>
        <w:tc>
          <w:tcPr>
            <w:tcW w:w="1270" w:type="dxa"/>
            <w:tcBorders>
              <w:top w:val="nil"/>
              <w:bottom w:val="nil"/>
            </w:tcBorders>
          </w:tcPr>
          <w:p w14:paraId="6B97C300"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1.9963333</w:t>
            </w:r>
          </w:p>
        </w:tc>
        <w:tc>
          <w:tcPr>
            <w:tcW w:w="1519" w:type="dxa"/>
            <w:tcBorders>
              <w:top w:val="nil"/>
              <w:bottom w:val="nil"/>
            </w:tcBorders>
          </w:tcPr>
          <w:p w14:paraId="3820CB8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1.7861526</w:t>
            </w:r>
          </w:p>
        </w:tc>
      </w:tr>
      <w:tr w:rsidR="00081CBD" w:rsidRPr="00BB3761" w14:paraId="7FCDA096" w14:textId="77777777" w:rsidTr="009848DE">
        <w:trPr>
          <w:trHeight w:val="300"/>
        </w:trPr>
        <w:tc>
          <w:tcPr>
            <w:tcW w:w="1941" w:type="dxa"/>
            <w:tcBorders>
              <w:top w:val="nil"/>
              <w:bottom w:val="nil"/>
            </w:tcBorders>
            <w:noWrap/>
            <w:hideMark/>
          </w:tcPr>
          <w:p w14:paraId="076541A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0.27083333</w:t>
            </w:r>
          </w:p>
        </w:tc>
        <w:tc>
          <w:tcPr>
            <w:tcW w:w="1475" w:type="dxa"/>
            <w:tcBorders>
              <w:top w:val="nil"/>
              <w:bottom w:val="nil"/>
            </w:tcBorders>
            <w:shd w:val="clear" w:color="auto" w:fill="auto"/>
            <w:noWrap/>
            <w:vAlign w:val="bottom"/>
          </w:tcPr>
          <w:p w14:paraId="529399E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2.344881</w:t>
            </w:r>
          </w:p>
        </w:tc>
        <w:tc>
          <w:tcPr>
            <w:tcW w:w="1440" w:type="dxa"/>
            <w:tcBorders>
              <w:top w:val="nil"/>
              <w:bottom w:val="nil"/>
            </w:tcBorders>
            <w:shd w:val="clear" w:color="auto" w:fill="auto"/>
            <w:noWrap/>
            <w:vAlign w:val="bottom"/>
          </w:tcPr>
          <w:p w14:paraId="0382FEC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2.2358949</w:t>
            </w:r>
          </w:p>
        </w:tc>
        <w:tc>
          <w:tcPr>
            <w:tcW w:w="1620" w:type="dxa"/>
            <w:tcBorders>
              <w:top w:val="nil"/>
              <w:bottom w:val="nil"/>
            </w:tcBorders>
            <w:shd w:val="clear" w:color="auto" w:fill="auto"/>
            <w:noWrap/>
            <w:vAlign w:val="bottom"/>
          </w:tcPr>
          <w:p w14:paraId="537572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2.1487182</w:t>
            </w:r>
          </w:p>
        </w:tc>
        <w:tc>
          <w:tcPr>
            <w:tcW w:w="1270" w:type="dxa"/>
            <w:tcBorders>
              <w:top w:val="nil"/>
              <w:bottom w:val="nil"/>
            </w:tcBorders>
          </w:tcPr>
          <w:p w14:paraId="5BA7772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1.9977964</w:t>
            </w:r>
          </w:p>
        </w:tc>
        <w:tc>
          <w:tcPr>
            <w:tcW w:w="1519" w:type="dxa"/>
            <w:tcBorders>
              <w:top w:val="nil"/>
              <w:bottom w:val="nil"/>
            </w:tcBorders>
          </w:tcPr>
          <w:p w14:paraId="429240D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1.7873685</w:t>
            </w:r>
          </w:p>
        </w:tc>
      </w:tr>
      <w:tr w:rsidR="00081CBD" w:rsidRPr="00BB3761" w14:paraId="7E9CFA40" w14:textId="77777777" w:rsidTr="009848DE">
        <w:trPr>
          <w:trHeight w:val="300"/>
        </w:trPr>
        <w:tc>
          <w:tcPr>
            <w:tcW w:w="1941" w:type="dxa"/>
            <w:tcBorders>
              <w:top w:val="nil"/>
              <w:bottom w:val="nil"/>
            </w:tcBorders>
            <w:noWrap/>
            <w:hideMark/>
          </w:tcPr>
          <w:p w14:paraId="0E9694B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0.33125</w:t>
            </w:r>
          </w:p>
        </w:tc>
        <w:tc>
          <w:tcPr>
            <w:tcW w:w="1475" w:type="dxa"/>
            <w:tcBorders>
              <w:top w:val="nil"/>
              <w:bottom w:val="nil"/>
            </w:tcBorders>
            <w:shd w:val="clear" w:color="auto" w:fill="auto"/>
            <w:noWrap/>
            <w:vAlign w:val="bottom"/>
          </w:tcPr>
          <w:p w14:paraId="41D37AC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2.3469754</w:t>
            </w:r>
          </w:p>
        </w:tc>
        <w:tc>
          <w:tcPr>
            <w:tcW w:w="1440" w:type="dxa"/>
            <w:tcBorders>
              <w:top w:val="nil"/>
              <w:bottom w:val="nil"/>
            </w:tcBorders>
            <w:shd w:val="clear" w:color="auto" w:fill="auto"/>
            <w:noWrap/>
            <w:vAlign w:val="bottom"/>
          </w:tcPr>
          <w:p w14:paraId="6919353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2.2377494</w:t>
            </w:r>
          </w:p>
        </w:tc>
        <w:tc>
          <w:tcPr>
            <w:tcW w:w="1620" w:type="dxa"/>
            <w:tcBorders>
              <w:top w:val="nil"/>
              <w:bottom w:val="nil"/>
            </w:tcBorders>
            <w:shd w:val="clear" w:color="auto" w:fill="auto"/>
            <w:noWrap/>
            <w:vAlign w:val="bottom"/>
          </w:tcPr>
          <w:p w14:paraId="071CAAC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2.1503827</w:t>
            </w:r>
          </w:p>
        </w:tc>
        <w:tc>
          <w:tcPr>
            <w:tcW w:w="1270" w:type="dxa"/>
            <w:tcBorders>
              <w:top w:val="nil"/>
              <w:bottom w:val="nil"/>
            </w:tcBorders>
          </w:tcPr>
          <w:p w14:paraId="71CF3AB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1.9993118</w:t>
            </w:r>
          </w:p>
        </w:tc>
        <w:tc>
          <w:tcPr>
            <w:tcW w:w="1519" w:type="dxa"/>
            <w:tcBorders>
              <w:top w:val="nil"/>
              <w:bottom w:val="nil"/>
            </w:tcBorders>
          </w:tcPr>
          <w:p w14:paraId="360BD2A6"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1.7886277</w:t>
            </w:r>
          </w:p>
        </w:tc>
      </w:tr>
      <w:tr w:rsidR="00081CBD" w:rsidRPr="00BB3761" w14:paraId="7B96B54B" w14:textId="77777777" w:rsidTr="009848DE">
        <w:trPr>
          <w:trHeight w:val="300"/>
        </w:trPr>
        <w:tc>
          <w:tcPr>
            <w:tcW w:w="1941" w:type="dxa"/>
            <w:tcBorders>
              <w:top w:val="nil"/>
              <w:bottom w:val="nil"/>
            </w:tcBorders>
            <w:noWrap/>
            <w:hideMark/>
          </w:tcPr>
          <w:p w14:paraId="6739622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0.39444444</w:t>
            </w:r>
          </w:p>
        </w:tc>
        <w:tc>
          <w:tcPr>
            <w:tcW w:w="1475" w:type="dxa"/>
            <w:tcBorders>
              <w:top w:val="nil"/>
              <w:bottom w:val="nil"/>
            </w:tcBorders>
            <w:shd w:val="clear" w:color="auto" w:fill="auto"/>
            <w:noWrap/>
            <w:vAlign w:val="bottom"/>
          </w:tcPr>
          <w:p w14:paraId="1F78858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2.349166</w:t>
            </w:r>
          </w:p>
        </w:tc>
        <w:tc>
          <w:tcPr>
            <w:tcW w:w="1440" w:type="dxa"/>
            <w:tcBorders>
              <w:top w:val="nil"/>
              <w:bottom w:val="nil"/>
            </w:tcBorders>
            <w:shd w:val="clear" w:color="auto" w:fill="auto"/>
            <w:noWrap/>
            <w:vAlign w:val="bottom"/>
          </w:tcPr>
          <w:p w14:paraId="6DA69D4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2.2396892</w:t>
            </w:r>
          </w:p>
        </w:tc>
        <w:tc>
          <w:tcPr>
            <w:tcW w:w="1620" w:type="dxa"/>
            <w:tcBorders>
              <w:top w:val="nil"/>
              <w:bottom w:val="nil"/>
            </w:tcBorders>
            <w:shd w:val="clear" w:color="auto" w:fill="auto"/>
            <w:noWrap/>
            <w:vAlign w:val="bottom"/>
          </w:tcPr>
          <w:p w14:paraId="2BED5AF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2.1521238</w:t>
            </w:r>
          </w:p>
        </w:tc>
        <w:tc>
          <w:tcPr>
            <w:tcW w:w="1270" w:type="dxa"/>
            <w:tcBorders>
              <w:top w:val="nil"/>
              <w:bottom w:val="nil"/>
            </w:tcBorders>
          </w:tcPr>
          <w:p w14:paraId="4BC81817"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2.0008968</w:t>
            </w:r>
          </w:p>
        </w:tc>
        <w:tc>
          <w:tcPr>
            <w:tcW w:w="1519" w:type="dxa"/>
            <w:tcBorders>
              <w:top w:val="nil"/>
              <w:bottom w:val="nil"/>
            </w:tcBorders>
          </w:tcPr>
          <w:p w14:paraId="5650FA1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1.7899448</w:t>
            </w:r>
          </w:p>
        </w:tc>
      </w:tr>
      <w:tr w:rsidR="00081CBD" w:rsidRPr="00BB3761" w14:paraId="4F731646" w14:textId="77777777" w:rsidTr="009848DE">
        <w:trPr>
          <w:trHeight w:val="300"/>
        </w:trPr>
        <w:tc>
          <w:tcPr>
            <w:tcW w:w="1941" w:type="dxa"/>
            <w:tcBorders>
              <w:top w:val="nil"/>
              <w:bottom w:val="nil"/>
            </w:tcBorders>
            <w:noWrap/>
            <w:hideMark/>
          </w:tcPr>
          <w:p w14:paraId="5FB5EAE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0.46041667</w:t>
            </w:r>
          </w:p>
        </w:tc>
        <w:tc>
          <w:tcPr>
            <w:tcW w:w="1475" w:type="dxa"/>
            <w:tcBorders>
              <w:top w:val="nil"/>
              <w:bottom w:val="nil"/>
            </w:tcBorders>
            <w:shd w:val="clear" w:color="auto" w:fill="auto"/>
            <w:noWrap/>
            <w:vAlign w:val="bottom"/>
          </w:tcPr>
          <w:p w14:paraId="6101155A"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2.351453</w:t>
            </w:r>
          </w:p>
        </w:tc>
        <w:tc>
          <w:tcPr>
            <w:tcW w:w="1440" w:type="dxa"/>
            <w:tcBorders>
              <w:top w:val="nil"/>
              <w:bottom w:val="nil"/>
            </w:tcBorders>
            <w:shd w:val="clear" w:color="auto" w:fill="auto"/>
            <w:noWrap/>
            <w:vAlign w:val="bottom"/>
          </w:tcPr>
          <w:p w14:paraId="019D067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2.2417143</w:t>
            </w:r>
          </w:p>
        </w:tc>
        <w:tc>
          <w:tcPr>
            <w:tcW w:w="1620" w:type="dxa"/>
            <w:tcBorders>
              <w:top w:val="nil"/>
              <w:bottom w:val="nil"/>
            </w:tcBorders>
            <w:shd w:val="clear" w:color="auto" w:fill="auto"/>
            <w:noWrap/>
            <w:vAlign w:val="bottom"/>
          </w:tcPr>
          <w:p w14:paraId="000D1AB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2.1539414</w:t>
            </w:r>
          </w:p>
        </w:tc>
        <w:tc>
          <w:tcPr>
            <w:tcW w:w="1270" w:type="dxa"/>
            <w:tcBorders>
              <w:top w:val="nil"/>
              <w:bottom w:val="nil"/>
            </w:tcBorders>
          </w:tcPr>
          <w:p w14:paraId="11C65CB0"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2.0025515</w:t>
            </w:r>
          </w:p>
        </w:tc>
        <w:tc>
          <w:tcPr>
            <w:tcW w:w="1519" w:type="dxa"/>
            <w:tcBorders>
              <w:top w:val="nil"/>
              <w:bottom w:val="nil"/>
            </w:tcBorders>
          </w:tcPr>
          <w:p w14:paraId="01DE7D21"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1.7913199</w:t>
            </w:r>
          </w:p>
        </w:tc>
      </w:tr>
      <w:tr w:rsidR="00081CBD" w:rsidRPr="00BB3761" w14:paraId="1C01ECF4" w14:textId="77777777" w:rsidTr="009848DE">
        <w:trPr>
          <w:trHeight w:val="300"/>
        </w:trPr>
        <w:tc>
          <w:tcPr>
            <w:tcW w:w="1941" w:type="dxa"/>
            <w:tcBorders>
              <w:top w:val="nil"/>
              <w:bottom w:val="nil"/>
            </w:tcBorders>
            <w:noWrap/>
            <w:hideMark/>
          </w:tcPr>
          <w:p w14:paraId="0D2A676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0.52847222</w:t>
            </w:r>
          </w:p>
        </w:tc>
        <w:tc>
          <w:tcPr>
            <w:tcW w:w="1475" w:type="dxa"/>
            <w:tcBorders>
              <w:top w:val="nil"/>
              <w:bottom w:val="nil"/>
            </w:tcBorders>
            <w:shd w:val="clear" w:color="auto" w:fill="auto"/>
            <w:noWrap/>
            <w:vAlign w:val="bottom"/>
          </w:tcPr>
          <w:p w14:paraId="2ECE796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2.3538121</w:t>
            </w:r>
          </w:p>
        </w:tc>
        <w:tc>
          <w:tcPr>
            <w:tcW w:w="1440" w:type="dxa"/>
            <w:tcBorders>
              <w:top w:val="nil"/>
              <w:bottom w:val="nil"/>
            </w:tcBorders>
            <w:shd w:val="clear" w:color="auto" w:fill="auto"/>
            <w:noWrap/>
            <w:vAlign w:val="bottom"/>
          </w:tcPr>
          <w:p w14:paraId="4213E56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2.2438033</w:t>
            </w:r>
          </w:p>
        </w:tc>
        <w:tc>
          <w:tcPr>
            <w:tcW w:w="1620" w:type="dxa"/>
            <w:tcBorders>
              <w:top w:val="nil"/>
              <w:bottom w:val="nil"/>
            </w:tcBorders>
            <w:shd w:val="clear" w:color="auto" w:fill="auto"/>
            <w:noWrap/>
            <w:vAlign w:val="bottom"/>
          </w:tcPr>
          <w:p w14:paraId="1054150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2.1558164</w:t>
            </w:r>
          </w:p>
        </w:tc>
        <w:tc>
          <w:tcPr>
            <w:tcW w:w="1270" w:type="dxa"/>
            <w:tcBorders>
              <w:top w:val="nil"/>
              <w:bottom w:val="nil"/>
            </w:tcBorders>
          </w:tcPr>
          <w:p w14:paraId="04B7965F"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2.0042585</w:t>
            </w:r>
          </w:p>
        </w:tc>
        <w:tc>
          <w:tcPr>
            <w:tcW w:w="1519" w:type="dxa"/>
            <w:tcBorders>
              <w:top w:val="nil"/>
              <w:bottom w:val="nil"/>
            </w:tcBorders>
          </w:tcPr>
          <w:p w14:paraId="1210726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1.7927383</w:t>
            </w:r>
          </w:p>
        </w:tc>
      </w:tr>
      <w:tr w:rsidR="00081CBD" w:rsidRPr="00BB3761" w14:paraId="12D1C881" w14:textId="77777777" w:rsidTr="009848DE">
        <w:trPr>
          <w:trHeight w:val="300"/>
        </w:trPr>
        <w:tc>
          <w:tcPr>
            <w:tcW w:w="1941" w:type="dxa"/>
            <w:tcBorders>
              <w:top w:val="nil"/>
              <w:bottom w:val="nil"/>
            </w:tcBorders>
            <w:noWrap/>
            <w:hideMark/>
          </w:tcPr>
          <w:p w14:paraId="10EC191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w:t>
            </w:r>
          </w:p>
        </w:tc>
        <w:tc>
          <w:tcPr>
            <w:tcW w:w="1475" w:type="dxa"/>
            <w:tcBorders>
              <w:top w:val="nil"/>
              <w:bottom w:val="nil"/>
            </w:tcBorders>
            <w:shd w:val="clear" w:color="auto" w:fill="auto"/>
            <w:noWrap/>
            <w:vAlign w:val="bottom"/>
          </w:tcPr>
          <w:p w14:paraId="4C8A858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2.3562916</w:t>
            </w:r>
          </w:p>
        </w:tc>
        <w:tc>
          <w:tcPr>
            <w:tcW w:w="1440" w:type="dxa"/>
            <w:tcBorders>
              <w:top w:val="nil"/>
              <w:bottom w:val="nil"/>
            </w:tcBorders>
            <w:shd w:val="clear" w:color="auto" w:fill="auto"/>
            <w:noWrap/>
            <w:vAlign w:val="bottom"/>
          </w:tcPr>
          <w:p w14:paraId="7930880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2.2459989</w:t>
            </w:r>
          </w:p>
        </w:tc>
        <w:tc>
          <w:tcPr>
            <w:tcW w:w="1620" w:type="dxa"/>
            <w:tcBorders>
              <w:top w:val="nil"/>
              <w:bottom w:val="nil"/>
            </w:tcBorders>
            <w:shd w:val="clear" w:color="auto" w:fill="auto"/>
            <w:noWrap/>
            <w:vAlign w:val="bottom"/>
          </w:tcPr>
          <w:p w14:paraId="55DEFFB5"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2.157787</w:t>
            </w:r>
          </w:p>
        </w:tc>
        <w:tc>
          <w:tcPr>
            <w:tcW w:w="1270" w:type="dxa"/>
            <w:tcBorders>
              <w:top w:val="nil"/>
              <w:bottom w:val="nil"/>
            </w:tcBorders>
          </w:tcPr>
          <w:p w14:paraId="67049F2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2.0060525</w:t>
            </w:r>
          </w:p>
        </w:tc>
        <w:tc>
          <w:tcPr>
            <w:tcW w:w="1519" w:type="dxa"/>
            <w:tcBorders>
              <w:top w:val="nil"/>
              <w:bottom w:val="nil"/>
            </w:tcBorders>
          </w:tcPr>
          <w:p w14:paraId="375A007F"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1.7942292</w:t>
            </w:r>
          </w:p>
        </w:tc>
      </w:tr>
      <w:tr w:rsidR="00081CBD" w:rsidRPr="00BB3761" w14:paraId="00123310" w14:textId="77777777" w:rsidTr="009848DE">
        <w:trPr>
          <w:trHeight w:val="300"/>
        </w:trPr>
        <w:tc>
          <w:tcPr>
            <w:tcW w:w="1941" w:type="dxa"/>
            <w:tcBorders>
              <w:top w:val="nil"/>
              <w:bottom w:val="nil"/>
            </w:tcBorders>
            <w:noWrap/>
            <w:hideMark/>
          </w:tcPr>
          <w:p w14:paraId="1505B17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0.67361111</w:t>
            </w:r>
          </w:p>
        </w:tc>
        <w:tc>
          <w:tcPr>
            <w:tcW w:w="1475" w:type="dxa"/>
            <w:tcBorders>
              <w:top w:val="nil"/>
              <w:bottom w:val="nil"/>
            </w:tcBorders>
            <w:shd w:val="clear" w:color="auto" w:fill="auto"/>
            <w:noWrap/>
            <w:vAlign w:val="bottom"/>
          </w:tcPr>
          <w:p w14:paraId="1675E95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2.3588434</w:t>
            </w:r>
          </w:p>
        </w:tc>
        <w:tc>
          <w:tcPr>
            <w:tcW w:w="1440" w:type="dxa"/>
            <w:tcBorders>
              <w:top w:val="nil"/>
              <w:bottom w:val="nil"/>
            </w:tcBorders>
            <w:shd w:val="clear" w:color="auto" w:fill="auto"/>
            <w:noWrap/>
            <w:vAlign w:val="bottom"/>
          </w:tcPr>
          <w:p w14:paraId="4485708B"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2.2482584</w:t>
            </w:r>
          </w:p>
        </w:tc>
        <w:tc>
          <w:tcPr>
            <w:tcW w:w="1620" w:type="dxa"/>
            <w:tcBorders>
              <w:top w:val="nil"/>
              <w:bottom w:val="nil"/>
            </w:tcBorders>
            <w:shd w:val="clear" w:color="auto" w:fill="auto"/>
            <w:noWrap/>
            <w:vAlign w:val="bottom"/>
          </w:tcPr>
          <w:p w14:paraId="4E3B5857"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2.1598151</w:t>
            </w:r>
          </w:p>
        </w:tc>
        <w:tc>
          <w:tcPr>
            <w:tcW w:w="1270" w:type="dxa"/>
            <w:tcBorders>
              <w:top w:val="nil"/>
              <w:bottom w:val="nil"/>
            </w:tcBorders>
          </w:tcPr>
          <w:p w14:paraId="55B8E54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2.0078989</w:t>
            </w:r>
          </w:p>
        </w:tc>
        <w:tc>
          <w:tcPr>
            <w:tcW w:w="1519" w:type="dxa"/>
            <w:tcBorders>
              <w:top w:val="nil"/>
              <w:bottom w:val="nil"/>
            </w:tcBorders>
          </w:tcPr>
          <w:p w14:paraId="31400525"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1.7957634</w:t>
            </w:r>
          </w:p>
        </w:tc>
      </w:tr>
      <w:tr w:rsidR="00081CBD" w:rsidRPr="00BB3761" w14:paraId="40E5EAC7" w14:textId="77777777" w:rsidTr="009848DE">
        <w:trPr>
          <w:trHeight w:val="300"/>
        </w:trPr>
        <w:tc>
          <w:tcPr>
            <w:tcW w:w="1941" w:type="dxa"/>
            <w:tcBorders>
              <w:top w:val="nil"/>
              <w:bottom w:val="nil"/>
            </w:tcBorders>
            <w:noWrap/>
            <w:hideMark/>
          </w:tcPr>
          <w:p w14:paraId="553D9F63"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0.75069444</w:t>
            </w:r>
          </w:p>
        </w:tc>
        <w:tc>
          <w:tcPr>
            <w:tcW w:w="1475" w:type="dxa"/>
            <w:tcBorders>
              <w:top w:val="nil"/>
              <w:bottom w:val="nil"/>
            </w:tcBorders>
            <w:shd w:val="clear" w:color="auto" w:fill="auto"/>
            <w:noWrap/>
            <w:vAlign w:val="bottom"/>
          </w:tcPr>
          <w:p w14:paraId="38188A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2.3615155</w:t>
            </w:r>
          </w:p>
        </w:tc>
        <w:tc>
          <w:tcPr>
            <w:tcW w:w="1440" w:type="dxa"/>
            <w:tcBorders>
              <w:top w:val="nil"/>
              <w:bottom w:val="nil"/>
            </w:tcBorders>
            <w:shd w:val="clear" w:color="auto" w:fill="auto"/>
            <w:noWrap/>
            <w:vAlign w:val="bottom"/>
          </w:tcPr>
          <w:p w14:paraId="20771FED"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2.2506245</w:t>
            </w:r>
          </w:p>
        </w:tc>
        <w:tc>
          <w:tcPr>
            <w:tcW w:w="1620" w:type="dxa"/>
            <w:tcBorders>
              <w:top w:val="nil"/>
              <w:bottom w:val="nil"/>
            </w:tcBorders>
            <w:shd w:val="clear" w:color="auto" w:fill="auto"/>
            <w:noWrap/>
            <w:vAlign w:val="bottom"/>
          </w:tcPr>
          <w:p w14:paraId="15109314"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2.1619388</w:t>
            </w:r>
          </w:p>
        </w:tc>
        <w:tc>
          <w:tcPr>
            <w:tcW w:w="1270" w:type="dxa"/>
            <w:tcBorders>
              <w:top w:val="nil"/>
              <w:bottom w:val="nil"/>
            </w:tcBorders>
          </w:tcPr>
          <w:p w14:paraId="37E720C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2.0098323</w:t>
            </w:r>
          </w:p>
        </w:tc>
        <w:tc>
          <w:tcPr>
            <w:tcW w:w="1519" w:type="dxa"/>
            <w:tcBorders>
              <w:top w:val="nil"/>
              <w:bottom w:val="nil"/>
            </w:tcBorders>
          </w:tcPr>
          <w:p w14:paraId="38E1938A"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1.79737</w:t>
            </w:r>
          </w:p>
        </w:tc>
      </w:tr>
      <w:tr w:rsidR="00081CBD" w:rsidRPr="00BB3761" w14:paraId="139DCB24" w14:textId="77777777" w:rsidTr="009848DE">
        <w:trPr>
          <w:trHeight w:val="300"/>
        </w:trPr>
        <w:tc>
          <w:tcPr>
            <w:tcW w:w="1941" w:type="dxa"/>
            <w:tcBorders>
              <w:top w:val="nil"/>
              <w:bottom w:val="nil"/>
            </w:tcBorders>
            <w:noWrap/>
            <w:hideMark/>
          </w:tcPr>
          <w:p w14:paraId="4F6C9F5F"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0.83055556</w:t>
            </w:r>
          </w:p>
        </w:tc>
        <w:tc>
          <w:tcPr>
            <w:tcW w:w="1475" w:type="dxa"/>
            <w:tcBorders>
              <w:top w:val="nil"/>
              <w:bottom w:val="nil"/>
            </w:tcBorders>
            <w:shd w:val="clear" w:color="auto" w:fill="auto"/>
            <w:noWrap/>
            <w:vAlign w:val="bottom"/>
          </w:tcPr>
          <w:p w14:paraId="152AD98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2.3642839</w:t>
            </w:r>
          </w:p>
        </w:tc>
        <w:tc>
          <w:tcPr>
            <w:tcW w:w="1440" w:type="dxa"/>
            <w:tcBorders>
              <w:top w:val="nil"/>
              <w:bottom w:val="nil"/>
            </w:tcBorders>
            <w:shd w:val="clear" w:color="auto" w:fill="auto"/>
            <w:noWrap/>
            <w:vAlign w:val="bottom"/>
          </w:tcPr>
          <w:p w14:paraId="27E6E31C"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2.2530759</w:t>
            </w:r>
          </w:p>
        </w:tc>
        <w:tc>
          <w:tcPr>
            <w:tcW w:w="1620" w:type="dxa"/>
            <w:tcBorders>
              <w:top w:val="nil"/>
              <w:bottom w:val="nil"/>
            </w:tcBorders>
            <w:shd w:val="clear" w:color="auto" w:fill="auto"/>
            <w:noWrap/>
            <w:vAlign w:val="bottom"/>
          </w:tcPr>
          <w:p w14:paraId="5FA37A51"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2.164139</w:t>
            </w:r>
          </w:p>
        </w:tc>
        <w:tc>
          <w:tcPr>
            <w:tcW w:w="1270" w:type="dxa"/>
            <w:tcBorders>
              <w:top w:val="nil"/>
              <w:bottom w:val="nil"/>
            </w:tcBorders>
          </w:tcPr>
          <w:p w14:paraId="1D986AC4"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2.0118353</w:t>
            </w:r>
          </w:p>
        </w:tc>
        <w:tc>
          <w:tcPr>
            <w:tcW w:w="1519" w:type="dxa"/>
            <w:tcBorders>
              <w:top w:val="nil"/>
              <w:bottom w:val="nil"/>
            </w:tcBorders>
          </w:tcPr>
          <w:p w14:paraId="7B44A5E9"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1.7990346</w:t>
            </w:r>
          </w:p>
        </w:tc>
      </w:tr>
      <w:tr w:rsidR="00081CBD" w:rsidRPr="00BB3761" w14:paraId="7ADFDB8E" w14:textId="77777777" w:rsidTr="009848DE">
        <w:trPr>
          <w:trHeight w:val="300"/>
        </w:trPr>
        <w:tc>
          <w:tcPr>
            <w:tcW w:w="1941" w:type="dxa"/>
            <w:tcBorders>
              <w:top w:val="nil"/>
              <w:bottom w:val="nil"/>
            </w:tcBorders>
            <w:noWrap/>
            <w:hideMark/>
          </w:tcPr>
          <w:p w14:paraId="2786E258"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0.91388889</w:t>
            </w:r>
          </w:p>
        </w:tc>
        <w:tc>
          <w:tcPr>
            <w:tcW w:w="1475" w:type="dxa"/>
            <w:tcBorders>
              <w:top w:val="nil"/>
              <w:bottom w:val="nil"/>
            </w:tcBorders>
            <w:shd w:val="clear" w:color="auto" w:fill="auto"/>
            <w:noWrap/>
            <w:vAlign w:val="bottom"/>
          </w:tcPr>
          <w:p w14:paraId="7CA621A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2.3671726</w:t>
            </w:r>
          </w:p>
        </w:tc>
        <w:tc>
          <w:tcPr>
            <w:tcW w:w="1440" w:type="dxa"/>
            <w:tcBorders>
              <w:top w:val="nil"/>
              <w:bottom w:val="nil"/>
            </w:tcBorders>
            <w:shd w:val="clear" w:color="auto" w:fill="auto"/>
            <w:noWrap/>
            <w:vAlign w:val="bottom"/>
          </w:tcPr>
          <w:p w14:paraId="0C6531A0"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2.2556339</w:t>
            </w:r>
          </w:p>
        </w:tc>
        <w:tc>
          <w:tcPr>
            <w:tcW w:w="1620" w:type="dxa"/>
            <w:tcBorders>
              <w:top w:val="nil"/>
              <w:bottom w:val="nil"/>
            </w:tcBorders>
            <w:shd w:val="clear" w:color="auto" w:fill="auto"/>
            <w:noWrap/>
            <w:vAlign w:val="bottom"/>
          </w:tcPr>
          <w:p w14:paraId="212D7EA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2.166435</w:t>
            </w:r>
          </w:p>
        </w:tc>
        <w:tc>
          <w:tcPr>
            <w:tcW w:w="1270" w:type="dxa"/>
            <w:tcBorders>
              <w:top w:val="nil"/>
              <w:bottom w:val="nil"/>
            </w:tcBorders>
          </w:tcPr>
          <w:p w14:paraId="696070A2"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2.0139255</w:t>
            </w:r>
          </w:p>
        </w:tc>
        <w:tc>
          <w:tcPr>
            <w:tcW w:w="1519" w:type="dxa"/>
            <w:tcBorders>
              <w:top w:val="nil"/>
              <w:bottom w:val="nil"/>
            </w:tcBorders>
          </w:tcPr>
          <w:p w14:paraId="33CDD7E3"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1.8007714</w:t>
            </w:r>
          </w:p>
        </w:tc>
      </w:tr>
      <w:tr w:rsidR="00081CBD" w:rsidRPr="00BB3761" w14:paraId="18F6A29C" w14:textId="77777777" w:rsidTr="009848DE">
        <w:trPr>
          <w:trHeight w:val="300"/>
        </w:trPr>
        <w:tc>
          <w:tcPr>
            <w:tcW w:w="1941" w:type="dxa"/>
            <w:tcBorders>
              <w:top w:val="nil"/>
            </w:tcBorders>
            <w:noWrap/>
            <w:hideMark/>
          </w:tcPr>
          <w:p w14:paraId="78F6CA5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sz w:val="24"/>
                <w:szCs w:val="24"/>
              </w:rPr>
              <w:t>1</w:t>
            </w:r>
          </w:p>
        </w:tc>
        <w:tc>
          <w:tcPr>
            <w:tcW w:w="1475" w:type="dxa"/>
            <w:tcBorders>
              <w:top w:val="nil"/>
            </w:tcBorders>
            <w:shd w:val="clear" w:color="auto" w:fill="auto"/>
            <w:noWrap/>
            <w:vAlign w:val="bottom"/>
          </w:tcPr>
          <w:p w14:paraId="2EBDAA99"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2.3701577</w:t>
            </w:r>
          </w:p>
        </w:tc>
        <w:tc>
          <w:tcPr>
            <w:tcW w:w="1440" w:type="dxa"/>
            <w:tcBorders>
              <w:top w:val="nil"/>
            </w:tcBorders>
            <w:shd w:val="clear" w:color="auto" w:fill="auto"/>
            <w:noWrap/>
            <w:vAlign w:val="bottom"/>
          </w:tcPr>
          <w:p w14:paraId="3D468992"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2.2582771</w:t>
            </w:r>
          </w:p>
        </w:tc>
        <w:tc>
          <w:tcPr>
            <w:tcW w:w="1620" w:type="dxa"/>
            <w:tcBorders>
              <w:top w:val="nil"/>
            </w:tcBorders>
            <w:shd w:val="clear" w:color="auto" w:fill="auto"/>
            <w:noWrap/>
            <w:vAlign w:val="bottom"/>
          </w:tcPr>
          <w:p w14:paraId="561885A6" w14:textId="77777777" w:rsidR="00081CBD" w:rsidRPr="00BB3761" w:rsidRDefault="00081CBD" w:rsidP="009848DE">
            <w:pPr>
              <w:spacing w:after="0" w:line="360" w:lineRule="auto"/>
              <w:ind w:right="26"/>
              <w:jc w:val="center"/>
              <w:rPr>
                <w:rFonts w:ascii="Times New Roman" w:hAnsi="Times New Roman" w:cs="Times New Roman"/>
                <w:sz w:val="24"/>
                <w:szCs w:val="24"/>
              </w:rPr>
            </w:pPr>
            <w:r w:rsidRPr="00BB3761">
              <w:rPr>
                <w:rFonts w:ascii="Times New Roman" w:hAnsi="Times New Roman" w:cs="Times New Roman"/>
                <w:color w:val="000000"/>
                <w:sz w:val="24"/>
                <w:szCs w:val="24"/>
              </w:rPr>
              <w:t>2.1688074</w:t>
            </w:r>
          </w:p>
        </w:tc>
        <w:tc>
          <w:tcPr>
            <w:tcW w:w="1270" w:type="dxa"/>
            <w:tcBorders>
              <w:top w:val="nil"/>
            </w:tcBorders>
          </w:tcPr>
          <w:p w14:paraId="05CC0275"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2.0160853</w:t>
            </w:r>
          </w:p>
        </w:tc>
        <w:tc>
          <w:tcPr>
            <w:tcW w:w="1519" w:type="dxa"/>
            <w:tcBorders>
              <w:top w:val="nil"/>
            </w:tcBorders>
          </w:tcPr>
          <w:p w14:paraId="7E86EB1D" w14:textId="77777777" w:rsidR="00081CBD" w:rsidRPr="00553680" w:rsidRDefault="00081CBD" w:rsidP="009848DE">
            <w:pPr>
              <w:spacing w:after="0" w:line="360" w:lineRule="auto"/>
              <w:ind w:right="26"/>
              <w:jc w:val="center"/>
              <w:rPr>
                <w:rFonts w:ascii="Times New Roman" w:hAnsi="Times New Roman" w:cs="Times New Roman"/>
                <w:color w:val="000000"/>
                <w:sz w:val="24"/>
                <w:szCs w:val="24"/>
              </w:rPr>
            </w:pPr>
            <w:r w:rsidRPr="00553680">
              <w:rPr>
                <w:rFonts w:ascii="Times New Roman" w:hAnsi="Times New Roman" w:cs="Times New Roman"/>
                <w:sz w:val="24"/>
                <w:szCs w:val="24"/>
              </w:rPr>
              <w:t>1.8025662</w:t>
            </w:r>
          </w:p>
        </w:tc>
      </w:tr>
    </w:tbl>
    <w:p w14:paraId="6687A264" w14:textId="77777777" w:rsidR="00081CBD" w:rsidRDefault="00081CBD" w:rsidP="00081CBD">
      <w:pPr>
        <w:spacing w:line="480" w:lineRule="auto"/>
        <w:ind w:right="26"/>
        <w:rPr>
          <w:rFonts w:ascii="Times New Roman" w:hAnsi="Times New Roman" w:cs="Times New Roman"/>
          <w:b/>
          <w:bCs/>
          <w:sz w:val="24"/>
          <w:szCs w:val="24"/>
        </w:rPr>
      </w:pPr>
    </w:p>
    <w:p w14:paraId="5CABC375" w14:textId="3F581134" w:rsidR="00081CBD" w:rsidRDefault="00081CBD" w:rsidP="00081CBD">
      <w:pPr>
        <w:spacing w:line="480" w:lineRule="auto"/>
        <w:ind w:right="26"/>
        <w:jc w:val="both"/>
        <w:rPr>
          <w:rFonts w:ascii="Times New Roman" w:hAnsi="Times New Roman" w:cs="Times New Roman"/>
          <w:sz w:val="24"/>
          <w:szCs w:val="24"/>
        </w:rPr>
      </w:pPr>
      <w:r w:rsidRPr="00BB3761">
        <w:rPr>
          <w:rFonts w:ascii="Times New Roman" w:hAnsi="Times New Roman" w:cs="Times New Roman"/>
          <w:sz w:val="24"/>
          <w:szCs w:val="24"/>
        </w:rPr>
        <w:t xml:space="preserve">Variations of </w:t>
      </w:r>
      <w:r>
        <w:rPr>
          <w:rFonts w:ascii="Times New Roman" w:hAnsi="Times New Roman" w:cs="Times New Roman"/>
          <w:sz w:val="24"/>
          <w:szCs w:val="24"/>
        </w:rPr>
        <w:t>stability factors</w:t>
      </w:r>
      <w:r w:rsidRPr="00BB3761">
        <w:rPr>
          <w:rFonts w:ascii="Times New Roman" w:hAnsi="Times New Roman" w:cs="Times New Roman"/>
          <w:sz w:val="24"/>
          <w:szCs w:val="24"/>
        </w:rPr>
        <w:t xml:space="preserve"> for each critical slip surface with time (</w:t>
      </w:r>
      <w:proofErr w:type="spellStart"/>
      <w:r w:rsidRPr="00BB3761">
        <w:rPr>
          <w:rFonts w:ascii="Times New Roman" w:hAnsi="Times New Roman" w:cs="Times New Roman"/>
          <w:sz w:val="24"/>
          <w:szCs w:val="24"/>
        </w:rPr>
        <w:t>hrs</w:t>
      </w:r>
      <w:proofErr w:type="spellEnd"/>
      <w:r w:rsidRPr="00BB3761">
        <w:rPr>
          <w:rFonts w:ascii="Times New Roman" w:hAnsi="Times New Roman" w:cs="Times New Roman"/>
          <w:sz w:val="24"/>
          <w:szCs w:val="24"/>
        </w:rPr>
        <w:t>) for dredging depths of 10m, 16m and 19m for all time steps for the critical slip surfaces for the 3-case study displayed in Figures 4</w:t>
      </w:r>
      <w:r w:rsidR="00610CEF">
        <w:rPr>
          <w:rFonts w:ascii="Times New Roman" w:hAnsi="Times New Roman" w:cs="Times New Roman"/>
          <w:sz w:val="24"/>
          <w:szCs w:val="24"/>
        </w:rPr>
        <w:t xml:space="preserve"> -</w:t>
      </w:r>
      <w:r w:rsidRPr="00BB3761">
        <w:rPr>
          <w:rFonts w:ascii="Times New Roman" w:hAnsi="Times New Roman" w:cs="Times New Roman"/>
          <w:sz w:val="24"/>
          <w:szCs w:val="24"/>
        </w:rPr>
        <w:t xml:space="preserve"> </w:t>
      </w:r>
      <w:r w:rsidR="00610CEF">
        <w:rPr>
          <w:rFonts w:ascii="Times New Roman" w:hAnsi="Times New Roman" w:cs="Times New Roman"/>
          <w:sz w:val="24"/>
          <w:szCs w:val="24"/>
        </w:rPr>
        <w:t>6</w:t>
      </w:r>
      <w:r w:rsidRPr="00BB3761">
        <w:rPr>
          <w:rFonts w:ascii="Times New Roman" w:hAnsi="Times New Roman" w:cs="Times New Roman"/>
          <w:sz w:val="24"/>
          <w:szCs w:val="24"/>
        </w:rPr>
        <w:t>.</w:t>
      </w:r>
    </w:p>
    <w:p w14:paraId="700D64CD" w14:textId="1252753B" w:rsidR="00932CB4" w:rsidRDefault="00932CB4" w:rsidP="00932CB4">
      <w:pPr>
        <w:spacing w:line="480" w:lineRule="auto"/>
        <w:ind w:left="-270" w:right="-1054"/>
        <w:rPr>
          <w:rFonts w:ascii="Times New Roman" w:hAnsi="Times New Roman" w:cs="Times New Roman"/>
          <w:b/>
          <w:bCs/>
          <w:sz w:val="24"/>
          <w:szCs w:val="24"/>
        </w:rPr>
      </w:pPr>
      <w:r>
        <w:rPr>
          <w:noProof/>
        </w:rPr>
        <w:lastRenderedPageBreak/>
        <w:drawing>
          <wp:anchor distT="0" distB="0" distL="114300" distR="114300" simplePos="0" relativeHeight="251662336" behindDoc="0" locked="0" layoutInCell="1" allowOverlap="1" wp14:anchorId="6535E4E2" wp14:editId="483078B5">
            <wp:simplePos x="0" y="0"/>
            <wp:positionH relativeFrom="margin">
              <wp:posOffset>-200025</wp:posOffset>
            </wp:positionH>
            <wp:positionV relativeFrom="paragraph">
              <wp:posOffset>0</wp:posOffset>
            </wp:positionV>
            <wp:extent cx="3267075" cy="3505200"/>
            <wp:effectExtent l="0" t="0" r="9525" b="0"/>
            <wp:wrapSquare wrapText="bothSides"/>
            <wp:docPr id="120757671"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67075"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682D1C" wp14:editId="16F1755F">
            <wp:extent cx="3095625" cy="3476625"/>
            <wp:effectExtent l="0" t="0" r="9525" b="9525"/>
            <wp:docPr id="56352670"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96266" cy="3477345"/>
                    </a:xfrm>
                    <a:prstGeom prst="rect">
                      <a:avLst/>
                    </a:prstGeom>
                    <a:noFill/>
                    <a:ln>
                      <a:noFill/>
                    </a:ln>
                  </pic:spPr>
                </pic:pic>
              </a:graphicData>
            </a:graphic>
          </wp:inline>
        </w:drawing>
      </w:r>
      <w:r>
        <w:rPr>
          <w:rFonts w:ascii="Times New Roman" w:hAnsi="Times New Roman" w:cs="Times New Roman"/>
          <w:b/>
          <w:bCs/>
          <w:sz w:val="24"/>
          <w:szCs w:val="24"/>
        </w:rPr>
        <w:br w:type="textWrapping" w:clear="all"/>
      </w:r>
      <w:bookmarkStart w:id="29" w:name="_Hlk189717837"/>
      <w:r w:rsidRPr="00BB3761">
        <w:rPr>
          <w:rFonts w:ascii="Times New Roman" w:hAnsi="Times New Roman" w:cs="Times New Roman"/>
          <w:b/>
          <w:bCs/>
          <w:sz w:val="24"/>
          <w:szCs w:val="24"/>
        </w:rPr>
        <w:t>Figure 4. Factors of safety versus Time for Case study 1 at dredge depth of 1</w:t>
      </w:r>
      <w:r w:rsidR="00610CEF">
        <w:rPr>
          <w:rFonts w:ascii="Times New Roman" w:hAnsi="Times New Roman" w:cs="Times New Roman"/>
          <w:b/>
          <w:bCs/>
          <w:sz w:val="24"/>
          <w:szCs w:val="24"/>
        </w:rPr>
        <w:t>6</w:t>
      </w:r>
      <w:r w:rsidRPr="00BB3761">
        <w:rPr>
          <w:rFonts w:ascii="Times New Roman" w:hAnsi="Times New Roman" w:cs="Times New Roman"/>
          <w:b/>
          <w:bCs/>
          <w:sz w:val="24"/>
          <w:szCs w:val="24"/>
        </w:rPr>
        <w:t>m</w:t>
      </w:r>
      <w:r w:rsidR="00610CEF">
        <w:rPr>
          <w:rFonts w:ascii="Times New Roman" w:hAnsi="Times New Roman" w:cs="Times New Roman"/>
          <w:b/>
          <w:bCs/>
          <w:sz w:val="24"/>
          <w:szCs w:val="24"/>
        </w:rPr>
        <w:t xml:space="preserve"> and 19m with</w:t>
      </w:r>
      <w:r w:rsidRPr="00BB3761">
        <w:rPr>
          <w:rFonts w:ascii="Times New Roman" w:hAnsi="Times New Roman" w:cs="Times New Roman"/>
          <w:b/>
          <w:bCs/>
          <w:sz w:val="24"/>
          <w:szCs w:val="24"/>
        </w:rPr>
        <w:t xml:space="preserve"> different surcharge load application</w:t>
      </w:r>
      <w:r>
        <w:rPr>
          <w:rFonts w:ascii="Times New Roman" w:hAnsi="Times New Roman" w:cs="Times New Roman"/>
          <w:b/>
          <w:bCs/>
          <w:sz w:val="24"/>
          <w:szCs w:val="24"/>
        </w:rPr>
        <w:t>s</w:t>
      </w:r>
      <w:r w:rsidRPr="00BB3761">
        <w:rPr>
          <w:rFonts w:ascii="Times New Roman" w:hAnsi="Times New Roman" w:cs="Times New Roman"/>
          <w:b/>
          <w:bCs/>
          <w:sz w:val="24"/>
          <w:szCs w:val="24"/>
        </w:rPr>
        <w:t>.</w:t>
      </w:r>
      <w:bookmarkEnd w:id="29"/>
    </w:p>
    <w:p w14:paraId="24EE1516" w14:textId="473FD1B5" w:rsidR="00081CBD" w:rsidRDefault="00C660BC" w:rsidP="00932CB4">
      <w:pPr>
        <w:spacing w:line="480" w:lineRule="auto"/>
        <w:ind w:right="-1144"/>
        <w:rPr>
          <w:rFonts w:ascii="Times New Roman" w:hAnsi="Times New Roman" w:cs="Times New Roman"/>
          <w:b/>
          <w:bCs/>
          <w:sz w:val="24"/>
          <w:szCs w:val="24"/>
        </w:rPr>
      </w:pPr>
      <w:r>
        <w:rPr>
          <w:noProof/>
        </w:rPr>
        <w:drawing>
          <wp:anchor distT="0" distB="0" distL="114300" distR="114300" simplePos="0" relativeHeight="251664384" behindDoc="0" locked="0" layoutInCell="1" allowOverlap="1" wp14:anchorId="28A64E10" wp14:editId="7F2EFCDB">
            <wp:simplePos x="0" y="0"/>
            <wp:positionH relativeFrom="margin">
              <wp:align>left</wp:align>
            </wp:positionH>
            <wp:positionV relativeFrom="paragraph">
              <wp:posOffset>87630</wp:posOffset>
            </wp:positionV>
            <wp:extent cx="3267075" cy="3048000"/>
            <wp:effectExtent l="0" t="0" r="9525" b="0"/>
            <wp:wrapSquare wrapText="bothSides"/>
            <wp:docPr id="287270585"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67075" cy="30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40FB9F0" wp14:editId="2E600488">
            <wp:extent cx="2867025" cy="3105150"/>
            <wp:effectExtent l="0" t="0" r="9525" b="0"/>
            <wp:docPr id="389925925" name="Pictur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67624" cy="3105799"/>
                    </a:xfrm>
                    <a:prstGeom prst="rect">
                      <a:avLst/>
                    </a:prstGeom>
                    <a:noFill/>
                    <a:ln>
                      <a:noFill/>
                    </a:ln>
                  </pic:spPr>
                </pic:pic>
              </a:graphicData>
            </a:graphic>
          </wp:inline>
        </w:drawing>
      </w:r>
    </w:p>
    <w:p w14:paraId="3DB19ADF" w14:textId="288AEE90" w:rsidR="007D53DD" w:rsidRDefault="007D53DD" w:rsidP="007D53DD">
      <w:pPr>
        <w:spacing w:line="480" w:lineRule="auto"/>
        <w:ind w:left="-270" w:right="-1054"/>
        <w:rPr>
          <w:rFonts w:ascii="Times New Roman" w:hAnsi="Times New Roman" w:cs="Times New Roman"/>
          <w:b/>
          <w:bCs/>
          <w:sz w:val="24"/>
          <w:szCs w:val="24"/>
        </w:rPr>
      </w:pPr>
      <w:r w:rsidRPr="00BB3761">
        <w:rPr>
          <w:rFonts w:ascii="Times New Roman" w:hAnsi="Times New Roman" w:cs="Times New Roman"/>
          <w:b/>
          <w:bCs/>
          <w:sz w:val="24"/>
          <w:szCs w:val="24"/>
        </w:rPr>
        <w:t xml:space="preserve">Figure </w:t>
      </w:r>
      <w:r w:rsidR="00610CEF">
        <w:rPr>
          <w:rFonts w:ascii="Times New Roman" w:hAnsi="Times New Roman" w:cs="Times New Roman"/>
          <w:b/>
          <w:bCs/>
          <w:sz w:val="24"/>
          <w:szCs w:val="24"/>
        </w:rPr>
        <w:t>5</w:t>
      </w:r>
      <w:r>
        <w:rPr>
          <w:rFonts w:ascii="Times New Roman" w:hAnsi="Times New Roman" w:cs="Times New Roman"/>
          <w:b/>
          <w:bCs/>
          <w:sz w:val="24"/>
          <w:szCs w:val="24"/>
        </w:rPr>
        <w:t>.</w:t>
      </w:r>
      <w:r w:rsidRPr="00BB3761">
        <w:rPr>
          <w:rFonts w:ascii="Times New Roman" w:hAnsi="Times New Roman" w:cs="Times New Roman"/>
          <w:b/>
          <w:bCs/>
          <w:sz w:val="24"/>
          <w:szCs w:val="24"/>
        </w:rPr>
        <w:t xml:space="preserve"> Factors of safety versus Time for Case study </w:t>
      </w:r>
      <w:r>
        <w:rPr>
          <w:rFonts w:ascii="Times New Roman" w:hAnsi="Times New Roman" w:cs="Times New Roman"/>
          <w:b/>
          <w:bCs/>
          <w:sz w:val="24"/>
          <w:szCs w:val="24"/>
        </w:rPr>
        <w:t>2</w:t>
      </w:r>
      <w:r w:rsidRPr="00BB3761">
        <w:rPr>
          <w:rFonts w:ascii="Times New Roman" w:hAnsi="Times New Roman" w:cs="Times New Roman"/>
          <w:b/>
          <w:bCs/>
          <w:sz w:val="24"/>
          <w:szCs w:val="24"/>
        </w:rPr>
        <w:t xml:space="preserve"> at dredge depth of </w:t>
      </w:r>
      <w:r w:rsidR="00610CEF">
        <w:rPr>
          <w:rFonts w:ascii="Times New Roman" w:hAnsi="Times New Roman" w:cs="Times New Roman"/>
          <w:b/>
          <w:bCs/>
          <w:sz w:val="24"/>
          <w:szCs w:val="24"/>
        </w:rPr>
        <w:t xml:space="preserve">16m and </w:t>
      </w:r>
      <w:r w:rsidRPr="00BB3761">
        <w:rPr>
          <w:rFonts w:ascii="Times New Roman" w:hAnsi="Times New Roman" w:cs="Times New Roman"/>
          <w:b/>
          <w:bCs/>
          <w:sz w:val="24"/>
          <w:szCs w:val="24"/>
        </w:rPr>
        <w:t xml:space="preserve">19m </w:t>
      </w:r>
      <w:r w:rsidR="00610CEF">
        <w:rPr>
          <w:rFonts w:ascii="Times New Roman" w:hAnsi="Times New Roman" w:cs="Times New Roman"/>
          <w:b/>
          <w:bCs/>
          <w:sz w:val="24"/>
          <w:szCs w:val="24"/>
        </w:rPr>
        <w:t>with</w:t>
      </w:r>
      <w:r w:rsidRPr="00BB3761">
        <w:rPr>
          <w:rFonts w:ascii="Times New Roman" w:hAnsi="Times New Roman" w:cs="Times New Roman"/>
          <w:b/>
          <w:bCs/>
          <w:sz w:val="24"/>
          <w:szCs w:val="24"/>
        </w:rPr>
        <w:t xml:space="preserve"> different surcharge load application</w:t>
      </w:r>
      <w:r>
        <w:rPr>
          <w:rFonts w:ascii="Times New Roman" w:hAnsi="Times New Roman" w:cs="Times New Roman"/>
          <w:b/>
          <w:bCs/>
          <w:sz w:val="24"/>
          <w:szCs w:val="24"/>
        </w:rPr>
        <w:t>s</w:t>
      </w:r>
      <w:r w:rsidRPr="00BB3761">
        <w:rPr>
          <w:rFonts w:ascii="Times New Roman" w:hAnsi="Times New Roman" w:cs="Times New Roman"/>
          <w:b/>
          <w:bCs/>
          <w:sz w:val="24"/>
          <w:szCs w:val="24"/>
        </w:rPr>
        <w:t>.</w:t>
      </w:r>
    </w:p>
    <w:p w14:paraId="5CAE6B81" w14:textId="77777777" w:rsidR="007D53DD" w:rsidRPr="007D53DD" w:rsidRDefault="007D53DD" w:rsidP="007D53DD">
      <w:pPr>
        <w:rPr>
          <w:rFonts w:ascii="Times New Roman" w:hAnsi="Times New Roman" w:cs="Times New Roman"/>
          <w:sz w:val="24"/>
          <w:szCs w:val="24"/>
        </w:rPr>
      </w:pPr>
    </w:p>
    <w:bookmarkEnd w:id="17"/>
    <w:p w14:paraId="76DADA87" w14:textId="65F77DAB" w:rsidR="007D53DD" w:rsidRDefault="007D53DD" w:rsidP="00610CEF">
      <w:pPr>
        <w:spacing w:line="480" w:lineRule="auto"/>
        <w:ind w:left="-270" w:right="-1054"/>
        <w:rPr>
          <w:rFonts w:ascii="Times New Roman" w:hAnsi="Times New Roman" w:cs="Times New Roman"/>
          <w:b/>
          <w:bCs/>
          <w:sz w:val="24"/>
          <w:szCs w:val="24"/>
        </w:rPr>
      </w:pPr>
      <w:r>
        <w:rPr>
          <w:noProof/>
        </w:rPr>
        <w:drawing>
          <wp:inline distT="0" distB="0" distL="0" distR="0" wp14:anchorId="201721D7" wp14:editId="55D93826">
            <wp:extent cx="3075940" cy="3457575"/>
            <wp:effectExtent l="0" t="0" r="0" b="9525"/>
            <wp:docPr id="18971351"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89170" cy="3472447"/>
                    </a:xfrm>
                    <a:prstGeom prst="rect">
                      <a:avLst/>
                    </a:prstGeom>
                    <a:noFill/>
                    <a:ln>
                      <a:noFill/>
                    </a:ln>
                  </pic:spPr>
                </pic:pic>
              </a:graphicData>
            </a:graphic>
          </wp:inline>
        </w:drawing>
      </w:r>
      <w:r>
        <w:rPr>
          <w:noProof/>
        </w:rPr>
        <w:drawing>
          <wp:anchor distT="0" distB="0" distL="114300" distR="114300" simplePos="0" relativeHeight="251665408" behindDoc="0" locked="0" layoutInCell="1" allowOverlap="1" wp14:anchorId="2B6D59A6" wp14:editId="25269DB8">
            <wp:simplePos x="914400" y="914400"/>
            <wp:positionH relativeFrom="column">
              <wp:align>left</wp:align>
            </wp:positionH>
            <wp:positionV relativeFrom="paragraph">
              <wp:align>top</wp:align>
            </wp:positionV>
            <wp:extent cx="3067050" cy="3486150"/>
            <wp:effectExtent l="0" t="0" r="0" b="0"/>
            <wp:wrapSquare wrapText="bothSides"/>
            <wp:docPr id="1788065158"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67050" cy="3486150"/>
                    </a:xfrm>
                    <a:prstGeom prst="rect">
                      <a:avLst/>
                    </a:prstGeom>
                    <a:noFill/>
                    <a:ln>
                      <a:noFill/>
                    </a:ln>
                  </pic:spPr>
                </pic:pic>
              </a:graphicData>
            </a:graphic>
          </wp:anchor>
        </w:drawing>
      </w:r>
      <w:r>
        <w:rPr>
          <w:rFonts w:ascii="Times New Roman" w:hAnsi="Times New Roman" w:cs="Times New Roman"/>
          <w:b/>
          <w:bCs/>
          <w:sz w:val="24"/>
          <w:szCs w:val="24"/>
        </w:rPr>
        <w:br w:type="textWrapping" w:clear="all"/>
      </w:r>
      <w:r w:rsidRPr="00BB3761">
        <w:rPr>
          <w:rFonts w:ascii="Times New Roman" w:hAnsi="Times New Roman" w:cs="Times New Roman"/>
          <w:b/>
          <w:bCs/>
          <w:sz w:val="24"/>
          <w:szCs w:val="24"/>
        </w:rPr>
        <w:t xml:space="preserve">Figure </w:t>
      </w:r>
      <w:r w:rsidR="00610CEF">
        <w:rPr>
          <w:rFonts w:ascii="Times New Roman" w:hAnsi="Times New Roman" w:cs="Times New Roman"/>
          <w:b/>
          <w:bCs/>
          <w:sz w:val="24"/>
          <w:szCs w:val="24"/>
        </w:rPr>
        <w:t xml:space="preserve">6. </w:t>
      </w:r>
      <w:r w:rsidRPr="00BB3761">
        <w:rPr>
          <w:rFonts w:ascii="Times New Roman" w:hAnsi="Times New Roman" w:cs="Times New Roman"/>
          <w:b/>
          <w:bCs/>
          <w:sz w:val="24"/>
          <w:szCs w:val="24"/>
        </w:rPr>
        <w:t xml:space="preserve"> Factors of safety versus Time for Case study </w:t>
      </w:r>
      <w:r>
        <w:rPr>
          <w:rFonts w:ascii="Times New Roman" w:hAnsi="Times New Roman" w:cs="Times New Roman"/>
          <w:b/>
          <w:bCs/>
          <w:sz w:val="24"/>
          <w:szCs w:val="24"/>
        </w:rPr>
        <w:t>3</w:t>
      </w:r>
      <w:r w:rsidRPr="00BB3761">
        <w:rPr>
          <w:rFonts w:ascii="Times New Roman" w:hAnsi="Times New Roman" w:cs="Times New Roman"/>
          <w:b/>
          <w:bCs/>
          <w:sz w:val="24"/>
          <w:szCs w:val="24"/>
        </w:rPr>
        <w:t xml:space="preserve"> at dredge depth of </w:t>
      </w:r>
      <w:r w:rsidR="00610CEF">
        <w:rPr>
          <w:rFonts w:ascii="Times New Roman" w:hAnsi="Times New Roman" w:cs="Times New Roman"/>
          <w:b/>
          <w:bCs/>
          <w:sz w:val="24"/>
          <w:szCs w:val="24"/>
        </w:rPr>
        <w:t xml:space="preserve">16m and </w:t>
      </w:r>
      <w:r w:rsidRPr="00BB3761">
        <w:rPr>
          <w:rFonts w:ascii="Times New Roman" w:hAnsi="Times New Roman" w:cs="Times New Roman"/>
          <w:b/>
          <w:bCs/>
          <w:sz w:val="24"/>
          <w:szCs w:val="24"/>
        </w:rPr>
        <w:t xml:space="preserve">19m </w:t>
      </w:r>
      <w:r w:rsidR="00610CEF">
        <w:rPr>
          <w:rFonts w:ascii="Times New Roman" w:hAnsi="Times New Roman" w:cs="Times New Roman"/>
          <w:b/>
          <w:bCs/>
          <w:sz w:val="24"/>
          <w:szCs w:val="24"/>
        </w:rPr>
        <w:t xml:space="preserve">with </w:t>
      </w:r>
      <w:r w:rsidRPr="00BB3761">
        <w:rPr>
          <w:rFonts w:ascii="Times New Roman" w:hAnsi="Times New Roman" w:cs="Times New Roman"/>
          <w:b/>
          <w:bCs/>
          <w:sz w:val="24"/>
          <w:szCs w:val="24"/>
        </w:rPr>
        <w:t>different surcharge load application</w:t>
      </w:r>
      <w:r>
        <w:rPr>
          <w:rFonts w:ascii="Times New Roman" w:hAnsi="Times New Roman" w:cs="Times New Roman"/>
          <w:b/>
          <w:bCs/>
          <w:sz w:val="24"/>
          <w:szCs w:val="24"/>
        </w:rPr>
        <w:t>s</w:t>
      </w:r>
      <w:r w:rsidRPr="00BB3761">
        <w:rPr>
          <w:rFonts w:ascii="Times New Roman" w:hAnsi="Times New Roman" w:cs="Times New Roman"/>
          <w:b/>
          <w:bCs/>
          <w:sz w:val="24"/>
          <w:szCs w:val="24"/>
        </w:rPr>
        <w:t>.</w:t>
      </w:r>
    </w:p>
    <w:p w14:paraId="49D0AC35" w14:textId="43C1A4C4" w:rsidR="0061090D"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.2 Discussion</w:t>
      </w:r>
      <w:r w:rsidR="00147AD7" w:rsidRPr="00285F5C">
        <w:rPr>
          <w:rFonts w:ascii="Times New Roman" w:hAnsi="Times New Roman" w:cs="Times New Roman"/>
          <w:b/>
          <w:bCs/>
          <w:sz w:val="24"/>
          <w:szCs w:val="24"/>
        </w:rPr>
        <w:t xml:space="preserve"> </w:t>
      </w:r>
    </w:p>
    <w:p w14:paraId="2D0491A1" w14:textId="0F60F112" w:rsidR="00615681" w:rsidRDefault="0014199F" w:rsidP="00FB4E0F">
      <w:pPr>
        <w:spacing w:line="360" w:lineRule="auto"/>
        <w:ind w:right="26"/>
        <w:jc w:val="both"/>
        <w:rPr>
          <w:rFonts w:ascii="Times New Roman" w:hAnsi="Times New Roman" w:cs="Times New Roman"/>
          <w:b/>
          <w:bCs/>
          <w:sz w:val="24"/>
          <w:szCs w:val="24"/>
        </w:rPr>
      </w:pPr>
      <w:commentRangeStart w:id="30"/>
      <w:r>
        <w:rPr>
          <w:rFonts w:ascii="Times New Roman" w:hAnsi="Times New Roman" w:cs="Times New Roman"/>
          <w:b/>
          <w:bCs/>
          <w:sz w:val="24"/>
          <w:szCs w:val="24"/>
        </w:rPr>
        <w:t>3</w:t>
      </w:r>
      <w:r w:rsidR="0061090D" w:rsidRPr="00285F5C">
        <w:rPr>
          <w:rFonts w:ascii="Times New Roman" w:hAnsi="Times New Roman" w:cs="Times New Roman"/>
          <w:b/>
          <w:bCs/>
          <w:sz w:val="24"/>
          <w:szCs w:val="24"/>
        </w:rPr>
        <w:t>.</w:t>
      </w:r>
      <w:r w:rsidR="00147AD7" w:rsidRPr="00285F5C">
        <w:rPr>
          <w:rFonts w:ascii="Times New Roman" w:hAnsi="Times New Roman" w:cs="Times New Roman"/>
          <w:b/>
          <w:bCs/>
          <w:sz w:val="24"/>
          <w:szCs w:val="24"/>
        </w:rPr>
        <w:t>2</w:t>
      </w:r>
      <w:r w:rsidR="0061090D" w:rsidRPr="00285F5C">
        <w:rPr>
          <w:rFonts w:ascii="Times New Roman" w:hAnsi="Times New Roman" w:cs="Times New Roman"/>
          <w:b/>
          <w:bCs/>
          <w:sz w:val="24"/>
          <w:szCs w:val="24"/>
        </w:rPr>
        <w:t>.1</w:t>
      </w:r>
      <w:r w:rsidR="001B37B8" w:rsidRPr="00285F5C">
        <w:rPr>
          <w:rFonts w:ascii="Times New Roman" w:hAnsi="Times New Roman" w:cs="Times New Roman"/>
          <w:b/>
          <w:bCs/>
          <w:sz w:val="24"/>
          <w:szCs w:val="24"/>
        </w:rPr>
        <w:t xml:space="preserve"> </w:t>
      </w:r>
      <w:r w:rsidR="00FB4E0F">
        <w:rPr>
          <w:rFonts w:ascii="Times New Roman" w:hAnsi="Times New Roman" w:cs="Times New Roman"/>
          <w:b/>
          <w:bCs/>
          <w:sz w:val="24"/>
          <w:szCs w:val="24"/>
        </w:rPr>
        <w:t>Shallow Slip Surface Failure Mode (10m</w:t>
      </w:r>
      <w:r w:rsidR="002F3A6D">
        <w:rPr>
          <w:rFonts w:ascii="Times New Roman" w:hAnsi="Times New Roman" w:cs="Times New Roman"/>
          <w:b/>
          <w:bCs/>
          <w:sz w:val="24"/>
          <w:szCs w:val="24"/>
        </w:rPr>
        <w:t xml:space="preserve"> Dredge Depth</w:t>
      </w:r>
      <w:r w:rsidR="00FB4E0F">
        <w:rPr>
          <w:rFonts w:ascii="Times New Roman" w:hAnsi="Times New Roman" w:cs="Times New Roman"/>
          <w:b/>
          <w:bCs/>
          <w:sz w:val="24"/>
          <w:szCs w:val="24"/>
        </w:rPr>
        <w:t>)</w:t>
      </w:r>
      <w:r w:rsidR="00615681">
        <w:rPr>
          <w:rFonts w:ascii="Times New Roman" w:hAnsi="Times New Roman" w:cs="Times New Roman"/>
          <w:b/>
          <w:bCs/>
          <w:sz w:val="24"/>
          <w:szCs w:val="24"/>
        </w:rPr>
        <w:t>.</w:t>
      </w:r>
    </w:p>
    <w:p w14:paraId="656B3F73" w14:textId="275A99C6" w:rsidR="00F91D31" w:rsidRPr="0051531F" w:rsidRDefault="00FB4E0F" w:rsidP="00FB4E0F">
      <w:pPr>
        <w:spacing w:line="360" w:lineRule="auto"/>
        <w:ind w:right="26"/>
        <w:jc w:val="both"/>
        <w:rPr>
          <w:rFonts w:ascii="Times New Roman" w:hAnsi="Times New Roman" w:cs="Times New Roman"/>
          <w:sz w:val="24"/>
          <w:szCs w:val="24"/>
        </w:rPr>
      </w:pPr>
      <w:r>
        <w:rPr>
          <w:rFonts w:ascii="Times New Roman" w:hAnsi="Times New Roman" w:cs="Times New Roman"/>
          <w:b/>
          <w:bCs/>
          <w:sz w:val="24"/>
          <w:szCs w:val="24"/>
        </w:rPr>
        <w:t xml:space="preserve"> </w:t>
      </w:r>
      <w:r w:rsidR="00615681">
        <w:rPr>
          <w:rFonts w:ascii="Times New Roman" w:hAnsi="Times New Roman" w:cs="Times New Roman"/>
          <w:sz w:val="24"/>
          <w:szCs w:val="24"/>
        </w:rPr>
        <w:t xml:space="preserve">i). </w:t>
      </w:r>
      <w:r w:rsidR="00615681" w:rsidRPr="00BB3761">
        <w:rPr>
          <w:rFonts w:ascii="Times New Roman" w:hAnsi="Times New Roman" w:cs="Times New Roman"/>
          <w:sz w:val="24"/>
          <w:szCs w:val="24"/>
        </w:rPr>
        <w:t>For Case study 1 at dredge depth of 10m at 0day, factors of safety of 2.75 and 1.</w:t>
      </w:r>
      <w:r w:rsidR="00615681">
        <w:rPr>
          <w:rFonts w:ascii="Times New Roman" w:hAnsi="Times New Roman" w:cs="Times New Roman"/>
          <w:sz w:val="24"/>
          <w:szCs w:val="24"/>
        </w:rPr>
        <w:t>345</w:t>
      </w:r>
      <w:r w:rsidR="00615681" w:rsidRPr="00BB3761">
        <w:rPr>
          <w:rFonts w:ascii="Times New Roman" w:hAnsi="Times New Roman" w:cs="Times New Roman"/>
          <w:sz w:val="24"/>
          <w:szCs w:val="24"/>
        </w:rPr>
        <w:t xml:space="preserve"> obtained for 40kpa and </w:t>
      </w:r>
      <w:r w:rsidR="00615681">
        <w:rPr>
          <w:rFonts w:ascii="Times New Roman" w:hAnsi="Times New Roman" w:cs="Times New Roman"/>
          <w:sz w:val="24"/>
          <w:szCs w:val="24"/>
        </w:rPr>
        <w:t>12</w:t>
      </w:r>
      <w:r w:rsidR="00615681" w:rsidRPr="00BB3761">
        <w:rPr>
          <w:rFonts w:ascii="Times New Roman" w:hAnsi="Times New Roman" w:cs="Times New Roman"/>
          <w:sz w:val="24"/>
          <w:szCs w:val="24"/>
        </w:rPr>
        <w:t>0kpa surcharge loads applications</w:t>
      </w:r>
      <w:r w:rsidR="00615681">
        <w:rPr>
          <w:rFonts w:ascii="Times New Roman" w:hAnsi="Times New Roman" w:cs="Times New Roman"/>
          <w:sz w:val="24"/>
          <w:szCs w:val="24"/>
        </w:rPr>
        <w:t>.</w:t>
      </w:r>
      <w:r w:rsidR="002F3A6D">
        <w:rPr>
          <w:rFonts w:ascii="Times New Roman" w:hAnsi="Times New Roman" w:cs="Times New Roman"/>
          <w:sz w:val="24"/>
          <w:szCs w:val="24"/>
        </w:rPr>
        <w:t xml:space="preserve"> Also, </w:t>
      </w:r>
      <w:r w:rsidR="00615681" w:rsidRPr="00BB3761">
        <w:rPr>
          <w:rFonts w:ascii="Times New Roman" w:hAnsi="Times New Roman" w:cs="Times New Roman"/>
          <w:sz w:val="24"/>
          <w:szCs w:val="24"/>
        </w:rPr>
        <w:t>case study</w:t>
      </w:r>
      <w:r w:rsidR="00615681">
        <w:rPr>
          <w:rFonts w:ascii="Times New Roman" w:hAnsi="Times New Roman" w:cs="Times New Roman"/>
          <w:sz w:val="24"/>
          <w:szCs w:val="24"/>
        </w:rPr>
        <w:t xml:space="preserve"> </w:t>
      </w:r>
      <w:r w:rsidR="00615681" w:rsidRPr="00BB3761">
        <w:rPr>
          <w:rFonts w:ascii="Times New Roman" w:hAnsi="Times New Roman" w:cs="Times New Roman"/>
          <w:sz w:val="24"/>
          <w:szCs w:val="24"/>
        </w:rPr>
        <w:t xml:space="preserve">2 at same 10m dredge depth at 0 day, factors of safety of 3.00 and </w:t>
      </w:r>
      <w:r w:rsidR="00615681">
        <w:rPr>
          <w:rFonts w:ascii="Times New Roman" w:hAnsi="Times New Roman" w:cs="Times New Roman"/>
          <w:sz w:val="24"/>
          <w:szCs w:val="24"/>
        </w:rPr>
        <w:t>1</w:t>
      </w:r>
      <w:r w:rsidR="00615681" w:rsidRPr="00BB3761">
        <w:rPr>
          <w:rFonts w:ascii="Times New Roman" w:hAnsi="Times New Roman" w:cs="Times New Roman"/>
          <w:sz w:val="24"/>
          <w:szCs w:val="24"/>
        </w:rPr>
        <w:t>.</w:t>
      </w:r>
      <w:r w:rsidR="00615681">
        <w:rPr>
          <w:rFonts w:ascii="Times New Roman" w:hAnsi="Times New Roman" w:cs="Times New Roman"/>
          <w:sz w:val="24"/>
          <w:szCs w:val="24"/>
        </w:rPr>
        <w:t>737</w:t>
      </w:r>
      <w:r w:rsidR="00615681" w:rsidRPr="00BB3761">
        <w:rPr>
          <w:rFonts w:ascii="Times New Roman" w:hAnsi="Times New Roman" w:cs="Times New Roman"/>
          <w:sz w:val="24"/>
          <w:szCs w:val="24"/>
        </w:rPr>
        <w:t xml:space="preserve"> obtained for 40kpa and </w:t>
      </w:r>
      <w:r w:rsidR="00615681">
        <w:rPr>
          <w:rFonts w:ascii="Times New Roman" w:hAnsi="Times New Roman" w:cs="Times New Roman"/>
          <w:sz w:val="24"/>
          <w:szCs w:val="24"/>
        </w:rPr>
        <w:t>12</w:t>
      </w:r>
      <w:r w:rsidR="00615681" w:rsidRPr="00BB3761">
        <w:rPr>
          <w:rFonts w:ascii="Times New Roman" w:hAnsi="Times New Roman" w:cs="Times New Roman"/>
          <w:sz w:val="24"/>
          <w:szCs w:val="24"/>
        </w:rPr>
        <w:t>0kpa surcharge loads applications respectively</w:t>
      </w:r>
      <w:r w:rsidR="00615681">
        <w:rPr>
          <w:rFonts w:ascii="Times New Roman" w:hAnsi="Times New Roman" w:cs="Times New Roman"/>
          <w:sz w:val="24"/>
          <w:szCs w:val="24"/>
        </w:rPr>
        <w:t xml:space="preserve"> and</w:t>
      </w:r>
      <w:r w:rsidR="002F3A6D">
        <w:rPr>
          <w:rFonts w:ascii="Times New Roman" w:hAnsi="Times New Roman" w:cs="Times New Roman"/>
          <w:sz w:val="24"/>
          <w:szCs w:val="24"/>
        </w:rPr>
        <w:t xml:space="preserve"> </w:t>
      </w:r>
      <w:r w:rsidR="0051531F">
        <w:rPr>
          <w:rFonts w:ascii="Times New Roman" w:hAnsi="Times New Roman" w:cs="Times New Roman"/>
          <w:sz w:val="24"/>
          <w:szCs w:val="24"/>
        </w:rPr>
        <w:t>finally</w:t>
      </w:r>
      <w:r w:rsidR="00615681" w:rsidRPr="00BB3761">
        <w:rPr>
          <w:rFonts w:ascii="Times New Roman" w:hAnsi="Times New Roman" w:cs="Times New Roman"/>
          <w:sz w:val="24"/>
          <w:szCs w:val="24"/>
        </w:rPr>
        <w:t xml:space="preserve">, </w:t>
      </w:r>
      <w:r w:rsidR="00615681">
        <w:rPr>
          <w:rFonts w:ascii="Times New Roman" w:hAnsi="Times New Roman" w:cs="Times New Roman"/>
          <w:sz w:val="24"/>
          <w:szCs w:val="24"/>
        </w:rPr>
        <w:t xml:space="preserve">for </w:t>
      </w:r>
      <w:r w:rsidR="00615681" w:rsidRPr="00BB3761">
        <w:rPr>
          <w:rFonts w:ascii="Times New Roman" w:hAnsi="Times New Roman" w:cs="Times New Roman"/>
          <w:sz w:val="24"/>
          <w:szCs w:val="24"/>
        </w:rPr>
        <w:t>Case study 3</w:t>
      </w:r>
      <w:r w:rsidR="002F3A6D">
        <w:rPr>
          <w:rFonts w:ascii="Times New Roman" w:hAnsi="Times New Roman" w:cs="Times New Roman"/>
          <w:sz w:val="24"/>
          <w:szCs w:val="24"/>
        </w:rPr>
        <w:t xml:space="preserve"> </w:t>
      </w:r>
      <w:r w:rsidR="00615681" w:rsidRPr="00BB3761">
        <w:rPr>
          <w:rFonts w:ascii="Times New Roman" w:hAnsi="Times New Roman" w:cs="Times New Roman"/>
          <w:sz w:val="24"/>
          <w:szCs w:val="24"/>
        </w:rPr>
        <w:t>factors of safety of 2.3</w:t>
      </w:r>
      <w:r w:rsidR="00615681">
        <w:rPr>
          <w:rFonts w:ascii="Times New Roman" w:hAnsi="Times New Roman" w:cs="Times New Roman"/>
          <w:sz w:val="24"/>
          <w:szCs w:val="24"/>
        </w:rPr>
        <w:t>4</w:t>
      </w:r>
      <w:r w:rsidR="00615681" w:rsidRPr="00BB3761">
        <w:rPr>
          <w:rFonts w:ascii="Times New Roman" w:hAnsi="Times New Roman" w:cs="Times New Roman"/>
          <w:sz w:val="24"/>
          <w:szCs w:val="24"/>
        </w:rPr>
        <w:t xml:space="preserve"> and </w:t>
      </w:r>
      <w:r w:rsidR="00615681">
        <w:rPr>
          <w:rFonts w:ascii="Times New Roman" w:hAnsi="Times New Roman" w:cs="Times New Roman"/>
          <w:sz w:val="24"/>
          <w:szCs w:val="24"/>
        </w:rPr>
        <w:t>1</w:t>
      </w:r>
      <w:r w:rsidR="00615681" w:rsidRPr="00BB3761">
        <w:rPr>
          <w:rFonts w:ascii="Times New Roman" w:hAnsi="Times New Roman" w:cs="Times New Roman"/>
          <w:sz w:val="24"/>
          <w:szCs w:val="24"/>
        </w:rPr>
        <w:t>.</w:t>
      </w:r>
      <w:r w:rsidR="00615681">
        <w:rPr>
          <w:rFonts w:ascii="Times New Roman" w:hAnsi="Times New Roman" w:cs="Times New Roman"/>
          <w:sz w:val="24"/>
          <w:szCs w:val="24"/>
        </w:rPr>
        <w:t xml:space="preserve">781 </w:t>
      </w:r>
      <w:r w:rsidR="00615681" w:rsidRPr="00BB3761">
        <w:rPr>
          <w:rFonts w:ascii="Times New Roman" w:hAnsi="Times New Roman" w:cs="Times New Roman"/>
          <w:sz w:val="24"/>
          <w:szCs w:val="24"/>
        </w:rPr>
        <w:t>respectively</w:t>
      </w:r>
      <w:r w:rsidR="002F3A6D">
        <w:rPr>
          <w:rFonts w:ascii="Times New Roman" w:hAnsi="Times New Roman" w:cs="Times New Roman"/>
          <w:sz w:val="24"/>
          <w:szCs w:val="24"/>
        </w:rPr>
        <w:t xml:space="preserve">. </w:t>
      </w:r>
    </w:p>
    <w:p w14:paraId="25A83E90" w14:textId="63DE9124" w:rsidR="002F3A6D" w:rsidRDefault="002F3A6D" w:rsidP="002F3A6D">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Pr="00285F5C">
        <w:rPr>
          <w:rFonts w:ascii="Times New Roman" w:hAnsi="Times New Roman" w:cs="Times New Roman"/>
          <w:b/>
          <w:bCs/>
          <w:sz w:val="24"/>
          <w:szCs w:val="24"/>
        </w:rPr>
        <w:t>.2.</w:t>
      </w:r>
      <w:r>
        <w:rPr>
          <w:rFonts w:ascii="Times New Roman" w:hAnsi="Times New Roman" w:cs="Times New Roman"/>
          <w:b/>
          <w:bCs/>
          <w:sz w:val="24"/>
          <w:szCs w:val="24"/>
        </w:rPr>
        <w:t>2</w:t>
      </w:r>
      <w:r w:rsidRPr="00285F5C">
        <w:rPr>
          <w:rFonts w:ascii="Times New Roman" w:hAnsi="Times New Roman" w:cs="Times New Roman"/>
          <w:b/>
          <w:bCs/>
          <w:sz w:val="24"/>
          <w:szCs w:val="24"/>
        </w:rPr>
        <w:t xml:space="preserve"> </w:t>
      </w:r>
      <w:r>
        <w:rPr>
          <w:rFonts w:ascii="Times New Roman" w:hAnsi="Times New Roman" w:cs="Times New Roman"/>
          <w:b/>
          <w:bCs/>
          <w:sz w:val="24"/>
          <w:szCs w:val="24"/>
        </w:rPr>
        <w:t>Deep- Seated Slip Surface Failure Mode (19m Dredge Depth).</w:t>
      </w:r>
    </w:p>
    <w:p w14:paraId="1CEC1EED" w14:textId="24154B24" w:rsidR="002F3A6D" w:rsidRDefault="002F3A6D" w:rsidP="002F3A6D">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i). </w:t>
      </w:r>
      <w:r w:rsidRPr="00BB3761">
        <w:rPr>
          <w:rFonts w:ascii="Times New Roman" w:hAnsi="Times New Roman" w:cs="Times New Roman"/>
          <w:sz w:val="24"/>
          <w:szCs w:val="24"/>
        </w:rPr>
        <w:t>For Case study 1 at dredge depth of 1</w:t>
      </w:r>
      <w:r>
        <w:rPr>
          <w:rFonts w:ascii="Times New Roman" w:hAnsi="Times New Roman" w:cs="Times New Roman"/>
          <w:sz w:val="24"/>
          <w:szCs w:val="24"/>
        </w:rPr>
        <w:t>9</w:t>
      </w:r>
      <w:r w:rsidRPr="00BB3761">
        <w:rPr>
          <w:rFonts w:ascii="Times New Roman" w:hAnsi="Times New Roman" w:cs="Times New Roman"/>
          <w:sz w:val="24"/>
          <w:szCs w:val="24"/>
        </w:rPr>
        <w:t xml:space="preserve">m at 0day, factors of safety of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64</w:t>
      </w:r>
      <w:r w:rsidRPr="00BB3761">
        <w:rPr>
          <w:rFonts w:ascii="Times New Roman" w:hAnsi="Times New Roman" w:cs="Times New Roman"/>
          <w:sz w:val="24"/>
          <w:szCs w:val="24"/>
        </w:rPr>
        <w:t xml:space="preserve"> and 1.</w:t>
      </w:r>
      <w:r>
        <w:rPr>
          <w:rFonts w:ascii="Times New Roman" w:hAnsi="Times New Roman" w:cs="Times New Roman"/>
          <w:sz w:val="24"/>
          <w:szCs w:val="24"/>
        </w:rPr>
        <w:t>57</w:t>
      </w:r>
      <w:r w:rsidRPr="00BB3761">
        <w:rPr>
          <w:rFonts w:ascii="Times New Roman" w:hAnsi="Times New Roman" w:cs="Times New Roman"/>
          <w:sz w:val="24"/>
          <w:szCs w:val="24"/>
        </w:rPr>
        <w:t xml:space="preserve"> obtained for 40</w:t>
      </w:r>
      <w:r>
        <w:rPr>
          <w:rFonts w:ascii="Times New Roman" w:hAnsi="Times New Roman" w:cs="Times New Roman"/>
          <w:sz w:val="24"/>
          <w:szCs w:val="24"/>
        </w:rPr>
        <w:t>KP</w:t>
      </w:r>
      <w:r w:rsidRPr="00BB3761">
        <w:rPr>
          <w:rFonts w:ascii="Times New Roman" w:hAnsi="Times New Roman" w:cs="Times New Roman"/>
          <w:sz w:val="24"/>
          <w:szCs w:val="24"/>
        </w:rPr>
        <w:t xml:space="preserve">a and </w:t>
      </w:r>
      <w:r>
        <w:rPr>
          <w:rFonts w:ascii="Times New Roman" w:hAnsi="Times New Roman" w:cs="Times New Roman"/>
          <w:sz w:val="24"/>
          <w:szCs w:val="24"/>
        </w:rPr>
        <w:t>12</w:t>
      </w:r>
      <w:r w:rsidRPr="00BB3761">
        <w:rPr>
          <w:rFonts w:ascii="Times New Roman" w:hAnsi="Times New Roman" w:cs="Times New Roman"/>
          <w:sz w:val="24"/>
          <w:szCs w:val="24"/>
        </w:rPr>
        <w:t>0</w:t>
      </w:r>
      <w:r>
        <w:rPr>
          <w:rFonts w:ascii="Times New Roman" w:hAnsi="Times New Roman" w:cs="Times New Roman"/>
          <w:sz w:val="24"/>
          <w:szCs w:val="24"/>
        </w:rPr>
        <w:t>KP</w:t>
      </w:r>
      <w:r w:rsidRPr="00BB3761">
        <w:rPr>
          <w:rFonts w:ascii="Times New Roman" w:hAnsi="Times New Roman" w:cs="Times New Roman"/>
          <w:sz w:val="24"/>
          <w:szCs w:val="24"/>
        </w:rPr>
        <w:t>a surcharge loads applications</w:t>
      </w:r>
      <w:r>
        <w:rPr>
          <w:rFonts w:ascii="Times New Roman" w:hAnsi="Times New Roman" w:cs="Times New Roman"/>
          <w:sz w:val="24"/>
          <w:szCs w:val="24"/>
        </w:rPr>
        <w:t xml:space="preserve">. </w:t>
      </w:r>
      <w:r w:rsidRPr="00BB3761">
        <w:rPr>
          <w:rFonts w:ascii="Times New Roman" w:hAnsi="Times New Roman" w:cs="Times New Roman"/>
          <w:sz w:val="24"/>
          <w:szCs w:val="24"/>
        </w:rPr>
        <w:t xml:space="preserve"> Also, for case study</w:t>
      </w:r>
      <w:r>
        <w:rPr>
          <w:rFonts w:ascii="Times New Roman" w:hAnsi="Times New Roman" w:cs="Times New Roman"/>
          <w:sz w:val="24"/>
          <w:szCs w:val="24"/>
        </w:rPr>
        <w:t xml:space="preserve"> </w:t>
      </w:r>
      <w:r w:rsidRPr="00BB3761">
        <w:rPr>
          <w:rFonts w:ascii="Times New Roman" w:hAnsi="Times New Roman" w:cs="Times New Roman"/>
          <w:sz w:val="24"/>
          <w:szCs w:val="24"/>
        </w:rPr>
        <w:t>2 at same 1</w:t>
      </w:r>
      <w:r>
        <w:rPr>
          <w:rFonts w:ascii="Times New Roman" w:hAnsi="Times New Roman" w:cs="Times New Roman"/>
          <w:sz w:val="24"/>
          <w:szCs w:val="24"/>
        </w:rPr>
        <w:t>9</w:t>
      </w:r>
      <w:r w:rsidRPr="00BB3761">
        <w:rPr>
          <w:rFonts w:ascii="Times New Roman" w:hAnsi="Times New Roman" w:cs="Times New Roman"/>
          <w:sz w:val="24"/>
          <w:szCs w:val="24"/>
        </w:rPr>
        <w:t xml:space="preserve">m dredge depth at 0 day, factors of safety of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65</w:t>
      </w:r>
      <w:r w:rsidRPr="00BB3761">
        <w:rPr>
          <w:rFonts w:ascii="Times New Roman" w:hAnsi="Times New Roman" w:cs="Times New Roman"/>
          <w:sz w:val="24"/>
          <w:szCs w:val="24"/>
        </w:rPr>
        <w:t xml:space="preserve"> and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55</w:t>
      </w:r>
      <w:r w:rsidRPr="00BB3761">
        <w:rPr>
          <w:rFonts w:ascii="Times New Roman" w:hAnsi="Times New Roman" w:cs="Times New Roman"/>
          <w:sz w:val="24"/>
          <w:szCs w:val="24"/>
        </w:rPr>
        <w:t xml:space="preserve"> </w:t>
      </w:r>
      <w:proofErr w:type="spellStart"/>
      <w:r w:rsidR="007E69F4">
        <w:rPr>
          <w:rFonts w:ascii="Times New Roman" w:hAnsi="Times New Roman" w:cs="Times New Roman"/>
          <w:sz w:val="24"/>
          <w:szCs w:val="24"/>
        </w:rPr>
        <w:t>we</w:t>
      </w:r>
      <w:r w:rsidRPr="00BB3761">
        <w:rPr>
          <w:rFonts w:ascii="Times New Roman" w:hAnsi="Times New Roman" w:cs="Times New Roman"/>
          <w:sz w:val="24"/>
          <w:szCs w:val="24"/>
        </w:rPr>
        <w:t>obtained</w:t>
      </w:r>
      <w:proofErr w:type="spellEnd"/>
      <w:r w:rsidRPr="00BB3761">
        <w:rPr>
          <w:rFonts w:ascii="Times New Roman" w:hAnsi="Times New Roman" w:cs="Times New Roman"/>
          <w:sz w:val="24"/>
          <w:szCs w:val="24"/>
        </w:rPr>
        <w:t xml:space="preserve"> for 40kpa and </w:t>
      </w:r>
      <w:r>
        <w:rPr>
          <w:rFonts w:ascii="Times New Roman" w:hAnsi="Times New Roman" w:cs="Times New Roman"/>
          <w:sz w:val="24"/>
          <w:szCs w:val="24"/>
        </w:rPr>
        <w:t>12</w:t>
      </w:r>
      <w:r w:rsidRPr="00BB3761">
        <w:rPr>
          <w:rFonts w:ascii="Times New Roman" w:hAnsi="Times New Roman" w:cs="Times New Roman"/>
          <w:sz w:val="24"/>
          <w:szCs w:val="24"/>
        </w:rPr>
        <w:t xml:space="preserve">0kpa surcharge loads applications </w:t>
      </w:r>
      <w:r w:rsidR="00776E4D" w:rsidRPr="00BB3761">
        <w:rPr>
          <w:rFonts w:ascii="Times New Roman" w:hAnsi="Times New Roman" w:cs="Times New Roman"/>
          <w:sz w:val="24"/>
          <w:szCs w:val="24"/>
        </w:rPr>
        <w:t>respectively</w:t>
      </w:r>
      <w:r w:rsidR="00776E4D">
        <w:rPr>
          <w:rFonts w:ascii="Times New Roman" w:hAnsi="Times New Roman" w:cs="Times New Roman"/>
          <w:sz w:val="24"/>
          <w:szCs w:val="24"/>
        </w:rPr>
        <w:t>.</w:t>
      </w:r>
      <w:r w:rsidR="0051531F">
        <w:rPr>
          <w:rFonts w:ascii="Times New Roman" w:hAnsi="Times New Roman" w:cs="Times New Roman"/>
          <w:sz w:val="24"/>
          <w:szCs w:val="24"/>
        </w:rPr>
        <w:t xml:space="preserve"> Finally</w:t>
      </w:r>
      <w:r w:rsidRPr="00BB376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BB3761">
        <w:rPr>
          <w:rFonts w:ascii="Times New Roman" w:hAnsi="Times New Roman" w:cs="Times New Roman"/>
          <w:sz w:val="24"/>
          <w:szCs w:val="24"/>
        </w:rPr>
        <w:t>Case study 3</w:t>
      </w:r>
      <w:r w:rsidR="00776E4D">
        <w:rPr>
          <w:rFonts w:ascii="Times New Roman" w:hAnsi="Times New Roman" w:cs="Times New Roman"/>
          <w:sz w:val="24"/>
          <w:szCs w:val="24"/>
        </w:rPr>
        <w:t xml:space="preserve"> </w:t>
      </w:r>
      <w:r w:rsidRPr="00BB3761">
        <w:rPr>
          <w:rFonts w:ascii="Times New Roman" w:hAnsi="Times New Roman" w:cs="Times New Roman"/>
          <w:sz w:val="24"/>
          <w:szCs w:val="24"/>
        </w:rPr>
        <w:t xml:space="preserve">factors of safety of </w:t>
      </w:r>
      <w:r>
        <w:rPr>
          <w:rFonts w:ascii="Times New Roman" w:hAnsi="Times New Roman" w:cs="Times New Roman"/>
          <w:sz w:val="24"/>
          <w:szCs w:val="24"/>
        </w:rPr>
        <w:t>1.50</w:t>
      </w:r>
      <w:r w:rsidRPr="00BB3761">
        <w:rPr>
          <w:rFonts w:ascii="Times New Roman" w:hAnsi="Times New Roman" w:cs="Times New Roman"/>
          <w:sz w:val="24"/>
          <w:szCs w:val="24"/>
        </w:rPr>
        <w:t xml:space="preserve"> and </w:t>
      </w:r>
      <w:r>
        <w:rPr>
          <w:rFonts w:ascii="Times New Roman" w:hAnsi="Times New Roman" w:cs="Times New Roman"/>
          <w:sz w:val="24"/>
          <w:szCs w:val="24"/>
        </w:rPr>
        <w:t>1</w:t>
      </w:r>
      <w:r w:rsidRPr="00BB3761">
        <w:rPr>
          <w:rFonts w:ascii="Times New Roman" w:hAnsi="Times New Roman" w:cs="Times New Roman"/>
          <w:sz w:val="24"/>
          <w:szCs w:val="24"/>
        </w:rPr>
        <w:t>.</w:t>
      </w:r>
      <w:r>
        <w:rPr>
          <w:rFonts w:ascii="Times New Roman" w:hAnsi="Times New Roman" w:cs="Times New Roman"/>
          <w:sz w:val="24"/>
          <w:szCs w:val="24"/>
        </w:rPr>
        <w:t>41</w:t>
      </w:r>
      <w:r w:rsidR="0051531F">
        <w:rPr>
          <w:rFonts w:ascii="Times New Roman" w:hAnsi="Times New Roman" w:cs="Times New Roman"/>
          <w:sz w:val="24"/>
          <w:szCs w:val="24"/>
        </w:rPr>
        <w:t xml:space="preserve"> </w:t>
      </w:r>
      <w:r w:rsidRPr="00BB3761">
        <w:rPr>
          <w:rFonts w:ascii="Times New Roman" w:hAnsi="Times New Roman" w:cs="Times New Roman"/>
          <w:sz w:val="24"/>
          <w:szCs w:val="24"/>
        </w:rPr>
        <w:t xml:space="preserve">respectively </w:t>
      </w:r>
      <w:r w:rsidR="00776E4D">
        <w:rPr>
          <w:rFonts w:ascii="Times New Roman" w:hAnsi="Times New Roman" w:cs="Times New Roman"/>
          <w:sz w:val="24"/>
          <w:szCs w:val="24"/>
        </w:rPr>
        <w:t>obtained with</w:t>
      </w:r>
      <w:r>
        <w:rPr>
          <w:rFonts w:ascii="Times New Roman" w:hAnsi="Times New Roman" w:cs="Times New Roman"/>
          <w:sz w:val="24"/>
          <w:szCs w:val="24"/>
        </w:rPr>
        <w:t xml:space="preserve"> same surcharge loads application. Therefore, on </w:t>
      </w:r>
      <w:r>
        <w:rPr>
          <w:rFonts w:ascii="Times New Roman" w:hAnsi="Times New Roman" w:cs="Times New Roman"/>
          <w:sz w:val="24"/>
          <w:szCs w:val="24"/>
        </w:rPr>
        <w:lastRenderedPageBreak/>
        <w:t xml:space="preserve">application of 40KPa </w:t>
      </w:r>
      <w:r w:rsidR="00776E4D">
        <w:rPr>
          <w:rFonts w:ascii="Times New Roman" w:hAnsi="Times New Roman" w:cs="Times New Roman"/>
          <w:sz w:val="24"/>
          <w:szCs w:val="24"/>
        </w:rPr>
        <w:t>to</w:t>
      </w:r>
      <w:r>
        <w:rPr>
          <w:rFonts w:ascii="Times New Roman" w:hAnsi="Times New Roman" w:cs="Times New Roman"/>
          <w:sz w:val="24"/>
          <w:szCs w:val="24"/>
        </w:rPr>
        <w:t xml:space="preserve"> 120KPa surcharge loads at dredge depth of 19m, Case 2</w:t>
      </w:r>
      <w:r w:rsidR="00E87913">
        <w:rPr>
          <w:rFonts w:ascii="Times New Roman" w:hAnsi="Times New Roman" w:cs="Times New Roman"/>
          <w:sz w:val="24"/>
          <w:szCs w:val="24"/>
        </w:rPr>
        <w:t>(diaphragm wall embedded in firm to stiff clay through loose to dense sand)</w:t>
      </w:r>
      <w:r>
        <w:rPr>
          <w:rFonts w:ascii="Times New Roman" w:hAnsi="Times New Roman" w:cs="Times New Roman"/>
          <w:sz w:val="24"/>
          <w:szCs w:val="24"/>
        </w:rPr>
        <w:t xml:space="preserve"> showed highest values of the stability factor </w:t>
      </w:r>
      <w:r w:rsidR="00E87913">
        <w:rPr>
          <w:rFonts w:ascii="Times New Roman" w:hAnsi="Times New Roman" w:cs="Times New Roman"/>
          <w:sz w:val="24"/>
          <w:szCs w:val="24"/>
        </w:rPr>
        <w:t>for surcharge loads between 40 to 60KPa</w:t>
      </w:r>
      <w:r>
        <w:rPr>
          <w:rFonts w:ascii="Times New Roman" w:hAnsi="Times New Roman" w:cs="Times New Roman"/>
          <w:sz w:val="24"/>
          <w:szCs w:val="24"/>
        </w:rPr>
        <w:t>.</w:t>
      </w:r>
      <w:r w:rsidR="00340CAF">
        <w:rPr>
          <w:rFonts w:ascii="Times New Roman" w:hAnsi="Times New Roman" w:cs="Times New Roman"/>
          <w:sz w:val="24"/>
          <w:szCs w:val="24"/>
        </w:rPr>
        <w:t xml:space="preserve"> F</w:t>
      </w:r>
      <w:r w:rsidR="00340CAF" w:rsidRPr="00370A08">
        <w:rPr>
          <w:rFonts w:ascii="Times New Roman" w:hAnsi="Times New Roman" w:cs="Times New Roman"/>
          <w:sz w:val="24"/>
          <w:szCs w:val="24"/>
        </w:rPr>
        <w:t>or all the 3-Case study, the stability factor decreases with increasing depth of dredging</w:t>
      </w:r>
      <w:r w:rsidR="00340CAF">
        <w:rPr>
          <w:rFonts w:ascii="Times New Roman" w:hAnsi="Times New Roman" w:cs="Times New Roman"/>
          <w:sz w:val="24"/>
          <w:szCs w:val="24"/>
        </w:rPr>
        <w:t xml:space="preserve"> which is in agreement with literature [</w:t>
      </w:r>
      <w:r w:rsidR="00E87913">
        <w:rPr>
          <w:rFonts w:ascii="Times New Roman" w:hAnsi="Times New Roman" w:cs="Times New Roman"/>
          <w:sz w:val="24"/>
          <w:szCs w:val="24"/>
        </w:rPr>
        <w:t>1,</w:t>
      </w:r>
      <w:r w:rsidR="00E43F0D">
        <w:rPr>
          <w:rFonts w:ascii="Times New Roman" w:hAnsi="Times New Roman" w:cs="Times New Roman"/>
          <w:sz w:val="24"/>
          <w:szCs w:val="24"/>
        </w:rPr>
        <w:t>4,5 &amp; 7</w:t>
      </w:r>
      <w:r w:rsidR="00340CAF">
        <w:rPr>
          <w:rFonts w:ascii="Times New Roman" w:hAnsi="Times New Roman" w:cs="Times New Roman"/>
          <w:sz w:val="24"/>
          <w:szCs w:val="24"/>
        </w:rPr>
        <w:t>].</w:t>
      </w:r>
      <w:commentRangeEnd w:id="30"/>
      <w:r w:rsidR="005603FF">
        <w:rPr>
          <w:rStyle w:val="CommentReference"/>
        </w:rPr>
        <w:commentReference w:id="30"/>
      </w:r>
    </w:p>
    <w:p w14:paraId="39BE027E" w14:textId="7C16006B" w:rsidR="00147AD7" w:rsidRDefault="00FE38E8"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756BB3">
        <w:rPr>
          <w:rFonts w:ascii="Times New Roman" w:hAnsi="Times New Roman" w:cs="Times New Roman"/>
          <w:b/>
          <w:bCs/>
          <w:sz w:val="24"/>
          <w:szCs w:val="24"/>
        </w:rPr>
        <w:t xml:space="preserve">. </w:t>
      </w:r>
      <w:r w:rsidR="00E01D69" w:rsidRPr="00285F5C">
        <w:rPr>
          <w:rFonts w:ascii="Times New Roman" w:hAnsi="Times New Roman" w:cs="Times New Roman"/>
          <w:b/>
          <w:bCs/>
          <w:sz w:val="24"/>
          <w:szCs w:val="24"/>
        </w:rPr>
        <w:t>CONCLUSION</w:t>
      </w:r>
      <w:r w:rsidR="00E01D69">
        <w:rPr>
          <w:rFonts w:ascii="Times New Roman" w:hAnsi="Times New Roman" w:cs="Times New Roman"/>
          <w:b/>
          <w:bCs/>
          <w:sz w:val="24"/>
          <w:szCs w:val="24"/>
        </w:rPr>
        <w:t xml:space="preserve"> AND RECOMMENDATION</w:t>
      </w:r>
    </w:p>
    <w:p w14:paraId="416F26F7" w14:textId="6FB0AA37" w:rsidR="00E01D69" w:rsidRDefault="00FE38E8" w:rsidP="00316EC1">
      <w:pPr>
        <w:spacing w:line="360" w:lineRule="auto"/>
        <w:ind w:right="26"/>
        <w:jc w:val="both"/>
        <w:rPr>
          <w:rFonts w:ascii="Times New Roman" w:hAnsi="Times New Roman" w:cs="Times New Roman"/>
          <w:sz w:val="24"/>
          <w:szCs w:val="24"/>
        </w:rPr>
      </w:pPr>
      <w:bookmarkStart w:id="31" w:name="_Hlk187286014"/>
      <w:r>
        <w:rPr>
          <w:rFonts w:ascii="Times New Roman" w:hAnsi="Times New Roman" w:cs="Times New Roman"/>
          <w:b/>
          <w:bCs/>
          <w:sz w:val="24"/>
          <w:szCs w:val="24"/>
        </w:rPr>
        <w:t>4</w:t>
      </w:r>
      <w:r w:rsidR="00E01D69">
        <w:rPr>
          <w:rFonts w:ascii="Times New Roman" w:hAnsi="Times New Roman" w:cs="Times New Roman"/>
          <w:b/>
          <w:bCs/>
          <w:sz w:val="24"/>
          <w:szCs w:val="24"/>
        </w:rPr>
        <w:t>.1 Conclusion</w:t>
      </w:r>
    </w:p>
    <w:bookmarkEnd w:id="31"/>
    <w:p w14:paraId="49727829" w14:textId="0C77E4E2" w:rsidR="001E24F7" w:rsidRPr="00285F5C" w:rsidRDefault="00E01D69"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w:t>
      </w:r>
      <w:r w:rsidR="001E24F7" w:rsidRPr="00285F5C">
        <w:rPr>
          <w:rFonts w:ascii="Times New Roman" w:hAnsi="Times New Roman" w:cs="Times New Roman"/>
          <w:sz w:val="24"/>
          <w:szCs w:val="24"/>
        </w:rPr>
        <w:t>he following conclus</w:t>
      </w:r>
      <w:r w:rsidR="00197C4C">
        <w:rPr>
          <w:rFonts w:ascii="Times New Roman" w:hAnsi="Times New Roman" w:cs="Times New Roman"/>
          <w:sz w:val="24"/>
          <w:szCs w:val="24"/>
        </w:rPr>
        <w:t>ions</w:t>
      </w:r>
      <w:r w:rsidR="001E24F7" w:rsidRPr="00285F5C">
        <w:rPr>
          <w:rFonts w:ascii="Times New Roman" w:hAnsi="Times New Roman" w:cs="Times New Roman"/>
          <w:sz w:val="24"/>
          <w:szCs w:val="24"/>
        </w:rPr>
        <w:t xml:space="preserve"> </w:t>
      </w:r>
      <w:r w:rsidR="007E69F4">
        <w:rPr>
          <w:rFonts w:ascii="Times New Roman" w:hAnsi="Times New Roman" w:cs="Times New Roman"/>
          <w:sz w:val="24"/>
          <w:szCs w:val="24"/>
        </w:rPr>
        <w:t>are</w:t>
      </w:r>
      <w:r w:rsidR="001E24F7" w:rsidRPr="00285F5C">
        <w:rPr>
          <w:rFonts w:ascii="Times New Roman" w:hAnsi="Times New Roman" w:cs="Times New Roman"/>
          <w:sz w:val="24"/>
          <w:szCs w:val="24"/>
        </w:rPr>
        <w:t xml:space="preserve"> made</w:t>
      </w:r>
      <w:r>
        <w:rPr>
          <w:rFonts w:ascii="Times New Roman" w:hAnsi="Times New Roman" w:cs="Times New Roman"/>
          <w:sz w:val="24"/>
          <w:szCs w:val="24"/>
        </w:rPr>
        <w:t xml:space="preserve"> based on the results obtained:</w:t>
      </w:r>
    </w:p>
    <w:p w14:paraId="036298E6" w14:textId="33920C77" w:rsidR="000D7001" w:rsidRDefault="000D7001" w:rsidP="000D7001">
      <w:pPr>
        <w:pStyle w:val="ListParagraph"/>
        <w:numPr>
          <w:ilvl w:val="0"/>
          <w:numId w:val="14"/>
        </w:numPr>
        <w:spacing w:line="360" w:lineRule="auto"/>
        <w:jc w:val="both"/>
        <w:rPr>
          <w:rFonts w:ascii="Times New Roman" w:hAnsi="Times New Roman" w:cs="Times New Roman"/>
          <w:sz w:val="24"/>
          <w:szCs w:val="24"/>
        </w:rPr>
      </w:pPr>
      <w:r w:rsidRPr="000D7001">
        <w:rPr>
          <w:rFonts w:ascii="Times New Roman" w:hAnsi="Times New Roman" w:cs="Times New Roman"/>
          <w:sz w:val="24"/>
          <w:szCs w:val="24"/>
        </w:rPr>
        <w:t>The stability of Diaphragm wall has been shown to be dependent on the depth of embedment of the wall. Therefore, for Diaphragm wall for coastal protection works in Niger Delta with surcharge loads between 40kpa to 120kpa, the depth of embedment s</w:t>
      </w:r>
      <w:r>
        <w:rPr>
          <w:rFonts w:ascii="Times New Roman" w:hAnsi="Times New Roman" w:cs="Times New Roman"/>
          <w:sz w:val="24"/>
          <w:szCs w:val="24"/>
        </w:rPr>
        <w:t>hould be thoroughly evaluated using finite element stress-based stability analysis that will take</w:t>
      </w:r>
      <w:r w:rsidRPr="000D7001">
        <w:rPr>
          <w:rFonts w:ascii="Times New Roman" w:hAnsi="Times New Roman" w:cs="Times New Roman"/>
          <w:sz w:val="24"/>
          <w:szCs w:val="24"/>
        </w:rPr>
        <w:t xml:space="preserve"> care of seepage/sediment transport problems and excessive lateral pressures exerted on the wall.</w:t>
      </w:r>
    </w:p>
    <w:p w14:paraId="454FF2EB" w14:textId="461B72D0" w:rsidR="000D7001" w:rsidRPr="000D7001" w:rsidRDefault="000D7001" w:rsidP="000D700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0D7001">
        <w:rPr>
          <w:rFonts w:ascii="Times New Roman" w:hAnsi="Times New Roman" w:cs="Times New Roman"/>
          <w:sz w:val="24"/>
          <w:szCs w:val="24"/>
        </w:rPr>
        <w:t xml:space="preserve">redging must be monitored </w:t>
      </w:r>
      <w:r>
        <w:rPr>
          <w:rFonts w:ascii="Times New Roman" w:hAnsi="Times New Roman" w:cs="Times New Roman"/>
          <w:sz w:val="24"/>
          <w:szCs w:val="24"/>
        </w:rPr>
        <w:t xml:space="preserve">closely </w:t>
      </w:r>
      <w:r w:rsidRPr="000D7001">
        <w:rPr>
          <w:rFonts w:ascii="Times New Roman" w:hAnsi="Times New Roman" w:cs="Times New Roman"/>
          <w:sz w:val="24"/>
          <w:szCs w:val="24"/>
        </w:rPr>
        <w:t>in diaphragm wall coastal protection works as such increases the disturbing moment and reduces resisting moments on the wall.</w:t>
      </w:r>
    </w:p>
    <w:p w14:paraId="3CB566AA" w14:textId="2A9EF662" w:rsidR="00370A08" w:rsidRPr="0051531F" w:rsidRDefault="000D7001" w:rsidP="00370A08">
      <w:pPr>
        <w:pStyle w:val="ListParagraph"/>
        <w:numPr>
          <w:ilvl w:val="0"/>
          <w:numId w:val="14"/>
        </w:numPr>
        <w:spacing w:line="360" w:lineRule="auto"/>
        <w:jc w:val="both"/>
        <w:rPr>
          <w:rFonts w:ascii="Times New Roman" w:hAnsi="Times New Roman" w:cs="Times New Roman"/>
          <w:sz w:val="24"/>
          <w:szCs w:val="24"/>
        </w:rPr>
      </w:pPr>
      <w:r w:rsidRPr="000D7001">
        <w:rPr>
          <w:rFonts w:ascii="Times New Roman" w:hAnsi="Times New Roman" w:cs="Times New Roman"/>
          <w:sz w:val="24"/>
          <w:szCs w:val="24"/>
        </w:rPr>
        <w:t>The results obtained showed that diaphragm walls embedded in Stiff to firm clay offered better resistance than those in sand or sand with clay intercalations for both shallow (10m) and deep-seated slip surface (19m) failure modes. Due to high seepage rates in sand, the depth of embedment must be increased to accommodate sediment transport resulting from scour actions leading to reduction in passive resistance in sand.</w:t>
      </w:r>
      <w:r w:rsidR="00370A08">
        <w:rPr>
          <w:rFonts w:ascii="Times New Roman" w:hAnsi="Times New Roman" w:cs="Times New Roman"/>
          <w:sz w:val="24"/>
          <w:szCs w:val="24"/>
        </w:rPr>
        <w:t xml:space="preserve"> </w:t>
      </w:r>
      <w:r w:rsidR="00370A08" w:rsidRPr="00370A08">
        <w:rPr>
          <w:rFonts w:ascii="Times New Roman" w:hAnsi="Times New Roman" w:cs="Times New Roman"/>
          <w:sz w:val="24"/>
          <w:szCs w:val="24"/>
        </w:rPr>
        <w:t>Generally, for all the 3-Case study, the stability factor decreases with increasing depth of dredging.</w:t>
      </w:r>
    </w:p>
    <w:p w14:paraId="64E1EED3" w14:textId="0DF1297F" w:rsidR="00E01D69" w:rsidRDefault="005E73AD" w:rsidP="00E01D69">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E01D69">
        <w:rPr>
          <w:rFonts w:ascii="Times New Roman" w:hAnsi="Times New Roman" w:cs="Times New Roman"/>
          <w:b/>
          <w:bCs/>
          <w:sz w:val="24"/>
          <w:szCs w:val="24"/>
        </w:rPr>
        <w:t>.</w:t>
      </w:r>
      <w:r>
        <w:rPr>
          <w:rFonts w:ascii="Times New Roman" w:hAnsi="Times New Roman" w:cs="Times New Roman"/>
          <w:b/>
          <w:bCs/>
          <w:sz w:val="24"/>
          <w:szCs w:val="24"/>
        </w:rPr>
        <w:t>2</w:t>
      </w:r>
      <w:r w:rsidR="00E01D69">
        <w:rPr>
          <w:rFonts w:ascii="Times New Roman" w:hAnsi="Times New Roman" w:cs="Times New Roman"/>
          <w:b/>
          <w:bCs/>
          <w:sz w:val="24"/>
          <w:szCs w:val="24"/>
        </w:rPr>
        <w:t xml:space="preserve"> Recommendation</w:t>
      </w:r>
    </w:p>
    <w:p w14:paraId="7E62FB81" w14:textId="5785F9BF" w:rsidR="00DC1AD0" w:rsidRPr="00340CAF" w:rsidRDefault="00370A08" w:rsidP="00E01D69">
      <w:pPr>
        <w:spacing w:line="360" w:lineRule="auto"/>
        <w:ind w:right="26"/>
        <w:jc w:val="both"/>
        <w:rPr>
          <w:rFonts w:ascii="Times New Roman" w:hAnsi="Times New Roman" w:cs="Times New Roman"/>
          <w:b/>
          <w:bCs/>
          <w:sz w:val="24"/>
          <w:szCs w:val="24"/>
        </w:rPr>
      </w:pPr>
      <w:r>
        <w:rPr>
          <w:rFonts w:ascii="Times New Roman" w:hAnsi="Times New Roman" w:cs="Times New Roman"/>
          <w:sz w:val="24"/>
          <w:szCs w:val="24"/>
        </w:rPr>
        <w:t>For stability analysis of diaphragm wall for coastal protection works in the Niger Delta, coupled or uncoupled transient s</w:t>
      </w:r>
      <w:r w:rsidR="00FE38E8" w:rsidRPr="00285F5C">
        <w:rPr>
          <w:rFonts w:ascii="Times New Roman" w:hAnsi="Times New Roman" w:cs="Times New Roman"/>
          <w:sz w:val="24"/>
          <w:szCs w:val="24"/>
        </w:rPr>
        <w:t>eepage</w:t>
      </w:r>
      <w:r>
        <w:rPr>
          <w:rFonts w:ascii="Times New Roman" w:hAnsi="Times New Roman" w:cs="Times New Roman"/>
          <w:sz w:val="24"/>
          <w:szCs w:val="24"/>
        </w:rPr>
        <w:t>/</w:t>
      </w:r>
      <w:r w:rsidR="00FE38E8" w:rsidRPr="00285F5C">
        <w:rPr>
          <w:rFonts w:ascii="Times New Roman" w:hAnsi="Times New Roman" w:cs="Times New Roman"/>
          <w:sz w:val="24"/>
          <w:szCs w:val="24"/>
        </w:rPr>
        <w:t xml:space="preserve">sediment transport </w:t>
      </w:r>
      <w:r>
        <w:rPr>
          <w:rFonts w:ascii="Times New Roman" w:hAnsi="Times New Roman" w:cs="Times New Roman"/>
          <w:sz w:val="24"/>
          <w:szCs w:val="24"/>
        </w:rPr>
        <w:t>and load deformation analyses should</w:t>
      </w:r>
      <w:r w:rsidR="00FE38E8" w:rsidRPr="00285F5C">
        <w:rPr>
          <w:rFonts w:ascii="Times New Roman" w:hAnsi="Times New Roman" w:cs="Times New Roman"/>
          <w:sz w:val="24"/>
          <w:szCs w:val="24"/>
        </w:rPr>
        <w:t xml:space="preserve"> be considered</w:t>
      </w:r>
      <w:r>
        <w:rPr>
          <w:rFonts w:ascii="Times New Roman" w:hAnsi="Times New Roman" w:cs="Times New Roman"/>
          <w:sz w:val="24"/>
          <w:szCs w:val="24"/>
        </w:rPr>
        <w:t xml:space="preserve">. This will provide the realistic distributions of pore water pressures, fluxes (due changes in </w:t>
      </w:r>
      <w:r w:rsidRPr="00FE38E8">
        <w:rPr>
          <w:rFonts w:ascii="Times New Roman" w:hAnsi="Times New Roman" w:cs="Times New Roman"/>
          <w:sz w:val="24"/>
          <w:szCs w:val="24"/>
        </w:rPr>
        <w:t>volumetric water content and hydraulic conductivity functions</w:t>
      </w:r>
      <w:r>
        <w:rPr>
          <w:rFonts w:ascii="Times New Roman" w:hAnsi="Times New Roman" w:cs="Times New Roman"/>
          <w:sz w:val="24"/>
          <w:szCs w:val="24"/>
        </w:rPr>
        <w:t>) and internal stresses (due to incremental load applications).</w:t>
      </w:r>
    </w:p>
    <w:p w14:paraId="72A17E02" w14:textId="04953E17" w:rsidR="00986419" w:rsidRPr="00B14396" w:rsidRDefault="00986419" w:rsidP="00B14396">
      <w:pPr>
        <w:spacing w:line="480" w:lineRule="auto"/>
        <w:ind w:right="26"/>
        <w:jc w:val="center"/>
        <w:rPr>
          <w:rFonts w:ascii="Times New Roman" w:hAnsi="Times New Roman" w:cs="Times New Roman"/>
          <w:sz w:val="24"/>
          <w:szCs w:val="24"/>
        </w:rPr>
      </w:pPr>
      <w:r w:rsidRPr="00B14396">
        <w:rPr>
          <w:rFonts w:ascii="Times New Roman" w:hAnsi="Times New Roman" w:cs="Times New Roman"/>
          <w:b/>
          <w:bCs/>
          <w:sz w:val="24"/>
          <w:szCs w:val="24"/>
        </w:rPr>
        <w:lastRenderedPageBreak/>
        <w:t>REFERENCES</w:t>
      </w:r>
    </w:p>
    <w:p w14:paraId="61BA7B4C" w14:textId="778DD9F8" w:rsidR="00530DF2" w:rsidRPr="00285F5C"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[1] </w:t>
      </w:r>
      <w:r w:rsidR="002D08D0" w:rsidRPr="00285F5C">
        <w:rPr>
          <w:rFonts w:ascii="Times New Roman" w:hAnsi="Times New Roman" w:cs="Times New Roman"/>
          <w:sz w:val="24"/>
          <w:szCs w:val="24"/>
        </w:rPr>
        <w:t>Brian, S., &amp; Williams, P. (2001). Embedded Retaining Walls: Theory, Practice and Understanding.  Perspective lecture of the 15th International Conference on Soil Mechanics and Geotechnical Engineering.</w:t>
      </w:r>
    </w:p>
    <w:p w14:paraId="2237A10C" w14:textId="5626C950" w:rsidR="00340CAF" w:rsidRDefault="004162A3" w:rsidP="004162A3">
      <w:pPr>
        <w:spacing w:line="360" w:lineRule="auto"/>
        <w:ind w:left="270" w:right="26"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00340CAF" w:rsidRPr="00BB3761">
        <w:rPr>
          <w:rFonts w:ascii="Times New Roman" w:hAnsi="Times New Roman" w:cs="Times New Roman"/>
          <w:sz w:val="24"/>
          <w:szCs w:val="24"/>
        </w:rPr>
        <w:t xml:space="preserve">Reijers, T.A. (2011). Stratigraphy and sedimentology of Niger Delta. </w:t>
      </w:r>
      <w:proofErr w:type="spellStart"/>
      <w:r w:rsidR="00340CAF" w:rsidRPr="00BB3761">
        <w:rPr>
          <w:rFonts w:ascii="Times New Roman" w:hAnsi="Times New Roman" w:cs="Times New Roman"/>
          <w:sz w:val="24"/>
          <w:szCs w:val="24"/>
        </w:rPr>
        <w:t>Geologos</w:t>
      </w:r>
      <w:proofErr w:type="spellEnd"/>
      <w:r w:rsidR="00340CAF" w:rsidRPr="00BB3761">
        <w:rPr>
          <w:rFonts w:ascii="Times New Roman" w:hAnsi="Times New Roman" w:cs="Times New Roman"/>
          <w:sz w:val="24"/>
          <w:szCs w:val="24"/>
        </w:rPr>
        <w:t>, pp 133 – 162.</w:t>
      </w:r>
    </w:p>
    <w:p w14:paraId="6BCD6FAC" w14:textId="176F96C1" w:rsidR="00E96EA7"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E96EA7" w:rsidRPr="00285F5C">
        <w:rPr>
          <w:rFonts w:ascii="Times New Roman" w:hAnsi="Times New Roman" w:cs="Times New Roman"/>
          <w:sz w:val="24"/>
          <w:szCs w:val="24"/>
        </w:rPr>
        <w:t>Woessner, W.W., Hunt, R.J., &amp; Anderson, M.P. (2015). Applied Groundwater Modelling – Simulation of flow and Advective Transport. 2nd Edition, Academic Press, Inc, San Diego, California.</w:t>
      </w:r>
    </w:p>
    <w:p w14:paraId="0B461FF7" w14:textId="19FD2B84" w:rsidR="00FE374F" w:rsidRDefault="004162A3" w:rsidP="004162A3">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FE374F" w:rsidRPr="00BB3761">
        <w:rPr>
          <w:rFonts w:ascii="Times New Roman" w:hAnsi="Times New Roman" w:cs="Times New Roman"/>
          <w:sz w:val="24"/>
          <w:szCs w:val="24"/>
        </w:rPr>
        <w:t>Veiskarami</w:t>
      </w:r>
      <w:proofErr w:type="spellEnd"/>
      <w:r w:rsidR="00FE374F" w:rsidRPr="00BB3761">
        <w:rPr>
          <w:rFonts w:ascii="Times New Roman" w:hAnsi="Times New Roman" w:cs="Times New Roman"/>
          <w:sz w:val="24"/>
          <w:szCs w:val="24"/>
        </w:rPr>
        <w:t>, M</w:t>
      </w:r>
      <w:r w:rsidR="00FE374F">
        <w:rPr>
          <w:rFonts w:ascii="Times New Roman" w:hAnsi="Times New Roman" w:cs="Times New Roman"/>
          <w:sz w:val="24"/>
          <w:szCs w:val="24"/>
        </w:rPr>
        <w:t>., &amp;</w:t>
      </w:r>
      <w:r w:rsidR="00FE374F" w:rsidRPr="00BB3761">
        <w:rPr>
          <w:rFonts w:ascii="Times New Roman" w:hAnsi="Times New Roman" w:cs="Times New Roman"/>
          <w:sz w:val="24"/>
          <w:szCs w:val="24"/>
        </w:rPr>
        <w:t xml:space="preserve"> Zanj, A. (2014). Stability of sheet pile walls subjected to seepage flow by slips line and finite element. </w:t>
      </w:r>
      <w:proofErr w:type="spellStart"/>
      <w:r w:rsidR="00FE374F" w:rsidRPr="00BB3761">
        <w:rPr>
          <w:rFonts w:ascii="Times New Roman" w:hAnsi="Times New Roman" w:cs="Times New Roman"/>
          <w:sz w:val="24"/>
          <w:szCs w:val="24"/>
        </w:rPr>
        <w:t>Geotechnique</w:t>
      </w:r>
      <w:proofErr w:type="spellEnd"/>
      <w:r w:rsidR="00FE374F" w:rsidRPr="00BB3761">
        <w:rPr>
          <w:rFonts w:ascii="Times New Roman" w:hAnsi="Times New Roman" w:cs="Times New Roman"/>
          <w:sz w:val="24"/>
          <w:szCs w:val="24"/>
        </w:rPr>
        <w:t>, 64. No 10, 759-755.</w:t>
      </w:r>
    </w:p>
    <w:p w14:paraId="4C04C92E" w14:textId="62CEEE67" w:rsidR="00FE374F"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[5] </w:t>
      </w:r>
      <w:r w:rsidR="00FE374F" w:rsidRPr="00BB3761">
        <w:rPr>
          <w:rFonts w:ascii="Times New Roman" w:hAnsi="Times New Roman" w:cs="Times New Roman"/>
          <w:sz w:val="24"/>
          <w:szCs w:val="24"/>
        </w:rPr>
        <w:t>Richart, F.E</w:t>
      </w:r>
      <w:r w:rsidR="00FE374F">
        <w:rPr>
          <w:rFonts w:ascii="Times New Roman" w:hAnsi="Times New Roman" w:cs="Times New Roman"/>
          <w:sz w:val="24"/>
          <w:szCs w:val="24"/>
        </w:rPr>
        <w:t>., &amp;</w:t>
      </w:r>
      <w:r w:rsidR="00FE374F" w:rsidRPr="00BB3761">
        <w:rPr>
          <w:rFonts w:ascii="Times New Roman" w:hAnsi="Times New Roman" w:cs="Times New Roman"/>
          <w:sz w:val="24"/>
          <w:szCs w:val="24"/>
        </w:rPr>
        <w:t xml:space="preserve"> </w:t>
      </w:r>
      <w:proofErr w:type="spellStart"/>
      <w:r w:rsidR="00FE374F" w:rsidRPr="00BB3761">
        <w:rPr>
          <w:rFonts w:ascii="Times New Roman" w:hAnsi="Times New Roman" w:cs="Times New Roman"/>
          <w:sz w:val="24"/>
          <w:szCs w:val="24"/>
        </w:rPr>
        <w:t>Schmertmann</w:t>
      </w:r>
      <w:proofErr w:type="spellEnd"/>
      <w:r w:rsidR="00FE374F" w:rsidRPr="00BB3761">
        <w:rPr>
          <w:rFonts w:ascii="Times New Roman" w:hAnsi="Times New Roman" w:cs="Times New Roman"/>
          <w:sz w:val="24"/>
          <w:szCs w:val="24"/>
        </w:rPr>
        <w:t>, J.H.</w:t>
      </w:r>
      <w:r w:rsidR="00FE374F">
        <w:rPr>
          <w:rFonts w:ascii="Times New Roman" w:hAnsi="Times New Roman" w:cs="Times New Roman"/>
          <w:sz w:val="24"/>
          <w:szCs w:val="24"/>
        </w:rPr>
        <w:t xml:space="preserve"> (2011)</w:t>
      </w:r>
      <w:r w:rsidR="00FE374F" w:rsidRPr="00BB3761">
        <w:rPr>
          <w:rFonts w:ascii="Times New Roman" w:hAnsi="Times New Roman" w:cs="Times New Roman"/>
          <w:sz w:val="24"/>
          <w:szCs w:val="24"/>
        </w:rPr>
        <w:t xml:space="preserve"> The Effects of Seepage on the Stability of Sea Wall</w:t>
      </w:r>
      <w:r w:rsidR="00FE374F">
        <w:rPr>
          <w:rFonts w:ascii="Times New Roman" w:hAnsi="Times New Roman" w:cs="Times New Roman"/>
          <w:sz w:val="24"/>
          <w:szCs w:val="24"/>
        </w:rPr>
        <w:t xml:space="preserve">. </w:t>
      </w:r>
      <w:r w:rsidR="00FE374F" w:rsidRPr="00BB3761">
        <w:rPr>
          <w:rFonts w:ascii="Times New Roman" w:hAnsi="Times New Roman" w:cs="Times New Roman"/>
          <w:sz w:val="24"/>
          <w:szCs w:val="24"/>
        </w:rPr>
        <w:t>Department of Civil Engineering, University of Florida.</w:t>
      </w:r>
    </w:p>
    <w:p w14:paraId="79A6114F" w14:textId="374425A2" w:rsidR="00FE374F"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[6] </w:t>
      </w:r>
      <w:r w:rsidR="00FE374F" w:rsidRPr="00BB3761">
        <w:rPr>
          <w:rFonts w:ascii="Times New Roman" w:hAnsi="Times New Roman" w:cs="Times New Roman"/>
          <w:sz w:val="24"/>
          <w:szCs w:val="24"/>
        </w:rPr>
        <w:t>Suraya</w:t>
      </w:r>
      <w:r w:rsidR="00FE374F">
        <w:rPr>
          <w:rFonts w:ascii="Times New Roman" w:hAnsi="Times New Roman" w:cs="Times New Roman"/>
          <w:sz w:val="24"/>
          <w:szCs w:val="24"/>
        </w:rPr>
        <w:t>,</w:t>
      </w:r>
      <w:r w:rsidR="00FE374F" w:rsidRPr="00BB3761">
        <w:rPr>
          <w:rFonts w:ascii="Times New Roman" w:hAnsi="Times New Roman" w:cs="Times New Roman"/>
          <w:sz w:val="24"/>
          <w:szCs w:val="24"/>
        </w:rPr>
        <w:t xml:space="preserve"> S</w:t>
      </w:r>
      <w:r w:rsidR="00FE374F">
        <w:rPr>
          <w:rFonts w:ascii="Times New Roman" w:hAnsi="Times New Roman" w:cs="Times New Roman"/>
          <w:sz w:val="24"/>
          <w:szCs w:val="24"/>
        </w:rPr>
        <w:t xml:space="preserve">., Hamzah, M.H., Taib, M.A., Ramli, A.B., &amp; </w:t>
      </w:r>
      <w:proofErr w:type="spellStart"/>
      <w:r w:rsidR="00FE374F">
        <w:rPr>
          <w:rFonts w:ascii="Times New Roman" w:hAnsi="Times New Roman" w:cs="Times New Roman"/>
          <w:sz w:val="24"/>
          <w:szCs w:val="24"/>
        </w:rPr>
        <w:t>Hasbollah</w:t>
      </w:r>
      <w:proofErr w:type="spellEnd"/>
      <w:r w:rsidR="00FE374F">
        <w:rPr>
          <w:rFonts w:ascii="Times New Roman" w:hAnsi="Times New Roman" w:cs="Times New Roman"/>
          <w:sz w:val="24"/>
          <w:szCs w:val="24"/>
        </w:rPr>
        <w:t>, A.D.</w:t>
      </w:r>
      <w:r w:rsidR="00FE374F" w:rsidRPr="00BB3761">
        <w:rPr>
          <w:rFonts w:ascii="Times New Roman" w:hAnsi="Times New Roman" w:cs="Times New Roman"/>
          <w:sz w:val="24"/>
          <w:szCs w:val="24"/>
        </w:rPr>
        <w:t xml:space="preserve"> (2019). The stability of Diaphragm wall for deep excavation. International Journal of Advanced Trends in Computer, Science and Engineering (IJATCSE), Vol 8, No 1.6, 2019. </w:t>
      </w:r>
    </w:p>
    <w:p w14:paraId="18CCC666" w14:textId="17C88D8C" w:rsidR="00FE374F" w:rsidRDefault="004162A3" w:rsidP="004162A3">
      <w:pPr>
        <w:spacing w:line="360" w:lineRule="auto"/>
        <w:ind w:left="360" w:right="26" w:hanging="36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FE374F">
        <w:rPr>
          <w:rFonts w:ascii="Times New Roman" w:hAnsi="Times New Roman" w:cs="Times New Roman"/>
          <w:sz w:val="24"/>
          <w:szCs w:val="24"/>
        </w:rPr>
        <w:t>Czajewska</w:t>
      </w:r>
      <w:proofErr w:type="spellEnd"/>
      <w:r w:rsidR="00FE374F">
        <w:rPr>
          <w:rFonts w:ascii="Times New Roman" w:hAnsi="Times New Roman" w:cs="Times New Roman"/>
          <w:sz w:val="24"/>
          <w:szCs w:val="24"/>
        </w:rPr>
        <w:t xml:space="preserve">, M.M. (2014). Numerical analysis of a 36m deep diaphragm wall. Geotechnical Aspects of Underground Construction in Soft Ground-Korean Geotechnical Society, </w:t>
      </w:r>
      <w:r w:rsidR="00FE374F" w:rsidRPr="00C071DA">
        <w:rPr>
          <w:rFonts w:ascii="Times New Roman" w:hAnsi="Times New Roman" w:cs="Times New Roman"/>
          <w:sz w:val="24"/>
          <w:szCs w:val="24"/>
        </w:rPr>
        <w:t>ISBN 978-1-138-02700-8</w:t>
      </w:r>
      <w:r w:rsidR="00FE374F">
        <w:rPr>
          <w:rFonts w:ascii="Times New Roman" w:hAnsi="Times New Roman" w:cs="Times New Roman"/>
          <w:sz w:val="24"/>
          <w:szCs w:val="24"/>
        </w:rPr>
        <w:t>.</w:t>
      </w:r>
    </w:p>
    <w:p w14:paraId="563B8CFD" w14:textId="68C2C928" w:rsidR="00FE374F" w:rsidRDefault="004162A3" w:rsidP="004162A3">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[8] </w:t>
      </w:r>
      <w:r w:rsidR="00FE374F">
        <w:rPr>
          <w:rFonts w:ascii="Times New Roman" w:hAnsi="Times New Roman" w:cs="Times New Roman"/>
          <w:sz w:val="24"/>
          <w:szCs w:val="24"/>
        </w:rPr>
        <w:t xml:space="preserve">Qiang, O., Ling, Z., </w:t>
      </w:r>
      <w:proofErr w:type="spellStart"/>
      <w:r w:rsidR="00FE374F">
        <w:rPr>
          <w:rFonts w:ascii="Times New Roman" w:hAnsi="Times New Roman" w:cs="Times New Roman"/>
          <w:sz w:val="24"/>
          <w:szCs w:val="24"/>
        </w:rPr>
        <w:t>Minghua</w:t>
      </w:r>
      <w:proofErr w:type="spellEnd"/>
      <w:r w:rsidR="00FE374F">
        <w:rPr>
          <w:rFonts w:ascii="Times New Roman" w:hAnsi="Times New Roman" w:cs="Times New Roman"/>
          <w:sz w:val="24"/>
          <w:szCs w:val="24"/>
        </w:rPr>
        <w:t>, Z., &amp; Yixian, W. (2019). Lateral Displacement and Internal Force in Diaphragm Walls Based on Principle of Minimum Potential Energy.</w:t>
      </w:r>
      <w:r w:rsidR="00FE374F" w:rsidRPr="00404CFF">
        <w:rPr>
          <w:rFonts w:ascii="Times New Roman" w:hAnsi="Times New Roman" w:cs="Times New Roman"/>
          <w:i/>
          <w:iCs/>
          <w:sz w:val="24"/>
          <w:szCs w:val="24"/>
        </w:rPr>
        <w:t xml:space="preserve"> International Journal of </w:t>
      </w:r>
      <w:r w:rsidR="00FE374F">
        <w:rPr>
          <w:rFonts w:ascii="Times New Roman" w:hAnsi="Times New Roman" w:cs="Times New Roman"/>
          <w:i/>
          <w:iCs/>
          <w:sz w:val="24"/>
          <w:szCs w:val="24"/>
        </w:rPr>
        <w:t xml:space="preserve">Geotechnics, American Society of Engineers. </w:t>
      </w:r>
      <w:r w:rsidR="00FE374F">
        <w:rPr>
          <w:rFonts w:ascii="Times New Roman" w:hAnsi="Times New Roman" w:cs="Times New Roman"/>
          <w:sz w:val="24"/>
          <w:szCs w:val="24"/>
        </w:rPr>
        <w:t xml:space="preserve">ISSN 1532-3641   </w:t>
      </w:r>
    </w:p>
    <w:p w14:paraId="3EC84EB0" w14:textId="2AC4FD6E" w:rsidR="00FE374F" w:rsidRDefault="004162A3" w:rsidP="004162A3">
      <w:pPr>
        <w:spacing w:line="360" w:lineRule="auto"/>
        <w:ind w:left="360" w:right="26" w:hanging="360"/>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FE374F">
        <w:rPr>
          <w:rFonts w:ascii="Times New Roman" w:hAnsi="Times New Roman" w:cs="Times New Roman"/>
          <w:sz w:val="24"/>
          <w:szCs w:val="24"/>
        </w:rPr>
        <w:t>Czajewska</w:t>
      </w:r>
      <w:proofErr w:type="spellEnd"/>
      <w:r w:rsidR="00FE374F">
        <w:rPr>
          <w:rFonts w:ascii="Times New Roman" w:hAnsi="Times New Roman" w:cs="Times New Roman"/>
          <w:sz w:val="24"/>
          <w:szCs w:val="24"/>
        </w:rPr>
        <w:t>, M.M.</w:t>
      </w:r>
      <w:r w:rsidR="00FE374F" w:rsidRPr="00BB3761">
        <w:rPr>
          <w:rFonts w:ascii="Times New Roman" w:hAnsi="Times New Roman" w:cs="Times New Roman"/>
          <w:sz w:val="24"/>
          <w:szCs w:val="24"/>
        </w:rPr>
        <w:t>,</w:t>
      </w:r>
      <w:r w:rsidR="00FE374F">
        <w:rPr>
          <w:rFonts w:ascii="Times New Roman" w:hAnsi="Times New Roman" w:cs="Times New Roman"/>
          <w:sz w:val="24"/>
          <w:szCs w:val="24"/>
        </w:rPr>
        <w:t xml:space="preserve"> &amp; Lewandowska, A.S.</w:t>
      </w:r>
      <w:r w:rsidR="00FE374F" w:rsidRPr="00BB3761">
        <w:rPr>
          <w:rFonts w:ascii="Times New Roman" w:hAnsi="Times New Roman" w:cs="Times New Roman"/>
          <w:sz w:val="24"/>
          <w:szCs w:val="24"/>
        </w:rPr>
        <w:t xml:space="preserve"> (20</w:t>
      </w:r>
      <w:r w:rsidR="00FE374F">
        <w:rPr>
          <w:rFonts w:ascii="Times New Roman" w:hAnsi="Times New Roman" w:cs="Times New Roman"/>
          <w:sz w:val="24"/>
          <w:szCs w:val="24"/>
        </w:rPr>
        <w:t>07</w:t>
      </w:r>
      <w:r w:rsidR="00FE374F" w:rsidRPr="00BB3761">
        <w:rPr>
          <w:rFonts w:ascii="Times New Roman" w:hAnsi="Times New Roman" w:cs="Times New Roman"/>
          <w:sz w:val="24"/>
          <w:szCs w:val="24"/>
        </w:rPr>
        <w:t xml:space="preserve">). </w:t>
      </w:r>
      <w:r w:rsidR="00FE374F">
        <w:rPr>
          <w:rFonts w:ascii="Times New Roman" w:hAnsi="Times New Roman" w:cs="Times New Roman"/>
          <w:sz w:val="24"/>
          <w:szCs w:val="24"/>
        </w:rPr>
        <w:t>Design of diaphragm wall according to EN 1997-1:2004 Eurocode 7. 18th French Congress of Soil mechanics.</w:t>
      </w:r>
    </w:p>
    <w:p w14:paraId="3AF7C82B" w14:textId="30AAA640" w:rsidR="00FE374F" w:rsidRPr="00BB3761" w:rsidRDefault="004162A3" w:rsidP="004162A3">
      <w:pPr>
        <w:spacing w:line="360" w:lineRule="auto"/>
        <w:ind w:left="360" w:right="26" w:hanging="450"/>
        <w:rPr>
          <w:rFonts w:ascii="Times New Roman" w:hAnsi="Times New Roman" w:cs="Times New Roman"/>
          <w:sz w:val="24"/>
          <w:szCs w:val="24"/>
        </w:rPr>
      </w:pPr>
      <w:r>
        <w:rPr>
          <w:rFonts w:ascii="Times New Roman" w:hAnsi="Times New Roman" w:cs="Times New Roman"/>
          <w:sz w:val="24"/>
          <w:szCs w:val="24"/>
        </w:rPr>
        <w:t xml:space="preserve">[10] </w:t>
      </w:r>
      <w:r w:rsidR="00FE374F" w:rsidRPr="00BB3761">
        <w:rPr>
          <w:rFonts w:ascii="Times New Roman" w:hAnsi="Times New Roman" w:cs="Times New Roman"/>
          <w:sz w:val="24"/>
          <w:szCs w:val="24"/>
        </w:rPr>
        <w:t>Department of the Army. Geotechnical Analysis by the Finite Element Method, Engineering Technical Letter (ETL), U.S Army Corps of Engineer, Washington, July 1995.</w:t>
      </w:r>
    </w:p>
    <w:p w14:paraId="0A5256B1" w14:textId="0ADF3E32" w:rsidR="00FE374F"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6F6951">
        <w:rPr>
          <w:rFonts w:ascii="Times New Roman" w:hAnsi="Times New Roman" w:cs="Times New Roman"/>
          <w:sz w:val="24"/>
          <w:szCs w:val="24"/>
        </w:rPr>
        <w:t>Geo-Slope International (2017). Engineering Methodology for Seepage, Contaminants, Stress-deformation and Stability Modelling. Calgary, Alberta Canada.</w:t>
      </w:r>
    </w:p>
    <w:p w14:paraId="5F04966A" w14:textId="30878086" w:rsidR="006F6951" w:rsidRPr="00285F5C"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[12] </w:t>
      </w:r>
      <w:r w:rsidR="006F6951">
        <w:rPr>
          <w:rFonts w:ascii="Times New Roman" w:hAnsi="Times New Roman" w:cs="Times New Roman"/>
          <w:sz w:val="24"/>
          <w:szCs w:val="24"/>
        </w:rPr>
        <w:t>Zienkiewicz</w:t>
      </w:r>
      <w:r w:rsidR="006F6951" w:rsidRPr="00285F5C">
        <w:rPr>
          <w:rFonts w:ascii="Times New Roman" w:hAnsi="Times New Roman" w:cs="Times New Roman"/>
          <w:sz w:val="24"/>
          <w:szCs w:val="24"/>
        </w:rPr>
        <w:t xml:space="preserve">, O.C., &amp; Taylor, R.L. (2000). The Finite Element Methods. 5th Edition, Butterworth – Heinemann </w:t>
      </w:r>
      <w:proofErr w:type="spellStart"/>
      <w:r w:rsidR="006F6951" w:rsidRPr="00285F5C">
        <w:rPr>
          <w:rFonts w:ascii="Times New Roman" w:hAnsi="Times New Roman" w:cs="Times New Roman"/>
          <w:sz w:val="24"/>
          <w:szCs w:val="24"/>
        </w:rPr>
        <w:t>Pulisher</w:t>
      </w:r>
      <w:proofErr w:type="spellEnd"/>
      <w:r w:rsidR="006F6951" w:rsidRPr="00285F5C">
        <w:rPr>
          <w:rFonts w:ascii="Times New Roman" w:hAnsi="Times New Roman" w:cs="Times New Roman"/>
          <w:sz w:val="24"/>
          <w:szCs w:val="24"/>
        </w:rPr>
        <w:t xml:space="preserve"> UK.</w:t>
      </w:r>
    </w:p>
    <w:p w14:paraId="16B56561" w14:textId="75B291A5" w:rsidR="006F6951" w:rsidRPr="00285F5C"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[13] </w:t>
      </w:r>
      <w:r w:rsidR="006F6951" w:rsidRPr="00285F5C">
        <w:rPr>
          <w:rFonts w:ascii="Times New Roman" w:hAnsi="Times New Roman" w:cs="Times New Roman"/>
          <w:sz w:val="24"/>
          <w:szCs w:val="24"/>
        </w:rPr>
        <w:t>Nwaogazie, I.L. (2019). Finite Element Modelling of Engineering Systems, 2nd Edition University of Port Harcourt Press Plc, Port Harcourt.</w:t>
      </w:r>
    </w:p>
    <w:p w14:paraId="5BF20132" w14:textId="09624159" w:rsidR="00FE374F" w:rsidRDefault="004162A3" w:rsidP="004162A3">
      <w:pPr>
        <w:spacing w:line="360" w:lineRule="auto"/>
        <w:ind w:left="450" w:right="26" w:hanging="450"/>
        <w:rPr>
          <w:rFonts w:ascii="Times New Roman" w:hAnsi="Times New Roman" w:cs="Times New Roman"/>
          <w:sz w:val="24"/>
          <w:szCs w:val="24"/>
        </w:rPr>
      </w:pPr>
      <w:r>
        <w:rPr>
          <w:rFonts w:ascii="Times New Roman" w:hAnsi="Times New Roman" w:cs="Times New Roman"/>
          <w:sz w:val="24"/>
          <w:szCs w:val="24"/>
        </w:rPr>
        <w:t xml:space="preserve">[14] </w:t>
      </w:r>
      <w:r w:rsidR="006F6951" w:rsidRPr="00285F5C">
        <w:rPr>
          <w:rFonts w:ascii="Times New Roman" w:hAnsi="Times New Roman" w:cs="Times New Roman"/>
          <w:sz w:val="24"/>
          <w:szCs w:val="24"/>
        </w:rPr>
        <w:t>British Standards Institutions: BS 1377-2 (2022), Methods of Test for Soils for Civil Engineering Purposes, Part 2: Classification Tests and Determination of Geotechnical Properties</w:t>
      </w:r>
    </w:p>
    <w:p w14:paraId="13DE894B" w14:textId="10339C61" w:rsidR="00FE374F" w:rsidRDefault="004162A3" w:rsidP="002D08D0">
      <w:pPr>
        <w:spacing w:line="360" w:lineRule="auto"/>
        <w:ind w:left="1080" w:right="26" w:hanging="1080"/>
        <w:rPr>
          <w:rFonts w:ascii="Times New Roman" w:hAnsi="Times New Roman" w:cs="Times New Roman"/>
          <w:sz w:val="24"/>
          <w:szCs w:val="24"/>
        </w:rPr>
      </w:pPr>
      <w:r>
        <w:rPr>
          <w:rFonts w:ascii="Times New Roman" w:hAnsi="Times New Roman" w:cs="Times New Roman"/>
          <w:sz w:val="24"/>
          <w:szCs w:val="24"/>
        </w:rPr>
        <w:t xml:space="preserve">[15] </w:t>
      </w:r>
      <w:r w:rsidR="006F6951" w:rsidRPr="00285F5C">
        <w:rPr>
          <w:rFonts w:ascii="Times New Roman" w:hAnsi="Times New Roman" w:cs="Times New Roman"/>
          <w:sz w:val="24"/>
          <w:szCs w:val="24"/>
        </w:rPr>
        <w:t>Nigerian Navy, (2016). Tidal Predictions for Nigerian Ports and River Channels.</w:t>
      </w:r>
    </w:p>
    <w:p w14:paraId="6FC3FB6A" w14:textId="77777777" w:rsidR="00F747A4" w:rsidRPr="00285F5C" w:rsidRDefault="00F747A4" w:rsidP="0054039F">
      <w:pPr>
        <w:spacing w:line="360" w:lineRule="auto"/>
        <w:ind w:left="1080" w:right="26" w:hanging="1080"/>
        <w:rPr>
          <w:rFonts w:ascii="Times New Roman" w:hAnsi="Times New Roman" w:cs="Times New Roman"/>
          <w:sz w:val="24"/>
          <w:szCs w:val="24"/>
        </w:rPr>
      </w:pPr>
    </w:p>
    <w:p w14:paraId="3B93A171" w14:textId="1D235AF3" w:rsidR="004D66E3" w:rsidRPr="00285F5C" w:rsidRDefault="004D66E3" w:rsidP="004D66E3">
      <w:pPr>
        <w:spacing w:line="480" w:lineRule="auto"/>
        <w:ind w:right="26"/>
        <w:rPr>
          <w:rFonts w:ascii="Times New Roman" w:hAnsi="Times New Roman" w:cs="Times New Roman"/>
          <w:b/>
          <w:bCs/>
          <w:sz w:val="24"/>
          <w:szCs w:val="24"/>
        </w:rPr>
      </w:pPr>
    </w:p>
    <w:sectPr w:rsidR="004D66E3" w:rsidRPr="00285F5C" w:rsidSect="00BB3761">
      <w:headerReference w:type="even" r:id="rId35"/>
      <w:headerReference w:type="default" r:id="rId36"/>
      <w:footerReference w:type="default" r:id="rId37"/>
      <w:headerReference w:type="first" r:id="rId38"/>
      <w:pgSz w:w="11906" w:h="16838"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USER" w:date="2025-02-11T11:14:00Z" w:initials="U">
    <w:p w14:paraId="562AE323" w14:textId="4CBEFC13" w:rsidR="00304548" w:rsidRDefault="00304548">
      <w:pPr>
        <w:pStyle w:val="CommentText"/>
      </w:pPr>
      <w:r>
        <w:rPr>
          <w:rStyle w:val="CommentReference"/>
        </w:rPr>
        <w:annotationRef/>
      </w:r>
      <w:r>
        <w:t xml:space="preserve">This should be the staring statement before the analysis as this </w:t>
      </w:r>
      <w:proofErr w:type="spellStart"/>
      <w:r>
        <w:t>srves</w:t>
      </w:r>
      <w:proofErr w:type="spellEnd"/>
      <w:r>
        <w:t xml:space="preserve"> as the abstract introduction</w:t>
      </w:r>
    </w:p>
  </w:comment>
  <w:comment w:id="2" w:author="USER" w:date="2025-02-11T11:16:00Z" w:initials="U">
    <w:p w14:paraId="351AB5AB" w14:textId="556D0AC1" w:rsidR="00C56987" w:rsidRDefault="00C56987">
      <w:pPr>
        <w:pStyle w:val="CommentText"/>
      </w:pPr>
      <w:r>
        <w:rPr>
          <w:rStyle w:val="CommentReference"/>
        </w:rPr>
        <w:annotationRef/>
      </w:r>
      <w:r>
        <w:t xml:space="preserve">This should be under methodology as the abstract gives us details on the result of the </w:t>
      </w:r>
      <w:proofErr w:type="gramStart"/>
      <w:r>
        <w:t>findings,,</w:t>
      </w:r>
      <w:proofErr w:type="gramEnd"/>
      <w:r>
        <w:t xml:space="preserve"> you can push this to the methodology and give more details on the result to make the abstract solid </w:t>
      </w:r>
    </w:p>
  </w:comment>
  <w:comment w:id="3" w:author="USER" w:date="2025-02-11T11:18:00Z" w:initials="U">
    <w:p w14:paraId="534283FA" w14:textId="3938C7D1" w:rsidR="00C56987" w:rsidRDefault="00C56987">
      <w:pPr>
        <w:pStyle w:val="CommentText"/>
      </w:pPr>
      <w:r>
        <w:rPr>
          <w:rStyle w:val="CommentReference"/>
        </w:rPr>
        <w:annotationRef/>
      </w:r>
      <w:r>
        <w:t>Give more details of this findings here in the abstract. With all the analysis done this cannot be the only outcome</w:t>
      </w:r>
    </w:p>
  </w:comment>
  <w:comment w:id="5" w:author="USER" w:date="2025-02-11T11:34:00Z" w:initials="U">
    <w:p w14:paraId="4B7B89D6" w14:textId="5CF20700" w:rsidR="005603FF" w:rsidRDefault="005603FF">
      <w:pPr>
        <w:pStyle w:val="CommentText"/>
      </w:pPr>
      <w:r>
        <w:rPr>
          <w:rStyle w:val="CommentReference"/>
        </w:rPr>
        <w:annotationRef/>
      </w:r>
      <w:r>
        <w:t xml:space="preserve">I would suggest you include your aim and objectives in this statement so as to clarify your reader on </w:t>
      </w:r>
      <w:proofErr w:type="gramStart"/>
      <w:r>
        <w:t>what  you</w:t>
      </w:r>
      <w:proofErr w:type="gramEnd"/>
      <w:r>
        <w:t xml:space="preserve"> applied to enhance your findings </w:t>
      </w:r>
    </w:p>
  </w:comment>
  <w:comment w:id="8" w:author="USER" w:date="2025-02-11T11:23:00Z" w:initials="U">
    <w:p w14:paraId="376B6ED6" w14:textId="6249112F" w:rsidR="00C56987" w:rsidRDefault="00C56987">
      <w:pPr>
        <w:pStyle w:val="CommentText"/>
      </w:pPr>
      <w:r>
        <w:rPr>
          <w:rStyle w:val="CommentReference"/>
        </w:rPr>
        <w:annotationRef/>
      </w:r>
      <w:r>
        <w:t>Please mention the name of the laboratory where your test analysis was done for authentication purpose</w:t>
      </w:r>
    </w:p>
  </w:comment>
  <w:comment w:id="12" w:author="USER" w:date="2025-02-11T11:25:00Z" w:initials="U">
    <w:p w14:paraId="28252552" w14:textId="0BBF2E63" w:rsidR="00C56987" w:rsidRDefault="00C56987">
      <w:pPr>
        <w:pStyle w:val="CommentText"/>
      </w:pPr>
      <w:r>
        <w:rPr>
          <w:rStyle w:val="CommentReference"/>
        </w:rPr>
        <w:annotationRef/>
      </w:r>
      <w:r>
        <w:t>Can you rephrase this heading</w:t>
      </w:r>
      <w:proofErr w:type="gramStart"/>
      <w:r>
        <w:t xml:space="preserve"> </w:t>
      </w:r>
      <w:r w:rsidR="00356374">
        <w:t>..</w:t>
      </w:r>
      <w:proofErr w:type="gramEnd"/>
      <w:r w:rsidR="00356374">
        <w:t xml:space="preserve"> I suggest you title it </w:t>
      </w:r>
      <w:proofErr w:type="gramStart"/>
      <w:r w:rsidR="00101BF3">
        <w:t>“ Soil</w:t>
      </w:r>
      <w:proofErr w:type="gramEnd"/>
      <w:r w:rsidR="00101BF3">
        <w:t xml:space="preserve"> stratigraphy properties for </w:t>
      </w:r>
      <w:proofErr w:type="spellStart"/>
      <w:r w:rsidR="00101BF3">
        <w:t>geostudio</w:t>
      </w:r>
      <w:proofErr w:type="spellEnd"/>
      <w:r w:rsidR="00101BF3">
        <w:t xml:space="preserve"> modeling”  after which you can explain he type of data  below the heading . this will pass the information more </w:t>
      </w:r>
    </w:p>
  </w:comment>
  <w:comment w:id="13" w:author="USER" w:date="2025-02-11T11:25:00Z" w:initials="U">
    <w:p w14:paraId="5C52EA8B" w14:textId="0517BE86" w:rsidR="00C56987" w:rsidRDefault="00C56987">
      <w:pPr>
        <w:pStyle w:val="CommentText"/>
      </w:pPr>
      <w:r>
        <w:rPr>
          <w:rStyle w:val="CommentReference"/>
        </w:rPr>
        <w:annotationRef/>
      </w:r>
      <w:r>
        <w:t xml:space="preserve">Please use a uniform </w:t>
      </w:r>
      <w:proofErr w:type="gramStart"/>
      <w:r w:rsidR="00E87A26">
        <w:t>font ,</w:t>
      </w:r>
      <w:proofErr w:type="gramEnd"/>
      <w:r w:rsidR="00E87A26">
        <w:t xml:space="preserve"> you can then reduce the text size</w:t>
      </w:r>
    </w:p>
  </w:comment>
  <w:comment w:id="18" w:author="USER" w:date="2025-02-11T11:27:00Z" w:initials="U">
    <w:p w14:paraId="07DD50A7" w14:textId="1849B24D" w:rsidR="005603FF" w:rsidRDefault="005603FF">
      <w:pPr>
        <w:pStyle w:val="CommentText"/>
      </w:pPr>
      <w:r>
        <w:rPr>
          <w:rStyle w:val="CommentReference"/>
        </w:rPr>
        <w:annotationRef/>
      </w:r>
      <w:r>
        <w:t xml:space="preserve">What exactly </w:t>
      </w:r>
      <w:r w:rsidR="00356374">
        <w:t>was</w:t>
      </w:r>
      <w:r>
        <w:t xml:space="preserve"> done</w:t>
      </w:r>
      <w:r w:rsidR="00356374">
        <w:t xml:space="preserve"> with </w:t>
      </w:r>
      <w:proofErr w:type="spellStart"/>
      <w:r w:rsidR="00356374">
        <w:t>geostudio</w:t>
      </w:r>
      <w:proofErr w:type="spellEnd"/>
      <w:r w:rsidR="00356374">
        <w:t xml:space="preserve"> </w:t>
      </w:r>
      <w:proofErr w:type="spellStart"/>
      <w:r w:rsidR="00356374">
        <w:t>sofware</w:t>
      </w:r>
      <w:proofErr w:type="spellEnd"/>
      <w:r>
        <w:t>???</w:t>
      </w:r>
    </w:p>
  </w:comment>
  <w:comment w:id="22" w:author="USER" w:date="2025-02-11T11:36:00Z" w:initials="U">
    <w:p w14:paraId="4C0377F2" w14:textId="1A548B0D" w:rsidR="005603FF" w:rsidRDefault="005603FF">
      <w:pPr>
        <w:pStyle w:val="CommentText"/>
      </w:pPr>
      <w:r>
        <w:rPr>
          <w:rStyle w:val="CommentReference"/>
        </w:rPr>
        <w:annotationRef/>
      </w:r>
      <w:r>
        <w:t xml:space="preserve">Is this also a methodology or a result ??? this is looking like a model which could be a result … I am concerned </w:t>
      </w:r>
    </w:p>
  </w:comment>
  <w:comment w:id="28" w:author="USER" w:date="2025-02-11T11:37:00Z" w:initials="U">
    <w:p w14:paraId="3867372F" w14:textId="7B91A6AA" w:rsidR="005603FF" w:rsidRDefault="005603FF">
      <w:pPr>
        <w:pStyle w:val="CommentText"/>
      </w:pPr>
      <w:r>
        <w:rPr>
          <w:rStyle w:val="CommentReference"/>
        </w:rPr>
        <w:annotationRef/>
      </w:r>
      <w:r>
        <w:t xml:space="preserve">I feel the important result should be stated and tabbed while result sheet or analysis could be in the </w:t>
      </w:r>
      <w:proofErr w:type="gramStart"/>
      <w:r>
        <w:t xml:space="preserve">appendix </w:t>
      </w:r>
      <w:r w:rsidR="002D2793">
        <w:t>.</w:t>
      </w:r>
      <w:proofErr w:type="gramEnd"/>
    </w:p>
  </w:comment>
  <w:comment w:id="30" w:author="USER" w:date="2025-02-11T11:31:00Z" w:initials="U">
    <w:p w14:paraId="3ACE34B9" w14:textId="4B038A53" w:rsidR="005603FF" w:rsidRDefault="005603FF">
      <w:pPr>
        <w:pStyle w:val="CommentText"/>
      </w:pPr>
      <w:r>
        <w:rPr>
          <w:rStyle w:val="CommentReference"/>
        </w:rPr>
        <w:annotationRef/>
      </w:r>
      <w:r>
        <w:t xml:space="preserve">What is the implication of your test results and findings of </w:t>
      </w:r>
      <w:proofErr w:type="gramStart"/>
      <w:r>
        <w:t>the  study</w:t>
      </w:r>
      <w:proofErr w:type="gramEnd"/>
      <w:r>
        <w:t xml:space="preserve"> ????. your analysis is great but please discuss in details the implications of your studies after your </w:t>
      </w:r>
      <w:proofErr w:type="gramStart"/>
      <w:r>
        <w:t>findings .</w:t>
      </w:r>
      <w:proofErr w:type="gramEnd"/>
      <w:r>
        <w:t xml:space="preserve"> this helps the reader or anyone seeing this work to understand why you were interested in the research work….</w:t>
      </w:r>
      <w:r w:rsidR="002D2793">
        <w:t xml:space="preserve">  You have a lot of data so you can make good use of it to </w:t>
      </w:r>
      <w:proofErr w:type="spellStart"/>
      <w:r w:rsidR="002D2793">
        <w:t>discus</w:t>
      </w:r>
      <w:proofErr w:type="spellEnd"/>
      <w:r w:rsidR="002D2793">
        <w:t xml:space="preserve"> </w:t>
      </w:r>
      <w:proofErr w:type="spellStart"/>
      <w:r w:rsidR="002D2793">
        <w:t>your</w:t>
      </w:r>
      <w:proofErr w:type="spellEnd"/>
      <w:r w:rsidR="002D2793">
        <w:t xml:space="preserve"> results in </w:t>
      </w:r>
      <w:proofErr w:type="gramStart"/>
      <w:r w:rsidR="002D2793">
        <w:t xml:space="preserve">details </w:t>
      </w:r>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2AE323" w15:done="0"/>
  <w15:commentEx w15:paraId="351AB5AB" w15:done="0"/>
  <w15:commentEx w15:paraId="534283FA" w15:done="0"/>
  <w15:commentEx w15:paraId="4B7B89D6" w15:done="0"/>
  <w15:commentEx w15:paraId="376B6ED6" w15:done="0"/>
  <w15:commentEx w15:paraId="28252552" w15:done="0"/>
  <w15:commentEx w15:paraId="5C52EA8B" w15:done="0"/>
  <w15:commentEx w15:paraId="07DD50A7" w15:done="0"/>
  <w15:commentEx w15:paraId="4C0377F2" w15:done="0"/>
  <w15:commentEx w15:paraId="3867372F" w15:done="0"/>
  <w15:commentEx w15:paraId="3ACE34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F9CB16" w16cex:dateUtc="2025-02-11T10:14:00Z"/>
  <w16cex:commentExtensible w16cex:durableId="45E68BF7" w16cex:dateUtc="2025-02-11T10:16:00Z"/>
  <w16cex:commentExtensible w16cex:durableId="2B15ABB5" w16cex:dateUtc="2025-02-11T10:18:00Z"/>
  <w16cex:commentExtensible w16cex:durableId="17330289" w16cex:dateUtc="2025-02-11T10:34:00Z"/>
  <w16cex:commentExtensible w16cex:durableId="4A42156A" w16cex:dateUtc="2025-02-11T10:23:00Z"/>
  <w16cex:commentExtensible w16cex:durableId="575417EE" w16cex:dateUtc="2025-02-11T10:25:00Z"/>
  <w16cex:commentExtensible w16cex:durableId="4D68A479" w16cex:dateUtc="2025-02-11T10:25:00Z"/>
  <w16cex:commentExtensible w16cex:durableId="55442E92" w16cex:dateUtc="2025-02-11T10:27:00Z"/>
  <w16cex:commentExtensible w16cex:durableId="0B35156E" w16cex:dateUtc="2025-02-11T10:36:00Z"/>
  <w16cex:commentExtensible w16cex:durableId="361BB5A1" w16cex:dateUtc="2025-02-11T10:37:00Z"/>
  <w16cex:commentExtensible w16cex:durableId="2387ABD6" w16cex:dateUtc="2025-02-11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2AE323" w16cid:durableId="5EF9CB16"/>
  <w16cid:commentId w16cid:paraId="351AB5AB" w16cid:durableId="45E68BF7"/>
  <w16cid:commentId w16cid:paraId="534283FA" w16cid:durableId="2B15ABB5"/>
  <w16cid:commentId w16cid:paraId="4B7B89D6" w16cid:durableId="17330289"/>
  <w16cid:commentId w16cid:paraId="376B6ED6" w16cid:durableId="4A42156A"/>
  <w16cid:commentId w16cid:paraId="28252552" w16cid:durableId="575417EE"/>
  <w16cid:commentId w16cid:paraId="5C52EA8B" w16cid:durableId="4D68A479"/>
  <w16cid:commentId w16cid:paraId="07DD50A7" w16cid:durableId="55442E92"/>
  <w16cid:commentId w16cid:paraId="4C0377F2" w16cid:durableId="0B35156E"/>
  <w16cid:commentId w16cid:paraId="3867372F" w16cid:durableId="361BB5A1"/>
  <w16cid:commentId w16cid:paraId="3ACE34B9" w16cid:durableId="2387A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4E832" w14:textId="77777777" w:rsidR="004D32DB" w:rsidRDefault="004D32DB" w:rsidP="00597292">
      <w:pPr>
        <w:spacing w:after="0" w:line="240" w:lineRule="auto"/>
      </w:pPr>
      <w:r>
        <w:separator/>
      </w:r>
    </w:p>
  </w:endnote>
  <w:endnote w:type="continuationSeparator" w:id="0">
    <w:p w14:paraId="64F16CFC" w14:textId="77777777" w:rsidR="004D32DB" w:rsidRDefault="004D32DB" w:rsidP="0059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3F25" w14:textId="77777777" w:rsidR="00E65BAF" w:rsidRDefault="00E65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475996"/>
      <w:docPartObj>
        <w:docPartGallery w:val="Page Numbers (Bottom of Page)"/>
        <w:docPartUnique/>
      </w:docPartObj>
    </w:sdtPr>
    <w:sdtEndPr>
      <w:rPr>
        <w:noProof/>
      </w:rPr>
    </w:sdtEndPr>
    <w:sdtContent>
      <w:p w14:paraId="6A844B9D" w14:textId="77777777" w:rsidR="00192E53" w:rsidRDefault="00192E53">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7055B8D3" w14:textId="77777777" w:rsidR="00192E53" w:rsidRDefault="00192E53" w:rsidP="0076717C">
    <w:pPr>
      <w:pStyle w:val="Footer"/>
      <w:tabs>
        <w:tab w:val="clear" w:pos="4680"/>
        <w:tab w:val="clear" w:pos="9360"/>
        <w:tab w:val="left" w:pos="40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02923" w14:textId="77777777" w:rsidR="00E65BAF" w:rsidRDefault="00E65B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EC26" w14:textId="77777777" w:rsidR="001F025D" w:rsidRDefault="001F025D">
    <w:pPr>
      <w:pStyle w:val="Footer"/>
      <w:jc w:val="center"/>
    </w:pPr>
    <w:r>
      <w:fldChar w:fldCharType="begin"/>
    </w:r>
    <w:r>
      <w:instrText xml:space="preserve"> PAGE   \* MERGEFORMAT </w:instrText>
    </w:r>
    <w:r>
      <w:fldChar w:fldCharType="separate"/>
    </w:r>
    <w:r>
      <w:rPr>
        <w:noProof/>
      </w:rPr>
      <w:t>134</w:t>
    </w:r>
    <w:r>
      <w:rPr>
        <w:noProof/>
      </w:rPr>
      <w:fldChar w:fldCharType="end"/>
    </w:r>
  </w:p>
  <w:p w14:paraId="7AEF1F08" w14:textId="77777777" w:rsidR="001F025D" w:rsidRDefault="001F025D" w:rsidP="0076717C">
    <w:pPr>
      <w:pStyle w:val="Footer"/>
      <w:tabs>
        <w:tab w:val="clear" w:pos="4680"/>
        <w:tab w:val="clear" w:pos="9360"/>
        <w:tab w:val="left" w:pos="400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6DB0" w14:textId="77777777" w:rsidR="001F025D" w:rsidRDefault="001F025D">
    <w:pPr>
      <w:pStyle w:val="Footer"/>
      <w:jc w:val="center"/>
    </w:pPr>
    <w:r>
      <w:fldChar w:fldCharType="begin"/>
    </w:r>
    <w:r>
      <w:instrText xml:space="preserve"> PAGE   \* MERGEFORMAT </w:instrText>
    </w:r>
    <w:r>
      <w:fldChar w:fldCharType="separate"/>
    </w:r>
    <w:r>
      <w:rPr>
        <w:noProof/>
      </w:rPr>
      <w:t>135</w:t>
    </w:r>
    <w:r>
      <w:rPr>
        <w:noProof/>
      </w:rPr>
      <w:fldChar w:fldCharType="end"/>
    </w:r>
  </w:p>
  <w:p w14:paraId="7A3FBBEC" w14:textId="77777777" w:rsidR="001F025D" w:rsidRDefault="001F025D" w:rsidP="0076717C">
    <w:pPr>
      <w:pStyle w:val="Footer"/>
      <w:tabs>
        <w:tab w:val="clear" w:pos="4680"/>
        <w:tab w:val="clear" w:pos="9360"/>
        <w:tab w:val="left" w:pos="400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D8B" w14:textId="77777777" w:rsidR="001F025D" w:rsidRDefault="00D70F10">
    <w:pPr>
      <w:pStyle w:val="Footer"/>
      <w:jc w:val="center"/>
    </w:pPr>
    <w:r>
      <w:fldChar w:fldCharType="begin"/>
    </w:r>
    <w:r>
      <w:instrText xml:space="preserve"> PAGE   \* MERGEFORMAT </w:instrText>
    </w:r>
    <w:r>
      <w:fldChar w:fldCharType="separate"/>
    </w:r>
    <w:r>
      <w:rPr>
        <w:noProof/>
      </w:rPr>
      <w:t>294</w:t>
    </w:r>
    <w:r>
      <w:rPr>
        <w:noProof/>
      </w:rPr>
      <w:fldChar w:fldCharType="end"/>
    </w:r>
  </w:p>
  <w:p w14:paraId="36342397" w14:textId="77777777" w:rsidR="001F025D" w:rsidRDefault="001F025D" w:rsidP="008F739D">
    <w:pPr>
      <w:pStyle w:val="Footer"/>
      <w:tabs>
        <w:tab w:val="clear" w:pos="4680"/>
        <w:tab w:val="clear" w:pos="9360"/>
        <w:tab w:val="left" w:pos="65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73675" w14:textId="77777777" w:rsidR="004D32DB" w:rsidRDefault="004D32DB" w:rsidP="00597292">
      <w:pPr>
        <w:spacing w:after="0" w:line="240" w:lineRule="auto"/>
      </w:pPr>
      <w:r>
        <w:separator/>
      </w:r>
    </w:p>
  </w:footnote>
  <w:footnote w:type="continuationSeparator" w:id="0">
    <w:p w14:paraId="29C5E387" w14:textId="77777777" w:rsidR="004D32DB" w:rsidRDefault="004D32DB" w:rsidP="0059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6A2C" w14:textId="2484ED4A" w:rsidR="00E65BAF" w:rsidRDefault="00000000">
    <w:pPr>
      <w:pStyle w:val="Header"/>
    </w:pPr>
    <w:r>
      <w:rPr>
        <w:noProof/>
      </w:rPr>
      <w:pict w14:anchorId="093DD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9FC0C" w14:textId="50D7E0EE" w:rsidR="00E65BAF" w:rsidRDefault="00000000">
    <w:pPr>
      <w:pStyle w:val="Header"/>
    </w:pPr>
    <w:r>
      <w:rPr>
        <w:noProof/>
      </w:rPr>
      <w:pict w14:anchorId="4A94F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60" o:spid="_x0000_s1035"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F387" w14:textId="2FD49003" w:rsidR="00E65BAF" w:rsidRDefault="00000000">
    <w:pPr>
      <w:pStyle w:val="Header"/>
    </w:pPr>
    <w:r>
      <w:rPr>
        <w:noProof/>
      </w:rPr>
      <w:pict w14:anchorId="34796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61" o:spid="_x0000_s1036"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361B" w14:textId="2BE7867D" w:rsidR="00E65BAF" w:rsidRDefault="00000000">
    <w:pPr>
      <w:pStyle w:val="Header"/>
    </w:pPr>
    <w:r>
      <w:rPr>
        <w:noProof/>
      </w:rPr>
      <w:pict w14:anchorId="0FFE5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9" o:spid="_x0000_s1034"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04FA" w14:textId="1CD27309" w:rsidR="00E65BAF" w:rsidRDefault="00000000">
    <w:pPr>
      <w:pStyle w:val="Header"/>
    </w:pPr>
    <w:r>
      <w:rPr>
        <w:noProof/>
      </w:rPr>
      <w:pict w14:anchorId="60970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413D" w14:textId="7D2DD51B" w:rsidR="00E65BAF" w:rsidRDefault="00000000">
    <w:pPr>
      <w:pStyle w:val="Header"/>
    </w:pPr>
    <w:r>
      <w:rPr>
        <w:noProof/>
      </w:rPr>
      <w:pict w14:anchorId="4A4CB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F5A7" w14:textId="41405149" w:rsidR="00E65BAF" w:rsidRDefault="00000000">
    <w:pPr>
      <w:pStyle w:val="Header"/>
    </w:pPr>
    <w:r>
      <w:rPr>
        <w:noProof/>
      </w:rPr>
      <w:pict w14:anchorId="0BD9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4"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A39A" w14:textId="6BE23494" w:rsidR="00E65BAF" w:rsidRDefault="00000000">
    <w:pPr>
      <w:pStyle w:val="Header"/>
    </w:pPr>
    <w:r>
      <w:rPr>
        <w:noProof/>
      </w:rPr>
      <w:pict w14:anchorId="6C1E9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5"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61706" w14:textId="60FA5C1C" w:rsidR="00E65BAF" w:rsidRDefault="00000000">
    <w:pPr>
      <w:pStyle w:val="Header"/>
    </w:pPr>
    <w:r>
      <w:rPr>
        <w:noProof/>
      </w:rPr>
      <w:pict w14:anchorId="5A469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3"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85A18" w14:textId="120925A8" w:rsidR="00E65BAF" w:rsidRDefault="00000000">
    <w:pPr>
      <w:pStyle w:val="Header"/>
    </w:pPr>
    <w:r>
      <w:rPr>
        <w:noProof/>
      </w:rPr>
      <w:pict w14:anchorId="3A600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7" o:spid="_x0000_s1032"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1587A" w14:textId="7C53FA53" w:rsidR="00E65BAF" w:rsidRDefault="00000000">
    <w:pPr>
      <w:pStyle w:val="Header"/>
    </w:pPr>
    <w:r>
      <w:rPr>
        <w:noProof/>
      </w:rPr>
      <w:pict w14:anchorId="60E99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8" o:spid="_x0000_s1033"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F3F7" w14:textId="60E89B2F" w:rsidR="00E65BAF" w:rsidRDefault="00000000">
    <w:pPr>
      <w:pStyle w:val="Header"/>
    </w:pPr>
    <w:r>
      <w:rPr>
        <w:noProof/>
      </w:rPr>
      <w:pict w14:anchorId="0559C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7256" o:spid="_x0000_s1031"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507"/>
    <w:multiLevelType w:val="hybridMultilevel"/>
    <w:tmpl w:val="9E489806"/>
    <w:lvl w:ilvl="0" w:tplc="C1464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05DB"/>
    <w:multiLevelType w:val="hybridMultilevel"/>
    <w:tmpl w:val="C734B798"/>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6F62"/>
    <w:multiLevelType w:val="hybridMultilevel"/>
    <w:tmpl w:val="EBF4A02E"/>
    <w:lvl w:ilvl="0" w:tplc="7D382EC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3DD7"/>
    <w:multiLevelType w:val="multilevel"/>
    <w:tmpl w:val="B82C162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F3576"/>
    <w:multiLevelType w:val="hybridMultilevel"/>
    <w:tmpl w:val="75C6A74E"/>
    <w:lvl w:ilvl="0" w:tplc="8740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B21DA"/>
    <w:multiLevelType w:val="hybridMultilevel"/>
    <w:tmpl w:val="B5C259D8"/>
    <w:lvl w:ilvl="0" w:tplc="687E3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A1D5C"/>
    <w:multiLevelType w:val="hybridMultilevel"/>
    <w:tmpl w:val="079C3E6A"/>
    <w:lvl w:ilvl="0" w:tplc="B7CA6D34">
      <w:start w:val="1"/>
      <w:numFmt w:val="decimal"/>
      <w:lvlText w:val="[%1]"/>
      <w:lvlJc w:val="left"/>
      <w:pPr>
        <w:ind w:left="866" w:hanging="341"/>
        <w:jc w:val="right"/>
      </w:pPr>
      <w:rPr>
        <w:rFonts w:ascii="Arial" w:eastAsia="Arial" w:hAnsi="Arial" w:cs="Arial" w:hint="default"/>
        <w:b w:val="0"/>
        <w:bCs w:val="0"/>
        <w:i w:val="0"/>
        <w:iCs w:val="0"/>
        <w:spacing w:val="-14"/>
        <w:w w:val="83"/>
        <w:sz w:val="19"/>
        <w:szCs w:val="19"/>
        <w:lang w:val="en-US" w:eastAsia="en-US" w:bidi="ar-SA"/>
      </w:rPr>
    </w:lvl>
    <w:lvl w:ilvl="1" w:tplc="CE7CEA92">
      <w:numFmt w:val="bullet"/>
      <w:lvlText w:val="•"/>
      <w:lvlJc w:val="left"/>
      <w:pPr>
        <w:ind w:left="1385" w:hanging="341"/>
      </w:pPr>
      <w:rPr>
        <w:rFonts w:hint="default"/>
        <w:lang w:val="en-US" w:eastAsia="en-US" w:bidi="ar-SA"/>
      </w:rPr>
    </w:lvl>
    <w:lvl w:ilvl="2" w:tplc="8284785E">
      <w:numFmt w:val="bullet"/>
      <w:lvlText w:val="•"/>
      <w:lvlJc w:val="left"/>
      <w:pPr>
        <w:ind w:left="1910" w:hanging="341"/>
      </w:pPr>
      <w:rPr>
        <w:rFonts w:hint="default"/>
        <w:lang w:val="en-US" w:eastAsia="en-US" w:bidi="ar-SA"/>
      </w:rPr>
    </w:lvl>
    <w:lvl w:ilvl="3" w:tplc="361889D6">
      <w:numFmt w:val="bullet"/>
      <w:lvlText w:val="•"/>
      <w:lvlJc w:val="left"/>
      <w:pPr>
        <w:ind w:left="2435" w:hanging="341"/>
      </w:pPr>
      <w:rPr>
        <w:rFonts w:hint="default"/>
        <w:lang w:val="en-US" w:eastAsia="en-US" w:bidi="ar-SA"/>
      </w:rPr>
    </w:lvl>
    <w:lvl w:ilvl="4" w:tplc="5E0450DC">
      <w:numFmt w:val="bullet"/>
      <w:lvlText w:val="•"/>
      <w:lvlJc w:val="left"/>
      <w:pPr>
        <w:ind w:left="2960" w:hanging="341"/>
      </w:pPr>
      <w:rPr>
        <w:rFonts w:hint="default"/>
        <w:lang w:val="en-US" w:eastAsia="en-US" w:bidi="ar-SA"/>
      </w:rPr>
    </w:lvl>
    <w:lvl w:ilvl="5" w:tplc="7EA87222">
      <w:numFmt w:val="bullet"/>
      <w:lvlText w:val="•"/>
      <w:lvlJc w:val="left"/>
      <w:pPr>
        <w:ind w:left="3485" w:hanging="341"/>
      </w:pPr>
      <w:rPr>
        <w:rFonts w:hint="default"/>
        <w:lang w:val="en-US" w:eastAsia="en-US" w:bidi="ar-SA"/>
      </w:rPr>
    </w:lvl>
    <w:lvl w:ilvl="6" w:tplc="004A76EA">
      <w:numFmt w:val="bullet"/>
      <w:lvlText w:val="•"/>
      <w:lvlJc w:val="left"/>
      <w:pPr>
        <w:ind w:left="4010" w:hanging="341"/>
      </w:pPr>
      <w:rPr>
        <w:rFonts w:hint="default"/>
        <w:lang w:val="en-US" w:eastAsia="en-US" w:bidi="ar-SA"/>
      </w:rPr>
    </w:lvl>
    <w:lvl w:ilvl="7" w:tplc="732C038C">
      <w:numFmt w:val="bullet"/>
      <w:lvlText w:val="•"/>
      <w:lvlJc w:val="left"/>
      <w:pPr>
        <w:ind w:left="4535" w:hanging="341"/>
      </w:pPr>
      <w:rPr>
        <w:rFonts w:hint="default"/>
        <w:lang w:val="en-US" w:eastAsia="en-US" w:bidi="ar-SA"/>
      </w:rPr>
    </w:lvl>
    <w:lvl w:ilvl="8" w:tplc="7AE41BFA">
      <w:numFmt w:val="bullet"/>
      <w:lvlText w:val="•"/>
      <w:lvlJc w:val="left"/>
      <w:pPr>
        <w:ind w:left="5060" w:hanging="341"/>
      </w:pPr>
      <w:rPr>
        <w:rFonts w:hint="default"/>
        <w:lang w:val="en-US" w:eastAsia="en-US" w:bidi="ar-SA"/>
      </w:rPr>
    </w:lvl>
  </w:abstractNum>
  <w:abstractNum w:abstractNumId="7" w15:restartNumberingAfterBreak="0">
    <w:nsid w:val="1E22243E"/>
    <w:multiLevelType w:val="hybridMultilevel"/>
    <w:tmpl w:val="FD14A7D6"/>
    <w:lvl w:ilvl="0" w:tplc="270C7FF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848D0"/>
    <w:multiLevelType w:val="hybridMultilevel"/>
    <w:tmpl w:val="9BA0BC8E"/>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3B37"/>
    <w:multiLevelType w:val="hybridMultilevel"/>
    <w:tmpl w:val="06BE1ADC"/>
    <w:lvl w:ilvl="0" w:tplc="AF642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5A23"/>
    <w:multiLevelType w:val="hybridMultilevel"/>
    <w:tmpl w:val="21040816"/>
    <w:lvl w:ilvl="0" w:tplc="D35AD6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3914"/>
    <w:multiLevelType w:val="hybridMultilevel"/>
    <w:tmpl w:val="8EEA182A"/>
    <w:lvl w:ilvl="0" w:tplc="5C72F2F6">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5676D"/>
    <w:multiLevelType w:val="multilevel"/>
    <w:tmpl w:val="216806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F174E"/>
    <w:multiLevelType w:val="hybridMultilevel"/>
    <w:tmpl w:val="B19E98E0"/>
    <w:lvl w:ilvl="0" w:tplc="A14E9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815AE"/>
    <w:multiLevelType w:val="hybridMultilevel"/>
    <w:tmpl w:val="B246CF80"/>
    <w:lvl w:ilvl="0" w:tplc="B53A0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02C18"/>
    <w:multiLevelType w:val="hybridMultilevel"/>
    <w:tmpl w:val="35CEA3DA"/>
    <w:lvl w:ilvl="0" w:tplc="EEFA914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F5416"/>
    <w:multiLevelType w:val="hybridMultilevel"/>
    <w:tmpl w:val="98B01E36"/>
    <w:lvl w:ilvl="0" w:tplc="72E2B04A">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B086A"/>
    <w:multiLevelType w:val="hybridMultilevel"/>
    <w:tmpl w:val="2292C30C"/>
    <w:lvl w:ilvl="0" w:tplc="26805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83F0A"/>
    <w:multiLevelType w:val="hybridMultilevel"/>
    <w:tmpl w:val="48F2EC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EE46EB"/>
    <w:multiLevelType w:val="hybridMultilevel"/>
    <w:tmpl w:val="8FE0230C"/>
    <w:lvl w:ilvl="0" w:tplc="5044A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173B6"/>
    <w:multiLevelType w:val="hybridMultilevel"/>
    <w:tmpl w:val="59C42BDA"/>
    <w:lvl w:ilvl="0" w:tplc="5D46C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273589"/>
    <w:multiLevelType w:val="hybridMultilevel"/>
    <w:tmpl w:val="A314A730"/>
    <w:lvl w:ilvl="0" w:tplc="63703130">
      <w:start w:val="1"/>
      <w:numFmt w:val="lowerRoman"/>
      <w:lvlText w:val="%1."/>
      <w:lvlJc w:val="left"/>
      <w:pPr>
        <w:ind w:left="360" w:hanging="360"/>
      </w:pPr>
      <w:rPr>
        <w:rFonts w:ascii="Times New Roman" w:eastAsia="Calibr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7527265"/>
    <w:multiLevelType w:val="hybridMultilevel"/>
    <w:tmpl w:val="55C84E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9140F8"/>
    <w:multiLevelType w:val="hybridMultilevel"/>
    <w:tmpl w:val="30B4DDBE"/>
    <w:lvl w:ilvl="0" w:tplc="3F5611D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51DFC"/>
    <w:multiLevelType w:val="hybridMultilevel"/>
    <w:tmpl w:val="BA8E8894"/>
    <w:lvl w:ilvl="0" w:tplc="40EE4164">
      <w:start w:val="1"/>
      <w:numFmt w:val="lowerRoman"/>
      <w:lvlText w:val="%1."/>
      <w:lvlJc w:val="righ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230FF"/>
    <w:multiLevelType w:val="hybridMultilevel"/>
    <w:tmpl w:val="DC3C84C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EA5732"/>
    <w:multiLevelType w:val="hybridMultilevel"/>
    <w:tmpl w:val="45F070E0"/>
    <w:lvl w:ilvl="0" w:tplc="A1D4E888">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37BC4"/>
    <w:multiLevelType w:val="multilevel"/>
    <w:tmpl w:val="DB0E2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155DE"/>
    <w:multiLevelType w:val="hybridMultilevel"/>
    <w:tmpl w:val="3F7E3BE6"/>
    <w:lvl w:ilvl="0" w:tplc="5756E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B42475"/>
    <w:multiLevelType w:val="hybridMultilevel"/>
    <w:tmpl w:val="AC189902"/>
    <w:lvl w:ilvl="0" w:tplc="81040B56">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C76E9B"/>
    <w:multiLevelType w:val="hybridMultilevel"/>
    <w:tmpl w:val="C8BC7F9E"/>
    <w:lvl w:ilvl="0" w:tplc="3B9642E0">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84109"/>
    <w:multiLevelType w:val="multilevel"/>
    <w:tmpl w:val="7E424E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C3418D3"/>
    <w:multiLevelType w:val="hybridMultilevel"/>
    <w:tmpl w:val="7EC4C9A6"/>
    <w:lvl w:ilvl="0" w:tplc="0F4E61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3C2A53"/>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CD1586"/>
    <w:multiLevelType w:val="hybridMultilevel"/>
    <w:tmpl w:val="F9F25A00"/>
    <w:lvl w:ilvl="0" w:tplc="8C5AB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3A6545"/>
    <w:multiLevelType w:val="hybridMultilevel"/>
    <w:tmpl w:val="A50C7010"/>
    <w:lvl w:ilvl="0" w:tplc="BDD65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D4DD8"/>
    <w:multiLevelType w:val="hybridMultilevel"/>
    <w:tmpl w:val="F5DCA86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2F169E"/>
    <w:multiLevelType w:val="hybridMultilevel"/>
    <w:tmpl w:val="15ACC588"/>
    <w:lvl w:ilvl="0" w:tplc="37A87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64280"/>
    <w:multiLevelType w:val="multilevel"/>
    <w:tmpl w:val="F44A66B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9B30FB"/>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976704"/>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315094"/>
    <w:multiLevelType w:val="hybridMultilevel"/>
    <w:tmpl w:val="ECA037C8"/>
    <w:lvl w:ilvl="0" w:tplc="4692E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D4662"/>
    <w:multiLevelType w:val="hybridMultilevel"/>
    <w:tmpl w:val="FFA6317C"/>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B27AFF"/>
    <w:multiLevelType w:val="hybridMultilevel"/>
    <w:tmpl w:val="9758A4A2"/>
    <w:lvl w:ilvl="0" w:tplc="496074F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687A48"/>
    <w:multiLevelType w:val="multilevel"/>
    <w:tmpl w:val="FCCA5E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1D4C14"/>
    <w:multiLevelType w:val="hybridMultilevel"/>
    <w:tmpl w:val="5D307EDC"/>
    <w:lvl w:ilvl="0" w:tplc="3356C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934BB"/>
    <w:multiLevelType w:val="multilevel"/>
    <w:tmpl w:val="4A42163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2E4D3A"/>
    <w:multiLevelType w:val="hybridMultilevel"/>
    <w:tmpl w:val="A774BAD8"/>
    <w:lvl w:ilvl="0" w:tplc="19CE7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B5CB2"/>
    <w:multiLevelType w:val="hybridMultilevel"/>
    <w:tmpl w:val="DE6ED7D6"/>
    <w:lvl w:ilvl="0" w:tplc="0409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30698657">
    <w:abstractNumId w:val="31"/>
  </w:num>
  <w:num w:numId="2" w16cid:durableId="1462770861">
    <w:abstractNumId w:val="16"/>
  </w:num>
  <w:num w:numId="3" w16cid:durableId="1405494029">
    <w:abstractNumId w:val="17"/>
  </w:num>
  <w:num w:numId="4" w16cid:durableId="211503768">
    <w:abstractNumId w:val="11"/>
  </w:num>
  <w:num w:numId="5" w16cid:durableId="741371647">
    <w:abstractNumId w:val="29"/>
  </w:num>
  <w:num w:numId="6" w16cid:durableId="1955208494">
    <w:abstractNumId w:val="8"/>
  </w:num>
  <w:num w:numId="7" w16cid:durableId="390538554">
    <w:abstractNumId w:val="1"/>
  </w:num>
  <w:num w:numId="8" w16cid:durableId="956177108">
    <w:abstractNumId w:val="21"/>
  </w:num>
  <w:num w:numId="9" w16cid:durableId="1627588630">
    <w:abstractNumId w:val="23"/>
  </w:num>
  <w:num w:numId="10" w16cid:durableId="1426149309">
    <w:abstractNumId w:val="7"/>
  </w:num>
  <w:num w:numId="11" w16cid:durableId="1542546217">
    <w:abstractNumId w:val="27"/>
  </w:num>
  <w:num w:numId="12" w16cid:durableId="136380419">
    <w:abstractNumId w:val="26"/>
  </w:num>
  <w:num w:numId="13" w16cid:durableId="1209729976">
    <w:abstractNumId w:val="44"/>
  </w:num>
  <w:num w:numId="14" w16cid:durableId="683092306">
    <w:abstractNumId w:val="24"/>
  </w:num>
  <w:num w:numId="15" w16cid:durableId="2137599582">
    <w:abstractNumId w:val="48"/>
  </w:num>
  <w:num w:numId="16" w16cid:durableId="832111559">
    <w:abstractNumId w:val="41"/>
  </w:num>
  <w:num w:numId="17" w16cid:durableId="1529104247">
    <w:abstractNumId w:val="15"/>
  </w:num>
  <w:num w:numId="18" w16cid:durableId="1696806884">
    <w:abstractNumId w:val="19"/>
  </w:num>
  <w:num w:numId="19" w16cid:durableId="490567436">
    <w:abstractNumId w:val="38"/>
  </w:num>
  <w:num w:numId="20" w16cid:durableId="385185171">
    <w:abstractNumId w:val="2"/>
  </w:num>
  <w:num w:numId="21" w16cid:durableId="1721201752">
    <w:abstractNumId w:val="13"/>
  </w:num>
  <w:num w:numId="22" w16cid:durableId="1214268807">
    <w:abstractNumId w:val="4"/>
  </w:num>
  <w:num w:numId="23" w16cid:durableId="1509910128">
    <w:abstractNumId w:val="30"/>
  </w:num>
  <w:num w:numId="24" w16cid:durableId="277834432">
    <w:abstractNumId w:val="20"/>
  </w:num>
  <w:num w:numId="25" w16cid:durableId="294022655">
    <w:abstractNumId w:val="32"/>
  </w:num>
  <w:num w:numId="26" w16cid:durableId="682440058">
    <w:abstractNumId w:val="0"/>
  </w:num>
  <w:num w:numId="27" w16cid:durableId="69349305">
    <w:abstractNumId w:val="34"/>
  </w:num>
  <w:num w:numId="28" w16cid:durableId="915094007">
    <w:abstractNumId w:val="5"/>
  </w:num>
  <w:num w:numId="29" w16cid:durableId="307246949">
    <w:abstractNumId w:val="47"/>
  </w:num>
  <w:num w:numId="30" w16cid:durableId="794371545">
    <w:abstractNumId w:val="9"/>
  </w:num>
  <w:num w:numId="31" w16cid:durableId="542836569">
    <w:abstractNumId w:val="37"/>
  </w:num>
  <w:num w:numId="32" w16cid:durableId="1668940258">
    <w:abstractNumId w:val="35"/>
  </w:num>
  <w:num w:numId="33" w16cid:durableId="1570191726">
    <w:abstractNumId w:val="28"/>
  </w:num>
  <w:num w:numId="34" w16cid:durableId="2131851915">
    <w:abstractNumId w:val="14"/>
  </w:num>
  <w:num w:numId="35" w16cid:durableId="1524439027">
    <w:abstractNumId w:val="33"/>
  </w:num>
  <w:num w:numId="36" w16cid:durableId="1312178858">
    <w:abstractNumId w:val="18"/>
  </w:num>
  <w:num w:numId="37" w16cid:durableId="1634018267">
    <w:abstractNumId w:val="39"/>
  </w:num>
  <w:num w:numId="38" w16cid:durableId="1767847324">
    <w:abstractNumId w:val="22"/>
  </w:num>
  <w:num w:numId="39" w16cid:durableId="1237129384">
    <w:abstractNumId w:val="43"/>
  </w:num>
  <w:num w:numId="40" w16cid:durableId="200634509">
    <w:abstractNumId w:val="3"/>
  </w:num>
  <w:num w:numId="41" w16cid:durableId="1940678373">
    <w:abstractNumId w:val="45"/>
  </w:num>
  <w:num w:numId="42" w16cid:durableId="1036009293">
    <w:abstractNumId w:val="40"/>
  </w:num>
  <w:num w:numId="43" w16cid:durableId="516189332">
    <w:abstractNumId w:val="46"/>
  </w:num>
  <w:num w:numId="44" w16cid:durableId="101998195">
    <w:abstractNumId w:val="25"/>
  </w:num>
  <w:num w:numId="45" w16cid:durableId="940722726">
    <w:abstractNumId w:val="36"/>
  </w:num>
  <w:num w:numId="46" w16cid:durableId="1202087091">
    <w:abstractNumId w:val="6"/>
  </w:num>
  <w:num w:numId="47" w16cid:durableId="1253659841">
    <w:abstractNumId w:val="12"/>
  </w:num>
  <w:num w:numId="48" w16cid:durableId="2020695406">
    <w:abstractNumId w:val="42"/>
  </w:num>
  <w:num w:numId="49" w16cid:durableId="1738551052">
    <w:abstractNumId w:val="1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2"/>
    <w:rsid w:val="000014B8"/>
    <w:rsid w:val="00003A6B"/>
    <w:rsid w:val="00004710"/>
    <w:rsid w:val="00004A58"/>
    <w:rsid w:val="00005D79"/>
    <w:rsid w:val="00005DAE"/>
    <w:rsid w:val="0000647D"/>
    <w:rsid w:val="000066BD"/>
    <w:rsid w:val="00011877"/>
    <w:rsid w:val="00011AB3"/>
    <w:rsid w:val="00011B03"/>
    <w:rsid w:val="00011E25"/>
    <w:rsid w:val="000124C8"/>
    <w:rsid w:val="000137E3"/>
    <w:rsid w:val="00013A3E"/>
    <w:rsid w:val="00015224"/>
    <w:rsid w:val="000157F3"/>
    <w:rsid w:val="00015834"/>
    <w:rsid w:val="00016825"/>
    <w:rsid w:val="00020EF7"/>
    <w:rsid w:val="000212A7"/>
    <w:rsid w:val="0002279E"/>
    <w:rsid w:val="00022D00"/>
    <w:rsid w:val="00023308"/>
    <w:rsid w:val="00023B68"/>
    <w:rsid w:val="00023D77"/>
    <w:rsid w:val="00023EF1"/>
    <w:rsid w:val="000254DB"/>
    <w:rsid w:val="00025AE5"/>
    <w:rsid w:val="00025DC3"/>
    <w:rsid w:val="000269C7"/>
    <w:rsid w:val="00026C26"/>
    <w:rsid w:val="00027D22"/>
    <w:rsid w:val="00030FEB"/>
    <w:rsid w:val="00031EF1"/>
    <w:rsid w:val="00032BBE"/>
    <w:rsid w:val="000332E7"/>
    <w:rsid w:val="000337F1"/>
    <w:rsid w:val="0003423F"/>
    <w:rsid w:val="00035058"/>
    <w:rsid w:val="00035786"/>
    <w:rsid w:val="00036521"/>
    <w:rsid w:val="000374B5"/>
    <w:rsid w:val="00037BC6"/>
    <w:rsid w:val="00037CCE"/>
    <w:rsid w:val="000410CE"/>
    <w:rsid w:val="000413D8"/>
    <w:rsid w:val="0004250B"/>
    <w:rsid w:val="00042EF6"/>
    <w:rsid w:val="00044AE3"/>
    <w:rsid w:val="00044C1E"/>
    <w:rsid w:val="000465CE"/>
    <w:rsid w:val="00047B30"/>
    <w:rsid w:val="000502BB"/>
    <w:rsid w:val="000505A1"/>
    <w:rsid w:val="000508BD"/>
    <w:rsid w:val="0005156F"/>
    <w:rsid w:val="0005169B"/>
    <w:rsid w:val="00055D04"/>
    <w:rsid w:val="0005677E"/>
    <w:rsid w:val="0006061E"/>
    <w:rsid w:val="0006451D"/>
    <w:rsid w:val="00064A63"/>
    <w:rsid w:val="000654DE"/>
    <w:rsid w:val="0006550C"/>
    <w:rsid w:val="000736C5"/>
    <w:rsid w:val="00073A22"/>
    <w:rsid w:val="000755D3"/>
    <w:rsid w:val="00075ABE"/>
    <w:rsid w:val="00076DA0"/>
    <w:rsid w:val="000807C3"/>
    <w:rsid w:val="00080894"/>
    <w:rsid w:val="00080955"/>
    <w:rsid w:val="00081CBD"/>
    <w:rsid w:val="00082676"/>
    <w:rsid w:val="0008301E"/>
    <w:rsid w:val="0008356B"/>
    <w:rsid w:val="00083971"/>
    <w:rsid w:val="00083C18"/>
    <w:rsid w:val="00083E56"/>
    <w:rsid w:val="00084968"/>
    <w:rsid w:val="00084ACB"/>
    <w:rsid w:val="00087A0D"/>
    <w:rsid w:val="00090251"/>
    <w:rsid w:val="00092386"/>
    <w:rsid w:val="00092764"/>
    <w:rsid w:val="0009337B"/>
    <w:rsid w:val="00093E60"/>
    <w:rsid w:val="00096307"/>
    <w:rsid w:val="000966A0"/>
    <w:rsid w:val="000A0FCD"/>
    <w:rsid w:val="000A1BC6"/>
    <w:rsid w:val="000A3E46"/>
    <w:rsid w:val="000A4E9B"/>
    <w:rsid w:val="000A6FC5"/>
    <w:rsid w:val="000A74D5"/>
    <w:rsid w:val="000B0CA8"/>
    <w:rsid w:val="000B0E17"/>
    <w:rsid w:val="000B5A6B"/>
    <w:rsid w:val="000B5FDD"/>
    <w:rsid w:val="000B62EC"/>
    <w:rsid w:val="000B750C"/>
    <w:rsid w:val="000C0139"/>
    <w:rsid w:val="000C0338"/>
    <w:rsid w:val="000C07BC"/>
    <w:rsid w:val="000C1772"/>
    <w:rsid w:val="000C1A37"/>
    <w:rsid w:val="000C25AE"/>
    <w:rsid w:val="000C26E9"/>
    <w:rsid w:val="000C3F59"/>
    <w:rsid w:val="000C5C74"/>
    <w:rsid w:val="000C7AE1"/>
    <w:rsid w:val="000D1113"/>
    <w:rsid w:val="000D2F55"/>
    <w:rsid w:val="000D3891"/>
    <w:rsid w:val="000D3D1B"/>
    <w:rsid w:val="000D3EAA"/>
    <w:rsid w:val="000D4DE4"/>
    <w:rsid w:val="000D5145"/>
    <w:rsid w:val="000D5CAB"/>
    <w:rsid w:val="000D7001"/>
    <w:rsid w:val="000D787E"/>
    <w:rsid w:val="000E0680"/>
    <w:rsid w:val="000E0CBA"/>
    <w:rsid w:val="000E184F"/>
    <w:rsid w:val="000E3019"/>
    <w:rsid w:val="000E3CF5"/>
    <w:rsid w:val="000E43E7"/>
    <w:rsid w:val="000E65AD"/>
    <w:rsid w:val="000E6C4D"/>
    <w:rsid w:val="000E7359"/>
    <w:rsid w:val="000F0349"/>
    <w:rsid w:val="000F03CE"/>
    <w:rsid w:val="000F08BF"/>
    <w:rsid w:val="000F08C5"/>
    <w:rsid w:val="000F0AE2"/>
    <w:rsid w:val="000F3A6E"/>
    <w:rsid w:val="000F65D7"/>
    <w:rsid w:val="000F68BF"/>
    <w:rsid w:val="00100221"/>
    <w:rsid w:val="00100AE6"/>
    <w:rsid w:val="00100EB5"/>
    <w:rsid w:val="001011ED"/>
    <w:rsid w:val="00101BF3"/>
    <w:rsid w:val="00102816"/>
    <w:rsid w:val="0010294C"/>
    <w:rsid w:val="001031AF"/>
    <w:rsid w:val="0010507B"/>
    <w:rsid w:val="001071CF"/>
    <w:rsid w:val="001075C7"/>
    <w:rsid w:val="00107B34"/>
    <w:rsid w:val="0011016B"/>
    <w:rsid w:val="00111263"/>
    <w:rsid w:val="00112113"/>
    <w:rsid w:val="00112722"/>
    <w:rsid w:val="00112D6E"/>
    <w:rsid w:val="00113000"/>
    <w:rsid w:val="00113FEE"/>
    <w:rsid w:val="0011420B"/>
    <w:rsid w:val="00115BD5"/>
    <w:rsid w:val="00116B20"/>
    <w:rsid w:val="00121D28"/>
    <w:rsid w:val="00121E45"/>
    <w:rsid w:val="00122238"/>
    <w:rsid w:val="00122A86"/>
    <w:rsid w:val="00124F5B"/>
    <w:rsid w:val="0013046D"/>
    <w:rsid w:val="00130F46"/>
    <w:rsid w:val="001310DC"/>
    <w:rsid w:val="00131D40"/>
    <w:rsid w:val="00131F96"/>
    <w:rsid w:val="00132213"/>
    <w:rsid w:val="001327CF"/>
    <w:rsid w:val="00132B81"/>
    <w:rsid w:val="00133C52"/>
    <w:rsid w:val="001352A6"/>
    <w:rsid w:val="00136128"/>
    <w:rsid w:val="00137317"/>
    <w:rsid w:val="001378EC"/>
    <w:rsid w:val="00140B00"/>
    <w:rsid w:val="00141996"/>
    <w:rsid w:val="0014199F"/>
    <w:rsid w:val="00142192"/>
    <w:rsid w:val="001426CF"/>
    <w:rsid w:val="00142822"/>
    <w:rsid w:val="00143AB4"/>
    <w:rsid w:val="00143EEF"/>
    <w:rsid w:val="00147345"/>
    <w:rsid w:val="00147392"/>
    <w:rsid w:val="00147AD7"/>
    <w:rsid w:val="00150BC2"/>
    <w:rsid w:val="001525E2"/>
    <w:rsid w:val="001526D3"/>
    <w:rsid w:val="00153DFF"/>
    <w:rsid w:val="001549D1"/>
    <w:rsid w:val="00155A3D"/>
    <w:rsid w:val="00155AF6"/>
    <w:rsid w:val="00155C20"/>
    <w:rsid w:val="00157D08"/>
    <w:rsid w:val="00161991"/>
    <w:rsid w:val="00164199"/>
    <w:rsid w:val="00165134"/>
    <w:rsid w:val="0016613D"/>
    <w:rsid w:val="00170FFE"/>
    <w:rsid w:val="00171262"/>
    <w:rsid w:val="0017319D"/>
    <w:rsid w:val="001750F7"/>
    <w:rsid w:val="001762DB"/>
    <w:rsid w:val="001812A3"/>
    <w:rsid w:val="001817D6"/>
    <w:rsid w:val="00181A63"/>
    <w:rsid w:val="00182F5E"/>
    <w:rsid w:val="00184805"/>
    <w:rsid w:val="00184FA6"/>
    <w:rsid w:val="001851FA"/>
    <w:rsid w:val="00186ACB"/>
    <w:rsid w:val="001903CF"/>
    <w:rsid w:val="0019120E"/>
    <w:rsid w:val="00192E53"/>
    <w:rsid w:val="00194AA4"/>
    <w:rsid w:val="00197ADA"/>
    <w:rsid w:val="00197C4C"/>
    <w:rsid w:val="001A0327"/>
    <w:rsid w:val="001A0351"/>
    <w:rsid w:val="001A10DD"/>
    <w:rsid w:val="001A3156"/>
    <w:rsid w:val="001A329F"/>
    <w:rsid w:val="001A40A0"/>
    <w:rsid w:val="001A53CC"/>
    <w:rsid w:val="001A5D52"/>
    <w:rsid w:val="001A715A"/>
    <w:rsid w:val="001A735B"/>
    <w:rsid w:val="001B0039"/>
    <w:rsid w:val="001B12DF"/>
    <w:rsid w:val="001B15CD"/>
    <w:rsid w:val="001B1670"/>
    <w:rsid w:val="001B27D1"/>
    <w:rsid w:val="001B37B8"/>
    <w:rsid w:val="001B3DB7"/>
    <w:rsid w:val="001B4D49"/>
    <w:rsid w:val="001B64D8"/>
    <w:rsid w:val="001B7B20"/>
    <w:rsid w:val="001C09CE"/>
    <w:rsid w:val="001C15FB"/>
    <w:rsid w:val="001C1796"/>
    <w:rsid w:val="001C22C4"/>
    <w:rsid w:val="001C3F50"/>
    <w:rsid w:val="001C5046"/>
    <w:rsid w:val="001C5073"/>
    <w:rsid w:val="001D3149"/>
    <w:rsid w:val="001D3683"/>
    <w:rsid w:val="001D4340"/>
    <w:rsid w:val="001D57E5"/>
    <w:rsid w:val="001D64B1"/>
    <w:rsid w:val="001D673E"/>
    <w:rsid w:val="001D71B1"/>
    <w:rsid w:val="001D78DA"/>
    <w:rsid w:val="001E03B7"/>
    <w:rsid w:val="001E174D"/>
    <w:rsid w:val="001E1B4B"/>
    <w:rsid w:val="001E1E09"/>
    <w:rsid w:val="001E24F7"/>
    <w:rsid w:val="001E2EB4"/>
    <w:rsid w:val="001E355C"/>
    <w:rsid w:val="001E36F0"/>
    <w:rsid w:val="001E4FF3"/>
    <w:rsid w:val="001E51DD"/>
    <w:rsid w:val="001E5D58"/>
    <w:rsid w:val="001E6394"/>
    <w:rsid w:val="001F025D"/>
    <w:rsid w:val="001F1098"/>
    <w:rsid w:val="001F153B"/>
    <w:rsid w:val="001F30FE"/>
    <w:rsid w:val="001F4417"/>
    <w:rsid w:val="001F4DB6"/>
    <w:rsid w:val="001F6F3B"/>
    <w:rsid w:val="001F76A6"/>
    <w:rsid w:val="001F7A77"/>
    <w:rsid w:val="00203ABB"/>
    <w:rsid w:val="00203B5A"/>
    <w:rsid w:val="00205CC9"/>
    <w:rsid w:val="00205E1D"/>
    <w:rsid w:val="0020637F"/>
    <w:rsid w:val="00206541"/>
    <w:rsid w:val="00210B8D"/>
    <w:rsid w:val="00210CB7"/>
    <w:rsid w:val="00210FC5"/>
    <w:rsid w:val="002114A8"/>
    <w:rsid w:val="002122E0"/>
    <w:rsid w:val="00214480"/>
    <w:rsid w:val="00214DE8"/>
    <w:rsid w:val="00215112"/>
    <w:rsid w:val="002158B4"/>
    <w:rsid w:val="00216C67"/>
    <w:rsid w:val="002204FF"/>
    <w:rsid w:val="002215D3"/>
    <w:rsid w:val="00221CCC"/>
    <w:rsid w:val="00222852"/>
    <w:rsid w:val="00222A47"/>
    <w:rsid w:val="00223EF9"/>
    <w:rsid w:val="00224262"/>
    <w:rsid w:val="00225047"/>
    <w:rsid w:val="00226F64"/>
    <w:rsid w:val="00227DD0"/>
    <w:rsid w:val="00230004"/>
    <w:rsid w:val="002304AF"/>
    <w:rsid w:val="00231E4B"/>
    <w:rsid w:val="00231F51"/>
    <w:rsid w:val="00233209"/>
    <w:rsid w:val="0023343D"/>
    <w:rsid w:val="002362C1"/>
    <w:rsid w:val="002405CB"/>
    <w:rsid w:val="00240A86"/>
    <w:rsid w:val="00240B9E"/>
    <w:rsid w:val="002414D9"/>
    <w:rsid w:val="00241675"/>
    <w:rsid w:val="002417DF"/>
    <w:rsid w:val="002426B6"/>
    <w:rsid w:val="00243E79"/>
    <w:rsid w:val="002443D2"/>
    <w:rsid w:val="0024458A"/>
    <w:rsid w:val="00245140"/>
    <w:rsid w:val="00245441"/>
    <w:rsid w:val="002461A2"/>
    <w:rsid w:val="0024727E"/>
    <w:rsid w:val="0025118F"/>
    <w:rsid w:val="00251E3E"/>
    <w:rsid w:val="00253162"/>
    <w:rsid w:val="002535F6"/>
    <w:rsid w:val="002541FD"/>
    <w:rsid w:val="00254DD5"/>
    <w:rsid w:val="002552B3"/>
    <w:rsid w:val="002554CE"/>
    <w:rsid w:val="00255B77"/>
    <w:rsid w:val="00255FF2"/>
    <w:rsid w:val="0025645B"/>
    <w:rsid w:val="00256733"/>
    <w:rsid w:val="00257749"/>
    <w:rsid w:val="00260383"/>
    <w:rsid w:val="00260CBC"/>
    <w:rsid w:val="00261DD1"/>
    <w:rsid w:val="0026380A"/>
    <w:rsid w:val="002645F3"/>
    <w:rsid w:val="00264B14"/>
    <w:rsid w:val="00264B2B"/>
    <w:rsid w:val="00266992"/>
    <w:rsid w:val="00266F5B"/>
    <w:rsid w:val="00270618"/>
    <w:rsid w:val="00271DC4"/>
    <w:rsid w:val="00271E7C"/>
    <w:rsid w:val="00272A97"/>
    <w:rsid w:val="00272C2F"/>
    <w:rsid w:val="00273AE9"/>
    <w:rsid w:val="00273DB8"/>
    <w:rsid w:val="00273E9C"/>
    <w:rsid w:val="00273F22"/>
    <w:rsid w:val="00274047"/>
    <w:rsid w:val="00274597"/>
    <w:rsid w:val="00274E6B"/>
    <w:rsid w:val="0027549C"/>
    <w:rsid w:val="002756BE"/>
    <w:rsid w:val="00276300"/>
    <w:rsid w:val="00276F4A"/>
    <w:rsid w:val="0028060D"/>
    <w:rsid w:val="002814B6"/>
    <w:rsid w:val="00281CA4"/>
    <w:rsid w:val="00282258"/>
    <w:rsid w:val="00282B09"/>
    <w:rsid w:val="00283194"/>
    <w:rsid w:val="00283C19"/>
    <w:rsid w:val="00284D5E"/>
    <w:rsid w:val="00285A28"/>
    <w:rsid w:val="00285F5C"/>
    <w:rsid w:val="002864CA"/>
    <w:rsid w:val="00291B01"/>
    <w:rsid w:val="00292074"/>
    <w:rsid w:val="002925E7"/>
    <w:rsid w:val="0029363C"/>
    <w:rsid w:val="00294256"/>
    <w:rsid w:val="002A13CD"/>
    <w:rsid w:val="002A195E"/>
    <w:rsid w:val="002A1DF5"/>
    <w:rsid w:val="002A292A"/>
    <w:rsid w:val="002A4394"/>
    <w:rsid w:val="002A525D"/>
    <w:rsid w:val="002A63E0"/>
    <w:rsid w:val="002A7A76"/>
    <w:rsid w:val="002A7EEE"/>
    <w:rsid w:val="002B072D"/>
    <w:rsid w:val="002B132E"/>
    <w:rsid w:val="002B1D90"/>
    <w:rsid w:val="002B3DCB"/>
    <w:rsid w:val="002B4838"/>
    <w:rsid w:val="002B483B"/>
    <w:rsid w:val="002B6543"/>
    <w:rsid w:val="002B773F"/>
    <w:rsid w:val="002C2BFB"/>
    <w:rsid w:val="002C3427"/>
    <w:rsid w:val="002C35D3"/>
    <w:rsid w:val="002C3C21"/>
    <w:rsid w:val="002C4137"/>
    <w:rsid w:val="002C5923"/>
    <w:rsid w:val="002C677A"/>
    <w:rsid w:val="002D04A4"/>
    <w:rsid w:val="002D08D0"/>
    <w:rsid w:val="002D1D55"/>
    <w:rsid w:val="002D2793"/>
    <w:rsid w:val="002D2D75"/>
    <w:rsid w:val="002D4E2C"/>
    <w:rsid w:val="002D5150"/>
    <w:rsid w:val="002D5367"/>
    <w:rsid w:val="002D59B3"/>
    <w:rsid w:val="002D6602"/>
    <w:rsid w:val="002D728B"/>
    <w:rsid w:val="002D7942"/>
    <w:rsid w:val="002E1A80"/>
    <w:rsid w:val="002E3CE7"/>
    <w:rsid w:val="002F0F4B"/>
    <w:rsid w:val="002F186B"/>
    <w:rsid w:val="002F2F18"/>
    <w:rsid w:val="002F34C7"/>
    <w:rsid w:val="002F3A6D"/>
    <w:rsid w:val="002F3C3E"/>
    <w:rsid w:val="002F4526"/>
    <w:rsid w:val="002F5789"/>
    <w:rsid w:val="002F67A7"/>
    <w:rsid w:val="002F70AA"/>
    <w:rsid w:val="002F7103"/>
    <w:rsid w:val="003024BD"/>
    <w:rsid w:val="00304548"/>
    <w:rsid w:val="0030513A"/>
    <w:rsid w:val="0030545B"/>
    <w:rsid w:val="00306B58"/>
    <w:rsid w:val="00306EF5"/>
    <w:rsid w:val="00307A7A"/>
    <w:rsid w:val="003116EA"/>
    <w:rsid w:val="00311E42"/>
    <w:rsid w:val="00312F31"/>
    <w:rsid w:val="00313625"/>
    <w:rsid w:val="00314EE4"/>
    <w:rsid w:val="0031517B"/>
    <w:rsid w:val="003157A8"/>
    <w:rsid w:val="0031660E"/>
    <w:rsid w:val="00316EC1"/>
    <w:rsid w:val="00317A64"/>
    <w:rsid w:val="00317B30"/>
    <w:rsid w:val="003201FE"/>
    <w:rsid w:val="00320362"/>
    <w:rsid w:val="003216C0"/>
    <w:rsid w:val="00322F37"/>
    <w:rsid w:val="00323DFD"/>
    <w:rsid w:val="003246A9"/>
    <w:rsid w:val="0032558C"/>
    <w:rsid w:val="003257B0"/>
    <w:rsid w:val="00325E8B"/>
    <w:rsid w:val="0033024F"/>
    <w:rsid w:val="00332146"/>
    <w:rsid w:val="00332ABD"/>
    <w:rsid w:val="003337E2"/>
    <w:rsid w:val="00334444"/>
    <w:rsid w:val="0033528B"/>
    <w:rsid w:val="003353A0"/>
    <w:rsid w:val="003353AA"/>
    <w:rsid w:val="003365E6"/>
    <w:rsid w:val="00336CD2"/>
    <w:rsid w:val="003405F1"/>
    <w:rsid w:val="00340897"/>
    <w:rsid w:val="00340CAF"/>
    <w:rsid w:val="00340D26"/>
    <w:rsid w:val="00340D87"/>
    <w:rsid w:val="003414AE"/>
    <w:rsid w:val="00343B23"/>
    <w:rsid w:val="00344D10"/>
    <w:rsid w:val="00345049"/>
    <w:rsid w:val="00345BC5"/>
    <w:rsid w:val="00345F6C"/>
    <w:rsid w:val="00345F87"/>
    <w:rsid w:val="00346067"/>
    <w:rsid w:val="003504B9"/>
    <w:rsid w:val="003514E6"/>
    <w:rsid w:val="00352275"/>
    <w:rsid w:val="00355120"/>
    <w:rsid w:val="003556B4"/>
    <w:rsid w:val="00355E0C"/>
    <w:rsid w:val="00356374"/>
    <w:rsid w:val="00357390"/>
    <w:rsid w:val="00357981"/>
    <w:rsid w:val="003608B8"/>
    <w:rsid w:val="00360AB0"/>
    <w:rsid w:val="0036253C"/>
    <w:rsid w:val="003629AC"/>
    <w:rsid w:val="00362CF8"/>
    <w:rsid w:val="00364C0F"/>
    <w:rsid w:val="00365A81"/>
    <w:rsid w:val="00366C67"/>
    <w:rsid w:val="00370A08"/>
    <w:rsid w:val="0037170D"/>
    <w:rsid w:val="00371DB5"/>
    <w:rsid w:val="003732A1"/>
    <w:rsid w:val="00373987"/>
    <w:rsid w:val="00373D6B"/>
    <w:rsid w:val="00374C43"/>
    <w:rsid w:val="00375002"/>
    <w:rsid w:val="00375838"/>
    <w:rsid w:val="00376261"/>
    <w:rsid w:val="003765F5"/>
    <w:rsid w:val="0038028D"/>
    <w:rsid w:val="0038047C"/>
    <w:rsid w:val="0038055E"/>
    <w:rsid w:val="00380978"/>
    <w:rsid w:val="00380C6C"/>
    <w:rsid w:val="00381A87"/>
    <w:rsid w:val="00382616"/>
    <w:rsid w:val="00382DE1"/>
    <w:rsid w:val="00384890"/>
    <w:rsid w:val="00385076"/>
    <w:rsid w:val="00385D3E"/>
    <w:rsid w:val="00386637"/>
    <w:rsid w:val="0038774A"/>
    <w:rsid w:val="00387883"/>
    <w:rsid w:val="00391A18"/>
    <w:rsid w:val="00391D21"/>
    <w:rsid w:val="00391F5D"/>
    <w:rsid w:val="00392618"/>
    <w:rsid w:val="00394AC6"/>
    <w:rsid w:val="00394BE8"/>
    <w:rsid w:val="00394DD7"/>
    <w:rsid w:val="003953B3"/>
    <w:rsid w:val="00395453"/>
    <w:rsid w:val="003A61FA"/>
    <w:rsid w:val="003B0D61"/>
    <w:rsid w:val="003B1499"/>
    <w:rsid w:val="003B2265"/>
    <w:rsid w:val="003B3743"/>
    <w:rsid w:val="003B4BA5"/>
    <w:rsid w:val="003C1F4B"/>
    <w:rsid w:val="003C27DA"/>
    <w:rsid w:val="003C2F02"/>
    <w:rsid w:val="003C308D"/>
    <w:rsid w:val="003C3BCF"/>
    <w:rsid w:val="003C3DA2"/>
    <w:rsid w:val="003C40A8"/>
    <w:rsid w:val="003C48D2"/>
    <w:rsid w:val="003C5C7E"/>
    <w:rsid w:val="003D08A1"/>
    <w:rsid w:val="003D3C65"/>
    <w:rsid w:val="003D4EB3"/>
    <w:rsid w:val="003D54A6"/>
    <w:rsid w:val="003D55B1"/>
    <w:rsid w:val="003D65F1"/>
    <w:rsid w:val="003D67D6"/>
    <w:rsid w:val="003D6E52"/>
    <w:rsid w:val="003D6FAA"/>
    <w:rsid w:val="003D7F1B"/>
    <w:rsid w:val="003E0CCE"/>
    <w:rsid w:val="003E2406"/>
    <w:rsid w:val="003E3408"/>
    <w:rsid w:val="003E3443"/>
    <w:rsid w:val="003E38ED"/>
    <w:rsid w:val="003E451C"/>
    <w:rsid w:val="003E5C9E"/>
    <w:rsid w:val="003E6691"/>
    <w:rsid w:val="003E6716"/>
    <w:rsid w:val="003E6E42"/>
    <w:rsid w:val="003E705F"/>
    <w:rsid w:val="003E7444"/>
    <w:rsid w:val="003E7A49"/>
    <w:rsid w:val="003E7DC4"/>
    <w:rsid w:val="003F0974"/>
    <w:rsid w:val="003F0A3D"/>
    <w:rsid w:val="003F0B01"/>
    <w:rsid w:val="003F0B54"/>
    <w:rsid w:val="003F1A8A"/>
    <w:rsid w:val="003F1C00"/>
    <w:rsid w:val="003F2BE3"/>
    <w:rsid w:val="003F34B0"/>
    <w:rsid w:val="003F4147"/>
    <w:rsid w:val="003F4209"/>
    <w:rsid w:val="003F4615"/>
    <w:rsid w:val="003F4727"/>
    <w:rsid w:val="003F54FA"/>
    <w:rsid w:val="003F6D80"/>
    <w:rsid w:val="003F70E0"/>
    <w:rsid w:val="003F715D"/>
    <w:rsid w:val="003F7321"/>
    <w:rsid w:val="003F7F54"/>
    <w:rsid w:val="00400096"/>
    <w:rsid w:val="00400458"/>
    <w:rsid w:val="00400C49"/>
    <w:rsid w:val="00401F6E"/>
    <w:rsid w:val="00402AD6"/>
    <w:rsid w:val="00402DDA"/>
    <w:rsid w:val="00404CFF"/>
    <w:rsid w:val="00404D7C"/>
    <w:rsid w:val="004078CE"/>
    <w:rsid w:val="00407B53"/>
    <w:rsid w:val="004105A5"/>
    <w:rsid w:val="004106D8"/>
    <w:rsid w:val="00411E4B"/>
    <w:rsid w:val="004133E0"/>
    <w:rsid w:val="00413827"/>
    <w:rsid w:val="004162A3"/>
    <w:rsid w:val="00416DAD"/>
    <w:rsid w:val="00417690"/>
    <w:rsid w:val="00420104"/>
    <w:rsid w:val="00420559"/>
    <w:rsid w:val="00420715"/>
    <w:rsid w:val="00420A9E"/>
    <w:rsid w:val="0042348B"/>
    <w:rsid w:val="00426D7B"/>
    <w:rsid w:val="004275B3"/>
    <w:rsid w:val="00431415"/>
    <w:rsid w:val="0043163A"/>
    <w:rsid w:val="004317A3"/>
    <w:rsid w:val="00433305"/>
    <w:rsid w:val="00435275"/>
    <w:rsid w:val="0043644C"/>
    <w:rsid w:val="00441530"/>
    <w:rsid w:val="004423B4"/>
    <w:rsid w:val="0044352B"/>
    <w:rsid w:val="00450DDD"/>
    <w:rsid w:val="00451D57"/>
    <w:rsid w:val="004524DF"/>
    <w:rsid w:val="00454717"/>
    <w:rsid w:val="00454841"/>
    <w:rsid w:val="00455FDD"/>
    <w:rsid w:val="00460EAE"/>
    <w:rsid w:val="00462B77"/>
    <w:rsid w:val="00462FAB"/>
    <w:rsid w:val="0046322A"/>
    <w:rsid w:val="00463812"/>
    <w:rsid w:val="00463C62"/>
    <w:rsid w:val="00463E91"/>
    <w:rsid w:val="00464113"/>
    <w:rsid w:val="00464D95"/>
    <w:rsid w:val="00465050"/>
    <w:rsid w:val="0046793F"/>
    <w:rsid w:val="00470359"/>
    <w:rsid w:val="004706CA"/>
    <w:rsid w:val="00470829"/>
    <w:rsid w:val="00471B96"/>
    <w:rsid w:val="00474775"/>
    <w:rsid w:val="004755E6"/>
    <w:rsid w:val="00476248"/>
    <w:rsid w:val="004807A8"/>
    <w:rsid w:val="004810F9"/>
    <w:rsid w:val="0048164F"/>
    <w:rsid w:val="00481CDD"/>
    <w:rsid w:val="00481E23"/>
    <w:rsid w:val="00483AA9"/>
    <w:rsid w:val="00483DE2"/>
    <w:rsid w:val="0048487D"/>
    <w:rsid w:val="00486796"/>
    <w:rsid w:val="004873D2"/>
    <w:rsid w:val="00487595"/>
    <w:rsid w:val="004925C4"/>
    <w:rsid w:val="00493419"/>
    <w:rsid w:val="00494A13"/>
    <w:rsid w:val="004950C7"/>
    <w:rsid w:val="00495322"/>
    <w:rsid w:val="00495C66"/>
    <w:rsid w:val="00496560"/>
    <w:rsid w:val="00496860"/>
    <w:rsid w:val="00497746"/>
    <w:rsid w:val="004A0EE6"/>
    <w:rsid w:val="004A32A5"/>
    <w:rsid w:val="004A350D"/>
    <w:rsid w:val="004A4A3B"/>
    <w:rsid w:val="004A4C97"/>
    <w:rsid w:val="004A5CB2"/>
    <w:rsid w:val="004A6FF2"/>
    <w:rsid w:val="004B12E7"/>
    <w:rsid w:val="004B18E7"/>
    <w:rsid w:val="004B195C"/>
    <w:rsid w:val="004B1AE1"/>
    <w:rsid w:val="004B214D"/>
    <w:rsid w:val="004B2782"/>
    <w:rsid w:val="004B3E1A"/>
    <w:rsid w:val="004B50F5"/>
    <w:rsid w:val="004B5529"/>
    <w:rsid w:val="004B65F1"/>
    <w:rsid w:val="004B6B75"/>
    <w:rsid w:val="004C0B79"/>
    <w:rsid w:val="004C1686"/>
    <w:rsid w:val="004C3A7B"/>
    <w:rsid w:val="004C44B1"/>
    <w:rsid w:val="004C648C"/>
    <w:rsid w:val="004D1844"/>
    <w:rsid w:val="004D21ED"/>
    <w:rsid w:val="004D2A3C"/>
    <w:rsid w:val="004D32DB"/>
    <w:rsid w:val="004D3C2D"/>
    <w:rsid w:val="004D4101"/>
    <w:rsid w:val="004D66E3"/>
    <w:rsid w:val="004D7B19"/>
    <w:rsid w:val="004E0FCB"/>
    <w:rsid w:val="004E44CB"/>
    <w:rsid w:val="004E4CE9"/>
    <w:rsid w:val="004E5DB6"/>
    <w:rsid w:val="004E665B"/>
    <w:rsid w:val="004E7630"/>
    <w:rsid w:val="004E7870"/>
    <w:rsid w:val="004F07B4"/>
    <w:rsid w:val="004F0B2C"/>
    <w:rsid w:val="004F0CEB"/>
    <w:rsid w:val="004F10C9"/>
    <w:rsid w:val="004F13A1"/>
    <w:rsid w:val="004F1A5F"/>
    <w:rsid w:val="004F2E51"/>
    <w:rsid w:val="004F3013"/>
    <w:rsid w:val="004F3F61"/>
    <w:rsid w:val="004F4588"/>
    <w:rsid w:val="004F4740"/>
    <w:rsid w:val="004F6DB0"/>
    <w:rsid w:val="005003EC"/>
    <w:rsid w:val="0050086E"/>
    <w:rsid w:val="00500C7B"/>
    <w:rsid w:val="00500DAF"/>
    <w:rsid w:val="00501A99"/>
    <w:rsid w:val="00503402"/>
    <w:rsid w:val="005041A0"/>
    <w:rsid w:val="00504433"/>
    <w:rsid w:val="005045D1"/>
    <w:rsid w:val="0050478D"/>
    <w:rsid w:val="00504B6D"/>
    <w:rsid w:val="0050626D"/>
    <w:rsid w:val="00506D33"/>
    <w:rsid w:val="00506F4B"/>
    <w:rsid w:val="00507125"/>
    <w:rsid w:val="0050731F"/>
    <w:rsid w:val="00507419"/>
    <w:rsid w:val="005077CA"/>
    <w:rsid w:val="00507F60"/>
    <w:rsid w:val="00510194"/>
    <w:rsid w:val="005103C9"/>
    <w:rsid w:val="00510571"/>
    <w:rsid w:val="00511709"/>
    <w:rsid w:val="00512005"/>
    <w:rsid w:val="0051405A"/>
    <w:rsid w:val="0051480F"/>
    <w:rsid w:val="0051492E"/>
    <w:rsid w:val="0051531F"/>
    <w:rsid w:val="005157D8"/>
    <w:rsid w:val="00515E6E"/>
    <w:rsid w:val="00515F90"/>
    <w:rsid w:val="00515FD1"/>
    <w:rsid w:val="00516C1E"/>
    <w:rsid w:val="00517DEE"/>
    <w:rsid w:val="00517EDC"/>
    <w:rsid w:val="005211FC"/>
    <w:rsid w:val="0052216E"/>
    <w:rsid w:val="00522F04"/>
    <w:rsid w:val="005232C2"/>
    <w:rsid w:val="00523A31"/>
    <w:rsid w:val="0052437E"/>
    <w:rsid w:val="0052462B"/>
    <w:rsid w:val="005252A9"/>
    <w:rsid w:val="00525CB0"/>
    <w:rsid w:val="00525E22"/>
    <w:rsid w:val="0052645A"/>
    <w:rsid w:val="0052647F"/>
    <w:rsid w:val="0052655C"/>
    <w:rsid w:val="00526D36"/>
    <w:rsid w:val="00527072"/>
    <w:rsid w:val="005308E3"/>
    <w:rsid w:val="005308E9"/>
    <w:rsid w:val="00530DF2"/>
    <w:rsid w:val="00533036"/>
    <w:rsid w:val="00533BCF"/>
    <w:rsid w:val="00534561"/>
    <w:rsid w:val="00536434"/>
    <w:rsid w:val="005366A5"/>
    <w:rsid w:val="005402C4"/>
    <w:rsid w:val="0054039F"/>
    <w:rsid w:val="005408B4"/>
    <w:rsid w:val="005418D5"/>
    <w:rsid w:val="00541CF6"/>
    <w:rsid w:val="00542B01"/>
    <w:rsid w:val="00543B4A"/>
    <w:rsid w:val="00543DB4"/>
    <w:rsid w:val="00544B1B"/>
    <w:rsid w:val="00545463"/>
    <w:rsid w:val="00545D93"/>
    <w:rsid w:val="005474F2"/>
    <w:rsid w:val="0055061D"/>
    <w:rsid w:val="00550CE1"/>
    <w:rsid w:val="00550EB3"/>
    <w:rsid w:val="00552646"/>
    <w:rsid w:val="00553341"/>
    <w:rsid w:val="00553680"/>
    <w:rsid w:val="005539BF"/>
    <w:rsid w:val="00553AE4"/>
    <w:rsid w:val="00553F39"/>
    <w:rsid w:val="00554730"/>
    <w:rsid w:val="00554936"/>
    <w:rsid w:val="00555737"/>
    <w:rsid w:val="00555E01"/>
    <w:rsid w:val="00556B31"/>
    <w:rsid w:val="00556CE0"/>
    <w:rsid w:val="00556E33"/>
    <w:rsid w:val="0056030D"/>
    <w:rsid w:val="0056036F"/>
    <w:rsid w:val="005603FF"/>
    <w:rsid w:val="0056098E"/>
    <w:rsid w:val="00561656"/>
    <w:rsid w:val="00561697"/>
    <w:rsid w:val="00561EBD"/>
    <w:rsid w:val="00562578"/>
    <w:rsid w:val="00565DB0"/>
    <w:rsid w:val="005662B8"/>
    <w:rsid w:val="005664F8"/>
    <w:rsid w:val="005666CA"/>
    <w:rsid w:val="00566838"/>
    <w:rsid w:val="0057095C"/>
    <w:rsid w:val="005710EA"/>
    <w:rsid w:val="00572BE3"/>
    <w:rsid w:val="00573738"/>
    <w:rsid w:val="00573B66"/>
    <w:rsid w:val="00574F67"/>
    <w:rsid w:val="005751ED"/>
    <w:rsid w:val="00576741"/>
    <w:rsid w:val="00577C1B"/>
    <w:rsid w:val="00577FA3"/>
    <w:rsid w:val="00580D5A"/>
    <w:rsid w:val="00580F5A"/>
    <w:rsid w:val="00581EF0"/>
    <w:rsid w:val="00582ADA"/>
    <w:rsid w:val="005836E0"/>
    <w:rsid w:val="00583D75"/>
    <w:rsid w:val="00584602"/>
    <w:rsid w:val="00584B5A"/>
    <w:rsid w:val="005855A6"/>
    <w:rsid w:val="00585A26"/>
    <w:rsid w:val="00585A5B"/>
    <w:rsid w:val="00585D2D"/>
    <w:rsid w:val="00586A7B"/>
    <w:rsid w:val="005874CE"/>
    <w:rsid w:val="00590667"/>
    <w:rsid w:val="00591912"/>
    <w:rsid w:val="00594A37"/>
    <w:rsid w:val="005953B8"/>
    <w:rsid w:val="0059542D"/>
    <w:rsid w:val="00595D03"/>
    <w:rsid w:val="00595FB8"/>
    <w:rsid w:val="00596D5A"/>
    <w:rsid w:val="00597292"/>
    <w:rsid w:val="00597B1D"/>
    <w:rsid w:val="005A1455"/>
    <w:rsid w:val="005A2998"/>
    <w:rsid w:val="005A2BEB"/>
    <w:rsid w:val="005A33E9"/>
    <w:rsid w:val="005A64E8"/>
    <w:rsid w:val="005B494F"/>
    <w:rsid w:val="005B4A95"/>
    <w:rsid w:val="005B519D"/>
    <w:rsid w:val="005B53AA"/>
    <w:rsid w:val="005B5664"/>
    <w:rsid w:val="005B5A84"/>
    <w:rsid w:val="005B64FB"/>
    <w:rsid w:val="005C04FB"/>
    <w:rsid w:val="005C10A9"/>
    <w:rsid w:val="005C3DBF"/>
    <w:rsid w:val="005C440C"/>
    <w:rsid w:val="005C46CC"/>
    <w:rsid w:val="005C5FC5"/>
    <w:rsid w:val="005C6991"/>
    <w:rsid w:val="005C770B"/>
    <w:rsid w:val="005C782A"/>
    <w:rsid w:val="005D0441"/>
    <w:rsid w:val="005D0F09"/>
    <w:rsid w:val="005D1B51"/>
    <w:rsid w:val="005D24F4"/>
    <w:rsid w:val="005D2EDA"/>
    <w:rsid w:val="005D3954"/>
    <w:rsid w:val="005D4219"/>
    <w:rsid w:val="005D4D8F"/>
    <w:rsid w:val="005D5DE3"/>
    <w:rsid w:val="005D6FC8"/>
    <w:rsid w:val="005D7105"/>
    <w:rsid w:val="005D754F"/>
    <w:rsid w:val="005D7F7A"/>
    <w:rsid w:val="005E014D"/>
    <w:rsid w:val="005E054C"/>
    <w:rsid w:val="005E058A"/>
    <w:rsid w:val="005E0BA7"/>
    <w:rsid w:val="005E0DE9"/>
    <w:rsid w:val="005E249A"/>
    <w:rsid w:val="005E2BE5"/>
    <w:rsid w:val="005E5A6A"/>
    <w:rsid w:val="005E6697"/>
    <w:rsid w:val="005E6AE5"/>
    <w:rsid w:val="005E73AD"/>
    <w:rsid w:val="005F0070"/>
    <w:rsid w:val="005F045A"/>
    <w:rsid w:val="005F0765"/>
    <w:rsid w:val="005F1349"/>
    <w:rsid w:val="005F18A4"/>
    <w:rsid w:val="005F2DF3"/>
    <w:rsid w:val="005F2F24"/>
    <w:rsid w:val="005F421D"/>
    <w:rsid w:val="005F45D2"/>
    <w:rsid w:val="005F4995"/>
    <w:rsid w:val="005F4CD0"/>
    <w:rsid w:val="005F5719"/>
    <w:rsid w:val="005F7697"/>
    <w:rsid w:val="006003CB"/>
    <w:rsid w:val="006015E1"/>
    <w:rsid w:val="006041D0"/>
    <w:rsid w:val="0060483B"/>
    <w:rsid w:val="00605379"/>
    <w:rsid w:val="00605B69"/>
    <w:rsid w:val="006066C2"/>
    <w:rsid w:val="006068C8"/>
    <w:rsid w:val="00606A45"/>
    <w:rsid w:val="0061090D"/>
    <w:rsid w:val="00610CEF"/>
    <w:rsid w:val="00611C40"/>
    <w:rsid w:val="00612269"/>
    <w:rsid w:val="0061243C"/>
    <w:rsid w:val="00614032"/>
    <w:rsid w:val="006150BD"/>
    <w:rsid w:val="006151F5"/>
    <w:rsid w:val="0061543F"/>
    <w:rsid w:val="00615681"/>
    <w:rsid w:val="00615704"/>
    <w:rsid w:val="00615AA4"/>
    <w:rsid w:val="00616911"/>
    <w:rsid w:val="00616F34"/>
    <w:rsid w:val="00617459"/>
    <w:rsid w:val="006178DE"/>
    <w:rsid w:val="006217D3"/>
    <w:rsid w:val="0062184B"/>
    <w:rsid w:val="00621E2E"/>
    <w:rsid w:val="0062397E"/>
    <w:rsid w:val="006247E6"/>
    <w:rsid w:val="0062585C"/>
    <w:rsid w:val="00625D5A"/>
    <w:rsid w:val="00626251"/>
    <w:rsid w:val="00627949"/>
    <w:rsid w:val="00630175"/>
    <w:rsid w:val="0063382C"/>
    <w:rsid w:val="006339F4"/>
    <w:rsid w:val="00633B7B"/>
    <w:rsid w:val="00634528"/>
    <w:rsid w:val="006357B3"/>
    <w:rsid w:val="006357B5"/>
    <w:rsid w:val="00636372"/>
    <w:rsid w:val="006409DF"/>
    <w:rsid w:val="00643D49"/>
    <w:rsid w:val="00644EDC"/>
    <w:rsid w:val="0064520B"/>
    <w:rsid w:val="00645867"/>
    <w:rsid w:val="00647094"/>
    <w:rsid w:val="006475CA"/>
    <w:rsid w:val="00647A80"/>
    <w:rsid w:val="00647C4F"/>
    <w:rsid w:val="00647C86"/>
    <w:rsid w:val="00650B59"/>
    <w:rsid w:val="00650D6E"/>
    <w:rsid w:val="00651815"/>
    <w:rsid w:val="00651AAD"/>
    <w:rsid w:val="0065200F"/>
    <w:rsid w:val="00653105"/>
    <w:rsid w:val="00654C8D"/>
    <w:rsid w:val="00655300"/>
    <w:rsid w:val="0065600E"/>
    <w:rsid w:val="00657A1A"/>
    <w:rsid w:val="00657E7C"/>
    <w:rsid w:val="00660D86"/>
    <w:rsid w:val="00661483"/>
    <w:rsid w:val="006615C0"/>
    <w:rsid w:val="006618E5"/>
    <w:rsid w:val="00661AAD"/>
    <w:rsid w:val="00662277"/>
    <w:rsid w:val="00662559"/>
    <w:rsid w:val="00663337"/>
    <w:rsid w:val="0066407E"/>
    <w:rsid w:val="00664A18"/>
    <w:rsid w:val="00664BCE"/>
    <w:rsid w:val="006665CD"/>
    <w:rsid w:val="006708F3"/>
    <w:rsid w:val="00671501"/>
    <w:rsid w:val="006723AD"/>
    <w:rsid w:val="006727AE"/>
    <w:rsid w:val="00672DDF"/>
    <w:rsid w:val="00672E36"/>
    <w:rsid w:val="00673171"/>
    <w:rsid w:val="00673260"/>
    <w:rsid w:val="00673463"/>
    <w:rsid w:val="00674222"/>
    <w:rsid w:val="00674B53"/>
    <w:rsid w:val="00674CEF"/>
    <w:rsid w:val="006773E9"/>
    <w:rsid w:val="00680498"/>
    <w:rsid w:val="006829E0"/>
    <w:rsid w:val="006838FA"/>
    <w:rsid w:val="00683ED8"/>
    <w:rsid w:val="00684A0B"/>
    <w:rsid w:val="006851FA"/>
    <w:rsid w:val="00685A42"/>
    <w:rsid w:val="0068604F"/>
    <w:rsid w:val="0068619F"/>
    <w:rsid w:val="00686C70"/>
    <w:rsid w:val="00687088"/>
    <w:rsid w:val="006902E1"/>
    <w:rsid w:val="00691A6B"/>
    <w:rsid w:val="006921B9"/>
    <w:rsid w:val="00692A09"/>
    <w:rsid w:val="0069335F"/>
    <w:rsid w:val="00693EA5"/>
    <w:rsid w:val="00695AD1"/>
    <w:rsid w:val="006969FC"/>
    <w:rsid w:val="006971A3"/>
    <w:rsid w:val="006974FE"/>
    <w:rsid w:val="006A24B0"/>
    <w:rsid w:val="006A31B0"/>
    <w:rsid w:val="006A3ECF"/>
    <w:rsid w:val="006A4ED3"/>
    <w:rsid w:val="006A6DA2"/>
    <w:rsid w:val="006A763F"/>
    <w:rsid w:val="006A7E90"/>
    <w:rsid w:val="006B01E5"/>
    <w:rsid w:val="006B1827"/>
    <w:rsid w:val="006B1828"/>
    <w:rsid w:val="006B22E2"/>
    <w:rsid w:val="006B2BDF"/>
    <w:rsid w:val="006B2CEA"/>
    <w:rsid w:val="006B2E5B"/>
    <w:rsid w:val="006B3BF5"/>
    <w:rsid w:val="006B3E8F"/>
    <w:rsid w:val="006B3F9A"/>
    <w:rsid w:val="006B6727"/>
    <w:rsid w:val="006B7ADE"/>
    <w:rsid w:val="006B7F2C"/>
    <w:rsid w:val="006C0F89"/>
    <w:rsid w:val="006C157E"/>
    <w:rsid w:val="006C1E8F"/>
    <w:rsid w:val="006C25A7"/>
    <w:rsid w:val="006C31D0"/>
    <w:rsid w:val="006C3D85"/>
    <w:rsid w:val="006C58C5"/>
    <w:rsid w:val="006C5A09"/>
    <w:rsid w:val="006C663B"/>
    <w:rsid w:val="006C74BC"/>
    <w:rsid w:val="006C7CD1"/>
    <w:rsid w:val="006D155F"/>
    <w:rsid w:val="006D1E7A"/>
    <w:rsid w:val="006D340D"/>
    <w:rsid w:val="006D3437"/>
    <w:rsid w:val="006D4FB4"/>
    <w:rsid w:val="006D59BB"/>
    <w:rsid w:val="006D622A"/>
    <w:rsid w:val="006D76E9"/>
    <w:rsid w:val="006D7C98"/>
    <w:rsid w:val="006E2493"/>
    <w:rsid w:val="006E5467"/>
    <w:rsid w:val="006E603B"/>
    <w:rsid w:val="006F0F43"/>
    <w:rsid w:val="006F1562"/>
    <w:rsid w:val="006F2163"/>
    <w:rsid w:val="006F2949"/>
    <w:rsid w:val="006F583E"/>
    <w:rsid w:val="006F6951"/>
    <w:rsid w:val="007000E3"/>
    <w:rsid w:val="00700EEA"/>
    <w:rsid w:val="0070251F"/>
    <w:rsid w:val="007032A3"/>
    <w:rsid w:val="007070A7"/>
    <w:rsid w:val="00707B52"/>
    <w:rsid w:val="0071111C"/>
    <w:rsid w:val="0071128F"/>
    <w:rsid w:val="007113C2"/>
    <w:rsid w:val="00713175"/>
    <w:rsid w:val="00714485"/>
    <w:rsid w:val="007153D8"/>
    <w:rsid w:val="007160D0"/>
    <w:rsid w:val="00716781"/>
    <w:rsid w:val="00716E47"/>
    <w:rsid w:val="007232D8"/>
    <w:rsid w:val="007243BC"/>
    <w:rsid w:val="00724FBE"/>
    <w:rsid w:val="00725978"/>
    <w:rsid w:val="00725D98"/>
    <w:rsid w:val="007273CB"/>
    <w:rsid w:val="00727CC2"/>
    <w:rsid w:val="00731169"/>
    <w:rsid w:val="007333AE"/>
    <w:rsid w:val="0073488B"/>
    <w:rsid w:val="00734FD1"/>
    <w:rsid w:val="00735890"/>
    <w:rsid w:val="007364BC"/>
    <w:rsid w:val="0073688D"/>
    <w:rsid w:val="0073724E"/>
    <w:rsid w:val="00737B85"/>
    <w:rsid w:val="00737D75"/>
    <w:rsid w:val="00740841"/>
    <w:rsid w:val="007408FD"/>
    <w:rsid w:val="007425E1"/>
    <w:rsid w:val="007431AE"/>
    <w:rsid w:val="00744123"/>
    <w:rsid w:val="00747351"/>
    <w:rsid w:val="00750EB4"/>
    <w:rsid w:val="00751781"/>
    <w:rsid w:val="00753223"/>
    <w:rsid w:val="00753F0A"/>
    <w:rsid w:val="00756275"/>
    <w:rsid w:val="0075650C"/>
    <w:rsid w:val="00756BB3"/>
    <w:rsid w:val="00757865"/>
    <w:rsid w:val="007600F3"/>
    <w:rsid w:val="007602D2"/>
    <w:rsid w:val="007605F2"/>
    <w:rsid w:val="00760BF5"/>
    <w:rsid w:val="00761278"/>
    <w:rsid w:val="007625FA"/>
    <w:rsid w:val="00762B17"/>
    <w:rsid w:val="007642DA"/>
    <w:rsid w:val="0076447C"/>
    <w:rsid w:val="00764580"/>
    <w:rsid w:val="00764A77"/>
    <w:rsid w:val="00765CD4"/>
    <w:rsid w:val="00765E79"/>
    <w:rsid w:val="0076717C"/>
    <w:rsid w:val="00767E93"/>
    <w:rsid w:val="00770B90"/>
    <w:rsid w:val="0077279D"/>
    <w:rsid w:val="00773257"/>
    <w:rsid w:val="0077336A"/>
    <w:rsid w:val="007742E1"/>
    <w:rsid w:val="00774598"/>
    <w:rsid w:val="007746A0"/>
    <w:rsid w:val="00775558"/>
    <w:rsid w:val="007755A9"/>
    <w:rsid w:val="00776BAC"/>
    <w:rsid w:val="00776E4D"/>
    <w:rsid w:val="007803A9"/>
    <w:rsid w:val="00780FCC"/>
    <w:rsid w:val="00781730"/>
    <w:rsid w:val="00781ACE"/>
    <w:rsid w:val="00781CC1"/>
    <w:rsid w:val="007831AD"/>
    <w:rsid w:val="0078555D"/>
    <w:rsid w:val="0078612D"/>
    <w:rsid w:val="00790B6D"/>
    <w:rsid w:val="00790C63"/>
    <w:rsid w:val="00791755"/>
    <w:rsid w:val="00791CF3"/>
    <w:rsid w:val="00793959"/>
    <w:rsid w:val="00793C88"/>
    <w:rsid w:val="0079540D"/>
    <w:rsid w:val="00797FF7"/>
    <w:rsid w:val="007A1FA3"/>
    <w:rsid w:val="007A2679"/>
    <w:rsid w:val="007A38E1"/>
    <w:rsid w:val="007A4230"/>
    <w:rsid w:val="007A5AB9"/>
    <w:rsid w:val="007B2CE8"/>
    <w:rsid w:val="007B2E8B"/>
    <w:rsid w:val="007B5512"/>
    <w:rsid w:val="007C128C"/>
    <w:rsid w:val="007C222F"/>
    <w:rsid w:val="007C2CB8"/>
    <w:rsid w:val="007C42DD"/>
    <w:rsid w:val="007C56F8"/>
    <w:rsid w:val="007C5C5B"/>
    <w:rsid w:val="007C729B"/>
    <w:rsid w:val="007C739D"/>
    <w:rsid w:val="007C7A6B"/>
    <w:rsid w:val="007D1AC9"/>
    <w:rsid w:val="007D53DD"/>
    <w:rsid w:val="007D567F"/>
    <w:rsid w:val="007D5843"/>
    <w:rsid w:val="007D58B8"/>
    <w:rsid w:val="007D73BC"/>
    <w:rsid w:val="007D793A"/>
    <w:rsid w:val="007E0487"/>
    <w:rsid w:val="007E0A6B"/>
    <w:rsid w:val="007E0FCB"/>
    <w:rsid w:val="007E1A8E"/>
    <w:rsid w:val="007E23DC"/>
    <w:rsid w:val="007E24DD"/>
    <w:rsid w:val="007E4908"/>
    <w:rsid w:val="007E499F"/>
    <w:rsid w:val="007E56AF"/>
    <w:rsid w:val="007E5F0C"/>
    <w:rsid w:val="007E66A9"/>
    <w:rsid w:val="007E69F4"/>
    <w:rsid w:val="007E7CA9"/>
    <w:rsid w:val="007F0E89"/>
    <w:rsid w:val="007F137E"/>
    <w:rsid w:val="007F13F7"/>
    <w:rsid w:val="007F2316"/>
    <w:rsid w:val="007F28A0"/>
    <w:rsid w:val="007F3D68"/>
    <w:rsid w:val="007F4110"/>
    <w:rsid w:val="007F488A"/>
    <w:rsid w:val="007F59FE"/>
    <w:rsid w:val="00800244"/>
    <w:rsid w:val="00802FFE"/>
    <w:rsid w:val="0080393D"/>
    <w:rsid w:val="0080420E"/>
    <w:rsid w:val="00804B7C"/>
    <w:rsid w:val="00805C95"/>
    <w:rsid w:val="00807407"/>
    <w:rsid w:val="00810A78"/>
    <w:rsid w:val="00811A70"/>
    <w:rsid w:val="008122B4"/>
    <w:rsid w:val="008128FE"/>
    <w:rsid w:val="00814948"/>
    <w:rsid w:val="008149B4"/>
    <w:rsid w:val="00815EB9"/>
    <w:rsid w:val="00820CB1"/>
    <w:rsid w:val="00821104"/>
    <w:rsid w:val="0082133C"/>
    <w:rsid w:val="0082163F"/>
    <w:rsid w:val="00821E60"/>
    <w:rsid w:val="00821F4D"/>
    <w:rsid w:val="008221D9"/>
    <w:rsid w:val="008226D0"/>
    <w:rsid w:val="00823034"/>
    <w:rsid w:val="008235EB"/>
    <w:rsid w:val="00824EFA"/>
    <w:rsid w:val="0082543D"/>
    <w:rsid w:val="008275A8"/>
    <w:rsid w:val="00827721"/>
    <w:rsid w:val="00831310"/>
    <w:rsid w:val="00831D6C"/>
    <w:rsid w:val="00832DB5"/>
    <w:rsid w:val="00834236"/>
    <w:rsid w:val="008343C5"/>
    <w:rsid w:val="008355D6"/>
    <w:rsid w:val="008356FB"/>
    <w:rsid w:val="00836DCB"/>
    <w:rsid w:val="00836EB1"/>
    <w:rsid w:val="008376C0"/>
    <w:rsid w:val="00840AA0"/>
    <w:rsid w:val="00840D1A"/>
    <w:rsid w:val="0084109A"/>
    <w:rsid w:val="0084110C"/>
    <w:rsid w:val="00841111"/>
    <w:rsid w:val="00843CC8"/>
    <w:rsid w:val="00843F1F"/>
    <w:rsid w:val="00846BFC"/>
    <w:rsid w:val="00850909"/>
    <w:rsid w:val="00851D5D"/>
    <w:rsid w:val="0085284D"/>
    <w:rsid w:val="00854433"/>
    <w:rsid w:val="00855382"/>
    <w:rsid w:val="0085618B"/>
    <w:rsid w:val="00856BF4"/>
    <w:rsid w:val="008603BC"/>
    <w:rsid w:val="008643E7"/>
    <w:rsid w:val="0086488B"/>
    <w:rsid w:val="00864EBD"/>
    <w:rsid w:val="00865A70"/>
    <w:rsid w:val="0086778C"/>
    <w:rsid w:val="00870974"/>
    <w:rsid w:val="008709BE"/>
    <w:rsid w:val="008711CC"/>
    <w:rsid w:val="00871732"/>
    <w:rsid w:val="00871D5F"/>
    <w:rsid w:val="00872BB3"/>
    <w:rsid w:val="008734A8"/>
    <w:rsid w:val="00875F11"/>
    <w:rsid w:val="00876D4D"/>
    <w:rsid w:val="00876EE5"/>
    <w:rsid w:val="0087759F"/>
    <w:rsid w:val="008804EB"/>
    <w:rsid w:val="0088171C"/>
    <w:rsid w:val="00881CF7"/>
    <w:rsid w:val="00882A01"/>
    <w:rsid w:val="008835E7"/>
    <w:rsid w:val="00885431"/>
    <w:rsid w:val="008855B2"/>
    <w:rsid w:val="00885C3A"/>
    <w:rsid w:val="00890022"/>
    <w:rsid w:val="00890026"/>
    <w:rsid w:val="008905CE"/>
    <w:rsid w:val="00890A74"/>
    <w:rsid w:val="00892357"/>
    <w:rsid w:val="00892646"/>
    <w:rsid w:val="0089584C"/>
    <w:rsid w:val="0089635D"/>
    <w:rsid w:val="008A0757"/>
    <w:rsid w:val="008A1224"/>
    <w:rsid w:val="008A1ABA"/>
    <w:rsid w:val="008A2A31"/>
    <w:rsid w:val="008A428A"/>
    <w:rsid w:val="008A461A"/>
    <w:rsid w:val="008A5D33"/>
    <w:rsid w:val="008A76D3"/>
    <w:rsid w:val="008B1807"/>
    <w:rsid w:val="008B48D3"/>
    <w:rsid w:val="008B49C4"/>
    <w:rsid w:val="008B5E91"/>
    <w:rsid w:val="008B711C"/>
    <w:rsid w:val="008C1B4F"/>
    <w:rsid w:val="008C249C"/>
    <w:rsid w:val="008C53A2"/>
    <w:rsid w:val="008C5541"/>
    <w:rsid w:val="008C5986"/>
    <w:rsid w:val="008C5C6D"/>
    <w:rsid w:val="008C684C"/>
    <w:rsid w:val="008C75CF"/>
    <w:rsid w:val="008C7A2B"/>
    <w:rsid w:val="008D00D9"/>
    <w:rsid w:val="008D2806"/>
    <w:rsid w:val="008D763F"/>
    <w:rsid w:val="008E09F0"/>
    <w:rsid w:val="008E0FC9"/>
    <w:rsid w:val="008E14F4"/>
    <w:rsid w:val="008E1A83"/>
    <w:rsid w:val="008E1FA2"/>
    <w:rsid w:val="008E2F87"/>
    <w:rsid w:val="008E3410"/>
    <w:rsid w:val="008E3657"/>
    <w:rsid w:val="008E36D1"/>
    <w:rsid w:val="008E423D"/>
    <w:rsid w:val="008E52E2"/>
    <w:rsid w:val="008E7D1B"/>
    <w:rsid w:val="008E7F85"/>
    <w:rsid w:val="008F20BC"/>
    <w:rsid w:val="008F25EF"/>
    <w:rsid w:val="008F3D52"/>
    <w:rsid w:val="008F4530"/>
    <w:rsid w:val="008F59BC"/>
    <w:rsid w:val="008F72A7"/>
    <w:rsid w:val="008F739D"/>
    <w:rsid w:val="009031BC"/>
    <w:rsid w:val="00905037"/>
    <w:rsid w:val="009057A2"/>
    <w:rsid w:val="0090683B"/>
    <w:rsid w:val="0091021A"/>
    <w:rsid w:val="009112EE"/>
    <w:rsid w:val="009115D7"/>
    <w:rsid w:val="00911D43"/>
    <w:rsid w:val="00911EAB"/>
    <w:rsid w:val="00911EF5"/>
    <w:rsid w:val="00912383"/>
    <w:rsid w:val="00913980"/>
    <w:rsid w:val="00917854"/>
    <w:rsid w:val="00917DFD"/>
    <w:rsid w:val="009203B3"/>
    <w:rsid w:val="00921A71"/>
    <w:rsid w:val="00921C3A"/>
    <w:rsid w:val="009226E1"/>
    <w:rsid w:val="00922CE3"/>
    <w:rsid w:val="00923C96"/>
    <w:rsid w:val="00924AD9"/>
    <w:rsid w:val="00924D20"/>
    <w:rsid w:val="00930BB5"/>
    <w:rsid w:val="00932012"/>
    <w:rsid w:val="00932CB4"/>
    <w:rsid w:val="009345F1"/>
    <w:rsid w:val="0093485F"/>
    <w:rsid w:val="009348F1"/>
    <w:rsid w:val="00934CD0"/>
    <w:rsid w:val="00935B54"/>
    <w:rsid w:val="00936EB4"/>
    <w:rsid w:val="00940054"/>
    <w:rsid w:val="00941090"/>
    <w:rsid w:val="009427C2"/>
    <w:rsid w:val="00942F40"/>
    <w:rsid w:val="00943CFA"/>
    <w:rsid w:val="00944788"/>
    <w:rsid w:val="00945A55"/>
    <w:rsid w:val="0094751B"/>
    <w:rsid w:val="0095009F"/>
    <w:rsid w:val="00950404"/>
    <w:rsid w:val="0095096D"/>
    <w:rsid w:val="0095405D"/>
    <w:rsid w:val="00956FA7"/>
    <w:rsid w:val="00960026"/>
    <w:rsid w:val="009601CE"/>
    <w:rsid w:val="009604EE"/>
    <w:rsid w:val="00960A33"/>
    <w:rsid w:val="00960F17"/>
    <w:rsid w:val="0096214D"/>
    <w:rsid w:val="009621EA"/>
    <w:rsid w:val="009624B9"/>
    <w:rsid w:val="00963D50"/>
    <w:rsid w:val="00963EBD"/>
    <w:rsid w:val="009640EB"/>
    <w:rsid w:val="00967266"/>
    <w:rsid w:val="00967C0C"/>
    <w:rsid w:val="00967F67"/>
    <w:rsid w:val="009722DC"/>
    <w:rsid w:val="009723E4"/>
    <w:rsid w:val="0097480D"/>
    <w:rsid w:val="00974D42"/>
    <w:rsid w:val="00976AD5"/>
    <w:rsid w:val="00976B0F"/>
    <w:rsid w:val="0097720D"/>
    <w:rsid w:val="00980521"/>
    <w:rsid w:val="00982A85"/>
    <w:rsid w:val="009839A6"/>
    <w:rsid w:val="00983CCB"/>
    <w:rsid w:val="00986419"/>
    <w:rsid w:val="00987033"/>
    <w:rsid w:val="00987A04"/>
    <w:rsid w:val="00987F10"/>
    <w:rsid w:val="009910AA"/>
    <w:rsid w:val="009911E1"/>
    <w:rsid w:val="0099126D"/>
    <w:rsid w:val="00993360"/>
    <w:rsid w:val="0099414E"/>
    <w:rsid w:val="0099479A"/>
    <w:rsid w:val="00994B3E"/>
    <w:rsid w:val="0099621C"/>
    <w:rsid w:val="00996257"/>
    <w:rsid w:val="00997D27"/>
    <w:rsid w:val="00997F24"/>
    <w:rsid w:val="009A1829"/>
    <w:rsid w:val="009A21CC"/>
    <w:rsid w:val="009A2B17"/>
    <w:rsid w:val="009A39C7"/>
    <w:rsid w:val="009A4756"/>
    <w:rsid w:val="009A4778"/>
    <w:rsid w:val="009A6480"/>
    <w:rsid w:val="009B0F5F"/>
    <w:rsid w:val="009B21B4"/>
    <w:rsid w:val="009B2470"/>
    <w:rsid w:val="009B2EB4"/>
    <w:rsid w:val="009B5EF1"/>
    <w:rsid w:val="009B628C"/>
    <w:rsid w:val="009B6598"/>
    <w:rsid w:val="009B6684"/>
    <w:rsid w:val="009C0A55"/>
    <w:rsid w:val="009C0B9E"/>
    <w:rsid w:val="009C2175"/>
    <w:rsid w:val="009C3338"/>
    <w:rsid w:val="009C52F7"/>
    <w:rsid w:val="009C6512"/>
    <w:rsid w:val="009C71E4"/>
    <w:rsid w:val="009D009F"/>
    <w:rsid w:val="009D05EF"/>
    <w:rsid w:val="009D30CF"/>
    <w:rsid w:val="009D3755"/>
    <w:rsid w:val="009D37CD"/>
    <w:rsid w:val="009D3827"/>
    <w:rsid w:val="009D462D"/>
    <w:rsid w:val="009D5EAF"/>
    <w:rsid w:val="009D6051"/>
    <w:rsid w:val="009D6217"/>
    <w:rsid w:val="009D655B"/>
    <w:rsid w:val="009D67B5"/>
    <w:rsid w:val="009D72DC"/>
    <w:rsid w:val="009D7422"/>
    <w:rsid w:val="009E030A"/>
    <w:rsid w:val="009E19F4"/>
    <w:rsid w:val="009E1F63"/>
    <w:rsid w:val="009E2246"/>
    <w:rsid w:val="009E230B"/>
    <w:rsid w:val="009E32EF"/>
    <w:rsid w:val="009E344F"/>
    <w:rsid w:val="009E46CA"/>
    <w:rsid w:val="009E5154"/>
    <w:rsid w:val="009E5378"/>
    <w:rsid w:val="009E671F"/>
    <w:rsid w:val="009E743F"/>
    <w:rsid w:val="009F1979"/>
    <w:rsid w:val="009F1A97"/>
    <w:rsid w:val="009F26A7"/>
    <w:rsid w:val="009F2CA7"/>
    <w:rsid w:val="009F3184"/>
    <w:rsid w:val="009F3595"/>
    <w:rsid w:val="009F3791"/>
    <w:rsid w:val="009F3ADE"/>
    <w:rsid w:val="009F46D2"/>
    <w:rsid w:val="009F48AE"/>
    <w:rsid w:val="009F761C"/>
    <w:rsid w:val="009F7748"/>
    <w:rsid w:val="00A00084"/>
    <w:rsid w:val="00A00391"/>
    <w:rsid w:val="00A00392"/>
    <w:rsid w:val="00A044DD"/>
    <w:rsid w:val="00A051E2"/>
    <w:rsid w:val="00A0697D"/>
    <w:rsid w:val="00A10063"/>
    <w:rsid w:val="00A1073F"/>
    <w:rsid w:val="00A13739"/>
    <w:rsid w:val="00A13AD6"/>
    <w:rsid w:val="00A13C28"/>
    <w:rsid w:val="00A13E3C"/>
    <w:rsid w:val="00A14382"/>
    <w:rsid w:val="00A144FA"/>
    <w:rsid w:val="00A16117"/>
    <w:rsid w:val="00A17D5A"/>
    <w:rsid w:val="00A203E3"/>
    <w:rsid w:val="00A21388"/>
    <w:rsid w:val="00A214AC"/>
    <w:rsid w:val="00A21D38"/>
    <w:rsid w:val="00A22B54"/>
    <w:rsid w:val="00A235BD"/>
    <w:rsid w:val="00A23EBE"/>
    <w:rsid w:val="00A25A38"/>
    <w:rsid w:val="00A26C3A"/>
    <w:rsid w:val="00A3382D"/>
    <w:rsid w:val="00A345CB"/>
    <w:rsid w:val="00A35095"/>
    <w:rsid w:val="00A360BB"/>
    <w:rsid w:val="00A366DB"/>
    <w:rsid w:val="00A37097"/>
    <w:rsid w:val="00A3770A"/>
    <w:rsid w:val="00A405C9"/>
    <w:rsid w:val="00A411CD"/>
    <w:rsid w:val="00A4122E"/>
    <w:rsid w:val="00A42A63"/>
    <w:rsid w:val="00A42BF3"/>
    <w:rsid w:val="00A45E63"/>
    <w:rsid w:val="00A4735D"/>
    <w:rsid w:val="00A47CC5"/>
    <w:rsid w:val="00A51266"/>
    <w:rsid w:val="00A51935"/>
    <w:rsid w:val="00A536AB"/>
    <w:rsid w:val="00A53732"/>
    <w:rsid w:val="00A56703"/>
    <w:rsid w:val="00A56A63"/>
    <w:rsid w:val="00A578DC"/>
    <w:rsid w:val="00A6023A"/>
    <w:rsid w:val="00A60F80"/>
    <w:rsid w:val="00A615D7"/>
    <w:rsid w:val="00A61685"/>
    <w:rsid w:val="00A61F6F"/>
    <w:rsid w:val="00A622F3"/>
    <w:rsid w:val="00A6308E"/>
    <w:rsid w:val="00A651EF"/>
    <w:rsid w:val="00A66F35"/>
    <w:rsid w:val="00A66FF8"/>
    <w:rsid w:val="00A67E0D"/>
    <w:rsid w:val="00A70337"/>
    <w:rsid w:val="00A71E2F"/>
    <w:rsid w:val="00A74468"/>
    <w:rsid w:val="00A776D2"/>
    <w:rsid w:val="00A81371"/>
    <w:rsid w:val="00A81537"/>
    <w:rsid w:val="00A81676"/>
    <w:rsid w:val="00A817E9"/>
    <w:rsid w:val="00A81894"/>
    <w:rsid w:val="00A84FAE"/>
    <w:rsid w:val="00A87837"/>
    <w:rsid w:val="00A90CEC"/>
    <w:rsid w:val="00A91604"/>
    <w:rsid w:val="00A927FD"/>
    <w:rsid w:val="00A931D5"/>
    <w:rsid w:val="00A94375"/>
    <w:rsid w:val="00A963E0"/>
    <w:rsid w:val="00AA20B7"/>
    <w:rsid w:val="00AA2C56"/>
    <w:rsid w:val="00AA2C75"/>
    <w:rsid w:val="00AA45DC"/>
    <w:rsid w:val="00AA4BBB"/>
    <w:rsid w:val="00AA5C07"/>
    <w:rsid w:val="00AB0397"/>
    <w:rsid w:val="00AB0D69"/>
    <w:rsid w:val="00AB0F02"/>
    <w:rsid w:val="00AB11E5"/>
    <w:rsid w:val="00AB2103"/>
    <w:rsid w:val="00AB308D"/>
    <w:rsid w:val="00AB3EF4"/>
    <w:rsid w:val="00AB432B"/>
    <w:rsid w:val="00AB5986"/>
    <w:rsid w:val="00AB6650"/>
    <w:rsid w:val="00AC206D"/>
    <w:rsid w:val="00AC378B"/>
    <w:rsid w:val="00AC40B5"/>
    <w:rsid w:val="00AC4A91"/>
    <w:rsid w:val="00AC71DD"/>
    <w:rsid w:val="00AC78D1"/>
    <w:rsid w:val="00AC79A1"/>
    <w:rsid w:val="00AD02B5"/>
    <w:rsid w:val="00AD04C9"/>
    <w:rsid w:val="00AD100C"/>
    <w:rsid w:val="00AD1A18"/>
    <w:rsid w:val="00AD2260"/>
    <w:rsid w:val="00AD3AD4"/>
    <w:rsid w:val="00AD4B91"/>
    <w:rsid w:val="00AD4E8D"/>
    <w:rsid w:val="00AD513F"/>
    <w:rsid w:val="00AD5B40"/>
    <w:rsid w:val="00AD5BCF"/>
    <w:rsid w:val="00AD66D2"/>
    <w:rsid w:val="00AE0D65"/>
    <w:rsid w:val="00AE1832"/>
    <w:rsid w:val="00AE2236"/>
    <w:rsid w:val="00AE328E"/>
    <w:rsid w:val="00AE33A8"/>
    <w:rsid w:val="00AE4D87"/>
    <w:rsid w:val="00AE5E28"/>
    <w:rsid w:val="00AE7AE3"/>
    <w:rsid w:val="00AF0152"/>
    <w:rsid w:val="00AF0ED7"/>
    <w:rsid w:val="00AF1A49"/>
    <w:rsid w:val="00AF1F60"/>
    <w:rsid w:val="00AF353F"/>
    <w:rsid w:val="00AF3578"/>
    <w:rsid w:val="00AF622D"/>
    <w:rsid w:val="00AF63F4"/>
    <w:rsid w:val="00AF6E59"/>
    <w:rsid w:val="00AF78BB"/>
    <w:rsid w:val="00B006BF"/>
    <w:rsid w:val="00B01653"/>
    <w:rsid w:val="00B0354A"/>
    <w:rsid w:val="00B05064"/>
    <w:rsid w:val="00B068C2"/>
    <w:rsid w:val="00B06EBB"/>
    <w:rsid w:val="00B10EB9"/>
    <w:rsid w:val="00B11076"/>
    <w:rsid w:val="00B11F4F"/>
    <w:rsid w:val="00B128D1"/>
    <w:rsid w:val="00B13564"/>
    <w:rsid w:val="00B136EF"/>
    <w:rsid w:val="00B141F2"/>
    <w:rsid w:val="00B142B4"/>
    <w:rsid w:val="00B14396"/>
    <w:rsid w:val="00B14674"/>
    <w:rsid w:val="00B14AF7"/>
    <w:rsid w:val="00B15410"/>
    <w:rsid w:val="00B172D0"/>
    <w:rsid w:val="00B1788A"/>
    <w:rsid w:val="00B2271A"/>
    <w:rsid w:val="00B2372A"/>
    <w:rsid w:val="00B2394A"/>
    <w:rsid w:val="00B2482F"/>
    <w:rsid w:val="00B27651"/>
    <w:rsid w:val="00B27C41"/>
    <w:rsid w:val="00B302B4"/>
    <w:rsid w:val="00B30EFB"/>
    <w:rsid w:val="00B31A5A"/>
    <w:rsid w:val="00B32406"/>
    <w:rsid w:val="00B34DC2"/>
    <w:rsid w:val="00B35480"/>
    <w:rsid w:val="00B36803"/>
    <w:rsid w:val="00B36DE7"/>
    <w:rsid w:val="00B40EFC"/>
    <w:rsid w:val="00B42585"/>
    <w:rsid w:val="00B42930"/>
    <w:rsid w:val="00B42BE5"/>
    <w:rsid w:val="00B4310B"/>
    <w:rsid w:val="00B43784"/>
    <w:rsid w:val="00B43932"/>
    <w:rsid w:val="00B479D4"/>
    <w:rsid w:val="00B50206"/>
    <w:rsid w:val="00B50DC3"/>
    <w:rsid w:val="00B51190"/>
    <w:rsid w:val="00B52821"/>
    <w:rsid w:val="00B5307C"/>
    <w:rsid w:val="00B53E67"/>
    <w:rsid w:val="00B546B6"/>
    <w:rsid w:val="00B552C4"/>
    <w:rsid w:val="00B55BA1"/>
    <w:rsid w:val="00B562EC"/>
    <w:rsid w:val="00B56DC6"/>
    <w:rsid w:val="00B570B2"/>
    <w:rsid w:val="00B57199"/>
    <w:rsid w:val="00B57403"/>
    <w:rsid w:val="00B577B6"/>
    <w:rsid w:val="00B57E55"/>
    <w:rsid w:val="00B60DA2"/>
    <w:rsid w:val="00B610FC"/>
    <w:rsid w:val="00B6181F"/>
    <w:rsid w:val="00B6217B"/>
    <w:rsid w:val="00B629F4"/>
    <w:rsid w:val="00B62E1C"/>
    <w:rsid w:val="00B64252"/>
    <w:rsid w:val="00B64B44"/>
    <w:rsid w:val="00B65A83"/>
    <w:rsid w:val="00B66FD3"/>
    <w:rsid w:val="00B67321"/>
    <w:rsid w:val="00B6768D"/>
    <w:rsid w:val="00B7169E"/>
    <w:rsid w:val="00B71BEF"/>
    <w:rsid w:val="00B73C00"/>
    <w:rsid w:val="00B74A11"/>
    <w:rsid w:val="00B74DF3"/>
    <w:rsid w:val="00B75602"/>
    <w:rsid w:val="00B75E0F"/>
    <w:rsid w:val="00B7659F"/>
    <w:rsid w:val="00B76F9C"/>
    <w:rsid w:val="00B8034B"/>
    <w:rsid w:val="00B814A6"/>
    <w:rsid w:val="00B81B23"/>
    <w:rsid w:val="00B82BA2"/>
    <w:rsid w:val="00B8417F"/>
    <w:rsid w:val="00B8455D"/>
    <w:rsid w:val="00B8581F"/>
    <w:rsid w:val="00B87163"/>
    <w:rsid w:val="00B87830"/>
    <w:rsid w:val="00B91A98"/>
    <w:rsid w:val="00B91ADD"/>
    <w:rsid w:val="00B9208E"/>
    <w:rsid w:val="00B93527"/>
    <w:rsid w:val="00B935B9"/>
    <w:rsid w:val="00B943B2"/>
    <w:rsid w:val="00BA29A5"/>
    <w:rsid w:val="00BA3266"/>
    <w:rsid w:val="00BA3296"/>
    <w:rsid w:val="00BA343E"/>
    <w:rsid w:val="00BA35C9"/>
    <w:rsid w:val="00BA3BF0"/>
    <w:rsid w:val="00BA73D9"/>
    <w:rsid w:val="00BA7F94"/>
    <w:rsid w:val="00BB0842"/>
    <w:rsid w:val="00BB113F"/>
    <w:rsid w:val="00BB21C5"/>
    <w:rsid w:val="00BB24B2"/>
    <w:rsid w:val="00BB24B3"/>
    <w:rsid w:val="00BB2551"/>
    <w:rsid w:val="00BB2730"/>
    <w:rsid w:val="00BB3761"/>
    <w:rsid w:val="00BB5543"/>
    <w:rsid w:val="00BB5B5D"/>
    <w:rsid w:val="00BB6343"/>
    <w:rsid w:val="00BB7E4C"/>
    <w:rsid w:val="00BC0617"/>
    <w:rsid w:val="00BC0827"/>
    <w:rsid w:val="00BC0BDE"/>
    <w:rsid w:val="00BC0E50"/>
    <w:rsid w:val="00BC12DF"/>
    <w:rsid w:val="00BC1420"/>
    <w:rsid w:val="00BC1F0E"/>
    <w:rsid w:val="00BC2035"/>
    <w:rsid w:val="00BC2893"/>
    <w:rsid w:val="00BC3D84"/>
    <w:rsid w:val="00BC40E7"/>
    <w:rsid w:val="00BC441B"/>
    <w:rsid w:val="00BD2644"/>
    <w:rsid w:val="00BD3031"/>
    <w:rsid w:val="00BD45A3"/>
    <w:rsid w:val="00BD4D5C"/>
    <w:rsid w:val="00BD6715"/>
    <w:rsid w:val="00BE1ABB"/>
    <w:rsid w:val="00BE1D8F"/>
    <w:rsid w:val="00BE3CE8"/>
    <w:rsid w:val="00BE4FBC"/>
    <w:rsid w:val="00BE65E6"/>
    <w:rsid w:val="00BE6626"/>
    <w:rsid w:val="00BE6788"/>
    <w:rsid w:val="00BE77BB"/>
    <w:rsid w:val="00BF097E"/>
    <w:rsid w:val="00BF326A"/>
    <w:rsid w:val="00BF3834"/>
    <w:rsid w:val="00BF4706"/>
    <w:rsid w:val="00BF56E4"/>
    <w:rsid w:val="00BF5E5B"/>
    <w:rsid w:val="00C0244C"/>
    <w:rsid w:val="00C024B5"/>
    <w:rsid w:val="00C03032"/>
    <w:rsid w:val="00C06C3E"/>
    <w:rsid w:val="00C07158"/>
    <w:rsid w:val="00C071DA"/>
    <w:rsid w:val="00C07A72"/>
    <w:rsid w:val="00C1039C"/>
    <w:rsid w:val="00C1461F"/>
    <w:rsid w:val="00C1478F"/>
    <w:rsid w:val="00C1711B"/>
    <w:rsid w:val="00C175EE"/>
    <w:rsid w:val="00C2097C"/>
    <w:rsid w:val="00C216F2"/>
    <w:rsid w:val="00C217E7"/>
    <w:rsid w:val="00C24481"/>
    <w:rsid w:val="00C25649"/>
    <w:rsid w:val="00C2577C"/>
    <w:rsid w:val="00C26B2C"/>
    <w:rsid w:val="00C27210"/>
    <w:rsid w:val="00C27C69"/>
    <w:rsid w:val="00C30121"/>
    <w:rsid w:val="00C31562"/>
    <w:rsid w:val="00C34058"/>
    <w:rsid w:val="00C34945"/>
    <w:rsid w:val="00C354EA"/>
    <w:rsid w:val="00C35C60"/>
    <w:rsid w:val="00C35F51"/>
    <w:rsid w:val="00C3763E"/>
    <w:rsid w:val="00C37908"/>
    <w:rsid w:val="00C403AA"/>
    <w:rsid w:val="00C40E98"/>
    <w:rsid w:val="00C421D0"/>
    <w:rsid w:val="00C42C5D"/>
    <w:rsid w:val="00C43BFD"/>
    <w:rsid w:val="00C43E67"/>
    <w:rsid w:val="00C4424D"/>
    <w:rsid w:val="00C451AA"/>
    <w:rsid w:val="00C4697D"/>
    <w:rsid w:val="00C50ABC"/>
    <w:rsid w:val="00C52468"/>
    <w:rsid w:val="00C5384F"/>
    <w:rsid w:val="00C543A3"/>
    <w:rsid w:val="00C5521B"/>
    <w:rsid w:val="00C5555C"/>
    <w:rsid w:val="00C55D5C"/>
    <w:rsid w:val="00C568D5"/>
    <w:rsid w:val="00C56987"/>
    <w:rsid w:val="00C56EB2"/>
    <w:rsid w:val="00C570C3"/>
    <w:rsid w:val="00C60BE6"/>
    <w:rsid w:val="00C61189"/>
    <w:rsid w:val="00C61F32"/>
    <w:rsid w:val="00C629BE"/>
    <w:rsid w:val="00C6448E"/>
    <w:rsid w:val="00C6510D"/>
    <w:rsid w:val="00C655B1"/>
    <w:rsid w:val="00C65F64"/>
    <w:rsid w:val="00C65F86"/>
    <w:rsid w:val="00C660BC"/>
    <w:rsid w:val="00C703EE"/>
    <w:rsid w:val="00C70444"/>
    <w:rsid w:val="00C70BAF"/>
    <w:rsid w:val="00C72F4A"/>
    <w:rsid w:val="00C74413"/>
    <w:rsid w:val="00C752E6"/>
    <w:rsid w:val="00C7611A"/>
    <w:rsid w:val="00C76C1C"/>
    <w:rsid w:val="00C82B9F"/>
    <w:rsid w:val="00C82D28"/>
    <w:rsid w:val="00C82D95"/>
    <w:rsid w:val="00C8311C"/>
    <w:rsid w:val="00C831B3"/>
    <w:rsid w:val="00C84608"/>
    <w:rsid w:val="00C84E59"/>
    <w:rsid w:val="00C85548"/>
    <w:rsid w:val="00C860BF"/>
    <w:rsid w:val="00C86625"/>
    <w:rsid w:val="00C86879"/>
    <w:rsid w:val="00C8714C"/>
    <w:rsid w:val="00C90094"/>
    <w:rsid w:val="00C91AE4"/>
    <w:rsid w:val="00C91DFD"/>
    <w:rsid w:val="00C924DE"/>
    <w:rsid w:val="00C9501D"/>
    <w:rsid w:val="00C951B9"/>
    <w:rsid w:val="00C953C0"/>
    <w:rsid w:val="00C95C6C"/>
    <w:rsid w:val="00C96241"/>
    <w:rsid w:val="00C96E42"/>
    <w:rsid w:val="00C9749E"/>
    <w:rsid w:val="00C97F94"/>
    <w:rsid w:val="00CA14CC"/>
    <w:rsid w:val="00CA1A96"/>
    <w:rsid w:val="00CA2265"/>
    <w:rsid w:val="00CA2E9B"/>
    <w:rsid w:val="00CA31C1"/>
    <w:rsid w:val="00CA5031"/>
    <w:rsid w:val="00CA75AF"/>
    <w:rsid w:val="00CB073B"/>
    <w:rsid w:val="00CB07EC"/>
    <w:rsid w:val="00CB1E43"/>
    <w:rsid w:val="00CB35B0"/>
    <w:rsid w:val="00CB3859"/>
    <w:rsid w:val="00CB3CA8"/>
    <w:rsid w:val="00CB414C"/>
    <w:rsid w:val="00CB4FBE"/>
    <w:rsid w:val="00CB5921"/>
    <w:rsid w:val="00CB5B78"/>
    <w:rsid w:val="00CB5F03"/>
    <w:rsid w:val="00CB7160"/>
    <w:rsid w:val="00CC27D4"/>
    <w:rsid w:val="00CC2A9F"/>
    <w:rsid w:val="00CC2C04"/>
    <w:rsid w:val="00CC3675"/>
    <w:rsid w:val="00CC4417"/>
    <w:rsid w:val="00CC50A8"/>
    <w:rsid w:val="00CC6419"/>
    <w:rsid w:val="00CC674B"/>
    <w:rsid w:val="00CC6A8C"/>
    <w:rsid w:val="00CC70F5"/>
    <w:rsid w:val="00CC7898"/>
    <w:rsid w:val="00CD0AB3"/>
    <w:rsid w:val="00CD1815"/>
    <w:rsid w:val="00CD25E5"/>
    <w:rsid w:val="00CD2815"/>
    <w:rsid w:val="00CD3723"/>
    <w:rsid w:val="00CD425C"/>
    <w:rsid w:val="00CD47E7"/>
    <w:rsid w:val="00CD4B2E"/>
    <w:rsid w:val="00CD4CDF"/>
    <w:rsid w:val="00CD7B04"/>
    <w:rsid w:val="00CE0B58"/>
    <w:rsid w:val="00CE1525"/>
    <w:rsid w:val="00CE1F3A"/>
    <w:rsid w:val="00CE294A"/>
    <w:rsid w:val="00CE417D"/>
    <w:rsid w:val="00CE466A"/>
    <w:rsid w:val="00CE4E97"/>
    <w:rsid w:val="00CE55EB"/>
    <w:rsid w:val="00CE57B5"/>
    <w:rsid w:val="00CE6AF9"/>
    <w:rsid w:val="00CF20FD"/>
    <w:rsid w:val="00CF2BEB"/>
    <w:rsid w:val="00CF3469"/>
    <w:rsid w:val="00CF4435"/>
    <w:rsid w:val="00CF554E"/>
    <w:rsid w:val="00CF5A03"/>
    <w:rsid w:val="00CF5A80"/>
    <w:rsid w:val="00CF72A5"/>
    <w:rsid w:val="00CF748A"/>
    <w:rsid w:val="00CF7A84"/>
    <w:rsid w:val="00D017CB"/>
    <w:rsid w:val="00D01DBE"/>
    <w:rsid w:val="00D021B4"/>
    <w:rsid w:val="00D02E0F"/>
    <w:rsid w:val="00D038B3"/>
    <w:rsid w:val="00D047D8"/>
    <w:rsid w:val="00D0481F"/>
    <w:rsid w:val="00D04E1D"/>
    <w:rsid w:val="00D05914"/>
    <w:rsid w:val="00D06EB0"/>
    <w:rsid w:val="00D07853"/>
    <w:rsid w:val="00D07C69"/>
    <w:rsid w:val="00D1135B"/>
    <w:rsid w:val="00D1151E"/>
    <w:rsid w:val="00D1241D"/>
    <w:rsid w:val="00D125D7"/>
    <w:rsid w:val="00D12CDD"/>
    <w:rsid w:val="00D174D4"/>
    <w:rsid w:val="00D17B66"/>
    <w:rsid w:val="00D2028A"/>
    <w:rsid w:val="00D20346"/>
    <w:rsid w:val="00D217D1"/>
    <w:rsid w:val="00D25127"/>
    <w:rsid w:val="00D25EF6"/>
    <w:rsid w:val="00D27F8C"/>
    <w:rsid w:val="00D301BE"/>
    <w:rsid w:val="00D3056E"/>
    <w:rsid w:val="00D309CB"/>
    <w:rsid w:val="00D31277"/>
    <w:rsid w:val="00D3222C"/>
    <w:rsid w:val="00D324E1"/>
    <w:rsid w:val="00D32DEF"/>
    <w:rsid w:val="00D341F9"/>
    <w:rsid w:val="00D35713"/>
    <w:rsid w:val="00D35B48"/>
    <w:rsid w:val="00D35F3A"/>
    <w:rsid w:val="00D366C3"/>
    <w:rsid w:val="00D36C46"/>
    <w:rsid w:val="00D37E84"/>
    <w:rsid w:val="00D404E6"/>
    <w:rsid w:val="00D42845"/>
    <w:rsid w:val="00D42EE9"/>
    <w:rsid w:val="00D4368F"/>
    <w:rsid w:val="00D43B47"/>
    <w:rsid w:val="00D447C3"/>
    <w:rsid w:val="00D4573B"/>
    <w:rsid w:val="00D46DA4"/>
    <w:rsid w:val="00D4761F"/>
    <w:rsid w:val="00D47637"/>
    <w:rsid w:val="00D4790C"/>
    <w:rsid w:val="00D50650"/>
    <w:rsid w:val="00D5196F"/>
    <w:rsid w:val="00D528E5"/>
    <w:rsid w:val="00D554CA"/>
    <w:rsid w:val="00D557A1"/>
    <w:rsid w:val="00D56137"/>
    <w:rsid w:val="00D573B9"/>
    <w:rsid w:val="00D600BE"/>
    <w:rsid w:val="00D62404"/>
    <w:rsid w:val="00D62B05"/>
    <w:rsid w:val="00D63263"/>
    <w:rsid w:val="00D6674E"/>
    <w:rsid w:val="00D709D8"/>
    <w:rsid w:val="00D70F10"/>
    <w:rsid w:val="00D713F6"/>
    <w:rsid w:val="00D723B6"/>
    <w:rsid w:val="00D726DA"/>
    <w:rsid w:val="00D73964"/>
    <w:rsid w:val="00D73CF6"/>
    <w:rsid w:val="00D74687"/>
    <w:rsid w:val="00D76197"/>
    <w:rsid w:val="00D761A6"/>
    <w:rsid w:val="00D76E04"/>
    <w:rsid w:val="00D77685"/>
    <w:rsid w:val="00D779E0"/>
    <w:rsid w:val="00D80005"/>
    <w:rsid w:val="00D825FC"/>
    <w:rsid w:val="00D8266C"/>
    <w:rsid w:val="00D834AF"/>
    <w:rsid w:val="00D87771"/>
    <w:rsid w:val="00D87AF4"/>
    <w:rsid w:val="00D87E4E"/>
    <w:rsid w:val="00D90656"/>
    <w:rsid w:val="00D91B4D"/>
    <w:rsid w:val="00D92F7B"/>
    <w:rsid w:val="00D93B4B"/>
    <w:rsid w:val="00D941DC"/>
    <w:rsid w:val="00D94B26"/>
    <w:rsid w:val="00D97A2E"/>
    <w:rsid w:val="00DA02F1"/>
    <w:rsid w:val="00DA0CE6"/>
    <w:rsid w:val="00DA19B9"/>
    <w:rsid w:val="00DA1BDE"/>
    <w:rsid w:val="00DA22DE"/>
    <w:rsid w:val="00DA2461"/>
    <w:rsid w:val="00DA41BF"/>
    <w:rsid w:val="00DA49FF"/>
    <w:rsid w:val="00DA4C22"/>
    <w:rsid w:val="00DA59DB"/>
    <w:rsid w:val="00DB0936"/>
    <w:rsid w:val="00DB1E6A"/>
    <w:rsid w:val="00DB1E96"/>
    <w:rsid w:val="00DB3E00"/>
    <w:rsid w:val="00DB40F1"/>
    <w:rsid w:val="00DB42E8"/>
    <w:rsid w:val="00DB50D7"/>
    <w:rsid w:val="00DB5AA3"/>
    <w:rsid w:val="00DB719F"/>
    <w:rsid w:val="00DC0B5D"/>
    <w:rsid w:val="00DC17A3"/>
    <w:rsid w:val="00DC1AD0"/>
    <w:rsid w:val="00DC213E"/>
    <w:rsid w:val="00DC2224"/>
    <w:rsid w:val="00DC2E45"/>
    <w:rsid w:val="00DC3406"/>
    <w:rsid w:val="00DC3D6A"/>
    <w:rsid w:val="00DC446B"/>
    <w:rsid w:val="00DC4FC5"/>
    <w:rsid w:val="00DC5B79"/>
    <w:rsid w:val="00DC7B85"/>
    <w:rsid w:val="00DC7EB1"/>
    <w:rsid w:val="00DC7FAB"/>
    <w:rsid w:val="00DD0DE1"/>
    <w:rsid w:val="00DD1BA1"/>
    <w:rsid w:val="00DD35B0"/>
    <w:rsid w:val="00DD3900"/>
    <w:rsid w:val="00DD427F"/>
    <w:rsid w:val="00DD44BA"/>
    <w:rsid w:val="00DD4ABA"/>
    <w:rsid w:val="00DD59DC"/>
    <w:rsid w:val="00DD6CCD"/>
    <w:rsid w:val="00DD7526"/>
    <w:rsid w:val="00DE0F64"/>
    <w:rsid w:val="00DE159D"/>
    <w:rsid w:val="00DE1DEE"/>
    <w:rsid w:val="00DE3526"/>
    <w:rsid w:val="00DE4C46"/>
    <w:rsid w:val="00DE5874"/>
    <w:rsid w:val="00DE6888"/>
    <w:rsid w:val="00DE6CAA"/>
    <w:rsid w:val="00DE7C0B"/>
    <w:rsid w:val="00DF014A"/>
    <w:rsid w:val="00DF040A"/>
    <w:rsid w:val="00DF06AF"/>
    <w:rsid w:val="00DF1F2A"/>
    <w:rsid w:val="00DF2413"/>
    <w:rsid w:val="00DF3013"/>
    <w:rsid w:val="00DF3319"/>
    <w:rsid w:val="00DF391C"/>
    <w:rsid w:val="00DF467B"/>
    <w:rsid w:val="00DF47C5"/>
    <w:rsid w:val="00DF511B"/>
    <w:rsid w:val="00DF7766"/>
    <w:rsid w:val="00E00B85"/>
    <w:rsid w:val="00E00EB8"/>
    <w:rsid w:val="00E01D69"/>
    <w:rsid w:val="00E0218C"/>
    <w:rsid w:val="00E03969"/>
    <w:rsid w:val="00E04970"/>
    <w:rsid w:val="00E10AD4"/>
    <w:rsid w:val="00E10B57"/>
    <w:rsid w:val="00E11C29"/>
    <w:rsid w:val="00E12168"/>
    <w:rsid w:val="00E1231E"/>
    <w:rsid w:val="00E12426"/>
    <w:rsid w:val="00E13F6B"/>
    <w:rsid w:val="00E146A1"/>
    <w:rsid w:val="00E156B6"/>
    <w:rsid w:val="00E16A11"/>
    <w:rsid w:val="00E224DB"/>
    <w:rsid w:val="00E22CED"/>
    <w:rsid w:val="00E22FFC"/>
    <w:rsid w:val="00E24D5B"/>
    <w:rsid w:val="00E250BC"/>
    <w:rsid w:val="00E2673F"/>
    <w:rsid w:val="00E2701B"/>
    <w:rsid w:val="00E27041"/>
    <w:rsid w:val="00E2749D"/>
    <w:rsid w:val="00E3189B"/>
    <w:rsid w:val="00E31E1B"/>
    <w:rsid w:val="00E335D2"/>
    <w:rsid w:val="00E33637"/>
    <w:rsid w:val="00E33B1A"/>
    <w:rsid w:val="00E3507D"/>
    <w:rsid w:val="00E367D5"/>
    <w:rsid w:val="00E36AB2"/>
    <w:rsid w:val="00E36B27"/>
    <w:rsid w:val="00E406C0"/>
    <w:rsid w:val="00E4124A"/>
    <w:rsid w:val="00E425C9"/>
    <w:rsid w:val="00E42639"/>
    <w:rsid w:val="00E43A11"/>
    <w:rsid w:val="00E43F0D"/>
    <w:rsid w:val="00E44CE5"/>
    <w:rsid w:val="00E508F2"/>
    <w:rsid w:val="00E51075"/>
    <w:rsid w:val="00E51761"/>
    <w:rsid w:val="00E51989"/>
    <w:rsid w:val="00E526F8"/>
    <w:rsid w:val="00E53DB7"/>
    <w:rsid w:val="00E5518F"/>
    <w:rsid w:val="00E561A1"/>
    <w:rsid w:val="00E5632B"/>
    <w:rsid w:val="00E578CC"/>
    <w:rsid w:val="00E605AE"/>
    <w:rsid w:val="00E616D6"/>
    <w:rsid w:val="00E627C5"/>
    <w:rsid w:val="00E63387"/>
    <w:rsid w:val="00E63C62"/>
    <w:rsid w:val="00E6459F"/>
    <w:rsid w:val="00E65BAF"/>
    <w:rsid w:val="00E66711"/>
    <w:rsid w:val="00E66A27"/>
    <w:rsid w:val="00E66C5D"/>
    <w:rsid w:val="00E70CD8"/>
    <w:rsid w:val="00E70E4F"/>
    <w:rsid w:val="00E730CA"/>
    <w:rsid w:val="00E74E26"/>
    <w:rsid w:val="00E75008"/>
    <w:rsid w:val="00E75D01"/>
    <w:rsid w:val="00E76BD7"/>
    <w:rsid w:val="00E809D2"/>
    <w:rsid w:val="00E80B1D"/>
    <w:rsid w:val="00E80C6A"/>
    <w:rsid w:val="00E81489"/>
    <w:rsid w:val="00E835BC"/>
    <w:rsid w:val="00E84F6E"/>
    <w:rsid w:val="00E87182"/>
    <w:rsid w:val="00E87531"/>
    <w:rsid w:val="00E87913"/>
    <w:rsid w:val="00E879BA"/>
    <w:rsid w:val="00E87A26"/>
    <w:rsid w:val="00E90463"/>
    <w:rsid w:val="00E906B4"/>
    <w:rsid w:val="00E90F32"/>
    <w:rsid w:val="00E910B4"/>
    <w:rsid w:val="00E912F7"/>
    <w:rsid w:val="00E91311"/>
    <w:rsid w:val="00E93C1D"/>
    <w:rsid w:val="00E93CB6"/>
    <w:rsid w:val="00E94D94"/>
    <w:rsid w:val="00E96EA7"/>
    <w:rsid w:val="00E970D7"/>
    <w:rsid w:val="00EA04ED"/>
    <w:rsid w:val="00EA0516"/>
    <w:rsid w:val="00EA0706"/>
    <w:rsid w:val="00EA08C6"/>
    <w:rsid w:val="00EA0C6F"/>
    <w:rsid w:val="00EA1221"/>
    <w:rsid w:val="00EA3289"/>
    <w:rsid w:val="00EA3B2D"/>
    <w:rsid w:val="00EA667C"/>
    <w:rsid w:val="00EA6B9D"/>
    <w:rsid w:val="00EA729A"/>
    <w:rsid w:val="00EA7F7A"/>
    <w:rsid w:val="00EB139D"/>
    <w:rsid w:val="00EB2328"/>
    <w:rsid w:val="00EB2F19"/>
    <w:rsid w:val="00EB347B"/>
    <w:rsid w:val="00EB4B6D"/>
    <w:rsid w:val="00EB5B3A"/>
    <w:rsid w:val="00EB5E28"/>
    <w:rsid w:val="00EB5FE3"/>
    <w:rsid w:val="00EB6090"/>
    <w:rsid w:val="00EB66C5"/>
    <w:rsid w:val="00EB6BD6"/>
    <w:rsid w:val="00EB77D5"/>
    <w:rsid w:val="00EB7C3D"/>
    <w:rsid w:val="00EC00EF"/>
    <w:rsid w:val="00EC02AC"/>
    <w:rsid w:val="00EC1536"/>
    <w:rsid w:val="00EC2004"/>
    <w:rsid w:val="00EC2BA4"/>
    <w:rsid w:val="00EC30B7"/>
    <w:rsid w:val="00EC326F"/>
    <w:rsid w:val="00EC349E"/>
    <w:rsid w:val="00EC37D3"/>
    <w:rsid w:val="00EC3E3B"/>
    <w:rsid w:val="00EC43E3"/>
    <w:rsid w:val="00EC4DDB"/>
    <w:rsid w:val="00EC5FB8"/>
    <w:rsid w:val="00EC7077"/>
    <w:rsid w:val="00EC71F6"/>
    <w:rsid w:val="00ED2054"/>
    <w:rsid w:val="00ED23ED"/>
    <w:rsid w:val="00ED36F7"/>
    <w:rsid w:val="00ED3B48"/>
    <w:rsid w:val="00ED4ABB"/>
    <w:rsid w:val="00ED4D6D"/>
    <w:rsid w:val="00ED5FAC"/>
    <w:rsid w:val="00ED608B"/>
    <w:rsid w:val="00ED6BEB"/>
    <w:rsid w:val="00ED6FD0"/>
    <w:rsid w:val="00ED754C"/>
    <w:rsid w:val="00ED76AD"/>
    <w:rsid w:val="00EE0CB1"/>
    <w:rsid w:val="00EE0D4A"/>
    <w:rsid w:val="00EE25E4"/>
    <w:rsid w:val="00EE375D"/>
    <w:rsid w:val="00EE4296"/>
    <w:rsid w:val="00EE4791"/>
    <w:rsid w:val="00EE5BCC"/>
    <w:rsid w:val="00EE6CDE"/>
    <w:rsid w:val="00EE6F39"/>
    <w:rsid w:val="00EE7097"/>
    <w:rsid w:val="00EF0A21"/>
    <w:rsid w:val="00EF0AA2"/>
    <w:rsid w:val="00EF124F"/>
    <w:rsid w:val="00EF4003"/>
    <w:rsid w:val="00EF4689"/>
    <w:rsid w:val="00EF482C"/>
    <w:rsid w:val="00EF5EE3"/>
    <w:rsid w:val="00EF60C9"/>
    <w:rsid w:val="00F00655"/>
    <w:rsid w:val="00F00BCF"/>
    <w:rsid w:val="00F00EC0"/>
    <w:rsid w:val="00F02721"/>
    <w:rsid w:val="00F034C0"/>
    <w:rsid w:val="00F04211"/>
    <w:rsid w:val="00F046B0"/>
    <w:rsid w:val="00F04E3B"/>
    <w:rsid w:val="00F0654F"/>
    <w:rsid w:val="00F06996"/>
    <w:rsid w:val="00F06D01"/>
    <w:rsid w:val="00F06E37"/>
    <w:rsid w:val="00F07BB7"/>
    <w:rsid w:val="00F11C6F"/>
    <w:rsid w:val="00F12070"/>
    <w:rsid w:val="00F12AE4"/>
    <w:rsid w:val="00F134C0"/>
    <w:rsid w:val="00F13BF5"/>
    <w:rsid w:val="00F14AA7"/>
    <w:rsid w:val="00F17892"/>
    <w:rsid w:val="00F21E86"/>
    <w:rsid w:val="00F227AE"/>
    <w:rsid w:val="00F22CD5"/>
    <w:rsid w:val="00F22D48"/>
    <w:rsid w:val="00F22E73"/>
    <w:rsid w:val="00F22EA8"/>
    <w:rsid w:val="00F23A7F"/>
    <w:rsid w:val="00F2482B"/>
    <w:rsid w:val="00F2624C"/>
    <w:rsid w:val="00F2656A"/>
    <w:rsid w:val="00F26627"/>
    <w:rsid w:val="00F27D60"/>
    <w:rsid w:val="00F27F19"/>
    <w:rsid w:val="00F27F4E"/>
    <w:rsid w:val="00F30A2E"/>
    <w:rsid w:val="00F30D03"/>
    <w:rsid w:val="00F31521"/>
    <w:rsid w:val="00F3283A"/>
    <w:rsid w:val="00F32C42"/>
    <w:rsid w:val="00F32E79"/>
    <w:rsid w:val="00F34CA5"/>
    <w:rsid w:val="00F35923"/>
    <w:rsid w:val="00F37557"/>
    <w:rsid w:val="00F37AD7"/>
    <w:rsid w:val="00F4048B"/>
    <w:rsid w:val="00F40DBF"/>
    <w:rsid w:val="00F41801"/>
    <w:rsid w:val="00F42990"/>
    <w:rsid w:val="00F43B5F"/>
    <w:rsid w:val="00F468AF"/>
    <w:rsid w:val="00F5106B"/>
    <w:rsid w:val="00F51723"/>
    <w:rsid w:val="00F5240E"/>
    <w:rsid w:val="00F52DBF"/>
    <w:rsid w:val="00F564EF"/>
    <w:rsid w:val="00F57F9F"/>
    <w:rsid w:val="00F60417"/>
    <w:rsid w:val="00F60EC2"/>
    <w:rsid w:val="00F623E3"/>
    <w:rsid w:val="00F65655"/>
    <w:rsid w:val="00F65E43"/>
    <w:rsid w:val="00F66556"/>
    <w:rsid w:val="00F66864"/>
    <w:rsid w:val="00F66E32"/>
    <w:rsid w:val="00F7032D"/>
    <w:rsid w:val="00F70A1D"/>
    <w:rsid w:val="00F72976"/>
    <w:rsid w:val="00F747A4"/>
    <w:rsid w:val="00F75391"/>
    <w:rsid w:val="00F76861"/>
    <w:rsid w:val="00F76935"/>
    <w:rsid w:val="00F77417"/>
    <w:rsid w:val="00F80407"/>
    <w:rsid w:val="00F80573"/>
    <w:rsid w:val="00F818F7"/>
    <w:rsid w:val="00F83E87"/>
    <w:rsid w:val="00F8507B"/>
    <w:rsid w:val="00F85611"/>
    <w:rsid w:val="00F85D39"/>
    <w:rsid w:val="00F86977"/>
    <w:rsid w:val="00F91D31"/>
    <w:rsid w:val="00F93DC8"/>
    <w:rsid w:val="00F942AA"/>
    <w:rsid w:val="00F94592"/>
    <w:rsid w:val="00F9537A"/>
    <w:rsid w:val="00F95930"/>
    <w:rsid w:val="00F95CDF"/>
    <w:rsid w:val="00F96BCD"/>
    <w:rsid w:val="00FA195B"/>
    <w:rsid w:val="00FA4447"/>
    <w:rsid w:val="00FA49D6"/>
    <w:rsid w:val="00FA5650"/>
    <w:rsid w:val="00FA59F1"/>
    <w:rsid w:val="00FA5C57"/>
    <w:rsid w:val="00FA5D77"/>
    <w:rsid w:val="00FA5E8D"/>
    <w:rsid w:val="00FA6524"/>
    <w:rsid w:val="00FA685C"/>
    <w:rsid w:val="00FA763E"/>
    <w:rsid w:val="00FA7646"/>
    <w:rsid w:val="00FA7A29"/>
    <w:rsid w:val="00FB2219"/>
    <w:rsid w:val="00FB277D"/>
    <w:rsid w:val="00FB2B2E"/>
    <w:rsid w:val="00FB3F70"/>
    <w:rsid w:val="00FB4E0F"/>
    <w:rsid w:val="00FB7611"/>
    <w:rsid w:val="00FC0C1B"/>
    <w:rsid w:val="00FC2818"/>
    <w:rsid w:val="00FC30E7"/>
    <w:rsid w:val="00FC7F70"/>
    <w:rsid w:val="00FD1CB9"/>
    <w:rsid w:val="00FD1E85"/>
    <w:rsid w:val="00FD299E"/>
    <w:rsid w:val="00FD2B9E"/>
    <w:rsid w:val="00FD3A46"/>
    <w:rsid w:val="00FD3B46"/>
    <w:rsid w:val="00FD4128"/>
    <w:rsid w:val="00FD418B"/>
    <w:rsid w:val="00FD48E4"/>
    <w:rsid w:val="00FD774B"/>
    <w:rsid w:val="00FE053C"/>
    <w:rsid w:val="00FE0C8F"/>
    <w:rsid w:val="00FE0D8F"/>
    <w:rsid w:val="00FE0E2E"/>
    <w:rsid w:val="00FE374F"/>
    <w:rsid w:val="00FE38E8"/>
    <w:rsid w:val="00FE4E77"/>
    <w:rsid w:val="00FE681F"/>
    <w:rsid w:val="00FE6D45"/>
    <w:rsid w:val="00FE737A"/>
    <w:rsid w:val="00FE77F7"/>
    <w:rsid w:val="00FE7813"/>
    <w:rsid w:val="00FF1F7F"/>
    <w:rsid w:val="00FF215A"/>
    <w:rsid w:val="00FF3AB9"/>
    <w:rsid w:val="00FF4415"/>
    <w:rsid w:val="00FF4D45"/>
    <w:rsid w:val="00FF5ACE"/>
    <w:rsid w:val="00FF73F0"/>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D26E"/>
  <w15:docId w15:val="{C24C5D79-6448-4215-9F21-955A0BD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D69"/>
    <w:pPr>
      <w:spacing w:after="200" w:line="276" w:lineRule="auto"/>
    </w:pPr>
    <w:rPr>
      <w:rFonts w:ascii="Calibri" w:eastAsia="Calibri" w:hAnsi="Calibri" w:cs="Calibri"/>
    </w:rPr>
  </w:style>
  <w:style w:type="paragraph" w:styleId="Heading1">
    <w:name w:val="heading 1"/>
    <w:basedOn w:val="Normal"/>
    <w:next w:val="Normal"/>
    <w:link w:val="Heading1Char"/>
    <w:uiPriority w:val="99"/>
    <w:qFormat/>
    <w:rsid w:val="00597292"/>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semiHidden/>
    <w:unhideWhenUsed/>
    <w:qFormat/>
    <w:rsid w:val="002A43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292"/>
    <w:rPr>
      <w:rFonts w:ascii="Cambria" w:eastAsia="Times New Roman" w:hAnsi="Cambria" w:cs="Cambria"/>
      <w:b/>
      <w:bCs/>
      <w:color w:val="365F91"/>
      <w:sz w:val="28"/>
      <w:szCs w:val="28"/>
    </w:rPr>
  </w:style>
  <w:style w:type="paragraph" w:styleId="BodyTextIndent2">
    <w:name w:val="Body Text Indent 2"/>
    <w:basedOn w:val="Normal"/>
    <w:link w:val="BodyTextIndent2Char"/>
    <w:uiPriority w:val="99"/>
    <w:rsid w:val="00597292"/>
    <w:pPr>
      <w:spacing w:after="0" w:line="240" w:lineRule="auto"/>
      <w:ind w:left="108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597292"/>
    <w:rPr>
      <w:rFonts w:ascii="Times New Roman" w:eastAsia="Times New Roman" w:hAnsi="Times New Roman" w:cs="Times New Roman"/>
      <w:sz w:val="26"/>
      <w:szCs w:val="26"/>
    </w:rPr>
  </w:style>
  <w:style w:type="paragraph" w:styleId="Footer">
    <w:name w:val="footer"/>
    <w:basedOn w:val="Normal"/>
    <w:link w:val="FooterChar"/>
    <w:uiPriority w:val="99"/>
    <w:rsid w:val="00597292"/>
    <w:pPr>
      <w:tabs>
        <w:tab w:val="center" w:pos="4680"/>
        <w:tab w:val="right" w:pos="9360"/>
      </w:tabs>
    </w:pPr>
  </w:style>
  <w:style w:type="character" w:customStyle="1" w:styleId="FooterChar">
    <w:name w:val="Footer Char"/>
    <w:basedOn w:val="DefaultParagraphFont"/>
    <w:link w:val="Footer"/>
    <w:uiPriority w:val="99"/>
    <w:rsid w:val="00597292"/>
    <w:rPr>
      <w:rFonts w:ascii="Calibri" w:eastAsia="Calibri" w:hAnsi="Calibri" w:cs="Calibri"/>
    </w:rPr>
  </w:style>
  <w:style w:type="paragraph" w:customStyle="1" w:styleId="Default">
    <w:name w:val="Default"/>
    <w:rsid w:val="00597292"/>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rsid w:val="005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92"/>
    <w:rPr>
      <w:rFonts w:ascii="Tahoma" w:eastAsia="Calibri" w:hAnsi="Tahoma" w:cs="Tahoma"/>
      <w:sz w:val="16"/>
      <w:szCs w:val="16"/>
    </w:rPr>
  </w:style>
  <w:style w:type="character" w:styleId="PlaceholderText">
    <w:name w:val="Placeholder Text"/>
    <w:basedOn w:val="DefaultParagraphFont"/>
    <w:uiPriority w:val="99"/>
    <w:semiHidden/>
    <w:rsid w:val="00597292"/>
    <w:rPr>
      <w:color w:val="808080"/>
    </w:rPr>
  </w:style>
  <w:style w:type="table" w:styleId="TableGrid">
    <w:name w:val="Table Grid"/>
    <w:basedOn w:val="TableNormal"/>
    <w:uiPriority w:val="39"/>
    <w:rsid w:val="0059729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97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292"/>
    <w:rPr>
      <w:rFonts w:ascii="Calibri" w:eastAsia="Calibri" w:hAnsi="Calibri" w:cs="Calibri"/>
    </w:rPr>
  </w:style>
  <w:style w:type="character" w:styleId="Hyperlink">
    <w:name w:val="Hyperlink"/>
    <w:basedOn w:val="DefaultParagraphFont"/>
    <w:uiPriority w:val="99"/>
    <w:semiHidden/>
    <w:rsid w:val="00597292"/>
    <w:rPr>
      <w:color w:val="0000FF"/>
      <w:u w:val="single"/>
    </w:rPr>
  </w:style>
  <w:style w:type="character" w:styleId="FollowedHyperlink">
    <w:name w:val="FollowedHyperlink"/>
    <w:basedOn w:val="DefaultParagraphFont"/>
    <w:uiPriority w:val="99"/>
    <w:semiHidden/>
    <w:rsid w:val="00597292"/>
    <w:rPr>
      <w:color w:val="800080"/>
      <w:u w:val="single"/>
    </w:rPr>
  </w:style>
  <w:style w:type="paragraph" w:customStyle="1" w:styleId="xl63">
    <w:name w:val="xl63"/>
    <w:basedOn w:val="Normal"/>
    <w:rsid w:val="00597292"/>
    <w:pPr>
      <w:spacing w:before="100" w:beforeAutospacing="1" w:after="100" w:afterAutospacing="1" w:line="240" w:lineRule="auto"/>
    </w:pPr>
    <w:rPr>
      <w:rFonts w:cs="Times New Roman"/>
      <w:color w:val="FF0000"/>
      <w:sz w:val="24"/>
      <w:szCs w:val="24"/>
    </w:rPr>
  </w:style>
  <w:style w:type="paragraph" w:styleId="ListParagraph">
    <w:name w:val="List Paragraph"/>
    <w:basedOn w:val="Normal"/>
    <w:uiPriority w:val="34"/>
    <w:qFormat/>
    <w:rsid w:val="00AB0397"/>
    <w:pPr>
      <w:ind w:left="720"/>
      <w:contextualSpacing/>
    </w:pPr>
  </w:style>
  <w:style w:type="paragraph" w:styleId="NormalWeb">
    <w:name w:val="Normal (Web)"/>
    <w:basedOn w:val="Normal"/>
    <w:uiPriority w:val="99"/>
    <w:unhideWhenUsed/>
    <w:rsid w:val="004816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C7AE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568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568D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0755D3"/>
    <w:pPr>
      <w:spacing w:after="120"/>
    </w:pPr>
  </w:style>
  <w:style w:type="character" w:customStyle="1" w:styleId="BodyTextChar">
    <w:name w:val="Body Text Char"/>
    <w:basedOn w:val="DefaultParagraphFont"/>
    <w:link w:val="BodyText"/>
    <w:uiPriority w:val="1"/>
    <w:rsid w:val="000755D3"/>
    <w:rPr>
      <w:rFonts w:ascii="Calibri" w:eastAsia="Calibri" w:hAnsi="Calibri" w:cs="Calibri"/>
    </w:rPr>
  </w:style>
  <w:style w:type="table" w:customStyle="1" w:styleId="TableGrid11">
    <w:name w:val="Table Grid11"/>
    <w:basedOn w:val="TableNormal"/>
    <w:next w:val="TableGrid"/>
    <w:uiPriority w:val="59"/>
    <w:rsid w:val="0076717C"/>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A4394"/>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99"/>
    <w:rsid w:val="00E9046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2330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4548"/>
    <w:rPr>
      <w:sz w:val="16"/>
      <w:szCs w:val="16"/>
    </w:rPr>
  </w:style>
  <w:style w:type="paragraph" w:styleId="CommentText">
    <w:name w:val="annotation text"/>
    <w:basedOn w:val="Normal"/>
    <w:link w:val="CommentTextChar"/>
    <w:uiPriority w:val="99"/>
    <w:semiHidden/>
    <w:unhideWhenUsed/>
    <w:rsid w:val="00304548"/>
    <w:pPr>
      <w:spacing w:line="240" w:lineRule="auto"/>
    </w:pPr>
    <w:rPr>
      <w:sz w:val="20"/>
      <w:szCs w:val="20"/>
    </w:rPr>
  </w:style>
  <w:style w:type="character" w:customStyle="1" w:styleId="CommentTextChar">
    <w:name w:val="Comment Text Char"/>
    <w:basedOn w:val="DefaultParagraphFont"/>
    <w:link w:val="CommentText"/>
    <w:uiPriority w:val="99"/>
    <w:semiHidden/>
    <w:rsid w:val="003045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4548"/>
    <w:rPr>
      <w:b/>
      <w:bCs/>
    </w:rPr>
  </w:style>
  <w:style w:type="character" w:customStyle="1" w:styleId="CommentSubjectChar">
    <w:name w:val="Comment Subject Char"/>
    <w:basedOn w:val="CommentTextChar"/>
    <w:link w:val="CommentSubject"/>
    <w:uiPriority w:val="99"/>
    <w:semiHidden/>
    <w:rsid w:val="0030454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631">
      <w:bodyDiv w:val="1"/>
      <w:marLeft w:val="0"/>
      <w:marRight w:val="0"/>
      <w:marTop w:val="0"/>
      <w:marBottom w:val="0"/>
      <w:divBdr>
        <w:top w:val="none" w:sz="0" w:space="0" w:color="auto"/>
        <w:left w:val="none" w:sz="0" w:space="0" w:color="auto"/>
        <w:bottom w:val="none" w:sz="0" w:space="0" w:color="auto"/>
        <w:right w:val="none" w:sz="0" w:space="0" w:color="auto"/>
      </w:divBdr>
    </w:div>
    <w:div w:id="4941435">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483208">
      <w:bodyDiv w:val="1"/>
      <w:marLeft w:val="0"/>
      <w:marRight w:val="0"/>
      <w:marTop w:val="0"/>
      <w:marBottom w:val="0"/>
      <w:divBdr>
        <w:top w:val="none" w:sz="0" w:space="0" w:color="auto"/>
        <w:left w:val="none" w:sz="0" w:space="0" w:color="auto"/>
        <w:bottom w:val="none" w:sz="0" w:space="0" w:color="auto"/>
        <w:right w:val="none" w:sz="0" w:space="0" w:color="auto"/>
      </w:divBdr>
    </w:div>
    <w:div w:id="225193053">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
    <w:div w:id="359090531">
      <w:bodyDiv w:val="1"/>
      <w:marLeft w:val="0"/>
      <w:marRight w:val="0"/>
      <w:marTop w:val="0"/>
      <w:marBottom w:val="0"/>
      <w:divBdr>
        <w:top w:val="none" w:sz="0" w:space="0" w:color="auto"/>
        <w:left w:val="none" w:sz="0" w:space="0" w:color="auto"/>
        <w:bottom w:val="none" w:sz="0" w:space="0" w:color="auto"/>
        <w:right w:val="none" w:sz="0" w:space="0" w:color="auto"/>
      </w:divBdr>
    </w:div>
    <w:div w:id="403576010">
      <w:bodyDiv w:val="1"/>
      <w:marLeft w:val="0"/>
      <w:marRight w:val="0"/>
      <w:marTop w:val="0"/>
      <w:marBottom w:val="0"/>
      <w:divBdr>
        <w:top w:val="none" w:sz="0" w:space="0" w:color="auto"/>
        <w:left w:val="none" w:sz="0" w:space="0" w:color="auto"/>
        <w:bottom w:val="none" w:sz="0" w:space="0" w:color="auto"/>
        <w:right w:val="none" w:sz="0" w:space="0" w:color="auto"/>
      </w:divBdr>
    </w:div>
    <w:div w:id="423305781">
      <w:bodyDiv w:val="1"/>
      <w:marLeft w:val="0"/>
      <w:marRight w:val="0"/>
      <w:marTop w:val="0"/>
      <w:marBottom w:val="0"/>
      <w:divBdr>
        <w:top w:val="none" w:sz="0" w:space="0" w:color="auto"/>
        <w:left w:val="none" w:sz="0" w:space="0" w:color="auto"/>
        <w:bottom w:val="none" w:sz="0" w:space="0" w:color="auto"/>
        <w:right w:val="none" w:sz="0" w:space="0" w:color="auto"/>
      </w:divBdr>
    </w:div>
    <w:div w:id="537595111">
      <w:bodyDiv w:val="1"/>
      <w:marLeft w:val="0"/>
      <w:marRight w:val="0"/>
      <w:marTop w:val="0"/>
      <w:marBottom w:val="0"/>
      <w:divBdr>
        <w:top w:val="none" w:sz="0" w:space="0" w:color="auto"/>
        <w:left w:val="none" w:sz="0" w:space="0" w:color="auto"/>
        <w:bottom w:val="none" w:sz="0" w:space="0" w:color="auto"/>
        <w:right w:val="none" w:sz="0" w:space="0" w:color="auto"/>
      </w:divBdr>
    </w:div>
    <w:div w:id="562637664">
      <w:bodyDiv w:val="1"/>
      <w:marLeft w:val="0"/>
      <w:marRight w:val="0"/>
      <w:marTop w:val="0"/>
      <w:marBottom w:val="0"/>
      <w:divBdr>
        <w:top w:val="none" w:sz="0" w:space="0" w:color="auto"/>
        <w:left w:val="none" w:sz="0" w:space="0" w:color="auto"/>
        <w:bottom w:val="none" w:sz="0" w:space="0" w:color="auto"/>
        <w:right w:val="none" w:sz="0" w:space="0" w:color="auto"/>
      </w:divBdr>
    </w:div>
    <w:div w:id="593906267">
      <w:bodyDiv w:val="1"/>
      <w:marLeft w:val="0"/>
      <w:marRight w:val="0"/>
      <w:marTop w:val="0"/>
      <w:marBottom w:val="0"/>
      <w:divBdr>
        <w:top w:val="none" w:sz="0" w:space="0" w:color="auto"/>
        <w:left w:val="none" w:sz="0" w:space="0" w:color="auto"/>
        <w:bottom w:val="none" w:sz="0" w:space="0" w:color="auto"/>
        <w:right w:val="none" w:sz="0" w:space="0" w:color="auto"/>
      </w:divBdr>
    </w:div>
    <w:div w:id="643386521">
      <w:bodyDiv w:val="1"/>
      <w:marLeft w:val="0"/>
      <w:marRight w:val="0"/>
      <w:marTop w:val="0"/>
      <w:marBottom w:val="0"/>
      <w:divBdr>
        <w:top w:val="none" w:sz="0" w:space="0" w:color="auto"/>
        <w:left w:val="none" w:sz="0" w:space="0" w:color="auto"/>
        <w:bottom w:val="none" w:sz="0" w:space="0" w:color="auto"/>
        <w:right w:val="none" w:sz="0" w:space="0" w:color="auto"/>
      </w:divBdr>
    </w:div>
    <w:div w:id="809127274">
      <w:bodyDiv w:val="1"/>
      <w:marLeft w:val="0"/>
      <w:marRight w:val="0"/>
      <w:marTop w:val="0"/>
      <w:marBottom w:val="0"/>
      <w:divBdr>
        <w:top w:val="none" w:sz="0" w:space="0" w:color="auto"/>
        <w:left w:val="none" w:sz="0" w:space="0" w:color="auto"/>
        <w:bottom w:val="none" w:sz="0" w:space="0" w:color="auto"/>
        <w:right w:val="none" w:sz="0" w:space="0" w:color="auto"/>
      </w:divBdr>
    </w:div>
    <w:div w:id="873810522">
      <w:bodyDiv w:val="1"/>
      <w:marLeft w:val="0"/>
      <w:marRight w:val="0"/>
      <w:marTop w:val="0"/>
      <w:marBottom w:val="0"/>
      <w:divBdr>
        <w:top w:val="none" w:sz="0" w:space="0" w:color="auto"/>
        <w:left w:val="none" w:sz="0" w:space="0" w:color="auto"/>
        <w:bottom w:val="none" w:sz="0" w:space="0" w:color="auto"/>
        <w:right w:val="none" w:sz="0" w:space="0" w:color="auto"/>
      </w:divBdr>
    </w:div>
    <w:div w:id="945816058">
      <w:bodyDiv w:val="1"/>
      <w:marLeft w:val="0"/>
      <w:marRight w:val="0"/>
      <w:marTop w:val="0"/>
      <w:marBottom w:val="0"/>
      <w:divBdr>
        <w:top w:val="none" w:sz="0" w:space="0" w:color="auto"/>
        <w:left w:val="none" w:sz="0" w:space="0" w:color="auto"/>
        <w:bottom w:val="none" w:sz="0" w:space="0" w:color="auto"/>
        <w:right w:val="none" w:sz="0" w:space="0" w:color="auto"/>
      </w:divBdr>
    </w:div>
    <w:div w:id="1099448309">
      <w:bodyDiv w:val="1"/>
      <w:marLeft w:val="0"/>
      <w:marRight w:val="0"/>
      <w:marTop w:val="0"/>
      <w:marBottom w:val="0"/>
      <w:divBdr>
        <w:top w:val="none" w:sz="0" w:space="0" w:color="auto"/>
        <w:left w:val="none" w:sz="0" w:space="0" w:color="auto"/>
        <w:bottom w:val="none" w:sz="0" w:space="0" w:color="auto"/>
        <w:right w:val="none" w:sz="0" w:space="0" w:color="auto"/>
      </w:divBdr>
    </w:div>
    <w:div w:id="1200782804">
      <w:bodyDiv w:val="1"/>
      <w:marLeft w:val="0"/>
      <w:marRight w:val="0"/>
      <w:marTop w:val="0"/>
      <w:marBottom w:val="0"/>
      <w:divBdr>
        <w:top w:val="none" w:sz="0" w:space="0" w:color="auto"/>
        <w:left w:val="none" w:sz="0" w:space="0" w:color="auto"/>
        <w:bottom w:val="none" w:sz="0" w:space="0" w:color="auto"/>
        <w:right w:val="none" w:sz="0" w:space="0" w:color="auto"/>
      </w:divBdr>
    </w:div>
    <w:div w:id="1243564083">
      <w:bodyDiv w:val="1"/>
      <w:marLeft w:val="0"/>
      <w:marRight w:val="0"/>
      <w:marTop w:val="0"/>
      <w:marBottom w:val="0"/>
      <w:divBdr>
        <w:top w:val="none" w:sz="0" w:space="0" w:color="auto"/>
        <w:left w:val="none" w:sz="0" w:space="0" w:color="auto"/>
        <w:bottom w:val="none" w:sz="0" w:space="0" w:color="auto"/>
        <w:right w:val="none" w:sz="0" w:space="0" w:color="auto"/>
      </w:divBdr>
    </w:div>
    <w:div w:id="1262764044">
      <w:bodyDiv w:val="1"/>
      <w:marLeft w:val="0"/>
      <w:marRight w:val="0"/>
      <w:marTop w:val="0"/>
      <w:marBottom w:val="0"/>
      <w:divBdr>
        <w:top w:val="none" w:sz="0" w:space="0" w:color="auto"/>
        <w:left w:val="none" w:sz="0" w:space="0" w:color="auto"/>
        <w:bottom w:val="none" w:sz="0" w:space="0" w:color="auto"/>
        <w:right w:val="none" w:sz="0" w:space="0" w:color="auto"/>
      </w:divBdr>
    </w:div>
    <w:div w:id="1267888710">
      <w:bodyDiv w:val="1"/>
      <w:marLeft w:val="0"/>
      <w:marRight w:val="0"/>
      <w:marTop w:val="0"/>
      <w:marBottom w:val="0"/>
      <w:divBdr>
        <w:top w:val="none" w:sz="0" w:space="0" w:color="auto"/>
        <w:left w:val="none" w:sz="0" w:space="0" w:color="auto"/>
        <w:bottom w:val="none" w:sz="0" w:space="0" w:color="auto"/>
        <w:right w:val="none" w:sz="0" w:space="0" w:color="auto"/>
      </w:divBdr>
    </w:div>
    <w:div w:id="1284577747">
      <w:bodyDiv w:val="1"/>
      <w:marLeft w:val="0"/>
      <w:marRight w:val="0"/>
      <w:marTop w:val="0"/>
      <w:marBottom w:val="0"/>
      <w:divBdr>
        <w:top w:val="none" w:sz="0" w:space="0" w:color="auto"/>
        <w:left w:val="none" w:sz="0" w:space="0" w:color="auto"/>
        <w:bottom w:val="none" w:sz="0" w:space="0" w:color="auto"/>
        <w:right w:val="none" w:sz="0" w:space="0" w:color="auto"/>
      </w:divBdr>
    </w:div>
    <w:div w:id="1320158167">
      <w:bodyDiv w:val="1"/>
      <w:marLeft w:val="0"/>
      <w:marRight w:val="0"/>
      <w:marTop w:val="0"/>
      <w:marBottom w:val="0"/>
      <w:divBdr>
        <w:top w:val="none" w:sz="0" w:space="0" w:color="auto"/>
        <w:left w:val="none" w:sz="0" w:space="0" w:color="auto"/>
        <w:bottom w:val="none" w:sz="0" w:space="0" w:color="auto"/>
        <w:right w:val="none" w:sz="0" w:space="0" w:color="auto"/>
      </w:divBdr>
    </w:div>
    <w:div w:id="1327439717">
      <w:bodyDiv w:val="1"/>
      <w:marLeft w:val="0"/>
      <w:marRight w:val="0"/>
      <w:marTop w:val="0"/>
      <w:marBottom w:val="0"/>
      <w:divBdr>
        <w:top w:val="none" w:sz="0" w:space="0" w:color="auto"/>
        <w:left w:val="none" w:sz="0" w:space="0" w:color="auto"/>
        <w:bottom w:val="none" w:sz="0" w:space="0" w:color="auto"/>
        <w:right w:val="none" w:sz="0" w:space="0" w:color="auto"/>
      </w:divBdr>
    </w:div>
    <w:div w:id="1344165743">
      <w:bodyDiv w:val="1"/>
      <w:marLeft w:val="0"/>
      <w:marRight w:val="0"/>
      <w:marTop w:val="0"/>
      <w:marBottom w:val="0"/>
      <w:divBdr>
        <w:top w:val="none" w:sz="0" w:space="0" w:color="auto"/>
        <w:left w:val="none" w:sz="0" w:space="0" w:color="auto"/>
        <w:bottom w:val="none" w:sz="0" w:space="0" w:color="auto"/>
        <w:right w:val="none" w:sz="0" w:space="0" w:color="auto"/>
      </w:divBdr>
    </w:div>
    <w:div w:id="1345403437">
      <w:bodyDiv w:val="1"/>
      <w:marLeft w:val="0"/>
      <w:marRight w:val="0"/>
      <w:marTop w:val="0"/>
      <w:marBottom w:val="0"/>
      <w:divBdr>
        <w:top w:val="none" w:sz="0" w:space="0" w:color="auto"/>
        <w:left w:val="none" w:sz="0" w:space="0" w:color="auto"/>
        <w:bottom w:val="none" w:sz="0" w:space="0" w:color="auto"/>
        <w:right w:val="none" w:sz="0" w:space="0" w:color="auto"/>
      </w:divBdr>
    </w:div>
    <w:div w:id="1362826819">
      <w:bodyDiv w:val="1"/>
      <w:marLeft w:val="0"/>
      <w:marRight w:val="0"/>
      <w:marTop w:val="0"/>
      <w:marBottom w:val="0"/>
      <w:divBdr>
        <w:top w:val="none" w:sz="0" w:space="0" w:color="auto"/>
        <w:left w:val="none" w:sz="0" w:space="0" w:color="auto"/>
        <w:bottom w:val="none" w:sz="0" w:space="0" w:color="auto"/>
        <w:right w:val="none" w:sz="0" w:space="0" w:color="auto"/>
      </w:divBdr>
    </w:div>
    <w:div w:id="1424649339">
      <w:bodyDiv w:val="1"/>
      <w:marLeft w:val="0"/>
      <w:marRight w:val="0"/>
      <w:marTop w:val="0"/>
      <w:marBottom w:val="0"/>
      <w:divBdr>
        <w:top w:val="none" w:sz="0" w:space="0" w:color="auto"/>
        <w:left w:val="none" w:sz="0" w:space="0" w:color="auto"/>
        <w:bottom w:val="none" w:sz="0" w:space="0" w:color="auto"/>
        <w:right w:val="none" w:sz="0" w:space="0" w:color="auto"/>
      </w:divBdr>
    </w:div>
    <w:div w:id="1444420022">
      <w:bodyDiv w:val="1"/>
      <w:marLeft w:val="0"/>
      <w:marRight w:val="0"/>
      <w:marTop w:val="0"/>
      <w:marBottom w:val="0"/>
      <w:divBdr>
        <w:top w:val="none" w:sz="0" w:space="0" w:color="auto"/>
        <w:left w:val="none" w:sz="0" w:space="0" w:color="auto"/>
        <w:bottom w:val="none" w:sz="0" w:space="0" w:color="auto"/>
        <w:right w:val="none" w:sz="0" w:space="0" w:color="auto"/>
      </w:divBdr>
    </w:div>
    <w:div w:id="1481071438">
      <w:bodyDiv w:val="1"/>
      <w:marLeft w:val="0"/>
      <w:marRight w:val="0"/>
      <w:marTop w:val="0"/>
      <w:marBottom w:val="0"/>
      <w:divBdr>
        <w:top w:val="none" w:sz="0" w:space="0" w:color="auto"/>
        <w:left w:val="none" w:sz="0" w:space="0" w:color="auto"/>
        <w:bottom w:val="none" w:sz="0" w:space="0" w:color="auto"/>
        <w:right w:val="none" w:sz="0" w:space="0" w:color="auto"/>
      </w:divBdr>
    </w:div>
    <w:div w:id="1558206000">
      <w:bodyDiv w:val="1"/>
      <w:marLeft w:val="0"/>
      <w:marRight w:val="0"/>
      <w:marTop w:val="0"/>
      <w:marBottom w:val="0"/>
      <w:divBdr>
        <w:top w:val="none" w:sz="0" w:space="0" w:color="auto"/>
        <w:left w:val="none" w:sz="0" w:space="0" w:color="auto"/>
        <w:bottom w:val="none" w:sz="0" w:space="0" w:color="auto"/>
        <w:right w:val="none" w:sz="0" w:space="0" w:color="auto"/>
      </w:divBdr>
    </w:div>
    <w:div w:id="1611082324">
      <w:bodyDiv w:val="1"/>
      <w:marLeft w:val="0"/>
      <w:marRight w:val="0"/>
      <w:marTop w:val="0"/>
      <w:marBottom w:val="0"/>
      <w:divBdr>
        <w:top w:val="none" w:sz="0" w:space="0" w:color="auto"/>
        <w:left w:val="none" w:sz="0" w:space="0" w:color="auto"/>
        <w:bottom w:val="none" w:sz="0" w:space="0" w:color="auto"/>
        <w:right w:val="none" w:sz="0" w:space="0" w:color="auto"/>
      </w:divBdr>
    </w:div>
    <w:div w:id="1634797102">
      <w:bodyDiv w:val="1"/>
      <w:marLeft w:val="0"/>
      <w:marRight w:val="0"/>
      <w:marTop w:val="0"/>
      <w:marBottom w:val="0"/>
      <w:divBdr>
        <w:top w:val="none" w:sz="0" w:space="0" w:color="auto"/>
        <w:left w:val="none" w:sz="0" w:space="0" w:color="auto"/>
        <w:bottom w:val="none" w:sz="0" w:space="0" w:color="auto"/>
        <w:right w:val="none" w:sz="0" w:space="0" w:color="auto"/>
      </w:divBdr>
    </w:div>
    <w:div w:id="1844585651">
      <w:bodyDiv w:val="1"/>
      <w:marLeft w:val="0"/>
      <w:marRight w:val="0"/>
      <w:marTop w:val="0"/>
      <w:marBottom w:val="0"/>
      <w:divBdr>
        <w:top w:val="none" w:sz="0" w:space="0" w:color="auto"/>
        <w:left w:val="none" w:sz="0" w:space="0" w:color="auto"/>
        <w:bottom w:val="none" w:sz="0" w:space="0" w:color="auto"/>
        <w:right w:val="none" w:sz="0" w:space="0" w:color="auto"/>
      </w:divBdr>
    </w:div>
    <w:div w:id="1859544339">
      <w:bodyDiv w:val="1"/>
      <w:marLeft w:val="0"/>
      <w:marRight w:val="0"/>
      <w:marTop w:val="0"/>
      <w:marBottom w:val="0"/>
      <w:divBdr>
        <w:top w:val="none" w:sz="0" w:space="0" w:color="auto"/>
        <w:left w:val="none" w:sz="0" w:space="0" w:color="auto"/>
        <w:bottom w:val="none" w:sz="0" w:space="0" w:color="auto"/>
        <w:right w:val="none" w:sz="0" w:space="0" w:color="auto"/>
      </w:divBdr>
    </w:div>
    <w:div w:id="1881474369">
      <w:bodyDiv w:val="1"/>
      <w:marLeft w:val="0"/>
      <w:marRight w:val="0"/>
      <w:marTop w:val="0"/>
      <w:marBottom w:val="0"/>
      <w:divBdr>
        <w:top w:val="none" w:sz="0" w:space="0" w:color="auto"/>
        <w:left w:val="none" w:sz="0" w:space="0" w:color="auto"/>
        <w:bottom w:val="none" w:sz="0" w:space="0" w:color="auto"/>
        <w:right w:val="none" w:sz="0" w:space="0" w:color="auto"/>
      </w:divBdr>
    </w:div>
    <w:div w:id="2020110137">
      <w:bodyDiv w:val="1"/>
      <w:marLeft w:val="0"/>
      <w:marRight w:val="0"/>
      <w:marTop w:val="0"/>
      <w:marBottom w:val="0"/>
      <w:divBdr>
        <w:top w:val="none" w:sz="0" w:space="0" w:color="auto"/>
        <w:left w:val="none" w:sz="0" w:space="0" w:color="auto"/>
        <w:bottom w:val="none" w:sz="0" w:space="0" w:color="auto"/>
        <w:right w:val="none" w:sz="0" w:space="0" w:color="auto"/>
      </w:divBdr>
    </w:div>
    <w:div w:id="2037854186">
      <w:bodyDiv w:val="1"/>
      <w:marLeft w:val="0"/>
      <w:marRight w:val="0"/>
      <w:marTop w:val="0"/>
      <w:marBottom w:val="0"/>
      <w:divBdr>
        <w:top w:val="none" w:sz="0" w:space="0" w:color="auto"/>
        <w:left w:val="none" w:sz="0" w:space="0" w:color="auto"/>
        <w:bottom w:val="none" w:sz="0" w:space="0" w:color="auto"/>
        <w:right w:val="none" w:sz="0" w:space="0" w:color="auto"/>
      </w:divBdr>
    </w:div>
    <w:div w:id="2055110277">
      <w:bodyDiv w:val="1"/>
      <w:marLeft w:val="0"/>
      <w:marRight w:val="0"/>
      <w:marTop w:val="0"/>
      <w:marBottom w:val="0"/>
      <w:divBdr>
        <w:top w:val="none" w:sz="0" w:space="0" w:color="auto"/>
        <w:left w:val="none" w:sz="0" w:space="0" w:color="auto"/>
        <w:bottom w:val="none" w:sz="0" w:space="0" w:color="auto"/>
        <w:right w:val="none" w:sz="0" w:space="0" w:color="auto"/>
      </w:divBdr>
    </w:div>
    <w:div w:id="2120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3.jpeg"/><Relationship Id="rId32" Type="http://schemas.openxmlformats.org/officeDocument/2006/relationships/image" Target="media/image7.jpeg"/><Relationship Id="rId37" Type="http://schemas.openxmlformats.org/officeDocument/2006/relationships/footer" Target="footer6.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eader" Target="header9.xml"/><Relationship Id="rId36" Type="http://schemas.openxmlformats.org/officeDocument/2006/relationships/header" Target="header11.xml"/><Relationship Id="rId10" Type="http://schemas.microsoft.com/office/2016/09/relationships/commentsIds" Target="commentsIds.xml"/><Relationship Id="rId19" Type="http://schemas.openxmlformats.org/officeDocument/2006/relationships/header" Target="header4.xml"/><Relationship Id="rId31" Type="http://schemas.openxmlformats.org/officeDocument/2006/relationships/image" Target="media/image6.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image" Target="media/image5.jpeg"/><Relationship Id="rId35" Type="http://schemas.openxmlformats.org/officeDocument/2006/relationships/header" Target="header10.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8.jpeg"/><Relationship Id="rId38"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A491B-F156-48D6-A243-70F87C09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19</Pages>
  <Words>4171</Words>
  <Characters>23779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IYKE</dc:creator>
  <cp:keywords/>
  <dc:description/>
  <cp:lastModifiedBy>USER</cp:lastModifiedBy>
  <cp:revision>22</cp:revision>
  <cp:lastPrinted>2024-10-26T17:00:00Z</cp:lastPrinted>
  <dcterms:created xsi:type="dcterms:W3CDTF">2025-02-03T04:21:00Z</dcterms:created>
  <dcterms:modified xsi:type="dcterms:W3CDTF">2025-02-11T11:03:00Z</dcterms:modified>
</cp:coreProperties>
</file>