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32563" w14:paraId="7584DF7D" w14:textId="77777777" w:rsidTr="002643B3">
        <w:trPr>
          <w:trHeight w:val="290"/>
        </w:trPr>
        <w:tc>
          <w:tcPr>
            <w:tcW w:w="5000" w:type="pct"/>
            <w:gridSpan w:val="2"/>
            <w:tcBorders>
              <w:top w:val="nil"/>
              <w:left w:val="nil"/>
              <w:right w:val="nil"/>
            </w:tcBorders>
          </w:tcPr>
          <w:p w14:paraId="694775F3" w14:textId="77777777" w:rsidR="00602F7D" w:rsidRPr="00E32563" w:rsidRDefault="00602F7D" w:rsidP="00F2643C">
            <w:pPr>
              <w:pStyle w:val="Heading2"/>
              <w:jc w:val="left"/>
              <w:rPr>
                <w:rFonts w:ascii="Arial" w:hAnsi="Arial" w:cs="Arial"/>
                <w:b w:val="0"/>
                <w:bCs w:val="0"/>
                <w:lang w:val="en-GB"/>
              </w:rPr>
            </w:pPr>
          </w:p>
        </w:tc>
      </w:tr>
      <w:tr w:rsidR="0000007A" w:rsidRPr="00E32563" w14:paraId="44728C4D" w14:textId="77777777" w:rsidTr="002643B3">
        <w:trPr>
          <w:trHeight w:val="290"/>
        </w:trPr>
        <w:tc>
          <w:tcPr>
            <w:tcW w:w="1234" w:type="pct"/>
          </w:tcPr>
          <w:p w14:paraId="057EB40D" w14:textId="77777777" w:rsidR="0000007A" w:rsidRPr="00E32563" w:rsidRDefault="0000007A" w:rsidP="00696CAD">
            <w:pPr>
              <w:pStyle w:val="BodyText"/>
              <w:ind w:left="90"/>
              <w:jc w:val="left"/>
              <w:rPr>
                <w:rFonts w:ascii="Arial" w:hAnsi="Arial" w:cs="Arial"/>
                <w:bCs/>
                <w:sz w:val="20"/>
                <w:szCs w:val="20"/>
                <w:lang w:val="en-GB"/>
              </w:rPr>
            </w:pPr>
            <w:r w:rsidRPr="00E32563">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68CE1117" w14:textId="77777777" w:rsidR="0000007A" w:rsidRPr="00E32563" w:rsidRDefault="009F636B" w:rsidP="00E65EB7">
            <w:pPr>
              <w:rPr>
                <w:rFonts w:ascii="Arial" w:hAnsi="Arial" w:cs="Arial"/>
                <w:b/>
                <w:bCs/>
                <w:color w:val="0000FF"/>
                <w:sz w:val="20"/>
                <w:szCs w:val="20"/>
              </w:rPr>
            </w:pPr>
            <w:hyperlink r:id="rId8" w:history="1">
              <w:r w:rsidR="00077148" w:rsidRPr="00E32563">
                <w:rPr>
                  <w:rStyle w:val="Hyperlink"/>
                  <w:rFonts w:ascii="Arial" w:hAnsi="Arial" w:cs="Arial"/>
                  <w:b/>
                  <w:bCs/>
                  <w:sz w:val="20"/>
                  <w:szCs w:val="20"/>
                </w:rPr>
                <w:t>Asian Journal of Probability and Statistics</w:t>
              </w:r>
            </w:hyperlink>
            <w:r w:rsidR="00077148" w:rsidRPr="00E32563">
              <w:rPr>
                <w:rFonts w:ascii="Arial" w:hAnsi="Arial" w:cs="Arial"/>
                <w:b/>
                <w:bCs/>
                <w:color w:val="0000FF"/>
                <w:sz w:val="20"/>
                <w:szCs w:val="20"/>
              </w:rPr>
              <w:t xml:space="preserve"> </w:t>
            </w:r>
          </w:p>
        </w:tc>
      </w:tr>
      <w:tr w:rsidR="0000007A" w:rsidRPr="00E32563" w14:paraId="20528D49" w14:textId="77777777" w:rsidTr="002643B3">
        <w:trPr>
          <w:trHeight w:val="290"/>
        </w:trPr>
        <w:tc>
          <w:tcPr>
            <w:tcW w:w="1234" w:type="pct"/>
          </w:tcPr>
          <w:p w14:paraId="797D43DB" w14:textId="77777777" w:rsidR="0000007A" w:rsidRPr="00E32563" w:rsidRDefault="0000007A" w:rsidP="00696CAD">
            <w:pPr>
              <w:pStyle w:val="BodyText"/>
              <w:ind w:left="90"/>
              <w:jc w:val="left"/>
              <w:rPr>
                <w:rFonts w:ascii="Arial" w:hAnsi="Arial" w:cs="Arial"/>
                <w:bCs/>
                <w:sz w:val="20"/>
                <w:szCs w:val="20"/>
                <w:lang w:val="en-GB"/>
              </w:rPr>
            </w:pPr>
            <w:r w:rsidRPr="00E3256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5A11940" w14:textId="77777777" w:rsidR="0000007A" w:rsidRPr="00E32563" w:rsidRDefault="001619BC" w:rsidP="00F3669D">
            <w:pPr>
              <w:pStyle w:val="NormalWeb"/>
              <w:spacing w:before="0" w:beforeAutospacing="0" w:after="0" w:afterAutospacing="0"/>
              <w:rPr>
                <w:rFonts w:ascii="Arial" w:hAnsi="Arial" w:cs="Arial"/>
                <w:b/>
                <w:bCs/>
                <w:sz w:val="20"/>
                <w:szCs w:val="20"/>
                <w:lang w:val="en-GB"/>
              </w:rPr>
            </w:pPr>
            <w:r w:rsidRPr="00E32563">
              <w:rPr>
                <w:rFonts w:ascii="Arial" w:hAnsi="Arial" w:cs="Arial"/>
                <w:b/>
                <w:bCs/>
                <w:sz w:val="20"/>
                <w:szCs w:val="20"/>
                <w:lang w:val="en-GB"/>
              </w:rPr>
              <w:t>Ms_AJPAS_130783</w:t>
            </w:r>
          </w:p>
        </w:tc>
      </w:tr>
      <w:tr w:rsidR="0000007A" w:rsidRPr="00E32563" w14:paraId="461EE584" w14:textId="77777777" w:rsidTr="002643B3">
        <w:trPr>
          <w:trHeight w:val="650"/>
        </w:trPr>
        <w:tc>
          <w:tcPr>
            <w:tcW w:w="1234" w:type="pct"/>
          </w:tcPr>
          <w:p w14:paraId="1A02E59D" w14:textId="77777777" w:rsidR="0000007A" w:rsidRPr="00E32563" w:rsidRDefault="0000007A" w:rsidP="00696CAD">
            <w:pPr>
              <w:pStyle w:val="BodyText"/>
              <w:ind w:left="90"/>
              <w:jc w:val="left"/>
              <w:rPr>
                <w:rFonts w:ascii="Arial" w:hAnsi="Arial" w:cs="Arial"/>
                <w:bCs/>
                <w:sz w:val="20"/>
                <w:szCs w:val="20"/>
                <w:lang w:val="en-GB"/>
              </w:rPr>
            </w:pPr>
            <w:r w:rsidRPr="00E3256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C2F856F" w14:textId="77777777" w:rsidR="0000007A" w:rsidRPr="00E32563" w:rsidRDefault="001619BC" w:rsidP="000450FC">
            <w:pPr>
              <w:pStyle w:val="NormalWeb"/>
              <w:spacing w:before="0" w:beforeAutospacing="0" w:after="0" w:afterAutospacing="0"/>
              <w:rPr>
                <w:rFonts w:ascii="Arial" w:hAnsi="Arial" w:cs="Arial"/>
                <w:b/>
                <w:sz w:val="20"/>
                <w:szCs w:val="20"/>
                <w:lang w:val="en-GB"/>
              </w:rPr>
            </w:pPr>
            <w:r w:rsidRPr="00E32563">
              <w:rPr>
                <w:rFonts w:ascii="Arial" w:hAnsi="Arial" w:cs="Arial"/>
                <w:b/>
                <w:sz w:val="20"/>
                <w:szCs w:val="20"/>
                <w:lang w:val="en-GB"/>
              </w:rPr>
              <w:t>Asymmetric Power Autoregressive Conditional Heteroscedasticity Modelling Interest Rate Return in Nigeria</w:t>
            </w:r>
          </w:p>
        </w:tc>
      </w:tr>
      <w:tr w:rsidR="00CF0BBB" w:rsidRPr="00E32563" w14:paraId="068FDF53" w14:textId="77777777" w:rsidTr="002643B3">
        <w:trPr>
          <w:trHeight w:val="332"/>
        </w:trPr>
        <w:tc>
          <w:tcPr>
            <w:tcW w:w="1234" w:type="pct"/>
          </w:tcPr>
          <w:p w14:paraId="2A57CBE7" w14:textId="77777777" w:rsidR="00CF0BBB" w:rsidRPr="00E32563" w:rsidRDefault="00CF0BBB" w:rsidP="00696CAD">
            <w:pPr>
              <w:pStyle w:val="BodyText"/>
              <w:ind w:left="90"/>
              <w:jc w:val="left"/>
              <w:rPr>
                <w:rFonts w:ascii="Arial" w:hAnsi="Arial" w:cs="Arial"/>
                <w:bCs/>
                <w:sz w:val="20"/>
                <w:szCs w:val="20"/>
                <w:lang w:val="en-GB"/>
              </w:rPr>
            </w:pPr>
            <w:r w:rsidRPr="00E3256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5361352" w14:textId="77777777" w:rsidR="00CF0BBB" w:rsidRPr="00E32563" w:rsidRDefault="00CF0BBB" w:rsidP="000450FC">
            <w:pPr>
              <w:pStyle w:val="NormalWeb"/>
              <w:spacing w:before="0" w:beforeAutospacing="0" w:after="0" w:afterAutospacing="0"/>
              <w:rPr>
                <w:rFonts w:ascii="Arial" w:hAnsi="Arial" w:cs="Arial"/>
                <w:b/>
                <w:sz w:val="20"/>
                <w:szCs w:val="20"/>
                <w:lang w:val="en-GB"/>
              </w:rPr>
            </w:pPr>
          </w:p>
        </w:tc>
      </w:tr>
    </w:tbl>
    <w:p w14:paraId="39C35A6C" w14:textId="472370EB" w:rsidR="00BE5C96" w:rsidRPr="00E32563" w:rsidRDefault="00BE5C96" w:rsidP="00BE5C96">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BE5C96" w:rsidRPr="00E32563" w14:paraId="272FEDBC" w14:textId="77777777">
        <w:tc>
          <w:tcPr>
            <w:tcW w:w="5000" w:type="pct"/>
            <w:gridSpan w:val="3"/>
            <w:tcBorders>
              <w:top w:val="nil"/>
              <w:left w:val="nil"/>
              <w:right w:val="nil"/>
            </w:tcBorders>
            <w:noWrap/>
          </w:tcPr>
          <w:p w14:paraId="1670A113" w14:textId="77777777" w:rsidR="00BE5C96" w:rsidRPr="00E32563" w:rsidRDefault="00BE5C96">
            <w:pPr>
              <w:pStyle w:val="Heading2"/>
              <w:jc w:val="left"/>
              <w:rPr>
                <w:rFonts w:ascii="Arial" w:hAnsi="Arial" w:cs="Arial"/>
                <w:lang w:val="en-GB"/>
              </w:rPr>
            </w:pPr>
            <w:r w:rsidRPr="00E32563">
              <w:rPr>
                <w:rFonts w:ascii="Arial" w:hAnsi="Arial" w:cs="Arial"/>
                <w:highlight w:val="yellow"/>
                <w:lang w:val="en-GB"/>
              </w:rPr>
              <w:t>PART  1:</w:t>
            </w:r>
            <w:r w:rsidRPr="00E32563">
              <w:rPr>
                <w:rFonts w:ascii="Arial" w:hAnsi="Arial" w:cs="Arial"/>
                <w:lang w:val="en-GB"/>
              </w:rPr>
              <w:t xml:space="preserve"> Comments</w:t>
            </w:r>
          </w:p>
          <w:p w14:paraId="79E02672" w14:textId="77777777" w:rsidR="00BE5C96" w:rsidRPr="00E32563" w:rsidRDefault="00BE5C96">
            <w:pPr>
              <w:rPr>
                <w:rFonts w:ascii="Arial" w:hAnsi="Arial" w:cs="Arial"/>
                <w:sz w:val="20"/>
                <w:szCs w:val="20"/>
                <w:lang w:val="en-GB"/>
              </w:rPr>
            </w:pPr>
          </w:p>
        </w:tc>
      </w:tr>
      <w:tr w:rsidR="00BE5C96" w:rsidRPr="00E32563" w14:paraId="7B31A7A6" w14:textId="77777777">
        <w:tc>
          <w:tcPr>
            <w:tcW w:w="1265" w:type="pct"/>
            <w:noWrap/>
          </w:tcPr>
          <w:p w14:paraId="74C004C2" w14:textId="77777777" w:rsidR="00BE5C96" w:rsidRPr="00E32563" w:rsidRDefault="00BE5C96">
            <w:pPr>
              <w:pStyle w:val="Heading2"/>
              <w:jc w:val="left"/>
              <w:rPr>
                <w:rFonts w:ascii="Arial" w:hAnsi="Arial" w:cs="Arial"/>
                <w:lang w:val="en-GB"/>
              </w:rPr>
            </w:pPr>
          </w:p>
        </w:tc>
        <w:tc>
          <w:tcPr>
            <w:tcW w:w="2212" w:type="pct"/>
          </w:tcPr>
          <w:p w14:paraId="058380EA" w14:textId="77777777" w:rsidR="00BE5C96" w:rsidRPr="00E32563" w:rsidRDefault="00BE5C96">
            <w:pPr>
              <w:pStyle w:val="Heading2"/>
              <w:jc w:val="left"/>
              <w:rPr>
                <w:rFonts w:ascii="Arial" w:hAnsi="Arial" w:cs="Arial"/>
                <w:lang w:val="en-GB"/>
              </w:rPr>
            </w:pPr>
            <w:r w:rsidRPr="00E32563">
              <w:rPr>
                <w:rFonts w:ascii="Arial" w:hAnsi="Arial" w:cs="Arial"/>
                <w:lang w:val="en-GB"/>
              </w:rPr>
              <w:t>Reviewer’s comment</w:t>
            </w:r>
          </w:p>
        </w:tc>
        <w:tc>
          <w:tcPr>
            <w:tcW w:w="1523" w:type="pct"/>
          </w:tcPr>
          <w:p w14:paraId="20F53CFE" w14:textId="77777777" w:rsidR="00BE5C96" w:rsidRPr="00E32563" w:rsidRDefault="00BE5C96">
            <w:pPr>
              <w:pStyle w:val="Heading2"/>
              <w:jc w:val="left"/>
              <w:rPr>
                <w:rFonts w:ascii="Arial" w:hAnsi="Arial" w:cs="Arial"/>
                <w:b w:val="0"/>
                <w:lang w:val="en-GB"/>
              </w:rPr>
            </w:pPr>
            <w:r w:rsidRPr="00E32563">
              <w:rPr>
                <w:rFonts w:ascii="Arial" w:hAnsi="Arial" w:cs="Arial"/>
                <w:lang w:val="en-GB"/>
              </w:rPr>
              <w:t>Author’s Feedback</w:t>
            </w:r>
            <w:r w:rsidRPr="00E32563">
              <w:rPr>
                <w:rFonts w:ascii="Arial" w:hAnsi="Arial" w:cs="Arial"/>
                <w:b w:val="0"/>
                <w:lang w:val="en-GB"/>
              </w:rPr>
              <w:t xml:space="preserve"> </w:t>
            </w:r>
            <w:r w:rsidRPr="00E32563">
              <w:rPr>
                <w:rFonts w:ascii="Arial" w:hAnsi="Arial" w:cs="Arial"/>
                <w:b w:val="0"/>
                <w:i/>
                <w:lang w:val="en-GB"/>
              </w:rPr>
              <w:t>(Please correct the manuscript and highlight that part in the manuscript. It is mandatory that authors should write his/her feedback here)</w:t>
            </w:r>
          </w:p>
        </w:tc>
      </w:tr>
      <w:tr w:rsidR="00BE5C96" w:rsidRPr="00E32563" w14:paraId="7F08B91C" w14:textId="77777777">
        <w:trPr>
          <w:trHeight w:val="1264"/>
        </w:trPr>
        <w:tc>
          <w:tcPr>
            <w:tcW w:w="1265" w:type="pct"/>
            <w:noWrap/>
          </w:tcPr>
          <w:p w14:paraId="3AF9812B" w14:textId="77777777" w:rsidR="00BE5C96" w:rsidRPr="00E32563" w:rsidRDefault="00BE5C96" w:rsidP="00970612">
            <w:pPr>
              <w:rPr>
                <w:rFonts w:ascii="Arial" w:hAnsi="Arial" w:cs="Arial"/>
                <w:b/>
                <w:bCs/>
                <w:sz w:val="20"/>
                <w:szCs w:val="20"/>
                <w:lang w:val="en-GB"/>
              </w:rPr>
            </w:pPr>
            <w:r w:rsidRPr="00E3256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0DD1DD3" w14:textId="77777777" w:rsidR="00BE5C96" w:rsidRPr="00E32563" w:rsidRDefault="00BE5C96" w:rsidP="00970612">
            <w:pPr>
              <w:rPr>
                <w:rFonts w:ascii="Arial" w:eastAsia="MS Mincho" w:hAnsi="Arial" w:cs="Arial"/>
                <w:b/>
                <w:bCs/>
                <w:sz w:val="20"/>
                <w:szCs w:val="20"/>
              </w:rPr>
            </w:pPr>
          </w:p>
        </w:tc>
        <w:tc>
          <w:tcPr>
            <w:tcW w:w="2212" w:type="pct"/>
          </w:tcPr>
          <w:p w14:paraId="3DDA0F06" w14:textId="02712EBC" w:rsidR="008A0DA5" w:rsidRPr="00E32563" w:rsidRDefault="008A0DA5" w:rsidP="008A0DA5">
            <w:pPr>
              <w:rPr>
                <w:rFonts w:ascii="Arial" w:hAnsi="Arial" w:cs="Arial"/>
                <w:sz w:val="20"/>
                <w:szCs w:val="20"/>
              </w:rPr>
            </w:pPr>
            <w:r w:rsidRPr="00E32563">
              <w:rPr>
                <w:rFonts w:ascii="Arial" w:hAnsi="Arial" w:cs="Arial"/>
                <w:sz w:val="20"/>
                <w:szCs w:val="20"/>
              </w:rPr>
              <w:t xml:space="preserve">GARCH modelling is a traditional methodology for </w:t>
            </w:r>
            <w:proofErr w:type="spellStart"/>
            <w:r w:rsidRPr="00E32563">
              <w:rPr>
                <w:rFonts w:ascii="Arial" w:hAnsi="Arial" w:cs="Arial"/>
                <w:sz w:val="20"/>
                <w:szCs w:val="20"/>
              </w:rPr>
              <w:t>analysing</w:t>
            </w:r>
            <w:proofErr w:type="spellEnd"/>
            <w:r w:rsidRPr="00E32563">
              <w:rPr>
                <w:rFonts w:ascii="Arial" w:hAnsi="Arial" w:cs="Arial"/>
                <w:sz w:val="20"/>
                <w:szCs w:val="20"/>
              </w:rPr>
              <w:t xml:space="preserve"> financial and economic dynamics. It allows assessing the impact on its volatility of both market factors and disturbances of a different social nature. Based on the general tendency to deepen the content and quality of research in the field of econometrics, the authors investigate approaches to the use of GARCH models for modelling the dynamics and volatility of the cost of credit resources in the Nigerian financial market. In particular, they found the most suitable for this purpose asymmetric GARCH - APARCH. Based on the classical tools, the paper confirms the absence of stationarity in the time series of financial indicators, which is inherent in many transitional economies in Africa and other countries of the world. In addition, by combining a number of methods (visual and statistical analysis), the paper establishes the presence of volatility clustering in the transformed data series, which in many cases correlates with similar processes in other countries during the global financial crisis. </w:t>
            </w:r>
          </w:p>
          <w:p w14:paraId="0DCDDAE8" w14:textId="65627BA7" w:rsidR="00BE5C96" w:rsidRPr="00E32563" w:rsidRDefault="00BE5C96" w:rsidP="008A0DA5">
            <w:pPr>
              <w:pStyle w:val="ListParagraph"/>
              <w:ind w:left="0"/>
              <w:rPr>
                <w:rFonts w:ascii="Arial" w:hAnsi="Arial" w:cs="Arial"/>
                <w:sz w:val="20"/>
                <w:szCs w:val="20"/>
              </w:rPr>
            </w:pPr>
          </w:p>
        </w:tc>
        <w:tc>
          <w:tcPr>
            <w:tcW w:w="1523" w:type="pct"/>
          </w:tcPr>
          <w:p w14:paraId="2D53B30D" w14:textId="1BE25638" w:rsidR="00BE5C96" w:rsidRPr="00E32563" w:rsidRDefault="00BE5C96">
            <w:pPr>
              <w:pStyle w:val="Heading2"/>
              <w:jc w:val="left"/>
              <w:rPr>
                <w:rFonts w:ascii="Arial" w:hAnsi="Arial" w:cs="Arial"/>
                <w:b w:val="0"/>
                <w:lang w:val="uk-UA"/>
              </w:rPr>
            </w:pPr>
          </w:p>
        </w:tc>
      </w:tr>
      <w:tr w:rsidR="00BE5C96" w:rsidRPr="00E32563" w14:paraId="38689228" w14:textId="77777777" w:rsidTr="00593176">
        <w:trPr>
          <w:trHeight w:val="620"/>
        </w:trPr>
        <w:tc>
          <w:tcPr>
            <w:tcW w:w="1265" w:type="pct"/>
            <w:noWrap/>
          </w:tcPr>
          <w:p w14:paraId="0CB25AA4" w14:textId="77777777" w:rsidR="00BE5C96" w:rsidRPr="00E32563" w:rsidRDefault="00BE5C96" w:rsidP="00970612">
            <w:pPr>
              <w:rPr>
                <w:rFonts w:ascii="Arial" w:hAnsi="Arial" w:cs="Arial"/>
                <w:b/>
                <w:bCs/>
                <w:sz w:val="20"/>
                <w:szCs w:val="20"/>
                <w:lang w:val="en-GB"/>
              </w:rPr>
            </w:pPr>
            <w:r w:rsidRPr="00E32563">
              <w:rPr>
                <w:rFonts w:ascii="Arial" w:hAnsi="Arial" w:cs="Arial"/>
                <w:b/>
                <w:bCs/>
                <w:sz w:val="20"/>
                <w:szCs w:val="20"/>
                <w:lang w:val="en-GB"/>
              </w:rPr>
              <w:t>Is the title of the article suitable?</w:t>
            </w:r>
          </w:p>
          <w:p w14:paraId="4A1A25B5" w14:textId="3AD0E009" w:rsidR="00BE5C96" w:rsidRPr="00E32563" w:rsidRDefault="00BE5C96" w:rsidP="00970612">
            <w:pPr>
              <w:rPr>
                <w:rFonts w:ascii="Arial" w:hAnsi="Arial" w:cs="Arial"/>
                <w:b/>
                <w:bCs/>
                <w:sz w:val="20"/>
                <w:szCs w:val="20"/>
              </w:rPr>
            </w:pPr>
            <w:r w:rsidRPr="00E32563">
              <w:rPr>
                <w:rFonts w:ascii="Arial" w:hAnsi="Arial" w:cs="Arial"/>
                <w:b/>
                <w:bCs/>
                <w:sz w:val="20"/>
                <w:szCs w:val="20"/>
                <w:lang w:val="en-GB"/>
              </w:rPr>
              <w:t>(If not please suggest an alternative title)</w:t>
            </w:r>
          </w:p>
        </w:tc>
        <w:tc>
          <w:tcPr>
            <w:tcW w:w="2212" w:type="pct"/>
          </w:tcPr>
          <w:p w14:paraId="682567E5" w14:textId="3BA3119C" w:rsidR="00BE5C96" w:rsidRPr="00E32563" w:rsidRDefault="008A0DA5" w:rsidP="007207E0">
            <w:pPr>
              <w:rPr>
                <w:rFonts w:ascii="Arial" w:hAnsi="Arial" w:cs="Arial"/>
                <w:sz w:val="20"/>
                <w:szCs w:val="20"/>
              </w:rPr>
            </w:pPr>
            <w:r w:rsidRPr="00E32563">
              <w:rPr>
                <w:rFonts w:ascii="Arial" w:hAnsi="Arial" w:cs="Arial"/>
                <w:sz w:val="20"/>
                <w:szCs w:val="20"/>
              </w:rPr>
              <w:t>The title of the article corresponds to its purpose and the results of the study</w:t>
            </w:r>
          </w:p>
        </w:tc>
        <w:tc>
          <w:tcPr>
            <w:tcW w:w="1523" w:type="pct"/>
          </w:tcPr>
          <w:p w14:paraId="7E0F9F8B" w14:textId="55125D89" w:rsidR="00BE5C96" w:rsidRPr="00E32563" w:rsidRDefault="00BE5C96" w:rsidP="000A5F49">
            <w:pPr>
              <w:pStyle w:val="Heading2"/>
              <w:jc w:val="left"/>
              <w:rPr>
                <w:rFonts w:ascii="Arial" w:hAnsi="Arial" w:cs="Arial"/>
                <w:b w:val="0"/>
                <w:lang w:val="uk-UA"/>
              </w:rPr>
            </w:pPr>
          </w:p>
        </w:tc>
      </w:tr>
      <w:tr w:rsidR="00BE5C96" w:rsidRPr="00E32563" w14:paraId="0D535A04" w14:textId="77777777" w:rsidTr="00593176">
        <w:trPr>
          <w:trHeight w:val="64"/>
        </w:trPr>
        <w:tc>
          <w:tcPr>
            <w:tcW w:w="1265" w:type="pct"/>
            <w:noWrap/>
          </w:tcPr>
          <w:p w14:paraId="1EBBC959" w14:textId="77777777" w:rsidR="00BE5C96" w:rsidRPr="00E32563" w:rsidRDefault="00BE5C96" w:rsidP="00970612">
            <w:pPr>
              <w:pStyle w:val="Heading2"/>
              <w:jc w:val="left"/>
              <w:rPr>
                <w:rFonts w:ascii="Arial" w:hAnsi="Arial" w:cs="Arial"/>
                <w:lang w:val="en-GB"/>
              </w:rPr>
            </w:pPr>
            <w:r w:rsidRPr="00E32563">
              <w:rPr>
                <w:rFonts w:ascii="Arial" w:hAnsi="Arial" w:cs="Arial"/>
                <w:lang w:val="en-GB"/>
              </w:rPr>
              <w:t>Is the abstract of the article comprehensive? Do you suggest the addition (or deletion) of some points in this section? Please write your suggestions here.</w:t>
            </w:r>
          </w:p>
          <w:p w14:paraId="25281361" w14:textId="77777777" w:rsidR="00BE5C96" w:rsidRPr="00E32563" w:rsidRDefault="00BE5C96">
            <w:pPr>
              <w:pStyle w:val="Heading2"/>
              <w:jc w:val="left"/>
              <w:rPr>
                <w:rFonts w:ascii="Arial" w:hAnsi="Arial" w:cs="Arial"/>
                <w:u w:val="single"/>
                <w:lang w:val="en-GB"/>
              </w:rPr>
            </w:pPr>
          </w:p>
        </w:tc>
        <w:tc>
          <w:tcPr>
            <w:tcW w:w="2212" w:type="pct"/>
          </w:tcPr>
          <w:p w14:paraId="0D7C44FC" w14:textId="211A2103" w:rsidR="00BE5C96" w:rsidRPr="00E32563" w:rsidRDefault="008A0DA5" w:rsidP="007207E0">
            <w:pPr>
              <w:rPr>
                <w:rFonts w:ascii="Arial" w:hAnsi="Arial" w:cs="Arial"/>
                <w:sz w:val="20"/>
                <w:szCs w:val="20"/>
              </w:rPr>
            </w:pPr>
            <w:r w:rsidRPr="00E32563">
              <w:rPr>
                <w:rFonts w:ascii="Arial" w:hAnsi="Arial" w:cs="Arial"/>
                <w:sz w:val="20"/>
                <w:szCs w:val="20"/>
              </w:rPr>
              <w:t>The content of the abstract in the abstract reveals the results of the study</w:t>
            </w:r>
            <w:r w:rsidR="00EB0F21" w:rsidRPr="00E32563">
              <w:rPr>
                <w:rFonts w:ascii="Arial" w:hAnsi="Arial" w:cs="Arial"/>
                <w:sz w:val="20"/>
                <w:szCs w:val="20"/>
              </w:rPr>
              <w:t>.</w:t>
            </w:r>
          </w:p>
        </w:tc>
        <w:tc>
          <w:tcPr>
            <w:tcW w:w="1523" w:type="pct"/>
          </w:tcPr>
          <w:p w14:paraId="736F3BBB" w14:textId="3C9B3DA4" w:rsidR="00BE5C96" w:rsidRPr="00E32563" w:rsidRDefault="00BE5C96">
            <w:pPr>
              <w:pStyle w:val="Heading2"/>
              <w:jc w:val="left"/>
              <w:rPr>
                <w:rFonts w:ascii="Arial" w:hAnsi="Arial" w:cs="Arial"/>
                <w:b w:val="0"/>
                <w:lang w:val="uk-UA"/>
              </w:rPr>
            </w:pPr>
          </w:p>
        </w:tc>
      </w:tr>
      <w:tr w:rsidR="00BE5C96" w:rsidRPr="00E32563" w14:paraId="3753C9E6" w14:textId="77777777" w:rsidTr="008A0DA5">
        <w:trPr>
          <w:trHeight w:val="1267"/>
        </w:trPr>
        <w:tc>
          <w:tcPr>
            <w:tcW w:w="1265" w:type="pct"/>
            <w:noWrap/>
          </w:tcPr>
          <w:p w14:paraId="51B10047" w14:textId="77777777" w:rsidR="00BE5C96" w:rsidRPr="00E32563" w:rsidRDefault="00BE5C96" w:rsidP="00970612">
            <w:pPr>
              <w:pStyle w:val="Heading2"/>
              <w:jc w:val="left"/>
              <w:rPr>
                <w:rFonts w:ascii="Arial" w:hAnsi="Arial" w:cs="Arial"/>
                <w:b w:val="0"/>
                <w:bCs w:val="0"/>
                <w:u w:val="single"/>
                <w:lang w:val="en-GB"/>
              </w:rPr>
            </w:pPr>
            <w:r w:rsidRPr="00E32563">
              <w:rPr>
                <w:rFonts w:ascii="Arial" w:hAnsi="Arial" w:cs="Arial"/>
                <w:lang w:val="en-GB"/>
              </w:rPr>
              <w:t>Is the manuscript scientifically, correct? Please write here.</w:t>
            </w:r>
          </w:p>
        </w:tc>
        <w:tc>
          <w:tcPr>
            <w:tcW w:w="2212" w:type="pct"/>
          </w:tcPr>
          <w:p w14:paraId="0E647FCF" w14:textId="02EF6B24" w:rsidR="0003210C" w:rsidRPr="00E32563" w:rsidRDefault="008A0DA5" w:rsidP="007E227A">
            <w:pPr>
              <w:pStyle w:val="ListParagraph"/>
              <w:ind w:left="0"/>
              <w:rPr>
                <w:rFonts w:ascii="Arial" w:hAnsi="Arial" w:cs="Arial"/>
                <w:bCs/>
                <w:sz w:val="20"/>
                <w:szCs w:val="20"/>
              </w:rPr>
            </w:pPr>
            <w:r w:rsidRPr="00E32563">
              <w:rPr>
                <w:rFonts w:ascii="Arial" w:hAnsi="Arial" w:cs="Arial"/>
                <w:bCs/>
                <w:sz w:val="20"/>
                <w:szCs w:val="20"/>
              </w:rPr>
              <w:t>The layout of the manuscript, in particular its structure and the order of presentation of the conditions and results of the research, meets the general requirements for the design of studies in econometrics. At the same time, in the section on the enlightened coverage of the results of the conclusions, it would be advisable to focus on the practical application of the model to the Nigerian economy, in particular, to make a forecast for 1-12 periods ahead, as well as to carry out retrospective verification on a control sample from the study period</w:t>
            </w:r>
          </w:p>
        </w:tc>
        <w:tc>
          <w:tcPr>
            <w:tcW w:w="1523" w:type="pct"/>
          </w:tcPr>
          <w:p w14:paraId="4087DDC6" w14:textId="2A98937F" w:rsidR="00BE5C96" w:rsidRPr="00E32563" w:rsidRDefault="00BE5C96">
            <w:pPr>
              <w:pStyle w:val="Heading2"/>
              <w:jc w:val="left"/>
              <w:rPr>
                <w:rFonts w:ascii="Arial" w:hAnsi="Arial" w:cs="Arial"/>
                <w:b w:val="0"/>
                <w:lang w:val="uk-UA"/>
              </w:rPr>
            </w:pPr>
          </w:p>
        </w:tc>
      </w:tr>
      <w:tr w:rsidR="00BE5C96" w:rsidRPr="00E32563" w14:paraId="083AB18D" w14:textId="77777777">
        <w:trPr>
          <w:trHeight w:val="703"/>
        </w:trPr>
        <w:tc>
          <w:tcPr>
            <w:tcW w:w="1265" w:type="pct"/>
            <w:noWrap/>
          </w:tcPr>
          <w:p w14:paraId="247555A5" w14:textId="77777777" w:rsidR="00BE5C96" w:rsidRPr="00E32563" w:rsidRDefault="00BE5C96" w:rsidP="00970612">
            <w:pPr>
              <w:rPr>
                <w:rFonts w:ascii="Arial" w:hAnsi="Arial" w:cs="Arial"/>
                <w:b/>
                <w:bCs/>
                <w:sz w:val="20"/>
                <w:szCs w:val="20"/>
                <w:lang w:val="en-GB"/>
              </w:rPr>
            </w:pPr>
            <w:r w:rsidRPr="00E32563">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446373A8" w14:textId="567280EF" w:rsidR="00BE5C96" w:rsidRPr="00E32563" w:rsidRDefault="008A0DA5">
            <w:pPr>
              <w:pStyle w:val="ListParagraph"/>
              <w:ind w:left="0"/>
              <w:rPr>
                <w:rFonts w:ascii="Arial" w:hAnsi="Arial" w:cs="Arial"/>
                <w:bCs/>
                <w:sz w:val="20"/>
                <w:szCs w:val="20"/>
              </w:rPr>
            </w:pPr>
            <w:r w:rsidRPr="00E32563">
              <w:rPr>
                <w:rFonts w:ascii="Arial" w:hAnsi="Arial" w:cs="Arial"/>
                <w:bCs/>
                <w:sz w:val="20"/>
                <w:szCs w:val="20"/>
              </w:rPr>
              <w:t xml:space="preserve">The paper mainly analyses the results of studies by </w:t>
            </w:r>
            <w:proofErr w:type="spellStart"/>
            <w:r w:rsidRPr="00E32563">
              <w:rPr>
                <w:rFonts w:ascii="Arial" w:hAnsi="Arial" w:cs="Arial"/>
                <w:bCs/>
                <w:sz w:val="20"/>
                <w:szCs w:val="20"/>
              </w:rPr>
              <w:t>Bollersehev</w:t>
            </w:r>
            <w:proofErr w:type="spellEnd"/>
            <w:r w:rsidRPr="00E32563">
              <w:rPr>
                <w:rFonts w:ascii="Arial" w:hAnsi="Arial" w:cs="Arial"/>
                <w:bCs/>
                <w:sz w:val="20"/>
                <w:szCs w:val="20"/>
              </w:rPr>
              <w:t>, Engle, Iulian, Volodymyr. It would also be advisable to pay attention to recent studies by David Ardia, Luc Bauwens, Giovanni Barone-</w:t>
            </w:r>
            <w:proofErr w:type="spellStart"/>
            <w:r w:rsidRPr="00E32563">
              <w:rPr>
                <w:rFonts w:ascii="Arial" w:hAnsi="Arial" w:cs="Arial"/>
                <w:bCs/>
                <w:sz w:val="20"/>
                <w:szCs w:val="20"/>
              </w:rPr>
              <w:t>Adesi</w:t>
            </w:r>
            <w:proofErr w:type="spellEnd"/>
            <w:r w:rsidRPr="00E32563">
              <w:rPr>
                <w:rFonts w:ascii="Arial" w:hAnsi="Arial" w:cs="Arial"/>
                <w:bCs/>
                <w:sz w:val="20"/>
                <w:szCs w:val="20"/>
              </w:rPr>
              <w:t xml:space="preserve">, Matteo </w:t>
            </w:r>
            <w:proofErr w:type="spellStart"/>
            <w:r w:rsidRPr="00E32563">
              <w:rPr>
                <w:rFonts w:ascii="Arial" w:hAnsi="Arial" w:cs="Arial"/>
                <w:bCs/>
                <w:sz w:val="20"/>
                <w:szCs w:val="20"/>
              </w:rPr>
              <w:t>Manera</w:t>
            </w:r>
            <w:proofErr w:type="spellEnd"/>
            <w:r w:rsidRPr="00E32563">
              <w:rPr>
                <w:rFonts w:ascii="Arial" w:hAnsi="Arial" w:cs="Arial"/>
                <w:bCs/>
                <w:sz w:val="20"/>
                <w:szCs w:val="20"/>
              </w:rPr>
              <w:t xml:space="preserve"> and others, which would expand the list of sources</w:t>
            </w:r>
          </w:p>
        </w:tc>
        <w:tc>
          <w:tcPr>
            <w:tcW w:w="1523" w:type="pct"/>
          </w:tcPr>
          <w:p w14:paraId="3658D045" w14:textId="3A5F3D96" w:rsidR="00BE5C96" w:rsidRPr="00E32563" w:rsidRDefault="00BE5C96">
            <w:pPr>
              <w:pStyle w:val="Heading2"/>
              <w:jc w:val="left"/>
              <w:rPr>
                <w:rFonts w:ascii="Arial" w:hAnsi="Arial" w:cs="Arial"/>
                <w:b w:val="0"/>
                <w:lang w:val="uk-UA"/>
              </w:rPr>
            </w:pPr>
          </w:p>
        </w:tc>
      </w:tr>
      <w:tr w:rsidR="00BE5C96" w:rsidRPr="00E32563" w14:paraId="2D3757F8" w14:textId="77777777">
        <w:trPr>
          <w:trHeight w:val="386"/>
        </w:trPr>
        <w:tc>
          <w:tcPr>
            <w:tcW w:w="1265" w:type="pct"/>
            <w:noWrap/>
          </w:tcPr>
          <w:p w14:paraId="4EBA1077" w14:textId="77777777" w:rsidR="00BE5C96" w:rsidRPr="00E32563" w:rsidRDefault="00BE5C96" w:rsidP="00970612">
            <w:pPr>
              <w:pStyle w:val="Heading2"/>
              <w:jc w:val="left"/>
              <w:rPr>
                <w:rFonts w:ascii="Arial" w:hAnsi="Arial" w:cs="Arial"/>
                <w:bCs w:val="0"/>
                <w:lang w:val="en-GB"/>
              </w:rPr>
            </w:pPr>
            <w:r w:rsidRPr="00E32563">
              <w:rPr>
                <w:rFonts w:ascii="Arial" w:hAnsi="Arial" w:cs="Arial"/>
                <w:bCs w:val="0"/>
                <w:lang w:val="en-GB"/>
              </w:rPr>
              <w:lastRenderedPageBreak/>
              <w:t>Is the language/English quality of the article suitable for scholarly communications?</w:t>
            </w:r>
          </w:p>
          <w:p w14:paraId="53167F71" w14:textId="77777777" w:rsidR="00BE5C96" w:rsidRPr="00E32563" w:rsidRDefault="00BE5C96">
            <w:pPr>
              <w:rPr>
                <w:rFonts w:ascii="Arial" w:hAnsi="Arial" w:cs="Arial"/>
                <w:sz w:val="20"/>
                <w:szCs w:val="20"/>
                <w:lang w:val="en-GB"/>
              </w:rPr>
            </w:pPr>
          </w:p>
        </w:tc>
        <w:tc>
          <w:tcPr>
            <w:tcW w:w="2212" w:type="pct"/>
          </w:tcPr>
          <w:p w14:paraId="21240691" w14:textId="1AF45B40" w:rsidR="00BE5C96" w:rsidRPr="00E32563" w:rsidRDefault="008A0DA5">
            <w:pPr>
              <w:rPr>
                <w:rFonts w:ascii="Arial" w:hAnsi="Arial" w:cs="Arial"/>
                <w:sz w:val="20"/>
                <w:szCs w:val="20"/>
              </w:rPr>
            </w:pPr>
            <w:r w:rsidRPr="00E32563">
              <w:rPr>
                <w:rFonts w:ascii="Arial" w:hAnsi="Arial" w:cs="Arial"/>
                <w:sz w:val="20"/>
                <w:szCs w:val="20"/>
              </w:rPr>
              <w:t>The language and quality of the article meets the generally accepted requirements for the design in the chosen language. The abbreviations and methods used are acceptable and understandable to the scientific community</w:t>
            </w:r>
          </w:p>
        </w:tc>
        <w:tc>
          <w:tcPr>
            <w:tcW w:w="1523" w:type="pct"/>
          </w:tcPr>
          <w:p w14:paraId="7E1CAD75" w14:textId="72CA8426" w:rsidR="00BE5C96" w:rsidRPr="00E32563" w:rsidRDefault="00BE5C96">
            <w:pPr>
              <w:rPr>
                <w:rFonts w:ascii="Arial" w:hAnsi="Arial" w:cs="Arial"/>
                <w:sz w:val="20"/>
                <w:szCs w:val="20"/>
                <w:lang w:val="uk-UA"/>
              </w:rPr>
            </w:pPr>
          </w:p>
        </w:tc>
      </w:tr>
      <w:tr w:rsidR="00BE5C96" w:rsidRPr="00E32563" w14:paraId="061B331B" w14:textId="77777777">
        <w:trPr>
          <w:trHeight w:val="1178"/>
        </w:trPr>
        <w:tc>
          <w:tcPr>
            <w:tcW w:w="1265" w:type="pct"/>
            <w:noWrap/>
          </w:tcPr>
          <w:p w14:paraId="3F367F50" w14:textId="77777777" w:rsidR="00BE5C96" w:rsidRPr="00E32563" w:rsidRDefault="00BE5C96">
            <w:pPr>
              <w:pStyle w:val="Heading2"/>
              <w:jc w:val="left"/>
              <w:rPr>
                <w:rFonts w:ascii="Arial" w:hAnsi="Arial" w:cs="Arial"/>
                <w:b w:val="0"/>
                <w:bCs w:val="0"/>
                <w:lang w:val="en-GB"/>
              </w:rPr>
            </w:pPr>
            <w:r w:rsidRPr="00E32563">
              <w:rPr>
                <w:rFonts w:ascii="Arial" w:hAnsi="Arial" w:cs="Arial"/>
                <w:bCs w:val="0"/>
                <w:u w:val="single"/>
                <w:lang w:val="en-GB"/>
              </w:rPr>
              <w:t>Optional/General</w:t>
            </w:r>
            <w:r w:rsidRPr="00E32563">
              <w:rPr>
                <w:rFonts w:ascii="Arial" w:hAnsi="Arial" w:cs="Arial"/>
                <w:bCs w:val="0"/>
                <w:lang w:val="en-GB"/>
              </w:rPr>
              <w:t xml:space="preserve"> </w:t>
            </w:r>
            <w:r w:rsidRPr="00E32563">
              <w:rPr>
                <w:rFonts w:ascii="Arial" w:hAnsi="Arial" w:cs="Arial"/>
                <w:b w:val="0"/>
                <w:bCs w:val="0"/>
                <w:lang w:val="en-GB"/>
              </w:rPr>
              <w:t>comments</w:t>
            </w:r>
          </w:p>
          <w:p w14:paraId="28BEFF13" w14:textId="77777777" w:rsidR="00BE5C96" w:rsidRPr="00E32563" w:rsidRDefault="00BE5C96">
            <w:pPr>
              <w:pStyle w:val="Heading2"/>
              <w:jc w:val="left"/>
              <w:rPr>
                <w:rFonts w:ascii="Arial" w:hAnsi="Arial" w:cs="Arial"/>
                <w:b w:val="0"/>
                <w:lang w:val="en-GB"/>
              </w:rPr>
            </w:pPr>
          </w:p>
        </w:tc>
        <w:tc>
          <w:tcPr>
            <w:tcW w:w="2212" w:type="pct"/>
          </w:tcPr>
          <w:p w14:paraId="79BFE8A2" w14:textId="77777777" w:rsidR="008A0DA5" w:rsidRPr="00E32563" w:rsidRDefault="008A0DA5" w:rsidP="008A0DA5">
            <w:pPr>
              <w:rPr>
                <w:rFonts w:ascii="Arial" w:hAnsi="Arial" w:cs="Arial"/>
                <w:bCs/>
                <w:sz w:val="20"/>
                <w:szCs w:val="20"/>
              </w:rPr>
            </w:pPr>
            <w:r w:rsidRPr="00E32563">
              <w:rPr>
                <w:rFonts w:ascii="Arial" w:hAnsi="Arial" w:cs="Arial"/>
                <w:bCs/>
                <w:sz w:val="20"/>
                <w:szCs w:val="20"/>
              </w:rPr>
              <w:t>At the same time, there are a number of comments on the study itself</w:t>
            </w:r>
          </w:p>
          <w:p w14:paraId="524C7700" w14:textId="77777777" w:rsidR="008A0DA5" w:rsidRPr="00E32563" w:rsidRDefault="008A0DA5" w:rsidP="008A0DA5">
            <w:pPr>
              <w:rPr>
                <w:rFonts w:ascii="Arial" w:hAnsi="Arial" w:cs="Arial"/>
                <w:bCs/>
                <w:sz w:val="20"/>
                <w:szCs w:val="20"/>
              </w:rPr>
            </w:pPr>
            <w:r w:rsidRPr="00E32563">
              <w:rPr>
                <w:rFonts w:ascii="Arial" w:hAnsi="Arial" w:cs="Arial"/>
                <w:bCs/>
                <w:sz w:val="20"/>
                <w:szCs w:val="20"/>
              </w:rPr>
              <w:t>1. The conclusion about the best fit of the APARCH (1,1) model is based on the lowest values of the AIC and SC criteria, but verification by BIC is advisable.</w:t>
            </w:r>
          </w:p>
          <w:p w14:paraId="5A7E276C" w14:textId="77777777" w:rsidR="008A0DA5" w:rsidRPr="00E32563" w:rsidRDefault="008A0DA5" w:rsidP="008A0DA5">
            <w:pPr>
              <w:rPr>
                <w:rFonts w:ascii="Arial" w:hAnsi="Arial" w:cs="Arial"/>
                <w:bCs/>
                <w:sz w:val="20"/>
                <w:szCs w:val="20"/>
              </w:rPr>
            </w:pPr>
            <w:r w:rsidRPr="00E32563">
              <w:rPr>
                <w:rFonts w:ascii="Arial" w:hAnsi="Arial" w:cs="Arial"/>
                <w:bCs/>
                <w:sz w:val="20"/>
                <w:szCs w:val="20"/>
              </w:rPr>
              <w:t>2. The AIC values for the conventional GARCH and APARCH differ within the statistical error, which also gives rise to doubts about the feasibility of using APARCH exclusively.</w:t>
            </w:r>
          </w:p>
          <w:p w14:paraId="34BB2DB5" w14:textId="77777777" w:rsidR="008A0DA5" w:rsidRPr="00E32563" w:rsidRDefault="008A0DA5" w:rsidP="008A0DA5">
            <w:pPr>
              <w:rPr>
                <w:rFonts w:ascii="Arial" w:hAnsi="Arial" w:cs="Arial"/>
                <w:bCs/>
                <w:sz w:val="20"/>
                <w:szCs w:val="20"/>
              </w:rPr>
            </w:pPr>
            <w:r w:rsidRPr="00E32563">
              <w:rPr>
                <w:rFonts w:ascii="Arial" w:hAnsi="Arial" w:cs="Arial"/>
                <w:bCs/>
                <w:sz w:val="20"/>
                <w:szCs w:val="20"/>
              </w:rPr>
              <w:t xml:space="preserve">3. The correlogram of squared </w:t>
            </w:r>
            <w:proofErr w:type="spellStart"/>
            <w:r w:rsidRPr="00E32563">
              <w:rPr>
                <w:rFonts w:ascii="Arial" w:hAnsi="Arial" w:cs="Arial"/>
                <w:bCs/>
                <w:sz w:val="20"/>
                <w:szCs w:val="20"/>
              </w:rPr>
              <w:t>standardised</w:t>
            </w:r>
            <w:proofErr w:type="spellEnd"/>
            <w:r w:rsidRPr="00E32563">
              <w:rPr>
                <w:rFonts w:ascii="Arial" w:hAnsi="Arial" w:cs="Arial"/>
                <w:bCs/>
                <w:sz w:val="20"/>
                <w:szCs w:val="20"/>
              </w:rPr>
              <w:t xml:space="preserve"> residuals contains outliers at 12 and 24 lags, which suggests that it is advisable to </w:t>
            </w:r>
            <w:proofErr w:type="spellStart"/>
            <w:r w:rsidRPr="00E32563">
              <w:rPr>
                <w:rFonts w:ascii="Arial" w:hAnsi="Arial" w:cs="Arial"/>
                <w:bCs/>
                <w:sz w:val="20"/>
                <w:szCs w:val="20"/>
              </w:rPr>
              <w:t>analyse</w:t>
            </w:r>
            <w:proofErr w:type="spellEnd"/>
            <w:r w:rsidRPr="00E32563">
              <w:rPr>
                <w:rFonts w:ascii="Arial" w:hAnsi="Arial" w:cs="Arial"/>
                <w:bCs/>
                <w:sz w:val="20"/>
                <w:szCs w:val="20"/>
              </w:rPr>
              <w:t xml:space="preserve"> the raw data for the presence of annual or multiple cyclicality and take it into account in the model by including annual lags, at least the number of points in the time series, which totals 324, suggests such a possibility.</w:t>
            </w:r>
          </w:p>
          <w:p w14:paraId="55B1815A" w14:textId="77777777" w:rsidR="00BE5C96" w:rsidRPr="00E32563" w:rsidRDefault="008A0DA5" w:rsidP="008A0DA5">
            <w:pPr>
              <w:rPr>
                <w:rFonts w:ascii="Arial" w:hAnsi="Arial" w:cs="Arial"/>
                <w:bCs/>
                <w:sz w:val="20"/>
                <w:szCs w:val="20"/>
              </w:rPr>
            </w:pPr>
            <w:r w:rsidRPr="00E32563">
              <w:rPr>
                <w:rFonts w:ascii="Arial" w:hAnsi="Arial" w:cs="Arial"/>
                <w:bCs/>
                <w:sz w:val="20"/>
                <w:szCs w:val="20"/>
              </w:rPr>
              <w:t>4. The Q-Q graph contains ‘heavy’ tails, which casts doubt on the conclusion about the normality of the results obtained in the model</w:t>
            </w:r>
          </w:p>
          <w:p w14:paraId="73B256AB" w14:textId="77777777" w:rsidR="00EB0F21" w:rsidRPr="00E32563" w:rsidRDefault="00EB0F21" w:rsidP="008A0DA5">
            <w:pPr>
              <w:rPr>
                <w:rFonts w:ascii="Arial" w:hAnsi="Arial" w:cs="Arial"/>
                <w:b/>
                <w:sz w:val="20"/>
                <w:szCs w:val="20"/>
              </w:rPr>
            </w:pPr>
          </w:p>
          <w:p w14:paraId="208EF3D0" w14:textId="77777777" w:rsidR="00EB0F21" w:rsidRPr="00E32563" w:rsidRDefault="00EB0F21" w:rsidP="008A0DA5">
            <w:pPr>
              <w:rPr>
                <w:rFonts w:ascii="Arial" w:hAnsi="Arial" w:cs="Arial"/>
                <w:sz w:val="20"/>
                <w:szCs w:val="20"/>
              </w:rPr>
            </w:pPr>
            <w:r w:rsidRPr="00E32563">
              <w:rPr>
                <w:rFonts w:ascii="Arial" w:hAnsi="Arial" w:cs="Arial"/>
                <w:sz w:val="20"/>
                <w:szCs w:val="20"/>
              </w:rPr>
              <w:t>In our opinion, there are no ethical issues related to the potential harm from its conduct and application of the results for society and the environment</w:t>
            </w:r>
          </w:p>
          <w:p w14:paraId="404CD569" w14:textId="77777777" w:rsidR="00EB0F21" w:rsidRPr="00E32563" w:rsidRDefault="00EB0F21" w:rsidP="008A0DA5">
            <w:pPr>
              <w:rPr>
                <w:rFonts w:ascii="Arial" w:hAnsi="Arial" w:cs="Arial"/>
                <w:sz w:val="20"/>
                <w:szCs w:val="20"/>
              </w:rPr>
            </w:pPr>
            <w:r w:rsidRPr="00E32563">
              <w:rPr>
                <w:rFonts w:ascii="Arial" w:hAnsi="Arial" w:cs="Arial"/>
                <w:sz w:val="20"/>
                <w:szCs w:val="20"/>
              </w:rPr>
              <w:t>There are no competing interests in the manuscript</w:t>
            </w:r>
          </w:p>
          <w:p w14:paraId="424C3BAB" w14:textId="5EA3F123" w:rsidR="00EB0F21" w:rsidRPr="00E32563" w:rsidRDefault="00EB0F21" w:rsidP="008A0DA5">
            <w:pPr>
              <w:rPr>
                <w:rFonts w:ascii="Arial" w:hAnsi="Arial" w:cs="Arial"/>
                <w:b/>
                <w:sz w:val="20"/>
                <w:szCs w:val="20"/>
              </w:rPr>
            </w:pPr>
            <w:r w:rsidRPr="00E32563">
              <w:rPr>
                <w:rFonts w:ascii="Arial" w:hAnsi="Arial" w:cs="Arial"/>
                <w:sz w:val="20"/>
                <w:szCs w:val="20"/>
              </w:rPr>
              <w:t>There are no signs of plagiarism in the peer-reviewed manuscript</w:t>
            </w:r>
          </w:p>
        </w:tc>
        <w:tc>
          <w:tcPr>
            <w:tcW w:w="1523" w:type="pct"/>
          </w:tcPr>
          <w:p w14:paraId="0199D8B4" w14:textId="5E3C8BC8" w:rsidR="00BE5C96" w:rsidRPr="00E32563" w:rsidRDefault="00BE5C96">
            <w:pPr>
              <w:rPr>
                <w:rFonts w:ascii="Arial" w:hAnsi="Arial" w:cs="Arial"/>
                <w:sz w:val="20"/>
                <w:szCs w:val="20"/>
                <w:lang w:val="uk-UA"/>
              </w:rPr>
            </w:pPr>
          </w:p>
        </w:tc>
      </w:tr>
    </w:tbl>
    <w:p w14:paraId="5D7EDA66" w14:textId="129A98FE" w:rsidR="001C5237" w:rsidRPr="00E32563" w:rsidRDefault="001C5237">
      <w:pPr>
        <w:rPr>
          <w:rFonts w:ascii="Arial" w:eastAsia="MS Mincho" w:hAnsi="Arial" w:cs="Arial"/>
          <w:b/>
          <w:bCs/>
          <w:sz w:val="20"/>
          <w:szCs w:val="20"/>
          <w:u w:val="single"/>
          <w:lang w:val="en-GB"/>
        </w:rPr>
      </w:pPr>
      <w:bookmarkStart w:id="2" w:name="_GoBack"/>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1C5237" w:rsidRPr="00E32563" w14:paraId="2D24C7F0" w14:textId="77777777" w:rsidTr="001C523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68D6946" w14:textId="77777777" w:rsidR="001C5237" w:rsidRPr="00E32563" w:rsidRDefault="001C5237" w:rsidP="001C5237">
            <w:pPr>
              <w:spacing w:line="276" w:lineRule="auto"/>
              <w:rPr>
                <w:rFonts w:ascii="Arial" w:eastAsia="Arial Unicode MS" w:hAnsi="Arial" w:cs="Arial"/>
                <w:b/>
                <w:sz w:val="20"/>
                <w:szCs w:val="20"/>
                <w:u w:val="single"/>
                <w:lang w:val="en-GB"/>
              </w:rPr>
            </w:pPr>
            <w:bookmarkStart w:id="3" w:name="_Hlk156057883"/>
            <w:bookmarkStart w:id="4" w:name="_Hlk156057704"/>
            <w:r w:rsidRPr="00E32563">
              <w:rPr>
                <w:rFonts w:ascii="Arial" w:eastAsia="Arial Unicode MS" w:hAnsi="Arial" w:cs="Arial"/>
                <w:b/>
                <w:sz w:val="20"/>
                <w:szCs w:val="20"/>
                <w:highlight w:val="yellow"/>
                <w:u w:val="single"/>
                <w:lang w:val="en-GB"/>
              </w:rPr>
              <w:t>PART  2:</w:t>
            </w:r>
            <w:r w:rsidRPr="00E32563">
              <w:rPr>
                <w:rFonts w:ascii="Arial" w:eastAsia="Arial Unicode MS" w:hAnsi="Arial" w:cs="Arial"/>
                <w:b/>
                <w:sz w:val="20"/>
                <w:szCs w:val="20"/>
                <w:u w:val="single"/>
                <w:lang w:val="en-GB"/>
              </w:rPr>
              <w:t xml:space="preserve"> </w:t>
            </w:r>
          </w:p>
          <w:p w14:paraId="5A0C83AF" w14:textId="77777777" w:rsidR="001C5237" w:rsidRPr="00E32563" w:rsidRDefault="001C5237" w:rsidP="001C5237">
            <w:pPr>
              <w:spacing w:line="276" w:lineRule="auto"/>
              <w:rPr>
                <w:rFonts w:ascii="Arial" w:eastAsia="Arial Unicode MS" w:hAnsi="Arial" w:cs="Arial"/>
                <w:b/>
                <w:sz w:val="20"/>
                <w:szCs w:val="20"/>
                <w:u w:val="single"/>
                <w:lang w:val="en-GB"/>
              </w:rPr>
            </w:pPr>
          </w:p>
        </w:tc>
      </w:tr>
      <w:tr w:rsidR="001C5237" w:rsidRPr="00E32563" w14:paraId="61A26C7D" w14:textId="77777777" w:rsidTr="001C5237">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7170339" w14:textId="77777777" w:rsidR="001C5237" w:rsidRPr="00E32563" w:rsidRDefault="001C5237" w:rsidP="001C523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8E39505" w14:textId="77777777" w:rsidR="001C5237" w:rsidRPr="00E32563" w:rsidRDefault="001C5237" w:rsidP="001C5237">
            <w:pPr>
              <w:keepNext/>
              <w:spacing w:line="276" w:lineRule="auto"/>
              <w:outlineLvl w:val="1"/>
              <w:rPr>
                <w:rFonts w:ascii="Arial" w:eastAsia="MS Mincho" w:hAnsi="Arial" w:cs="Arial"/>
                <w:b/>
                <w:bCs/>
                <w:sz w:val="20"/>
                <w:szCs w:val="20"/>
                <w:lang w:val="en-GB"/>
              </w:rPr>
            </w:pPr>
            <w:r w:rsidRPr="00E32563">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5DD8CFA2" w14:textId="77777777" w:rsidR="001C5237" w:rsidRPr="00E32563" w:rsidRDefault="001C5237" w:rsidP="001C5237">
            <w:pPr>
              <w:keepNext/>
              <w:spacing w:line="276" w:lineRule="auto"/>
              <w:outlineLvl w:val="1"/>
              <w:rPr>
                <w:rFonts w:ascii="Arial" w:eastAsia="MS Mincho" w:hAnsi="Arial" w:cs="Arial"/>
                <w:bCs/>
                <w:sz w:val="20"/>
                <w:szCs w:val="20"/>
                <w:lang w:val="en-GB"/>
              </w:rPr>
            </w:pPr>
            <w:r w:rsidRPr="00E32563">
              <w:rPr>
                <w:rFonts w:ascii="Arial" w:eastAsia="MS Mincho" w:hAnsi="Arial" w:cs="Arial"/>
                <w:b/>
                <w:bCs/>
                <w:sz w:val="20"/>
                <w:szCs w:val="20"/>
                <w:lang w:val="en-GB"/>
              </w:rPr>
              <w:t>Author’s comment</w:t>
            </w:r>
            <w:r w:rsidRPr="00E32563">
              <w:rPr>
                <w:rFonts w:ascii="Arial" w:eastAsia="MS Mincho" w:hAnsi="Arial" w:cs="Arial"/>
                <w:bCs/>
                <w:sz w:val="20"/>
                <w:szCs w:val="20"/>
                <w:lang w:val="en-GB"/>
              </w:rPr>
              <w:t xml:space="preserve"> </w:t>
            </w:r>
            <w:r w:rsidRPr="00E3256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C5237" w:rsidRPr="00E32563" w14:paraId="5F9EAB76" w14:textId="77777777" w:rsidTr="001C5237">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F28F42B" w14:textId="77777777" w:rsidR="001C5237" w:rsidRPr="00E32563" w:rsidRDefault="001C5237" w:rsidP="001C5237">
            <w:pPr>
              <w:spacing w:line="276" w:lineRule="auto"/>
              <w:rPr>
                <w:rFonts w:ascii="Arial" w:eastAsia="Arial Unicode MS" w:hAnsi="Arial" w:cs="Arial"/>
                <w:b/>
                <w:sz w:val="20"/>
                <w:szCs w:val="20"/>
                <w:lang w:val="en-GB"/>
              </w:rPr>
            </w:pPr>
            <w:r w:rsidRPr="00E32563">
              <w:rPr>
                <w:rFonts w:ascii="Arial" w:eastAsia="Arial Unicode MS" w:hAnsi="Arial" w:cs="Arial"/>
                <w:b/>
                <w:sz w:val="20"/>
                <w:szCs w:val="20"/>
                <w:lang w:val="en-GB"/>
              </w:rPr>
              <w:t xml:space="preserve">Are there ethical issues in this manuscript? </w:t>
            </w:r>
          </w:p>
          <w:p w14:paraId="512BD9A8" w14:textId="77777777" w:rsidR="001C5237" w:rsidRPr="00E32563" w:rsidRDefault="001C5237" w:rsidP="001C523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49D92D" w14:textId="77777777" w:rsidR="001C5237" w:rsidRPr="00E32563" w:rsidRDefault="001C5237" w:rsidP="001C5237">
            <w:pPr>
              <w:spacing w:line="276" w:lineRule="auto"/>
              <w:rPr>
                <w:rFonts w:ascii="Arial" w:eastAsia="Arial Unicode MS" w:hAnsi="Arial" w:cs="Arial"/>
                <w:i/>
                <w:iCs/>
                <w:sz w:val="20"/>
                <w:szCs w:val="20"/>
                <w:u w:val="single"/>
                <w:lang w:val="en-GB"/>
              </w:rPr>
            </w:pPr>
            <w:r w:rsidRPr="00E32563">
              <w:rPr>
                <w:rFonts w:ascii="Arial" w:eastAsia="Arial Unicode MS" w:hAnsi="Arial" w:cs="Arial"/>
                <w:i/>
                <w:iCs/>
                <w:sz w:val="20"/>
                <w:szCs w:val="20"/>
                <w:u w:val="single"/>
                <w:lang w:val="en-GB"/>
              </w:rPr>
              <w:t xml:space="preserve">(If yes, </w:t>
            </w:r>
            <w:proofErr w:type="gramStart"/>
            <w:r w:rsidRPr="00E32563">
              <w:rPr>
                <w:rFonts w:ascii="Arial" w:eastAsia="Arial Unicode MS" w:hAnsi="Arial" w:cs="Arial"/>
                <w:i/>
                <w:iCs/>
                <w:sz w:val="20"/>
                <w:szCs w:val="20"/>
                <w:u w:val="single"/>
                <w:lang w:val="en-GB"/>
              </w:rPr>
              <w:t>Kindly</w:t>
            </w:r>
            <w:proofErr w:type="gramEnd"/>
            <w:r w:rsidRPr="00E32563">
              <w:rPr>
                <w:rFonts w:ascii="Arial" w:eastAsia="Arial Unicode MS" w:hAnsi="Arial" w:cs="Arial"/>
                <w:i/>
                <w:iCs/>
                <w:sz w:val="20"/>
                <w:szCs w:val="20"/>
                <w:u w:val="single"/>
                <w:lang w:val="en-GB"/>
              </w:rPr>
              <w:t xml:space="preserve"> please write down the ethical issues here in details)</w:t>
            </w:r>
          </w:p>
          <w:p w14:paraId="1E1D5057" w14:textId="77777777" w:rsidR="001C5237" w:rsidRPr="00E32563" w:rsidRDefault="001C5237" w:rsidP="001C5237">
            <w:pPr>
              <w:spacing w:line="276" w:lineRule="auto"/>
              <w:rPr>
                <w:rFonts w:ascii="Arial" w:eastAsia="Arial Unicode MS" w:hAnsi="Arial" w:cs="Arial"/>
                <w:sz w:val="20"/>
                <w:szCs w:val="20"/>
                <w:lang w:val="en-GB"/>
              </w:rPr>
            </w:pPr>
          </w:p>
          <w:p w14:paraId="659FEDE6" w14:textId="77777777" w:rsidR="001C5237" w:rsidRPr="00E32563" w:rsidRDefault="001C5237" w:rsidP="001C5237">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37677A8" w14:textId="77777777" w:rsidR="001C5237" w:rsidRPr="00E32563" w:rsidRDefault="001C5237" w:rsidP="001C5237">
            <w:pPr>
              <w:spacing w:line="276" w:lineRule="auto"/>
              <w:rPr>
                <w:rFonts w:ascii="Arial" w:eastAsia="Arial Unicode MS" w:hAnsi="Arial" w:cs="Arial"/>
                <w:sz w:val="20"/>
                <w:szCs w:val="20"/>
                <w:lang w:val="en-GB"/>
              </w:rPr>
            </w:pPr>
          </w:p>
          <w:p w14:paraId="32D93F79" w14:textId="77777777" w:rsidR="001C5237" w:rsidRPr="00E32563" w:rsidRDefault="001C5237" w:rsidP="001C5237">
            <w:pPr>
              <w:spacing w:line="276" w:lineRule="auto"/>
              <w:rPr>
                <w:rFonts w:ascii="Arial" w:eastAsia="Arial Unicode MS" w:hAnsi="Arial" w:cs="Arial"/>
                <w:sz w:val="20"/>
                <w:szCs w:val="20"/>
                <w:lang w:val="en-GB"/>
              </w:rPr>
            </w:pPr>
          </w:p>
          <w:p w14:paraId="5364DDD2" w14:textId="77777777" w:rsidR="001C5237" w:rsidRPr="00E32563" w:rsidRDefault="001C5237" w:rsidP="001C5237">
            <w:pPr>
              <w:spacing w:line="276" w:lineRule="auto"/>
              <w:rPr>
                <w:rFonts w:ascii="Arial" w:eastAsia="Arial Unicode MS" w:hAnsi="Arial" w:cs="Arial"/>
                <w:sz w:val="20"/>
                <w:szCs w:val="20"/>
                <w:lang w:val="en-GB"/>
              </w:rPr>
            </w:pPr>
          </w:p>
        </w:tc>
      </w:tr>
      <w:bookmarkEnd w:id="3"/>
    </w:tbl>
    <w:p w14:paraId="6524B677" w14:textId="77777777" w:rsidR="001C5237" w:rsidRPr="00E32563" w:rsidRDefault="001C5237" w:rsidP="001C523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899"/>
        <w:gridCol w:w="15035"/>
      </w:tblGrid>
      <w:tr w:rsidR="001C5237" w:rsidRPr="00E32563" w14:paraId="55A0C829" w14:textId="77777777" w:rsidTr="001C5237">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C78E2F3" w14:textId="77777777" w:rsidR="001C5237" w:rsidRPr="00E32563" w:rsidRDefault="001C5237" w:rsidP="001C5237">
            <w:pPr>
              <w:spacing w:line="276" w:lineRule="auto"/>
              <w:rPr>
                <w:rFonts w:ascii="Arial" w:hAnsi="Arial" w:cs="Arial"/>
                <w:bCs/>
                <w:sz w:val="20"/>
                <w:szCs w:val="20"/>
                <w:u w:val="single"/>
                <w:lang w:val="en-GB"/>
              </w:rPr>
            </w:pPr>
          </w:p>
          <w:p w14:paraId="54A75772" w14:textId="77777777" w:rsidR="001C5237" w:rsidRPr="00E32563" w:rsidRDefault="001C5237" w:rsidP="001C5237">
            <w:pPr>
              <w:spacing w:line="276" w:lineRule="auto"/>
              <w:rPr>
                <w:rFonts w:ascii="Arial" w:hAnsi="Arial" w:cs="Arial"/>
                <w:b/>
                <w:sz w:val="20"/>
                <w:szCs w:val="20"/>
                <w:u w:val="single"/>
                <w:lang w:val="en-GB"/>
              </w:rPr>
            </w:pPr>
            <w:r w:rsidRPr="00E32563">
              <w:rPr>
                <w:rFonts w:ascii="Arial" w:hAnsi="Arial" w:cs="Arial"/>
                <w:b/>
                <w:sz w:val="20"/>
                <w:szCs w:val="20"/>
                <w:u w:val="single"/>
                <w:lang w:val="en-GB"/>
              </w:rPr>
              <w:t>Reviewer Details:</w:t>
            </w:r>
          </w:p>
          <w:p w14:paraId="32D2A215" w14:textId="77777777" w:rsidR="001C5237" w:rsidRPr="00E32563" w:rsidRDefault="001C5237" w:rsidP="001C5237">
            <w:pPr>
              <w:spacing w:line="276" w:lineRule="auto"/>
              <w:rPr>
                <w:rFonts w:ascii="Arial" w:hAnsi="Arial" w:cs="Arial"/>
                <w:bCs/>
                <w:sz w:val="20"/>
                <w:szCs w:val="20"/>
                <w:u w:val="single"/>
                <w:lang w:val="en-GB"/>
              </w:rPr>
            </w:pPr>
          </w:p>
        </w:tc>
      </w:tr>
      <w:tr w:rsidR="001C5237" w:rsidRPr="00E32563" w14:paraId="1042DC1C" w14:textId="77777777" w:rsidTr="001C5237">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42BA025" w14:textId="77777777" w:rsidR="001C5237" w:rsidRPr="00E32563" w:rsidRDefault="001C5237" w:rsidP="001C5237">
            <w:pPr>
              <w:spacing w:line="276" w:lineRule="auto"/>
              <w:rPr>
                <w:rFonts w:ascii="Arial" w:hAnsi="Arial" w:cs="Arial"/>
                <w:sz w:val="20"/>
                <w:szCs w:val="20"/>
                <w:lang w:val="en-GB"/>
              </w:rPr>
            </w:pPr>
            <w:r w:rsidRPr="00E32563">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8AB5759" w14:textId="0FD37201" w:rsidR="001C5237" w:rsidRPr="00E32563" w:rsidRDefault="00593176" w:rsidP="001C5237">
            <w:pPr>
              <w:spacing w:line="276" w:lineRule="auto"/>
              <w:rPr>
                <w:rFonts w:ascii="Arial" w:hAnsi="Arial" w:cs="Arial"/>
                <w:b/>
                <w:bCs/>
                <w:sz w:val="20"/>
                <w:szCs w:val="20"/>
              </w:rPr>
            </w:pPr>
            <w:proofErr w:type="spellStart"/>
            <w:r w:rsidRPr="00593176">
              <w:rPr>
                <w:rFonts w:ascii="Arial" w:hAnsi="Arial" w:cs="Arial"/>
                <w:b/>
                <w:bCs/>
                <w:sz w:val="20"/>
                <w:szCs w:val="20"/>
              </w:rPr>
              <w:t>Vitaliy</w:t>
            </w:r>
            <w:proofErr w:type="spellEnd"/>
            <w:r w:rsidRPr="00593176">
              <w:rPr>
                <w:rFonts w:ascii="Arial" w:hAnsi="Arial" w:cs="Arial"/>
                <w:b/>
                <w:bCs/>
                <w:sz w:val="20"/>
                <w:szCs w:val="20"/>
              </w:rPr>
              <w:t xml:space="preserve"> </w:t>
            </w:r>
            <w:proofErr w:type="spellStart"/>
            <w:r w:rsidRPr="00593176">
              <w:rPr>
                <w:rFonts w:ascii="Arial" w:hAnsi="Arial" w:cs="Arial"/>
                <w:b/>
                <w:bCs/>
                <w:sz w:val="20"/>
                <w:szCs w:val="20"/>
              </w:rPr>
              <w:t>Makohon</w:t>
            </w:r>
            <w:proofErr w:type="spellEnd"/>
          </w:p>
        </w:tc>
      </w:tr>
      <w:tr w:rsidR="001C5237" w:rsidRPr="00E32563" w14:paraId="44D8615C" w14:textId="77777777" w:rsidTr="001C5237">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002CB6D" w14:textId="77777777" w:rsidR="001C5237" w:rsidRPr="00E32563" w:rsidRDefault="001C5237" w:rsidP="001C5237">
            <w:pPr>
              <w:spacing w:line="276" w:lineRule="auto"/>
              <w:rPr>
                <w:rFonts w:ascii="Arial" w:hAnsi="Arial" w:cs="Arial"/>
                <w:sz w:val="20"/>
                <w:szCs w:val="20"/>
                <w:lang w:val="en-GB"/>
              </w:rPr>
            </w:pPr>
            <w:r w:rsidRPr="00E32563">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4309B6" w14:textId="1959518F" w:rsidR="001C5237" w:rsidRPr="00E32563" w:rsidRDefault="00593176" w:rsidP="00593176">
            <w:pPr>
              <w:spacing w:line="276" w:lineRule="auto"/>
              <w:rPr>
                <w:rFonts w:ascii="Arial" w:hAnsi="Arial" w:cs="Arial"/>
                <w:b/>
                <w:bCs/>
                <w:sz w:val="20"/>
                <w:szCs w:val="20"/>
                <w:lang w:val="en-GB"/>
              </w:rPr>
            </w:pPr>
            <w:r w:rsidRPr="00593176">
              <w:rPr>
                <w:rFonts w:ascii="Arial" w:hAnsi="Arial" w:cs="Arial"/>
                <w:b/>
                <w:bCs/>
                <w:sz w:val="20"/>
                <w:szCs w:val="20"/>
                <w:lang w:val="en-GB"/>
              </w:rPr>
              <w:t>State Biotechnological University</w:t>
            </w:r>
            <w:r>
              <w:rPr>
                <w:rFonts w:ascii="Arial" w:hAnsi="Arial" w:cs="Arial"/>
                <w:b/>
                <w:bCs/>
                <w:sz w:val="20"/>
                <w:szCs w:val="20"/>
                <w:lang w:val="en-GB"/>
              </w:rPr>
              <w:t xml:space="preserve">, </w:t>
            </w:r>
            <w:r w:rsidRPr="00593176">
              <w:rPr>
                <w:rFonts w:ascii="Arial" w:hAnsi="Arial" w:cs="Arial"/>
                <w:b/>
                <w:bCs/>
                <w:sz w:val="20"/>
                <w:szCs w:val="20"/>
                <w:lang w:val="en-GB"/>
              </w:rPr>
              <w:t>Ukraine</w:t>
            </w:r>
          </w:p>
        </w:tc>
      </w:tr>
      <w:bookmarkEnd w:id="4"/>
    </w:tbl>
    <w:p w14:paraId="3C1BE2E2" w14:textId="77777777" w:rsidR="001C5237" w:rsidRPr="00E32563" w:rsidRDefault="001C5237" w:rsidP="001C5237">
      <w:pPr>
        <w:rPr>
          <w:rFonts w:ascii="Arial" w:hAnsi="Arial" w:cs="Arial"/>
          <w:sz w:val="20"/>
          <w:szCs w:val="20"/>
        </w:rPr>
      </w:pPr>
    </w:p>
    <w:bookmarkEnd w:id="0"/>
    <w:bookmarkEnd w:id="1"/>
    <w:p w14:paraId="380848C0" w14:textId="31B08F86" w:rsidR="00970612" w:rsidRPr="00E32563" w:rsidRDefault="00970612">
      <w:pPr>
        <w:rPr>
          <w:rFonts w:ascii="Arial" w:eastAsia="MS Mincho" w:hAnsi="Arial" w:cs="Arial"/>
          <w:b/>
          <w:bCs/>
          <w:sz w:val="20"/>
          <w:szCs w:val="20"/>
          <w:u w:val="single"/>
          <w:lang w:val="en-GB"/>
        </w:rPr>
      </w:pPr>
    </w:p>
    <w:sectPr w:rsidR="00970612" w:rsidRPr="00E32563" w:rsidSect="00A6267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19073" w14:textId="77777777" w:rsidR="009F636B" w:rsidRPr="0000007A" w:rsidRDefault="009F636B" w:rsidP="0099583E">
      <w:r>
        <w:separator/>
      </w:r>
    </w:p>
  </w:endnote>
  <w:endnote w:type="continuationSeparator" w:id="0">
    <w:p w14:paraId="06D7521A" w14:textId="77777777" w:rsidR="009F636B" w:rsidRPr="0000007A" w:rsidRDefault="009F636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9613E"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167A52" w:rsidRPr="00167A52">
      <w:rPr>
        <w:sz w:val="16"/>
      </w:rPr>
      <w:t xml:space="preserve">Version: </w:t>
    </w:r>
    <w:r w:rsidR="00062752">
      <w:rPr>
        <w:sz w:val="16"/>
      </w:rPr>
      <w:t xml:space="preserve">3 </w:t>
    </w:r>
    <w:r w:rsidR="00167A52" w:rsidRPr="00167A52">
      <w:rPr>
        <w:sz w:val="16"/>
      </w:rPr>
      <w:t>(0</w:t>
    </w:r>
    <w:r w:rsidR="00062752">
      <w:rPr>
        <w:sz w:val="16"/>
      </w:rPr>
      <w:t>7</w:t>
    </w:r>
    <w:r w:rsidR="00167A52" w:rsidRPr="00167A52">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E0476" w14:textId="77777777" w:rsidR="009F636B" w:rsidRPr="0000007A" w:rsidRDefault="009F636B" w:rsidP="0099583E">
      <w:r>
        <w:separator/>
      </w:r>
    </w:p>
  </w:footnote>
  <w:footnote w:type="continuationSeparator" w:id="0">
    <w:p w14:paraId="46A1FEFA" w14:textId="77777777" w:rsidR="009F636B" w:rsidRPr="0000007A" w:rsidRDefault="009F636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D758E"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2B3A293"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062752">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8EC"/>
    <w:multiLevelType w:val="hybridMultilevel"/>
    <w:tmpl w:val="47A269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C56B39"/>
    <w:multiLevelType w:val="hybridMultilevel"/>
    <w:tmpl w:val="47A26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DFB35B8"/>
    <w:multiLevelType w:val="hybridMultilevel"/>
    <w:tmpl w:val="F02C68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9"/>
  </w:num>
  <w:num w:numId="4">
    <w:abstractNumId w:val="11"/>
  </w:num>
  <w:num w:numId="5">
    <w:abstractNumId w:val="8"/>
  </w:num>
  <w:num w:numId="6">
    <w:abstractNumId w:val="0"/>
  </w:num>
  <w:num w:numId="7">
    <w:abstractNumId w:val="4"/>
  </w:num>
  <w:num w:numId="8">
    <w:abstractNumId w:val="14"/>
  </w:num>
  <w:num w:numId="9">
    <w:abstractNumId w:val="12"/>
  </w:num>
  <w:num w:numId="10">
    <w:abstractNumId w:val="2"/>
  </w:num>
  <w:num w:numId="11">
    <w:abstractNumId w:val="1"/>
  </w:num>
  <w:num w:numId="12">
    <w:abstractNumId w:val="6"/>
  </w:num>
  <w:num w:numId="13">
    <w:abstractNumId w:val="13"/>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210C"/>
    <w:rsid w:val="00037D52"/>
    <w:rsid w:val="000450FC"/>
    <w:rsid w:val="00053EC0"/>
    <w:rsid w:val="00056CB0"/>
    <w:rsid w:val="000577C2"/>
    <w:rsid w:val="0006257C"/>
    <w:rsid w:val="00062752"/>
    <w:rsid w:val="00075A44"/>
    <w:rsid w:val="00077148"/>
    <w:rsid w:val="00084D7C"/>
    <w:rsid w:val="00091112"/>
    <w:rsid w:val="000936AC"/>
    <w:rsid w:val="00095A59"/>
    <w:rsid w:val="000A2134"/>
    <w:rsid w:val="000A5F49"/>
    <w:rsid w:val="000A6F41"/>
    <w:rsid w:val="000B4EE5"/>
    <w:rsid w:val="000B74A1"/>
    <w:rsid w:val="000B757E"/>
    <w:rsid w:val="000C0837"/>
    <w:rsid w:val="000C3B7E"/>
    <w:rsid w:val="000E400C"/>
    <w:rsid w:val="00100577"/>
    <w:rsid w:val="00101322"/>
    <w:rsid w:val="00136984"/>
    <w:rsid w:val="00144521"/>
    <w:rsid w:val="00150304"/>
    <w:rsid w:val="0015296D"/>
    <w:rsid w:val="001619BC"/>
    <w:rsid w:val="00163622"/>
    <w:rsid w:val="001645A2"/>
    <w:rsid w:val="00164F4E"/>
    <w:rsid w:val="00165685"/>
    <w:rsid w:val="00167A52"/>
    <w:rsid w:val="0017480A"/>
    <w:rsid w:val="001766DF"/>
    <w:rsid w:val="00184644"/>
    <w:rsid w:val="0018753A"/>
    <w:rsid w:val="0019527A"/>
    <w:rsid w:val="00197E68"/>
    <w:rsid w:val="001A1605"/>
    <w:rsid w:val="001A7E1A"/>
    <w:rsid w:val="001B0C63"/>
    <w:rsid w:val="001B3D09"/>
    <w:rsid w:val="001C5237"/>
    <w:rsid w:val="001C7E85"/>
    <w:rsid w:val="001D3A1D"/>
    <w:rsid w:val="001E4B3D"/>
    <w:rsid w:val="001F24FF"/>
    <w:rsid w:val="001F2913"/>
    <w:rsid w:val="001F707F"/>
    <w:rsid w:val="002011F3"/>
    <w:rsid w:val="00201B85"/>
    <w:rsid w:val="00202E80"/>
    <w:rsid w:val="002105F7"/>
    <w:rsid w:val="00220111"/>
    <w:rsid w:val="0022369C"/>
    <w:rsid w:val="002320EB"/>
    <w:rsid w:val="0023333D"/>
    <w:rsid w:val="0023696A"/>
    <w:rsid w:val="002422CB"/>
    <w:rsid w:val="00245E23"/>
    <w:rsid w:val="002511AE"/>
    <w:rsid w:val="0025366D"/>
    <w:rsid w:val="00254F80"/>
    <w:rsid w:val="00262634"/>
    <w:rsid w:val="002643B3"/>
    <w:rsid w:val="0027120D"/>
    <w:rsid w:val="00275984"/>
    <w:rsid w:val="00280EC9"/>
    <w:rsid w:val="00291D08"/>
    <w:rsid w:val="00293482"/>
    <w:rsid w:val="002D7EA9"/>
    <w:rsid w:val="002E1211"/>
    <w:rsid w:val="002E2339"/>
    <w:rsid w:val="002E6D86"/>
    <w:rsid w:val="002F6935"/>
    <w:rsid w:val="00312559"/>
    <w:rsid w:val="003204B8"/>
    <w:rsid w:val="0033692F"/>
    <w:rsid w:val="00346223"/>
    <w:rsid w:val="0035084C"/>
    <w:rsid w:val="00352110"/>
    <w:rsid w:val="003600FE"/>
    <w:rsid w:val="003A04E7"/>
    <w:rsid w:val="003A2D0B"/>
    <w:rsid w:val="003A4991"/>
    <w:rsid w:val="003A6E1A"/>
    <w:rsid w:val="003B2172"/>
    <w:rsid w:val="003E746A"/>
    <w:rsid w:val="003F5677"/>
    <w:rsid w:val="0042465A"/>
    <w:rsid w:val="004356CC"/>
    <w:rsid w:val="00435B36"/>
    <w:rsid w:val="00442B24"/>
    <w:rsid w:val="0044444D"/>
    <w:rsid w:val="0044519B"/>
    <w:rsid w:val="00445B35"/>
    <w:rsid w:val="00446659"/>
    <w:rsid w:val="00446A39"/>
    <w:rsid w:val="0045078D"/>
    <w:rsid w:val="00457AB1"/>
    <w:rsid w:val="00457BC0"/>
    <w:rsid w:val="00462996"/>
    <w:rsid w:val="004674B4"/>
    <w:rsid w:val="00472BFE"/>
    <w:rsid w:val="004B4CAD"/>
    <w:rsid w:val="004B4FDC"/>
    <w:rsid w:val="004C3DF1"/>
    <w:rsid w:val="004D2E36"/>
    <w:rsid w:val="00503AB6"/>
    <w:rsid w:val="005047C5"/>
    <w:rsid w:val="00510920"/>
    <w:rsid w:val="00521812"/>
    <w:rsid w:val="00523D2C"/>
    <w:rsid w:val="00525D63"/>
    <w:rsid w:val="00531C82"/>
    <w:rsid w:val="005339A8"/>
    <w:rsid w:val="00533FC1"/>
    <w:rsid w:val="00544118"/>
    <w:rsid w:val="0054564B"/>
    <w:rsid w:val="00545A13"/>
    <w:rsid w:val="00546343"/>
    <w:rsid w:val="00557CD3"/>
    <w:rsid w:val="00560D3C"/>
    <w:rsid w:val="00567DE0"/>
    <w:rsid w:val="0057144B"/>
    <w:rsid w:val="005735A5"/>
    <w:rsid w:val="00583A4C"/>
    <w:rsid w:val="00593176"/>
    <w:rsid w:val="005A5BE0"/>
    <w:rsid w:val="005B12E0"/>
    <w:rsid w:val="005C25A0"/>
    <w:rsid w:val="005D230D"/>
    <w:rsid w:val="005F72EA"/>
    <w:rsid w:val="00602F7D"/>
    <w:rsid w:val="00605952"/>
    <w:rsid w:val="00620677"/>
    <w:rsid w:val="00623C80"/>
    <w:rsid w:val="00624032"/>
    <w:rsid w:val="00645A56"/>
    <w:rsid w:val="006532DF"/>
    <w:rsid w:val="0065579D"/>
    <w:rsid w:val="00663792"/>
    <w:rsid w:val="0067046C"/>
    <w:rsid w:val="00676845"/>
    <w:rsid w:val="00680547"/>
    <w:rsid w:val="0068446F"/>
    <w:rsid w:val="0069428E"/>
    <w:rsid w:val="00696CAD"/>
    <w:rsid w:val="006A5E0B"/>
    <w:rsid w:val="006C3797"/>
    <w:rsid w:val="006D7569"/>
    <w:rsid w:val="006E3F78"/>
    <w:rsid w:val="006E7D6E"/>
    <w:rsid w:val="006F6F2F"/>
    <w:rsid w:val="00701186"/>
    <w:rsid w:val="00707BE1"/>
    <w:rsid w:val="007207E0"/>
    <w:rsid w:val="007238EB"/>
    <w:rsid w:val="0072789A"/>
    <w:rsid w:val="007317C3"/>
    <w:rsid w:val="00734756"/>
    <w:rsid w:val="0073538B"/>
    <w:rsid w:val="00741BD0"/>
    <w:rsid w:val="007426E6"/>
    <w:rsid w:val="00746370"/>
    <w:rsid w:val="00766889"/>
    <w:rsid w:val="00766A0D"/>
    <w:rsid w:val="00767F8C"/>
    <w:rsid w:val="00780B67"/>
    <w:rsid w:val="00791DE0"/>
    <w:rsid w:val="007B1099"/>
    <w:rsid w:val="007B6E18"/>
    <w:rsid w:val="007D0246"/>
    <w:rsid w:val="007E227A"/>
    <w:rsid w:val="007F5873"/>
    <w:rsid w:val="00806382"/>
    <w:rsid w:val="00815F94"/>
    <w:rsid w:val="00820E58"/>
    <w:rsid w:val="0082130C"/>
    <w:rsid w:val="008224E2"/>
    <w:rsid w:val="00825DC9"/>
    <w:rsid w:val="0082676D"/>
    <w:rsid w:val="00831055"/>
    <w:rsid w:val="008423BB"/>
    <w:rsid w:val="00846F1F"/>
    <w:rsid w:val="0087201B"/>
    <w:rsid w:val="00877F10"/>
    <w:rsid w:val="00882091"/>
    <w:rsid w:val="008913D5"/>
    <w:rsid w:val="00893E75"/>
    <w:rsid w:val="008A0DA5"/>
    <w:rsid w:val="008C2778"/>
    <w:rsid w:val="008C2F62"/>
    <w:rsid w:val="008D020E"/>
    <w:rsid w:val="008D1117"/>
    <w:rsid w:val="008D15A4"/>
    <w:rsid w:val="008F36E4"/>
    <w:rsid w:val="00933C8B"/>
    <w:rsid w:val="009553EC"/>
    <w:rsid w:val="00960AB7"/>
    <w:rsid w:val="00964690"/>
    <w:rsid w:val="00970612"/>
    <w:rsid w:val="009713A1"/>
    <w:rsid w:val="0097330E"/>
    <w:rsid w:val="00974330"/>
    <w:rsid w:val="0097498C"/>
    <w:rsid w:val="00982766"/>
    <w:rsid w:val="009852C4"/>
    <w:rsid w:val="00985F26"/>
    <w:rsid w:val="0099583E"/>
    <w:rsid w:val="009A0242"/>
    <w:rsid w:val="009A59ED"/>
    <w:rsid w:val="009B09BF"/>
    <w:rsid w:val="009B5AA8"/>
    <w:rsid w:val="009C45A0"/>
    <w:rsid w:val="009C5642"/>
    <w:rsid w:val="009E13C3"/>
    <w:rsid w:val="009E6A30"/>
    <w:rsid w:val="009E79E5"/>
    <w:rsid w:val="009F07D4"/>
    <w:rsid w:val="009F29EB"/>
    <w:rsid w:val="009F636B"/>
    <w:rsid w:val="00A001A0"/>
    <w:rsid w:val="00A12C83"/>
    <w:rsid w:val="00A31AAC"/>
    <w:rsid w:val="00A32905"/>
    <w:rsid w:val="00A36C95"/>
    <w:rsid w:val="00A37DE3"/>
    <w:rsid w:val="00A519D1"/>
    <w:rsid w:val="00A616D6"/>
    <w:rsid w:val="00A62677"/>
    <w:rsid w:val="00A6343B"/>
    <w:rsid w:val="00A65C50"/>
    <w:rsid w:val="00A66DD2"/>
    <w:rsid w:val="00A71A9C"/>
    <w:rsid w:val="00AA41B3"/>
    <w:rsid w:val="00AA6670"/>
    <w:rsid w:val="00AB1ED6"/>
    <w:rsid w:val="00AB397D"/>
    <w:rsid w:val="00AB638A"/>
    <w:rsid w:val="00AB6E43"/>
    <w:rsid w:val="00AC1349"/>
    <w:rsid w:val="00AD6C51"/>
    <w:rsid w:val="00AF3016"/>
    <w:rsid w:val="00B03A45"/>
    <w:rsid w:val="00B2236C"/>
    <w:rsid w:val="00B22FE6"/>
    <w:rsid w:val="00B3033D"/>
    <w:rsid w:val="00B356AF"/>
    <w:rsid w:val="00B62087"/>
    <w:rsid w:val="00B62F41"/>
    <w:rsid w:val="00B73785"/>
    <w:rsid w:val="00B760E1"/>
    <w:rsid w:val="00B80778"/>
    <w:rsid w:val="00B807F8"/>
    <w:rsid w:val="00B858FF"/>
    <w:rsid w:val="00BA1AB3"/>
    <w:rsid w:val="00BA6421"/>
    <w:rsid w:val="00BB34E6"/>
    <w:rsid w:val="00BB4FEC"/>
    <w:rsid w:val="00BC402F"/>
    <w:rsid w:val="00BC4D53"/>
    <w:rsid w:val="00BD27BA"/>
    <w:rsid w:val="00BD6CA5"/>
    <w:rsid w:val="00BE13EF"/>
    <w:rsid w:val="00BE40A5"/>
    <w:rsid w:val="00BE5C96"/>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D00529"/>
    <w:rsid w:val="00D1283A"/>
    <w:rsid w:val="00D17979"/>
    <w:rsid w:val="00D2075F"/>
    <w:rsid w:val="00D3257B"/>
    <w:rsid w:val="00D40416"/>
    <w:rsid w:val="00D45CF7"/>
    <w:rsid w:val="00D4782A"/>
    <w:rsid w:val="00D667BD"/>
    <w:rsid w:val="00D70FF5"/>
    <w:rsid w:val="00D7603E"/>
    <w:rsid w:val="00D8579C"/>
    <w:rsid w:val="00D90124"/>
    <w:rsid w:val="00D9392F"/>
    <w:rsid w:val="00DA41F5"/>
    <w:rsid w:val="00DA5DEC"/>
    <w:rsid w:val="00DB5B54"/>
    <w:rsid w:val="00DB6FCA"/>
    <w:rsid w:val="00DB7E1B"/>
    <w:rsid w:val="00DC1D81"/>
    <w:rsid w:val="00E32563"/>
    <w:rsid w:val="00E451EA"/>
    <w:rsid w:val="00E53E52"/>
    <w:rsid w:val="00E57F4B"/>
    <w:rsid w:val="00E63889"/>
    <w:rsid w:val="00E65EB7"/>
    <w:rsid w:val="00E71C8D"/>
    <w:rsid w:val="00E72360"/>
    <w:rsid w:val="00E9498F"/>
    <w:rsid w:val="00E972A7"/>
    <w:rsid w:val="00EA2839"/>
    <w:rsid w:val="00EB0F21"/>
    <w:rsid w:val="00EB3E91"/>
    <w:rsid w:val="00EC6894"/>
    <w:rsid w:val="00ED6B12"/>
    <w:rsid w:val="00EE0D3E"/>
    <w:rsid w:val="00EE1FD2"/>
    <w:rsid w:val="00EF326D"/>
    <w:rsid w:val="00EF53FE"/>
    <w:rsid w:val="00F01B47"/>
    <w:rsid w:val="00F245A7"/>
    <w:rsid w:val="00F2643C"/>
    <w:rsid w:val="00F3295A"/>
    <w:rsid w:val="00F34D8E"/>
    <w:rsid w:val="00F3669D"/>
    <w:rsid w:val="00F405F8"/>
    <w:rsid w:val="00F41154"/>
    <w:rsid w:val="00F45BC7"/>
    <w:rsid w:val="00F4700F"/>
    <w:rsid w:val="00F47ABF"/>
    <w:rsid w:val="00F51F7F"/>
    <w:rsid w:val="00F573EA"/>
    <w:rsid w:val="00F574C2"/>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0F532"/>
  <w15:chartTrackingRefBased/>
  <w15:docId w15:val="{4D22B3C5-889C-45EB-9C56-6F8319CB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1">
    <w:name w:val="heading 1"/>
    <w:basedOn w:val="Normal"/>
    <w:next w:val="Normal"/>
    <w:link w:val="Heading1Char"/>
    <w:uiPriority w:val="9"/>
    <w:qFormat/>
    <w:rsid w:val="00F47A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1B3D09"/>
    <w:rPr>
      <w:color w:val="605E5C"/>
      <w:shd w:val="clear" w:color="auto" w:fill="E1DFDD"/>
    </w:rPr>
  </w:style>
  <w:style w:type="character" w:customStyle="1" w:styleId="Heading1Char">
    <w:name w:val="Heading 1 Char"/>
    <w:basedOn w:val="DefaultParagraphFont"/>
    <w:link w:val="Heading1"/>
    <w:uiPriority w:val="9"/>
    <w:rsid w:val="00F47ABF"/>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33135">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76065664">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76455949">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12438163">
      <w:bodyDiv w:val="1"/>
      <w:marLeft w:val="0"/>
      <w:marRight w:val="0"/>
      <w:marTop w:val="0"/>
      <w:marBottom w:val="0"/>
      <w:divBdr>
        <w:top w:val="none" w:sz="0" w:space="0" w:color="auto"/>
        <w:left w:val="none" w:sz="0" w:space="0" w:color="auto"/>
        <w:bottom w:val="none" w:sz="0" w:space="0" w:color="auto"/>
        <w:right w:val="none" w:sz="0" w:space="0" w:color="auto"/>
      </w:divBdr>
    </w:div>
    <w:div w:id="809253598">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2634441">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503934552">
      <w:bodyDiv w:val="1"/>
      <w:marLeft w:val="0"/>
      <w:marRight w:val="0"/>
      <w:marTop w:val="0"/>
      <w:marBottom w:val="0"/>
      <w:divBdr>
        <w:top w:val="none" w:sz="0" w:space="0" w:color="auto"/>
        <w:left w:val="none" w:sz="0" w:space="0" w:color="auto"/>
        <w:bottom w:val="none" w:sz="0" w:space="0" w:color="auto"/>
        <w:right w:val="none" w:sz="0" w:space="0" w:color="auto"/>
      </w:divBdr>
    </w:div>
    <w:div w:id="1743793765">
      <w:bodyDiv w:val="1"/>
      <w:marLeft w:val="0"/>
      <w:marRight w:val="0"/>
      <w:marTop w:val="0"/>
      <w:marBottom w:val="0"/>
      <w:divBdr>
        <w:top w:val="none" w:sz="0" w:space="0" w:color="auto"/>
        <w:left w:val="none" w:sz="0" w:space="0" w:color="auto"/>
        <w:bottom w:val="none" w:sz="0" w:space="0" w:color="auto"/>
        <w:right w:val="none" w:sz="0" w:space="0" w:color="auto"/>
      </w:divBdr>
    </w:div>
    <w:div w:id="186497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pas.com/index.php/AJP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4FA87-A1FE-45FB-8C59-529CE659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765</Words>
  <Characters>4367</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5122</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https://journalajpas.com/index.php/AJPAS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1172</cp:lastModifiedBy>
  <cp:revision>23</cp:revision>
  <dcterms:created xsi:type="dcterms:W3CDTF">2025-01-27T12:01:00Z</dcterms:created>
  <dcterms:modified xsi:type="dcterms:W3CDTF">2025-02-25T09:48:00Z</dcterms:modified>
</cp:coreProperties>
</file>