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134FA" w14:textId="77777777" w:rsidR="00AD5F29" w:rsidRDefault="00823DFA">
      <w:pPr>
        <w:spacing w:line="360" w:lineRule="auto"/>
        <w:rPr>
          <w:rFonts w:ascii="Arial" w:hAnsi="Arial" w:cs="Arial"/>
          <w:b/>
        </w:rPr>
      </w:pPr>
      <w:r>
        <w:rPr>
          <w:rFonts w:ascii="Times New Roman" w:hAnsi="Times New Roman"/>
          <w:b/>
          <w:sz w:val="24"/>
          <w:szCs w:val="24"/>
        </w:rPr>
        <w:t xml:space="preserve">             </w:t>
      </w:r>
      <w:r>
        <w:rPr>
          <w:rFonts w:ascii="Times New Roman" w:hAnsi="Times New Roman"/>
          <w:b/>
          <w:sz w:val="24"/>
          <w:szCs w:val="24"/>
        </w:rPr>
        <w:tab/>
        <w:t xml:space="preserve">         </w:t>
      </w:r>
      <w:r>
        <w:rPr>
          <w:rFonts w:ascii="Arial" w:hAnsi="Arial" w:cs="Arial"/>
          <w:b/>
        </w:rPr>
        <w:t>IMPLEMENTATION OF INDIGENOUS PEOPLES EDUCATION(IPED)</w:t>
      </w:r>
    </w:p>
    <w:p w14:paraId="267A3F9A" w14:textId="77777777" w:rsidR="00AD5F29" w:rsidRDefault="00823DFA">
      <w:pPr>
        <w:spacing w:line="360" w:lineRule="auto"/>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IN LOWER CALANASAN DISTRICT</w:t>
      </w:r>
    </w:p>
    <w:p w14:paraId="3AE6B62F" w14:textId="77777777" w:rsidR="00AD5F29" w:rsidRDefault="00AD5F29">
      <w:pPr>
        <w:pStyle w:val="Author"/>
        <w:rPr>
          <w:rFonts w:ascii="Arial" w:hAnsi="Arial" w:cs="Arial"/>
          <w:sz w:val="22"/>
          <w:szCs w:val="22"/>
        </w:rPr>
      </w:pPr>
    </w:p>
    <w:p w14:paraId="6CA7450A" w14:textId="2EDA9ED1" w:rsidR="00AD5F29" w:rsidRDefault="00AD5F29">
      <w:pPr>
        <w:pStyle w:val="Affiliation"/>
        <w:spacing w:after="0"/>
        <w:rPr>
          <w:rFonts w:ascii="Arial" w:hAnsi="Arial" w:cs="Arial"/>
          <w:i/>
          <w:sz w:val="22"/>
          <w:szCs w:val="22"/>
        </w:rPr>
      </w:pPr>
    </w:p>
    <w:p w14:paraId="68108957" w14:textId="77777777" w:rsidR="00AD5F29" w:rsidRDefault="00823DFA">
      <w:pPr>
        <w:rPr>
          <w:rFonts w:ascii="Arial" w:eastAsia="Calibri" w:hAnsi="Arial" w:cs="Arial"/>
          <w:b/>
          <w:bCs/>
        </w:rPr>
      </w:pPr>
      <w:r>
        <w:rPr>
          <w:rFonts w:ascii="Arial" w:eastAsia="Calibri" w:hAnsi="Arial" w:cs="Arial"/>
          <w:b/>
          <w:bCs/>
        </w:rPr>
        <w:t>ABSTRACT</w:t>
      </w:r>
    </w:p>
    <w:p w14:paraId="5D71C06C" w14:textId="77777777" w:rsidR="00AD5F29" w:rsidRDefault="00823DFA">
      <w:pPr>
        <w:jc w:val="both"/>
        <w:rPr>
          <w:rFonts w:ascii="Arial" w:eastAsia="Calibri" w:hAnsi="Arial" w:cs="Arial"/>
        </w:rPr>
      </w:pPr>
      <w:r>
        <w:rPr>
          <w:rFonts w:ascii="Arial" w:eastAsia="Calibri" w:hAnsi="Arial" w:cs="Arial"/>
          <w:b/>
          <w:bCs/>
        </w:rPr>
        <w:t>Purpose</w:t>
      </w:r>
      <w:r>
        <w:rPr>
          <w:rFonts w:ascii="Arial" w:eastAsia="Calibri" w:hAnsi="Arial" w:cs="Arial"/>
        </w:rPr>
        <w:t xml:space="preserve">: </w:t>
      </w:r>
    </w:p>
    <w:p w14:paraId="6FEFC5B3" w14:textId="77777777" w:rsidR="00AD5F29" w:rsidRDefault="00823DFA">
      <w:pPr>
        <w:jc w:val="both"/>
        <w:rPr>
          <w:rFonts w:ascii="Arial" w:eastAsia="Calibri" w:hAnsi="Arial" w:cs="Arial"/>
        </w:rPr>
      </w:pPr>
      <w:r>
        <w:rPr>
          <w:rFonts w:ascii="Arial" w:eastAsia="Calibri" w:hAnsi="Arial" w:cs="Arial"/>
        </w:rPr>
        <w:t xml:space="preserve">        </w:t>
      </w:r>
      <w:r>
        <w:rPr>
          <w:rFonts w:ascii="Arial" w:hAnsi="Arial" w:cs="Arial"/>
        </w:rPr>
        <w:t>The study aimed to assess the implementation of the Indigenous People Education (IPEd) Program and its relationship to the learners’ scholastic achievement at the District of Lower Calanasan, Division of Apayao, school year 2021-2022.</w:t>
      </w:r>
    </w:p>
    <w:p w14:paraId="5C805564" w14:textId="77777777" w:rsidR="00AD5F29" w:rsidRDefault="00823DFA">
      <w:pPr>
        <w:jc w:val="both"/>
        <w:rPr>
          <w:rFonts w:ascii="Arial" w:eastAsia="Calibri" w:hAnsi="Arial" w:cs="Arial"/>
        </w:rPr>
      </w:pPr>
      <w:r>
        <w:rPr>
          <w:rFonts w:ascii="Arial" w:eastAsia="Calibri" w:hAnsi="Arial" w:cs="Arial"/>
          <w:b/>
          <w:bCs/>
        </w:rPr>
        <w:t>Methods</w:t>
      </w:r>
      <w:r>
        <w:rPr>
          <w:rFonts w:ascii="Arial" w:eastAsia="Calibri" w:hAnsi="Arial" w:cs="Arial"/>
        </w:rPr>
        <w:t xml:space="preserve">: </w:t>
      </w:r>
    </w:p>
    <w:p w14:paraId="4258D6C9" w14:textId="77777777" w:rsidR="00AD5F29" w:rsidRDefault="00823DFA">
      <w:pPr>
        <w:jc w:val="both"/>
        <w:rPr>
          <w:rFonts w:ascii="Arial" w:eastAsia="Calibri" w:hAnsi="Arial" w:cs="Arial"/>
        </w:rPr>
      </w:pPr>
      <w:r>
        <w:rPr>
          <w:rFonts w:ascii="Arial" w:eastAsia="Calibri" w:hAnsi="Arial" w:cs="Arial"/>
        </w:rPr>
        <w:t xml:space="preserve">        </w:t>
      </w:r>
      <w:r>
        <w:rPr>
          <w:rFonts w:ascii="Arial" w:hAnsi="Arial" w:cs="Arial"/>
        </w:rPr>
        <w:t>The study looked into the personal profiles of the respondents in terms of age, sex, civil status, faculty rank, length of teaching service in years, and their highest educational attainment, These personal profiles of respondents will be tested through the Pearson r, if there’s a bearing with their perceptions on the level of implementation of the IPED Program along the seven indicators namely: Pedagogy and Methodology, Indigenous Knowledge Systems, Curriculum Content and Planning, Language of Instruction, Teacher Training, Instructional Materials, and Assessment and Evaluation. The null hypothesis was either rejected or accepted at .05 level of significance.</w:t>
      </w:r>
    </w:p>
    <w:p w14:paraId="6534C7B7" w14:textId="77777777" w:rsidR="00AD5F29" w:rsidRDefault="00823DFA">
      <w:pPr>
        <w:jc w:val="both"/>
        <w:rPr>
          <w:rFonts w:ascii="Arial" w:eastAsia="Calibri" w:hAnsi="Arial" w:cs="Arial"/>
        </w:rPr>
      </w:pPr>
      <w:r>
        <w:rPr>
          <w:rFonts w:ascii="Arial" w:eastAsia="Calibri" w:hAnsi="Arial" w:cs="Arial"/>
          <w:b/>
          <w:bCs/>
        </w:rPr>
        <w:t>Major Findings</w:t>
      </w:r>
      <w:r>
        <w:rPr>
          <w:rFonts w:ascii="Arial" w:eastAsia="Calibri" w:hAnsi="Arial" w:cs="Arial"/>
        </w:rPr>
        <w:t>:</w:t>
      </w:r>
    </w:p>
    <w:p w14:paraId="34DEAA7F" w14:textId="77777777" w:rsidR="00AD5F29" w:rsidRDefault="00823DFA">
      <w:pPr>
        <w:ind w:firstLine="720"/>
        <w:jc w:val="both"/>
        <w:rPr>
          <w:rFonts w:ascii="Arial" w:eastAsia="Calibri" w:hAnsi="Arial" w:cs="Arial"/>
        </w:rPr>
      </w:pPr>
      <w:r>
        <w:rPr>
          <w:rFonts w:ascii="Arial" w:hAnsi="Arial" w:cs="Arial"/>
        </w:rPr>
        <w:t xml:space="preserve">The study found out that majority of the teachers in Lower Calanasan, Apayao are female whose age is in their mid-30s. The majority of the teachers are married who hold a Bachelor’s Degree with a Teacher I position. The said teachers have an </w:t>
      </w:r>
      <w:proofErr w:type="gramStart"/>
      <w:r>
        <w:rPr>
          <w:rFonts w:ascii="Arial" w:hAnsi="Arial" w:cs="Arial"/>
        </w:rPr>
        <w:t>average years of experience</w:t>
      </w:r>
      <w:proofErr w:type="gramEnd"/>
      <w:r>
        <w:rPr>
          <w:rFonts w:ascii="Arial" w:hAnsi="Arial" w:cs="Arial"/>
        </w:rPr>
        <w:t xml:space="preserve"> in teaching for over 10 years as of writing. </w:t>
      </w:r>
    </w:p>
    <w:p w14:paraId="5D3F9D02" w14:textId="77777777" w:rsidR="00AD5F29" w:rsidRDefault="00823DFA">
      <w:pPr>
        <w:ind w:firstLine="720"/>
        <w:jc w:val="both"/>
        <w:rPr>
          <w:rFonts w:ascii="Arial" w:eastAsia="Calibri" w:hAnsi="Arial" w:cs="Arial"/>
        </w:rPr>
      </w:pPr>
      <w:r>
        <w:rPr>
          <w:rFonts w:ascii="Arial" w:hAnsi="Arial" w:cs="Arial"/>
        </w:rPr>
        <w:t xml:space="preserve">Digging deeper to the Level of Implementation of IPED, the teachers indicated that they were able to implement the Pedagogy and Methodology, Indigenous Knowledge Systems, Teacher training, Instructional materials, and the Assessment and Evaluation to a “great extent”. </w:t>
      </w:r>
    </w:p>
    <w:p w14:paraId="6C772B84" w14:textId="77777777" w:rsidR="00AD5F29" w:rsidRDefault="00823DFA">
      <w:pPr>
        <w:ind w:firstLine="720"/>
        <w:jc w:val="both"/>
        <w:rPr>
          <w:rFonts w:ascii="Arial" w:eastAsia="Calibri" w:hAnsi="Arial" w:cs="Arial"/>
        </w:rPr>
      </w:pPr>
      <w:r>
        <w:rPr>
          <w:rFonts w:ascii="Arial" w:hAnsi="Arial" w:cs="Arial"/>
        </w:rPr>
        <w:t xml:space="preserve">Meanwhile, only Language of Instruction and Curriculum Content and pallning tallied a descriptive value of “to a very great extent”. In terms of the </w:t>
      </w:r>
      <w:proofErr w:type="gramStart"/>
      <w:r>
        <w:rPr>
          <w:rFonts w:ascii="Arial" w:hAnsi="Arial" w:cs="Arial"/>
        </w:rPr>
        <w:t>Best</w:t>
      </w:r>
      <w:proofErr w:type="gramEnd"/>
      <w:r>
        <w:rPr>
          <w:rFonts w:ascii="Arial" w:hAnsi="Arial" w:cs="Arial"/>
        </w:rPr>
        <w:t xml:space="preserve"> practices of the teachers in implementing the IPED Program, the teachers indicated the strategy on “Translating modules of K to 12 into the Isnag dialect to make a more contextualized lessons”. When it comes to perceiving the benefits of the IPED Program, the teachers strongly agree that the said program, has a significant effect on the learners. Specifically, the study found out that the IPED program is helpful in making the IP learners have become active in class activities. </w:t>
      </w:r>
    </w:p>
    <w:p w14:paraId="32CD6655" w14:textId="77777777" w:rsidR="00AD5F29" w:rsidRDefault="00823DFA">
      <w:pPr>
        <w:ind w:firstLine="720"/>
        <w:jc w:val="both"/>
        <w:rPr>
          <w:rFonts w:ascii="Arial" w:eastAsia="Calibri" w:hAnsi="Arial" w:cs="Arial"/>
        </w:rPr>
      </w:pPr>
      <w:r>
        <w:rPr>
          <w:rFonts w:ascii="Arial" w:hAnsi="Arial" w:cs="Arial"/>
        </w:rPr>
        <w:t xml:space="preserve">On the other hand, the students were found out to have achieved a very satisfactory mark in their core subjects during the School year 2021-2022. However, it can be noticed that the marks of the students are near the demarcation of the Satisfactory range. </w:t>
      </w:r>
    </w:p>
    <w:p w14:paraId="0CDB9CA1" w14:textId="77777777" w:rsidR="00AD5F29" w:rsidRDefault="00823DFA">
      <w:pPr>
        <w:jc w:val="both"/>
        <w:rPr>
          <w:rFonts w:ascii="Arial" w:eastAsia="Calibri" w:hAnsi="Arial" w:cs="Arial"/>
        </w:rPr>
      </w:pPr>
      <w:r>
        <w:rPr>
          <w:rFonts w:ascii="Arial" w:eastAsia="Calibri" w:hAnsi="Arial" w:cs="Arial"/>
          <w:b/>
          <w:bCs/>
        </w:rPr>
        <w:lastRenderedPageBreak/>
        <w:t>Conclusions</w:t>
      </w:r>
      <w:r>
        <w:rPr>
          <w:rFonts w:ascii="Arial" w:eastAsia="Calibri" w:hAnsi="Arial" w:cs="Arial"/>
        </w:rPr>
        <w:t xml:space="preserve">: </w:t>
      </w:r>
    </w:p>
    <w:p w14:paraId="6014867B" w14:textId="77777777" w:rsidR="00AD5F29" w:rsidRDefault="00823DFA">
      <w:pPr>
        <w:jc w:val="both"/>
        <w:rPr>
          <w:rFonts w:ascii="Arial" w:eastAsia="Calibri" w:hAnsi="Arial" w:cs="Arial"/>
        </w:rPr>
      </w:pPr>
      <w:r>
        <w:rPr>
          <w:rFonts w:ascii="Arial" w:eastAsia="Calibri" w:hAnsi="Arial" w:cs="Arial"/>
        </w:rPr>
        <w:t xml:space="preserve">         </w:t>
      </w:r>
      <w:r>
        <w:rPr>
          <w:rFonts w:ascii="Arial" w:hAnsi="Arial" w:cs="Arial"/>
        </w:rPr>
        <w:t>Finally, the study found out that the level of implementation of the IPED Program particularly the indicators such as Pedagogy and Methodology; and Curriculum Content and Planning are both significantly related to the learners’ level of performance in their core subjects.</w:t>
      </w:r>
    </w:p>
    <w:p w14:paraId="0E780D28" w14:textId="77777777" w:rsidR="00AD5F29" w:rsidRDefault="00823DFA">
      <w:pPr>
        <w:jc w:val="both"/>
        <w:rPr>
          <w:rFonts w:ascii="Arial" w:eastAsia="Calibri" w:hAnsi="Arial" w:cs="Arial"/>
          <w:b/>
          <w:bCs/>
        </w:rPr>
      </w:pPr>
      <w:r>
        <w:rPr>
          <w:rFonts w:ascii="Arial" w:eastAsia="Calibri" w:hAnsi="Arial" w:cs="Arial"/>
          <w:b/>
          <w:bCs/>
        </w:rPr>
        <w:t xml:space="preserve"> </w:t>
      </w:r>
    </w:p>
    <w:p w14:paraId="2E9D5D4C" w14:textId="77777777" w:rsidR="00AD5F29" w:rsidRDefault="00823DFA">
      <w:pPr>
        <w:jc w:val="both"/>
        <w:rPr>
          <w:rFonts w:ascii="Arial" w:hAnsi="Arial" w:cs="Arial"/>
          <w:i/>
          <w:iCs/>
        </w:rPr>
      </w:pPr>
      <w:r>
        <w:rPr>
          <w:rFonts w:ascii="Arial" w:eastAsia="Calibri" w:hAnsi="Arial" w:cs="Arial"/>
          <w:b/>
          <w:bCs/>
        </w:rPr>
        <w:t>KEYWORDS</w:t>
      </w:r>
      <w:r>
        <w:rPr>
          <w:rFonts w:ascii="Arial" w:eastAsia="Calibri" w:hAnsi="Arial" w:cs="Arial"/>
        </w:rPr>
        <w:br/>
      </w:r>
      <w:r>
        <w:rPr>
          <w:rFonts w:ascii="Arial" w:eastAsia="Calibri" w:hAnsi="Arial" w:cs="Arial"/>
          <w:i/>
          <w:iCs/>
        </w:rPr>
        <w:t>Indigenous People,</w:t>
      </w:r>
      <w:r>
        <w:rPr>
          <w:rFonts w:ascii="Arial" w:hAnsi="Arial" w:cs="Arial"/>
          <w:i/>
          <w:iCs/>
        </w:rPr>
        <w:t xml:space="preserve"> Pedagogy and Methodology, Indigenous Knowledge Systems, Curriculum Content and Planning, Language of Instruction, Teacher Training, Instructional Materials, and Assessment and Evaluation.</w:t>
      </w:r>
    </w:p>
    <w:p w14:paraId="6610F510" w14:textId="77777777" w:rsidR="00AD5F29" w:rsidRDefault="00AD5F29">
      <w:pPr>
        <w:jc w:val="both"/>
        <w:rPr>
          <w:rFonts w:ascii="Arial" w:hAnsi="Arial" w:cs="Arial"/>
          <w:i/>
          <w:iCs/>
        </w:rPr>
      </w:pPr>
    </w:p>
    <w:p w14:paraId="33965974" w14:textId="77777777" w:rsidR="00AD5F29" w:rsidRDefault="00AD5F29">
      <w:pPr>
        <w:jc w:val="both"/>
        <w:rPr>
          <w:rFonts w:ascii="Arial" w:hAnsi="Arial" w:cs="Arial"/>
          <w:i/>
          <w:iCs/>
        </w:rPr>
      </w:pPr>
    </w:p>
    <w:p w14:paraId="29F28D89" w14:textId="77777777" w:rsidR="00AD5F29" w:rsidRDefault="00823DFA">
      <w:pPr>
        <w:pStyle w:val="ListParagraph"/>
        <w:numPr>
          <w:ilvl w:val="0"/>
          <w:numId w:val="1"/>
        </w:numPr>
        <w:rPr>
          <w:rFonts w:ascii="Arial" w:eastAsia="Calibri" w:hAnsi="Arial" w:cs="Arial"/>
          <w:b/>
          <w:bCs/>
        </w:rPr>
      </w:pPr>
      <w:r>
        <w:rPr>
          <w:rFonts w:ascii="Arial" w:eastAsia="Calibri" w:hAnsi="Arial" w:cs="Arial"/>
          <w:b/>
          <w:bCs/>
        </w:rPr>
        <w:t xml:space="preserve">INTRODUCTION </w:t>
      </w:r>
    </w:p>
    <w:p w14:paraId="592C84CE" w14:textId="77777777" w:rsidR="00AD5F29" w:rsidRDefault="00823DFA">
      <w:pPr>
        <w:spacing w:line="480" w:lineRule="auto"/>
        <w:ind w:firstLine="720"/>
        <w:jc w:val="both"/>
        <w:rPr>
          <w:rFonts w:ascii="Arial" w:hAnsi="Arial" w:cs="Arial"/>
        </w:rPr>
      </w:pPr>
      <w:r>
        <w:rPr>
          <w:rFonts w:ascii="Arial" w:hAnsi="Arial" w:cs="Arial"/>
        </w:rPr>
        <w:t>One vision of Department of Education (DepEd) is to make the school curriculum responsive and relevant to learners' diverse nature and culture. The implementation of the Indigenous Peoples Education Program (IPEdP) responds to addressing learners' diversified nature and culture. This educational strategy is practiced in schools where most learners are members of the indigenous group or minority group. These people speak their dialect with peculiar terms, which every learner should know. Teachers integrate concepts and ideas known to the indigenous people in the community, thus making their teaching more realistic and practical.</w:t>
      </w:r>
    </w:p>
    <w:p w14:paraId="1BEFA9FB" w14:textId="77777777" w:rsidR="00AD5F29" w:rsidRDefault="00823DFA">
      <w:pPr>
        <w:spacing w:line="480" w:lineRule="auto"/>
        <w:ind w:firstLine="720"/>
        <w:jc w:val="both"/>
        <w:rPr>
          <w:rFonts w:ascii="Arial" w:hAnsi="Arial" w:cs="Arial"/>
        </w:rPr>
      </w:pPr>
      <w:r>
        <w:rPr>
          <w:rFonts w:ascii="Arial" w:hAnsi="Arial" w:cs="Arial"/>
        </w:rPr>
        <w:t xml:space="preserve">Contextualization of the curriculum is much needed to enrich the content of lessons in the different learning areas. Such a strategy hurls a significant challenge to teachers, especially those whose native </w:t>
      </w:r>
      <w:commentRangeStart w:id="0"/>
      <w:r w:rsidRPr="004D716C">
        <w:rPr>
          <w:rFonts w:ascii="Arial" w:hAnsi="Arial" w:cs="Arial"/>
          <w:highlight w:val="yellow"/>
        </w:rPr>
        <w:t>tongue</w:t>
      </w:r>
      <w:r>
        <w:rPr>
          <w:rFonts w:ascii="Arial" w:hAnsi="Arial" w:cs="Arial"/>
        </w:rPr>
        <w:t xml:space="preserve"> </w:t>
      </w:r>
      <w:commentRangeEnd w:id="0"/>
      <w:r w:rsidR="004D716C">
        <w:rPr>
          <w:rStyle w:val="CommentReference"/>
        </w:rPr>
        <w:commentReference w:id="0"/>
      </w:r>
      <w:r>
        <w:rPr>
          <w:rFonts w:ascii="Arial" w:hAnsi="Arial" w:cs="Arial"/>
        </w:rPr>
        <w:t xml:space="preserve">is entirely different from the learners. Usually, teachers conduct research, interview older people, or consult knowledgeable adults about the community's existing practices, beliefs, customs, and traditions to enrich their daily instructions. In this way, learning is made easy, exciting, and meaningful to learners. They enjoy interacting with their teachers, classmates, and friends. Also, they show interest during class discussions. They feel they are one with the group and the sense of belongingness </w:t>
      </w:r>
      <w:r>
        <w:rPr>
          <w:rFonts w:ascii="Arial" w:hAnsi="Arial" w:cs="Arial"/>
        </w:rPr>
        <w:lastRenderedPageBreak/>
        <w:t xml:space="preserve">surfaces. The learners feel accepted and respected, a good indicator that learning is fun. This situation makes school work for the </w:t>
      </w:r>
      <w:proofErr w:type="gramStart"/>
      <w:r>
        <w:rPr>
          <w:rFonts w:ascii="Arial" w:hAnsi="Arial" w:cs="Arial"/>
        </w:rPr>
        <w:t>learners</w:t>
      </w:r>
      <w:proofErr w:type="gramEnd"/>
      <w:r>
        <w:rPr>
          <w:rFonts w:ascii="Arial" w:hAnsi="Arial" w:cs="Arial"/>
        </w:rPr>
        <w:t xml:space="preserve"> light and easy. This makes the holding power of the schools strong. Rarely do the learners drop out; hence, the zero drop-out rate is easy to attain. </w:t>
      </w:r>
    </w:p>
    <w:p w14:paraId="5458BF2D" w14:textId="77777777" w:rsidR="00AD5F29" w:rsidRDefault="00823DFA">
      <w:pPr>
        <w:spacing w:line="480" w:lineRule="auto"/>
        <w:ind w:firstLine="720"/>
        <w:contextualSpacing/>
        <w:jc w:val="both"/>
        <w:rPr>
          <w:rFonts w:ascii="Arial" w:hAnsi="Arial" w:cs="Arial"/>
        </w:rPr>
      </w:pPr>
      <w:r>
        <w:rPr>
          <w:rFonts w:ascii="Arial" w:hAnsi="Arial" w:cs="Arial"/>
        </w:rPr>
        <w:t xml:space="preserve">It was stated </w:t>
      </w:r>
      <w:commentRangeStart w:id="1"/>
      <w:r w:rsidRPr="004D716C">
        <w:rPr>
          <w:rFonts w:ascii="Arial" w:hAnsi="Arial" w:cs="Arial"/>
          <w:highlight w:val="yellow"/>
        </w:rPr>
        <w:t>in a study</w:t>
      </w:r>
      <w:r>
        <w:rPr>
          <w:rFonts w:ascii="Arial" w:hAnsi="Arial" w:cs="Arial"/>
        </w:rPr>
        <w:t xml:space="preserve"> </w:t>
      </w:r>
      <w:commentRangeEnd w:id="1"/>
      <w:r w:rsidR="004D716C">
        <w:rPr>
          <w:rStyle w:val="CommentReference"/>
        </w:rPr>
        <w:commentReference w:id="1"/>
      </w:r>
      <w:r>
        <w:rPr>
          <w:rFonts w:ascii="Arial" w:hAnsi="Arial" w:cs="Arial"/>
        </w:rPr>
        <w:t xml:space="preserve">that in managing IP Education, the major shortcoming is the rare reflection on realities of indigenous livelihoods or traditional education system in formal school systems. Based on the national curricula assessment, indigenous peoples' history, </w:t>
      </w:r>
      <w:commentRangeStart w:id="2"/>
      <w:r>
        <w:rPr>
          <w:rFonts w:ascii="Arial" w:hAnsi="Arial" w:cs="Arial"/>
        </w:rPr>
        <w:t>cultures, and languages tend to be disregarded; textbooks and other academic materials primarily reflect mainstream society's values, norms, and traditions</w:t>
      </w:r>
      <w:commentRangeEnd w:id="2"/>
      <w:r w:rsidR="004D716C">
        <w:rPr>
          <w:rStyle w:val="CommentReference"/>
        </w:rPr>
        <w:commentReference w:id="2"/>
      </w:r>
      <w:r>
        <w:rPr>
          <w:rFonts w:ascii="Arial" w:hAnsi="Arial" w:cs="Arial"/>
        </w:rPr>
        <w:t>. Formal school education is provided in the national language, and the languages of indigenous peoples and their traditional knowledge and skills – are ignored or devalued. School terms and daily schedules do not consider indigenous peoples' livelihood, for example, pastoralism and nomadism. The axiomatic method of imparting instruction and classroom management clash with those commonly practiced in the students' homes or communities. Most non-indigenous teachers, especially the untrained ones, are not prepared to teach in indigenous communities because they lack cultural training and understanding of indigenous peoples' values and way of life; They do not know what they are teaching.</w:t>
      </w:r>
    </w:p>
    <w:p w14:paraId="6BAAF5A4" w14:textId="77777777" w:rsidR="00AD5F29" w:rsidRDefault="00823DFA">
      <w:pPr>
        <w:spacing w:line="480" w:lineRule="auto"/>
        <w:jc w:val="both"/>
        <w:rPr>
          <w:rFonts w:ascii="Arial" w:hAnsi="Arial" w:cs="Arial"/>
        </w:rPr>
      </w:pPr>
      <w:r>
        <w:rPr>
          <w:rFonts w:ascii="Arial" w:hAnsi="Arial" w:cs="Arial"/>
        </w:rPr>
        <w:tab/>
        <w:t>The implementation of the IPEd Program is in support of the Mother Tongue Based and Multi-Lingual Education (MTB-MLE) Program of the DepEd, which aims to build a good foundation in such a way that it starts where the learners are and from what they already knew proceeding from the known to the unknown.</w:t>
      </w:r>
    </w:p>
    <w:p w14:paraId="189E7BAF" w14:textId="77777777" w:rsidR="00AD5F29" w:rsidRDefault="00823DFA">
      <w:pPr>
        <w:spacing w:line="480" w:lineRule="auto"/>
        <w:jc w:val="both"/>
        <w:rPr>
          <w:rFonts w:ascii="Arial" w:hAnsi="Arial" w:cs="Arial"/>
          <w:b/>
        </w:rPr>
      </w:pPr>
      <w:r>
        <w:rPr>
          <w:rFonts w:ascii="Arial" w:hAnsi="Arial" w:cs="Arial"/>
        </w:rPr>
        <w:tab/>
      </w:r>
      <w:commentRangeStart w:id="3"/>
      <w:r>
        <w:rPr>
          <w:rFonts w:ascii="Arial" w:hAnsi="Arial" w:cs="Arial"/>
        </w:rPr>
        <w:t>The researcher is interested in investigating the implementation of the IPEd Program in the District of Lower Calanasan, Province of Apayao because most of the learners in the said district come from indigenous families. Furthermore, the researcher wants to know other schools' best practices regarding IPEd Program implementation to improve his teaching strategies to implement the program effectively.</w:t>
      </w:r>
      <w:commentRangeEnd w:id="3"/>
      <w:r w:rsidR="004D716C">
        <w:rPr>
          <w:rStyle w:val="CommentReference"/>
        </w:rPr>
        <w:commentReference w:id="3"/>
      </w:r>
    </w:p>
    <w:p w14:paraId="12FB99A8" w14:textId="77777777" w:rsidR="00AD5F29" w:rsidRDefault="00823DFA">
      <w:pPr>
        <w:rPr>
          <w:rFonts w:ascii="Arial" w:eastAsia="Calibri" w:hAnsi="Arial" w:cs="Arial"/>
          <w:b/>
          <w:bCs/>
        </w:rPr>
      </w:pPr>
      <w:r>
        <w:rPr>
          <w:rFonts w:ascii="Arial" w:eastAsia="Calibri" w:hAnsi="Arial" w:cs="Arial"/>
          <w:b/>
          <w:bCs/>
        </w:rPr>
        <w:lastRenderedPageBreak/>
        <w:t xml:space="preserve">2. </w:t>
      </w:r>
      <w:commentRangeStart w:id="4"/>
      <w:r>
        <w:rPr>
          <w:rFonts w:ascii="Arial" w:eastAsia="Calibri" w:hAnsi="Arial" w:cs="Arial"/>
          <w:b/>
          <w:bCs/>
        </w:rPr>
        <w:t xml:space="preserve">LITERATURE REVIEW </w:t>
      </w:r>
      <w:commentRangeEnd w:id="4"/>
      <w:r w:rsidR="004D716C">
        <w:rPr>
          <w:rStyle w:val="CommentReference"/>
        </w:rPr>
        <w:commentReference w:id="4"/>
      </w:r>
      <w:r>
        <w:rPr>
          <w:rFonts w:ascii="Arial" w:eastAsia="Calibri" w:hAnsi="Arial" w:cs="Arial"/>
          <w:b/>
          <w:bCs/>
        </w:rPr>
        <w:t xml:space="preserve">AND RESEARCH METHODS </w:t>
      </w:r>
    </w:p>
    <w:p w14:paraId="59427488" w14:textId="77777777" w:rsidR="00AD5F29" w:rsidRDefault="00823DFA">
      <w:pPr>
        <w:spacing w:line="480" w:lineRule="auto"/>
        <w:ind w:firstLine="720"/>
        <w:jc w:val="both"/>
        <w:rPr>
          <w:rFonts w:ascii="Arial" w:hAnsi="Arial" w:cs="Arial"/>
        </w:rPr>
      </w:pPr>
      <w:r>
        <w:rPr>
          <w:rFonts w:ascii="Arial" w:hAnsi="Arial" w:cs="Arial"/>
        </w:rPr>
        <w:t>This chapter presented the research design, locale of the study, respondents of the study, research procedure, data gathering instrument, and statistical treatment of data.</w:t>
      </w:r>
    </w:p>
    <w:p w14:paraId="657D6F94" w14:textId="77777777" w:rsidR="00AD5F29" w:rsidRDefault="00823DFA">
      <w:pPr>
        <w:rPr>
          <w:rFonts w:ascii="Arial" w:eastAsia="Calibri" w:hAnsi="Arial" w:cs="Arial"/>
          <w:b/>
          <w:bCs/>
        </w:rPr>
      </w:pPr>
      <w:r>
        <w:rPr>
          <w:rFonts w:ascii="Arial" w:eastAsia="Calibri" w:hAnsi="Arial" w:cs="Arial"/>
          <w:b/>
          <w:bCs/>
        </w:rPr>
        <w:t>2.1. Study Design</w:t>
      </w:r>
    </w:p>
    <w:p w14:paraId="182E695E" w14:textId="77777777" w:rsidR="00AD5F29" w:rsidRDefault="00823DFA">
      <w:pPr>
        <w:spacing w:line="480" w:lineRule="auto"/>
        <w:ind w:firstLine="720"/>
        <w:jc w:val="both"/>
        <w:rPr>
          <w:rFonts w:ascii="Arial" w:hAnsi="Arial" w:cs="Arial"/>
        </w:rPr>
      </w:pPr>
      <w:r>
        <w:rPr>
          <w:rFonts w:ascii="Arial" w:hAnsi="Arial" w:cs="Arial"/>
        </w:rPr>
        <w:t xml:space="preserve">The researcher conducted internet and library research. After downloading copies of related unpublished theses and dissertations, including research journals, he found out that the most appropriate design to be employed in his study is the descriptive-correlational design. It is descriptive because it investigates the present implementation of the IPEd Program in the District of Calanasan, Division of Apayao. </w:t>
      </w:r>
    </w:p>
    <w:p w14:paraId="478D0481" w14:textId="77777777" w:rsidR="00AD5F29" w:rsidRDefault="00823DFA">
      <w:pPr>
        <w:spacing w:line="480" w:lineRule="auto"/>
        <w:ind w:firstLine="720"/>
        <w:jc w:val="both"/>
        <w:rPr>
          <w:rFonts w:ascii="Arial" w:hAnsi="Arial" w:cs="Arial"/>
        </w:rPr>
      </w:pPr>
      <w:r>
        <w:rPr>
          <w:rFonts w:ascii="Arial" w:hAnsi="Arial" w:cs="Arial"/>
        </w:rPr>
        <w:t>On the other hand, the study employed correlational technique, as it will investigate the relationship of the independent variables with the dependent variables. It will also investigate a significant relationship between the respondents' perceptions and best practices with their profiles and the learners' scholastic achievement.</w:t>
      </w:r>
    </w:p>
    <w:p w14:paraId="07F29C0A" w14:textId="77777777" w:rsidR="00AD5F29" w:rsidRDefault="00823DFA">
      <w:pPr>
        <w:rPr>
          <w:rFonts w:ascii="Arial" w:eastAsia="Calibri" w:hAnsi="Arial" w:cs="Arial"/>
          <w:b/>
          <w:bCs/>
        </w:rPr>
      </w:pPr>
      <w:r>
        <w:rPr>
          <w:rFonts w:ascii="Arial" w:eastAsia="Calibri" w:hAnsi="Arial" w:cs="Arial"/>
          <w:b/>
          <w:bCs/>
        </w:rPr>
        <w:t>2.2 Participants</w:t>
      </w:r>
    </w:p>
    <w:p w14:paraId="0158D094" w14:textId="77777777" w:rsidR="00AD5F29" w:rsidRDefault="00823DFA">
      <w:pPr>
        <w:spacing w:line="480" w:lineRule="auto"/>
        <w:ind w:firstLine="720"/>
        <w:jc w:val="both"/>
        <w:rPr>
          <w:rFonts w:ascii="Arial" w:hAnsi="Arial" w:cs="Arial"/>
        </w:rPr>
      </w:pPr>
      <w:r>
        <w:rPr>
          <w:rFonts w:ascii="Arial" w:hAnsi="Arial" w:cs="Arial"/>
        </w:rPr>
        <w:t xml:space="preserve">The teacher- respondents to the questionnaire are fifty (50) public school teachers coming from the six (6) public elementary and </w:t>
      </w:r>
      <w:proofErr w:type="gramStart"/>
      <w:r>
        <w:rPr>
          <w:rFonts w:ascii="Arial" w:hAnsi="Arial" w:cs="Arial"/>
        </w:rPr>
        <w:t>three(</w:t>
      </w:r>
      <w:proofErr w:type="gramEnd"/>
      <w:r>
        <w:rPr>
          <w:rFonts w:ascii="Arial" w:hAnsi="Arial" w:cs="Arial"/>
        </w:rPr>
        <w:t xml:space="preserve">3) high schools in the District of Calanasan. Total enumeration of all teachers shall be considered. To avoid too much exposure to individuals, the questionnaire shall be distributed through the School Heads and the retrieval shall be done in same process. </w:t>
      </w:r>
      <w:commentRangeStart w:id="5"/>
      <w:r>
        <w:rPr>
          <w:rFonts w:ascii="Arial" w:hAnsi="Arial" w:cs="Arial"/>
        </w:rPr>
        <w:t xml:space="preserve">This is done so that the fear of getting infected from the corona-virus this pandemic time shall be </w:t>
      </w:r>
      <w:proofErr w:type="gramStart"/>
      <w:r>
        <w:rPr>
          <w:rFonts w:ascii="Arial" w:hAnsi="Arial" w:cs="Arial"/>
        </w:rPr>
        <w:t>minimized.</w:t>
      </w:r>
      <w:r>
        <w:rPr>
          <w:rFonts w:ascii="Arial" w:eastAsia="Calibri" w:hAnsi="Arial" w:cs="Arial"/>
        </w:rPr>
        <w:t>.</w:t>
      </w:r>
      <w:proofErr w:type="gramEnd"/>
      <w:r>
        <w:rPr>
          <w:rFonts w:ascii="Arial" w:eastAsia="Calibri" w:hAnsi="Arial" w:cs="Arial"/>
        </w:rPr>
        <w:t xml:space="preserve"> </w:t>
      </w:r>
      <w:commentRangeEnd w:id="5"/>
      <w:r w:rsidR="004D716C">
        <w:rPr>
          <w:rStyle w:val="CommentReference"/>
        </w:rPr>
        <w:commentReference w:id="5"/>
      </w:r>
    </w:p>
    <w:p w14:paraId="47465FEF" w14:textId="77777777" w:rsidR="00AD5F29" w:rsidRDefault="00823DFA">
      <w:pPr>
        <w:rPr>
          <w:rFonts w:ascii="Arial" w:eastAsia="Calibri" w:hAnsi="Arial" w:cs="Arial"/>
          <w:b/>
          <w:bCs/>
        </w:rPr>
      </w:pPr>
      <w:r>
        <w:rPr>
          <w:rFonts w:ascii="Arial" w:eastAsia="Calibri" w:hAnsi="Arial" w:cs="Arial"/>
          <w:b/>
          <w:bCs/>
        </w:rPr>
        <w:t>2.3. Instrumentation</w:t>
      </w:r>
    </w:p>
    <w:p w14:paraId="71DB2711"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main tool to gather relevant data is is questionnaire adopted from the study of </w:t>
      </w:r>
      <w:r>
        <w:rPr>
          <w:rFonts w:ascii="Arial" w:hAnsi="Arial" w:cs="Arial"/>
          <w:b/>
          <w:bCs/>
        </w:rPr>
        <w:t>Pandi and Halili</w:t>
      </w:r>
      <w:r>
        <w:rPr>
          <w:rFonts w:ascii="Arial" w:hAnsi="Arial" w:cs="Arial"/>
        </w:rPr>
        <w:t xml:space="preserve"> </w:t>
      </w:r>
      <w:r>
        <w:rPr>
          <w:rFonts w:ascii="Arial" w:hAnsi="Arial" w:cs="Arial"/>
          <w:b/>
          <w:bCs/>
        </w:rPr>
        <w:t xml:space="preserve">(2021). </w:t>
      </w:r>
    </w:p>
    <w:p w14:paraId="7F76BB45" w14:textId="77777777" w:rsidR="00AD5F29" w:rsidRDefault="00823DFA">
      <w:pPr>
        <w:pStyle w:val="ListParagraph"/>
        <w:spacing w:line="480" w:lineRule="auto"/>
        <w:ind w:firstLine="720"/>
        <w:jc w:val="both"/>
        <w:rPr>
          <w:rFonts w:ascii="Arial" w:hAnsi="Arial" w:cs="Arial"/>
        </w:rPr>
      </w:pPr>
      <w:r>
        <w:rPr>
          <w:rFonts w:ascii="Arial" w:hAnsi="Arial" w:cs="Arial"/>
        </w:rPr>
        <w:lastRenderedPageBreak/>
        <w:t xml:space="preserve">The questionnaire has five parts. The first part of the said questionnaire elicited their Socio-Demographic Variable of Respondents namely: Age, sex, civil status, teaching position, years in teaching, and highest educational attainment. </w:t>
      </w:r>
    </w:p>
    <w:p w14:paraId="08FB4F44"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The second part of the questionnaire was adopted from the study of </w:t>
      </w:r>
      <w:r>
        <w:rPr>
          <w:rFonts w:ascii="Arial" w:hAnsi="Arial" w:cs="Arial"/>
          <w:b/>
        </w:rPr>
        <w:t>Villaplaza, (2021)</w:t>
      </w:r>
      <w:r>
        <w:rPr>
          <w:rFonts w:ascii="Arial" w:hAnsi="Arial" w:cs="Arial"/>
        </w:rPr>
        <w:t xml:space="preserve"> entitled: Level of Implementation of Indigenous Peoples Education Program in Agusan Del Sur, Philippines. The said questionnaire was segmented into seven indicators namely: Pedagogy and Methodology; Indigenous Knowledge Systems; Curriculum Content and Planning; Language of Instruction; Teacher Training; Instructional Materials; and Assessment and Evaluation. </w:t>
      </w:r>
    </w:p>
    <w:p w14:paraId="2C1C874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On the other hand, Part III elicited the best practices of teachers in implementing the IPED Program in their respective schools. Part IV described the benefits of the IPED learners in the IPED program in the lenses of teachers. </w:t>
      </w:r>
    </w:p>
    <w:p w14:paraId="5D7F2CCC" w14:textId="77777777" w:rsidR="00AD5F29" w:rsidRDefault="00823DFA">
      <w:pPr>
        <w:pStyle w:val="ListParagraph"/>
        <w:spacing w:line="480" w:lineRule="auto"/>
        <w:ind w:firstLine="720"/>
        <w:jc w:val="both"/>
        <w:rPr>
          <w:rFonts w:ascii="Arial" w:hAnsi="Arial" w:cs="Arial"/>
        </w:rPr>
      </w:pPr>
      <w:r>
        <w:rPr>
          <w:rFonts w:ascii="Arial" w:hAnsi="Arial" w:cs="Arial"/>
        </w:rPr>
        <w:t xml:space="preserve">Finally, the teachers indicated the problems encountered and their solutions to these problems that are connected to the implementation of the IPED Program. </w:t>
      </w:r>
    </w:p>
    <w:p w14:paraId="72E6852B" w14:textId="77777777" w:rsidR="00AD5F29" w:rsidRDefault="00823DFA">
      <w:pPr>
        <w:jc w:val="both"/>
        <w:rPr>
          <w:rFonts w:ascii="Arial" w:eastAsia="Calibri" w:hAnsi="Arial" w:cs="Arial"/>
          <w:b/>
          <w:bCs/>
        </w:rPr>
      </w:pPr>
      <w:r>
        <w:rPr>
          <w:rFonts w:ascii="Arial" w:eastAsia="Calibri" w:hAnsi="Arial" w:cs="Arial"/>
          <w:b/>
        </w:rPr>
        <w:t>2.4</w:t>
      </w:r>
      <w:r>
        <w:rPr>
          <w:rFonts w:ascii="Arial" w:eastAsia="Calibri" w:hAnsi="Arial" w:cs="Arial"/>
          <w:b/>
          <w:bCs/>
        </w:rPr>
        <w:t>. Data Collection Procedure</w:t>
      </w:r>
    </w:p>
    <w:p w14:paraId="108FB484" w14:textId="77777777" w:rsidR="00AD5F29" w:rsidRDefault="00823DFA">
      <w:pPr>
        <w:spacing w:line="480" w:lineRule="auto"/>
        <w:ind w:firstLine="720"/>
        <w:jc w:val="both"/>
        <w:rPr>
          <w:rFonts w:ascii="Arial" w:hAnsi="Arial" w:cs="Arial"/>
        </w:rPr>
      </w:pPr>
      <w:r>
        <w:rPr>
          <w:rFonts w:ascii="Arial" w:hAnsi="Arial" w:cs="Arial"/>
        </w:rPr>
        <w:t xml:space="preserve">Prior to the conduct of the study, a study permit was secured from the Office of the Schools Division Superintendent of Apayao, indicating the researcher’s desire to gather the research data from the teacher-respondents. With the help of the District Supervisor and School Heads, the questionnaires were distributed to and retrieved from the respondents. </w:t>
      </w:r>
    </w:p>
    <w:p w14:paraId="740CE306" w14:textId="77777777" w:rsidR="00AD5F29" w:rsidRDefault="00823DFA">
      <w:pPr>
        <w:spacing w:line="480" w:lineRule="auto"/>
        <w:ind w:firstLine="720"/>
        <w:jc w:val="both"/>
        <w:rPr>
          <w:rFonts w:ascii="Arial" w:hAnsi="Arial" w:cs="Arial"/>
        </w:rPr>
      </w:pPr>
      <w:r>
        <w:rPr>
          <w:rFonts w:ascii="Arial" w:hAnsi="Arial" w:cs="Arial"/>
        </w:rPr>
        <w:t>The gathered data was tabulated, organized, analyzed and interpreted using appropriate statistical tools, as basis for the formulation of valid conclusions and recommendations offered. Suggestions and corrections of the panelists during the proposal and final defenses were reflected in the final copy.</w:t>
      </w:r>
    </w:p>
    <w:p w14:paraId="2D6E4A6D" w14:textId="77777777" w:rsidR="00AD5F29" w:rsidRDefault="00823DFA">
      <w:pPr>
        <w:rPr>
          <w:rFonts w:ascii="Arial" w:eastAsia="Calibri" w:hAnsi="Arial" w:cs="Arial"/>
          <w:b/>
          <w:bCs/>
        </w:rPr>
      </w:pPr>
      <w:r>
        <w:rPr>
          <w:rFonts w:ascii="Arial" w:eastAsia="Calibri" w:hAnsi="Arial" w:cs="Arial"/>
          <w:b/>
          <w:bCs/>
        </w:rPr>
        <w:t>2.5. Data Analysis</w:t>
      </w:r>
    </w:p>
    <w:p w14:paraId="7B2A0B24" w14:textId="77777777" w:rsidR="00AD5F29" w:rsidRDefault="00823DFA">
      <w:pPr>
        <w:spacing w:line="480" w:lineRule="auto"/>
        <w:ind w:firstLine="720"/>
        <w:jc w:val="both"/>
        <w:rPr>
          <w:rFonts w:ascii="Arial" w:hAnsi="Arial" w:cs="Arial"/>
        </w:rPr>
      </w:pPr>
      <w:r>
        <w:rPr>
          <w:rFonts w:ascii="Arial" w:hAnsi="Arial" w:cs="Arial"/>
        </w:rPr>
        <w:t xml:space="preserve">Descriptive statistics was employed to analyze and interpret the data gathered. To describe the personal profiles of the respondents including their perceptions, frequency count, </w:t>
      </w:r>
      <w:r>
        <w:rPr>
          <w:rFonts w:ascii="Arial" w:hAnsi="Arial" w:cs="Arial"/>
        </w:rPr>
        <w:lastRenderedPageBreak/>
        <w:t xml:space="preserve">percentage, mean, weighted mean and average weighted means and the corresponding verbal descriptions was used. To describe the relationship of the teachers’ personal profiles with their perceptions, the Pearson Product Moment Coefficient of Correlation, in short </w:t>
      </w:r>
      <w:commentRangeStart w:id="6"/>
      <w:r>
        <w:rPr>
          <w:rFonts w:ascii="Arial" w:hAnsi="Arial" w:cs="Arial"/>
        </w:rPr>
        <w:t xml:space="preserve">Pearson r </w:t>
      </w:r>
      <w:commentRangeEnd w:id="6"/>
      <w:r w:rsidR="004D716C">
        <w:rPr>
          <w:rStyle w:val="CommentReference"/>
        </w:rPr>
        <w:commentReference w:id="6"/>
      </w:r>
      <w:r>
        <w:rPr>
          <w:rFonts w:ascii="Arial" w:hAnsi="Arial" w:cs="Arial"/>
        </w:rPr>
        <w:t xml:space="preserve">was used. </w:t>
      </w:r>
    </w:p>
    <w:p w14:paraId="16FA523A" w14:textId="77777777" w:rsidR="00AD5F29" w:rsidRDefault="00823DFA">
      <w:pPr>
        <w:spacing w:line="480" w:lineRule="auto"/>
        <w:ind w:firstLine="720"/>
        <w:jc w:val="both"/>
        <w:rPr>
          <w:rFonts w:ascii="Arial" w:hAnsi="Arial" w:cs="Arial"/>
        </w:rPr>
      </w:pPr>
      <w:r>
        <w:rPr>
          <w:rFonts w:ascii="Arial" w:hAnsi="Arial" w:cs="Arial"/>
        </w:rPr>
        <w:t>The 5-point Likert Scales was used to determine the weighted means, average weighted and the over-all average weighted means of the respondents’ perceptions.</w:t>
      </w:r>
    </w:p>
    <w:p w14:paraId="1C312F26" w14:textId="2D07DE96" w:rsidR="00AD5F29" w:rsidRDefault="00591290">
      <w:pPr>
        <w:pStyle w:val="ListParagraph"/>
        <w:numPr>
          <w:ilvl w:val="0"/>
          <w:numId w:val="5"/>
        </w:numPr>
        <w:spacing w:before="0" w:beforeAutospacing="0" w:after="200" w:line="480" w:lineRule="auto"/>
        <w:jc w:val="both"/>
        <w:rPr>
          <w:rFonts w:ascii="Arial" w:hAnsi="Arial" w:cs="Arial"/>
          <w:b/>
        </w:rPr>
      </w:pPr>
      <w:r>
        <w:rPr>
          <w:rFonts w:ascii="Arial" w:hAnsi="Arial" w:cs="Arial"/>
          <w:b/>
        </w:rPr>
        <w:t xml:space="preserve">List </w:t>
      </w:r>
      <w:proofErr w:type="gramStart"/>
      <w:r>
        <w:rPr>
          <w:rFonts w:ascii="Arial" w:hAnsi="Arial" w:cs="Arial"/>
          <w:b/>
        </w:rPr>
        <w:t>1 :</w:t>
      </w:r>
      <w:proofErr w:type="gramEnd"/>
      <w:r>
        <w:rPr>
          <w:rFonts w:ascii="Arial" w:hAnsi="Arial" w:cs="Arial"/>
          <w:b/>
        </w:rPr>
        <w:t xml:space="preserve"> Level of Implementation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574705F5" w14:textId="77777777">
        <w:trPr>
          <w:trHeight w:val="312"/>
        </w:trPr>
        <w:tc>
          <w:tcPr>
            <w:tcW w:w="3318" w:type="dxa"/>
          </w:tcPr>
          <w:p w14:paraId="25EA8180"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3076C3EC"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79D45526" w14:textId="77777777">
        <w:trPr>
          <w:trHeight w:val="290"/>
        </w:trPr>
        <w:tc>
          <w:tcPr>
            <w:tcW w:w="3318" w:type="dxa"/>
          </w:tcPr>
          <w:p w14:paraId="5ABC5DF2"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076CF3DF" w14:textId="77777777" w:rsidR="00AD5F29" w:rsidRDefault="00823DFA">
            <w:pPr>
              <w:pStyle w:val="ListParagraph"/>
              <w:ind w:left="0"/>
              <w:jc w:val="both"/>
              <w:rPr>
                <w:rFonts w:ascii="Arial" w:hAnsi="Arial" w:cs="Arial"/>
              </w:rPr>
            </w:pPr>
            <w:r>
              <w:rPr>
                <w:rFonts w:ascii="Arial" w:hAnsi="Arial" w:cs="Arial"/>
              </w:rPr>
              <w:t xml:space="preserve">Very Great Extent </w:t>
            </w:r>
          </w:p>
        </w:tc>
      </w:tr>
      <w:tr w:rsidR="00AD5F29" w14:paraId="59A792D6" w14:textId="77777777">
        <w:trPr>
          <w:trHeight w:val="290"/>
        </w:trPr>
        <w:tc>
          <w:tcPr>
            <w:tcW w:w="3318" w:type="dxa"/>
          </w:tcPr>
          <w:p w14:paraId="61D39A46"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0DD258DB" w14:textId="77777777" w:rsidR="00AD5F29" w:rsidRDefault="00823DFA">
            <w:pPr>
              <w:pStyle w:val="ListParagraph"/>
              <w:ind w:left="0"/>
              <w:jc w:val="both"/>
              <w:rPr>
                <w:rFonts w:ascii="Arial" w:hAnsi="Arial" w:cs="Arial"/>
              </w:rPr>
            </w:pPr>
            <w:r>
              <w:rPr>
                <w:rFonts w:ascii="Arial" w:hAnsi="Arial" w:cs="Arial"/>
              </w:rPr>
              <w:t xml:space="preserve">Great Extent </w:t>
            </w:r>
          </w:p>
        </w:tc>
      </w:tr>
      <w:tr w:rsidR="00AD5F29" w14:paraId="2A4BDFC8" w14:textId="77777777">
        <w:trPr>
          <w:trHeight w:val="290"/>
        </w:trPr>
        <w:tc>
          <w:tcPr>
            <w:tcW w:w="3318" w:type="dxa"/>
          </w:tcPr>
          <w:p w14:paraId="0CB90E50"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3266BC20" w14:textId="77777777" w:rsidR="00AD5F29" w:rsidRDefault="00823DFA">
            <w:pPr>
              <w:pStyle w:val="ListParagraph"/>
              <w:ind w:left="0"/>
              <w:jc w:val="both"/>
              <w:rPr>
                <w:rFonts w:ascii="Arial" w:hAnsi="Arial" w:cs="Arial"/>
              </w:rPr>
            </w:pPr>
            <w:r>
              <w:rPr>
                <w:rFonts w:ascii="Arial" w:hAnsi="Arial" w:cs="Arial"/>
              </w:rPr>
              <w:t>Undecided</w:t>
            </w:r>
          </w:p>
        </w:tc>
      </w:tr>
      <w:tr w:rsidR="00AD5F29" w14:paraId="0D08FB13" w14:textId="77777777">
        <w:trPr>
          <w:trHeight w:val="290"/>
        </w:trPr>
        <w:tc>
          <w:tcPr>
            <w:tcW w:w="3318" w:type="dxa"/>
          </w:tcPr>
          <w:p w14:paraId="3BD4D26C"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E99601C" w14:textId="77777777" w:rsidR="00AD5F29" w:rsidRDefault="00823DFA">
            <w:pPr>
              <w:pStyle w:val="ListParagraph"/>
              <w:ind w:left="0"/>
              <w:jc w:val="both"/>
              <w:rPr>
                <w:rFonts w:ascii="Arial" w:hAnsi="Arial" w:cs="Arial"/>
              </w:rPr>
            </w:pPr>
            <w:r>
              <w:rPr>
                <w:rFonts w:ascii="Arial" w:hAnsi="Arial" w:cs="Arial"/>
              </w:rPr>
              <w:t xml:space="preserve">Minimal Extent </w:t>
            </w:r>
          </w:p>
        </w:tc>
      </w:tr>
      <w:tr w:rsidR="00AD5F29" w14:paraId="5120286A" w14:textId="77777777">
        <w:trPr>
          <w:trHeight w:val="290"/>
        </w:trPr>
        <w:tc>
          <w:tcPr>
            <w:tcW w:w="3318" w:type="dxa"/>
          </w:tcPr>
          <w:p w14:paraId="2C94C6C5"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629A3640" w14:textId="77777777" w:rsidR="00AD5F29" w:rsidRDefault="00823DFA">
            <w:pPr>
              <w:pStyle w:val="ListParagraph"/>
              <w:ind w:left="0"/>
              <w:jc w:val="both"/>
              <w:rPr>
                <w:rFonts w:ascii="Arial" w:hAnsi="Arial" w:cs="Arial"/>
              </w:rPr>
            </w:pPr>
            <w:r>
              <w:rPr>
                <w:rFonts w:ascii="Arial" w:hAnsi="Arial" w:cs="Arial"/>
              </w:rPr>
              <w:t xml:space="preserve">Very Minimal Extent </w:t>
            </w:r>
          </w:p>
        </w:tc>
      </w:tr>
    </w:tbl>
    <w:p w14:paraId="59BB4B50" w14:textId="77777777" w:rsidR="00AD5F29" w:rsidRDefault="00AD5F29">
      <w:pPr>
        <w:spacing w:line="480" w:lineRule="auto"/>
        <w:jc w:val="both"/>
        <w:rPr>
          <w:rFonts w:ascii="Arial" w:hAnsi="Arial" w:cs="Arial"/>
        </w:rPr>
      </w:pPr>
    </w:p>
    <w:p w14:paraId="01452FFB" w14:textId="0F860DAC" w:rsidR="00AD5F29" w:rsidRDefault="00823DFA">
      <w:pPr>
        <w:spacing w:line="480" w:lineRule="auto"/>
        <w:ind w:left="709"/>
        <w:jc w:val="both"/>
        <w:rPr>
          <w:rFonts w:ascii="Arial" w:hAnsi="Arial" w:cs="Arial"/>
          <w:b/>
        </w:rPr>
      </w:pPr>
      <w:r>
        <w:rPr>
          <w:rFonts w:ascii="Arial" w:hAnsi="Arial" w:cs="Arial"/>
          <w:b/>
        </w:rPr>
        <w:t xml:space="preserve">2. </w:t>
      </w:r>
      <w:r w:rsidR="00591290">
        <w:rPr>
          <w:rFonts w:ascii="Arial" w:hAnsi="Arial" w:cs="Arial"/>
          <w:b/>
        </w:rPr>
        <w:t xml:space="preserve">list </w:t>
      </w:r>
      <w:proofErr w:type="gramStart"/>
      <w:r w:rsidR="00591290">
        <w:rPr>
          <w:rFonts w:ascii="Arial" w:hAnsi="Arial" w:cs="Arial"/>
          <w:b/>
        </w:rPr>
        <w:t>2 :</w:t>
      </w:r>
      <w:proofErr w:type="gramEnd"/>
      <w:r w:rsidR="00591290">
        <w:rPr>
          <w:rFonts w:ascii="Arial" w:hAnsi="Arial" w:cs="Arial"/>
          <w:b/>
        </w:rPr>
        <w:t xml:space="preserve"> </w:t>
      </w:r>
      <w:r>
        <w:rPr>
          <w:rFonts w:ascii="Arial" w:hAnsi="Arial" w:cs="Arial"/>
          <w:b/>
        </w:rPr>
        <w:t>Benefits of the IPED Program</w:t>
      </w:r>
    </w:p>
    <w:tbl>
      <w:tblPr>
        <w:tblStyle w:val="TableGrid"/>
        <w:tblW w:w="0" w:type="auto"/>
        <w:tblInd w:w="1135" w:type="dxa"/>
        <w:tblLook w:val="04A0" w:firstRow="1" w:lastRow="0" w:firstColumn="1" w:lastColumn="0" w:noHBand="0" w:noVBand="1"/>
      </w:tblPr>
      <w:tblGrid>
        <w:gridCol w:w="3318"/>
        <w:gridCol w:w="3318"/>
      </w:tblGrid>
      <w:tr w:rsidR="00AD5F29" w14:paraId="32C53324" w14:textId="77777777">
        <w:trPr>
          <w:trHeight w:val="312"/>
        </w:trPr>
        <w:tc>
          <w:tcPr>
            <w:tcW w:w="3318" w:type="dxa"/>
          </w:tcPr>
          <w:p w14:paraId="564E6395" w14:textId="77777777" w:rsidR="00AD5F29" w:rsidRDefault="00823DFA">
            <w:pPr>
              <w:pStyle w:val="ListParagraph"/>
              <w:ind w:left="0"/>
              <w:jc w:val="both"/>
              <w:rPr>
                <w:rFonts w:ascii="Arial" w:hAnsi="Arial" w:cs="Arial"/>
                <w:b/>
              </w:rPr>
            </w:pPr>
            <w:r>
              <w:rPr>
                <w:rFonts w:ascii="Arial" w:hAnsi="Arial" w:cs="Arial"/>
                <w:b/>
              </w:rPr>
              <w:t>Range</w:t>
            </w:r>
          </w:p>
        </w:tc>
        <w:tc>
          <w:tcPr>
            <w:tcW w:w="3318" w:type="dxa"/>
          </w:tcPr>
          <w:p w14:paraId="184F3C33" w14:textId="77777777" w:rsidR="00AD5F29" w:rsidRDefault="00823DFA">
            <w:pPr>
              <w:pStyle w:val="ListParagraph"/>
              <w:ind w:left="0"/>
              <w:jc w:val="both"/>
              <w:rPr>
                <w:rFonts w:ascii="Arial" w:hAnsi="Arial" w:cs="Arial"/>
                <w:b/>
              </w:rPr>
            </w:pPr>
            <w:r>
              <w:rPr>
                <w:rFonts w:ascii="Arial" w:hAnsi="Arial" w:cs="Arial"/>
                <w:b/>
              </w:rPr>
              <w:t>Verbal Description</w:t>
            </w:r>
          </w:p>
        </w:tc>
      </w:tr>
      <w:tr w:rsidR="00AD5F29" w14:paraId="2B320095" w14:textId="77777777">
        <w:trPr>
          <w:trHeight w:val="290"/>
        </w:trPr>
        <w:tc>
          <w:tcPr>
            <w:tcW w:w="3318" w:type="dxa"/>
          </w:tcPr>
          <w:p w14:paraId="5247B1E9" w14:textId="77777777" w:rsidR="00AD5F29" w:rsidRDefault="00823DFA">
            <w:pPr>
              <w:pStyle w:val="ListParagraph"/>
              <w:ind w:left="0"/>
              <w:jc w:val="both"/>
              <w:rPr>
                <w:rFonts w:ascii="Arial" w:hAnsi="Arial" w:cs="Arial"/>
              </w:rPr>
            </w:pPr>
            <w:r>
              <w:rPr>
                <w:rFonts w:ascii="Arial" w:hAnsi="Arial" w:cs="Arial"/>
              </w:rPr>
              <w:t>4.21-5.00</w:t>
            </w:r>
          </w:p>
        </w:tc>
        <w:tc>
          <w:tcPr>
            <w:tcW w:w="3318" w:type="dxa"/>
          </w:tcPr>
          <w:p w14:paraId="23811C93" w14:textId="77777777" w:rsidR="00AD5F29" w:rsidRDefault="00823DFA">
            <w:pPr>
              <w:pStyle w:val="ListParagraph"/>
              <w:ind w:left="0"/>
              <w:jc w:val="both"/>
              <w:rPr>
                <w:rFonts w:ascii="Arial" w:hAnsi="Arial" w:cs="Arial"/>
              </w:rPr>
            </w:pPr>
            <w:r>
              <w:rPr>
                <w:rFonts w:ascii="Arial" w:hAnsi="Arial" w:cs="Arial"/>
              </w:rPr>
              <w:t xml:space="preserve">Strongly Agree </w:t>
            </w:r>
          </w:p>
        </w:tc>
      </w:tr>
      <w:tr w:rsidR="00AD5F29" w14:paraId="6D38FB8B" w14:textId="77777777">
        <w:trPr>
          <w:trHeight w:val="290"/>
        </w:trPr>
        <w:tc>
          <w:tcPr>
            <w:tcW w:w="3318" w:type="dxa"/>
          </w:tcPr>
          <w:p w14:paraId="384D0B0D" w14:textId="77777777" w:rsidR="00AD5F29" w:rsidRDefault="00823DFA">
            <w:pPr>
              <w:pStyle w:val="ListParagraph"/>
              <w:ind w:left="0"/>
              <w:jc w:val="both"/>
              <w:rPr>
                <w:rFonts w:ascii="Arial" w:hAnsi="Arial" w:cs="Arial"/>
              </w:rPr>
            </w:pPr>
            <w:r>
              <w:rPr>
                <w:rFonts w:ascii="Arial" w:hAnsi="Arial" w:cs="Arial"/>
              </w:rPr>
              <w:t>3.41-4.20</w:t>
            </w:r>
          </w:p>
        </w:tc>
        <w:tc>
          <w:tcPr>
            <w:tcW w:w="3318" w:type="dxa"/>
          </w:tcPr>
          <w:p w14:paraId="7EADD107" w14:textId="77777777" w:rsidR="00AD5F29" w:rsidRDefault="00823DFA">
            <w:pPr>
              <w:pStyle w:val="ListParagraph"/>
              <w:ind w:left="0"/>
              <w:jc w:val="both"/>
              <w:rPr>
                <w:rFonts w:ascii="Arial" w:hAnsi="Arial" w:cs="Arial"/>
              </w:rPr>
            </w:pPr>
            <w:r>
              <w:rPr>
                <w:rFonts w:ascii="Arial" w:hAnsi="Arial" w:cs="Arial"/>
              </w:rPr>
              <w:t>Agree</w:t>
            </w:r>
          </w:p>
        </w:tc>
      </w:tr>
      <w:tr w:rsidR="00AD5F29" w14:paraId="054522F6" w14:textId="77777777">
        <w:trPr>
          <w:trHeight w:val="290"/>
        </w:trPr>
        <w:tc>
          <w:tcPr>
            <w:tcW w:w="3318" w:type="dxa"/>
          </w:tcPr>
          <w:p w14:paraId="3E16E308" w14:textId="77777777" w:rsidR="00AD5F29" w:rsidRDefault="00823DFA">
            <w:pPr>
              <w:pStyle w:val="ListParagraph"/>
              <w:ind w:left="0"/>
              <w:jc w:val="both"/>
              <w:rPr>
                <w:rFonts w:ascii="Arial" w:hAnsi="Arial" w:cs="Arial"/>
              </w:rPr>
            </w:pPr>
            <w:r>
              <w:rPr>
                <w:rFonts w:ascii="Arial" w:hAnsi="Arial" w:cs="Arial"/>
              </w:rPr>
              <w:t>2.61-3.40</w:t>
            </w:r>
          </w:p>
        </w:tc>
        <w:tc>
          <w:tcPr>
            <w:tcW w:w="3318" w:type="dxa"/>
          </w:tcPr>
          <w:p w14:paraId="0F10742A" w14:textId="77777777" w:rsidR="00AD5F29" w:rsidRDefault="00823DFA">
            <w:pPr>
              <w:pStyle w:val="ListParagraph"/>
              <w:ind w:left="0"/>
              <w:jc w:val="both"/>
              <w:rPr>
                <w:rFonts w:ascii="Arial" w:hAnsi="Arial" w:cs="Arial"/>
              </w:rPr>
            </w:pPr>
            <w:r>
              <w:rPr>
                <w:rFonts w:ascii="Arial" w:hAnsi="Arial" w:cs="Arial"/>
              </w:rPr>
              <w:t>Undecided</w:t>
            </w:r>
          </w:p>
        </w:tc>
      </w:tr>
      <w:tr w:rsidR="00AD5F29" w14:paraId="6E82B9E1" w14:textId="77777777">
        <w:trPr>
          <w:trHeight w:val="290"/>
        </w:trPr>
        <w:tc>
          <w:tcPr>
            <w:tcW w:w="3318" w:type="dxa"/>
          </w:tcPr>
          <w:p w14:paraId="485AF795" w14:textId="77777777" w:rsidR="00AD5F29" w:rsidRDefault="00823DFA">
            <w:pPr>
              <w:pStyle w:val="ListParagraph"/>
              <w:ind w:left="0"/>
              <w:jc w:val="both"/>
              <w:rPr>
                <w:rFonts w:ascii="Arial" w:hAnsi="Arial" w:cs="Arial"/>
              </w:rPr>
            </w:pPr>
            <w:r>
              <w:rPr>
                <w:rFonts w:ascii="Arial" w:hAnsi="Arial" w:cs="Arial"/>
              </w:rPr>
              <w:t>1.81-2.60</w:t>
            </w:r>
          </w:p>
        </w:tc>
        <w:tc>
          <w:tcPr>
            <w:tcW w:w="3318" w:type="dxa"/>
          </w:tcPr>
          <w:p w14:paraId="64D8DC27" w14:textId="77777777" w:rsidR="00AD5F29" w:rsidRDefault="00823DFA">
            <w:pPr>
              <w:pStyle w:val="ListParagraph"/>
              <w:ind w:left="0"/>
              <w:jc w:val="both"/>
              <w:rPr>
                <w:rFonts w:ascii="Arial" w:hAnsi="Arial" w:cs="Arial"/>
              </w:rPr>
            </w:pPr>
            <w:r>
              <w:rPr>
                <w:rFonts w:ascii="Arial" w:hAnsi="Arial" w:cs="Arial"/>
              </w:rPr>
              <w:t>Disagree</w:t>
            </w:r>
          </w:p>
        </w:tc>
      </w:tr>
      <w:tr w:rsidR="00AD5F29" w14:paraId="28BC2CD0" w14:textId="77777777">
        <w:trPr>
          <w:trHeight w:val="290"/>
        </w:trPr>
        <w:tc>
          <w:tcPr>
            <w:tcW w:w="3318" w:type="dxa"/>
          </w:tcPr>
          <w:p w14:paraId="2821D44A" w14:textId="77777777" w:rsidR="00AD5F29" w:rsidRDefault="00823DFA">
            <w:pPr>
              <w:pStyle w:val="ListParagraph"/>
              <w:ind w:left="0"/>
              <w:jc w:val="both"/>
              <w:rPr>
                <w:rFonts w:ascii="Arial" w:hAnsi="Arial" w:cs="Arial"/>
              </w:rPr>
            </w:pPr>
            <w:r>
              <w:rPr>
                <w:rFonts w:ascii="Arial" w:hAnsi="Arial" w:cs="Arial"/>
              </w:rPr>
              <w:t>1.00-1.80</w:t>
            </w:r>
          </w:p>
        </w:tc>
        <w:tc>
          <w:tcPr>
            <w:tcW w:w="3318" w:type="dxa"/>
          </w:tcPr>
          <w:p w14:paraId="34D9F5EC" w14:textId="77777777" w:rsidR="00AD5F29" w:rsidRDefault="00823DFA">
            <w:pPr>
              <w:pStyle w:val="ListParagraph"/>
              <w:ind w:left="0"/>
              <w:jc w:val="both"/>
              <w:rPr>
                <w:rFonts w:ascii="Arial" w:hAnsi="Arial" w:cs="Arial"/>
              </w:rPr>
            </w:pPr>
            <w:r>
              <w:rPr>
                <w:rFonts w:ascii="Arial" w:hAnsi="Arial" w:cs="Arial"/>
              </w:rPr>
              <w:t>Strongly Disagree</w:t>
            </w:r>
          </w:p>
        </w:tc>
      </w:tr>
    </w:tbl>
    <w:p w14:paraId="560FE561" w14:textId="77777777" w:rsidR="00AD5F29" w:rsidRDefault="00AD5F29">
      <w:pPr>
        <w:rPr>
          <w:rFonts w:ascii="Arial" w:eastAsia="Calibri" w:hAnsi="Arial" w:cs="Arial"/>
          <w:b/>
          <w:bCs/>
        </w:rPr>
      </w:pPr>
    </w:p>
    <w:p w14:paraId="3ADF8E75" w14:textId="77777777" w:rsidR="00AD5F29" w:rsidRDefault="00823DFA">
      <w:pPr>
        <w:rPr>
          <w:rFonts w:ascii="Arial" w:eastAsia="Calibri" w:hAnsi="Arial" w:cs="Arial"/>
          <w:b/>
          <w:bCs/>
        </w:rPr>
      </w:pPr>
      <w:r>
        <w:rPr>
          <w:rFonts w:ascii="Arial" w:eastAsia="Calibri" w:hAnsi="Arial" w:cs="Arial"/>
          <w:b/>
          <w:bCs/>
        </w:rPr>
        <w:t>2.6. Ethical Considerations</w:t>
      </w:r>
    </w:p>
    <w:p w14:paraId="2D68FEA3" w14:textId="77777777" w:rsidR="00AD5F29" w:rsidRDefault="00823DFA">
      <w:pPr>
        <w:ind w:firstLine="720"/>
        <w:jc w:val="both"/>
        <w:rPr>
          <w:rFonts w:ascii="Arial" w:eastAsia="Calibri" w:hAnsi="Arial" w:cs="Arial"/>
        </w:rPr>
      </w:pPr>
      <w:r>
        <w:rPr>
          <w:rFonts w:ascii="Arial" w:eastAsia="Calibri" w:hAnsi="Arial" w:cs="Arial"/>
        </w:rPr>
        <w:t>Ethical approval for the study was obtained from the Institutional Review Board of the Graduate School. Participation was voluntary, and participants were informed of their right to withdraw at any time without penalty. Respondents’ responses will be kept confidential.</w:t>
      </w:r>
    </w:p>
    <w:p w14:paraId="2FFD8EC7" w14:textId="77777777" w:rsidR="00AD5F29" w:rsidRDefault="00AD5F29">
      <w:pPr>
        <w:ind w:firstLine="720"/>
        <w:jc w:val="both"/>
        <w:rPr>
          <w:rFonts w:ascii="Arial" w:eastAsia="Calibri" w:hAnsi="Arial" w:cs="Arial"/>
        </w:rPr>
      </w:pPr>
    </w:p>
    <w:p w14:paraId="2D5B40C9" w14:textId="77777777" w:rsidR="00AD5F29" w:rsidRDefault="00AD5F29">
      <w:pPr>
        <w:ind w:firstLine="720"/>
        <w:jc w:val="both"/>
        <w:rPr>
          <w:rFonts w:ascii="Arial" w:eastAsia="Calibri" w:hAnsi="Arial" w:cs="Arial"/>
        </w:rPr>
      </w:pPr>
    </w:p>
    <w:p w14:paraId="20D1265A" w14:textId="77777777" w:rsidR="00AD5F29" w:rsidRDefault="00AD5F29">
      <w:pPr>
        <w:ind w:firstLine="720"/>
        <w:jc w:val="both"/>
        <w:rPr>
          <w:rFonts w:ascii="Arial" w:eastAsia="Calibri" w:hAnsi="Arial" w:cs="Arial"/>
        </w:rPr>
      </w:pPr>
    </w:p>
    <w:p w14:paraId="12B9218A" w14:textId="77777777" w:rsidR="00AD5F29" w:rsidRDefault="00AD5F29">
      <w:pPr>
        <w:ind w:firstLine="720"/>
        <w:jc w:val="both"/>
        <w:rPr>
          <w:rFonts w:ascii="Arial" w:eastAsia="Calibri" w:hAnsi="Arial" w:cs="Arial"/>
        </w:rPr>
      </w:pPr>
    </w:p>
    <w:p w14:paraId="6348729D" w14:textId="77777777" w:rsidR="00AD5F29" w:rsidRDefault="00823DFA">
      <w:pPr>
        <w:pStyle w:val="Head1"/>
        <w:spacing w:after="0"/>
        <w:jc w:val="both"/>
        <w:rPr>
          <w:rFonts w:ascii="Arial" w:hAnsi="Arial" w:cs="Arial"/>
        </w:rPr>
      </w:pPr>
      <w:r>
        <w:rPr>
          <w:rFonts w:ascii="Arial" w:hAnsi="Arial" w:cs="Arial"/>
        </w:rPr>
        <w:lastRenderedPageBreak/>
        <w:t>2.results and discussion</w:t>
      </w:r>
    </w:p>
    <w:p w14:paraId="6D61D5D0" w14:textId="77777777" w:rsidR="00AD5F29" w:rsidRDefault="00823DFA">
      <w:pPr>
        <w:spacing w:line="480" w:lineRule="auto"/>
        <w:ind w:firstLine="720"/>
        <w:jc w:val="both"/>
        <w:rPr>
          <w:rFonts w:ascii="Arial" w:hAnsi="Arial" w:cs="Arial"/>
          <w:bCs/>
        </w:rPr>
      </w:pPr>
      <w:r>
        <w:rPr>
          <w:rFonts w:ascii="Arial" w:hAnsi="Arial" w:cs="Arial"/>
          <w:bCs/>
        </w:rPr>
        <w:t>This chapter presented the results of this study and their interpretation as basis for conclusions and recommendations.</w:t>
      </w:r>
    </w:p>
    <w:p w14:paraId="5D54722A" w14:textId="77777777" w:rsidR="00AD5F29" w:rsidRDefault="00823DFA">
      <w:pPr>
        <w:spacing w:line="480" w:lineRule="auto"/>
        <w:jc w:val="center"/>
        <w:rPr>
          <w:rFonts w:ascii="Arial" w:hAnsi="Arial" w:cs="Arial"/>
          <w:b/>
        </w:rPr>
      </w:pPr>
      <w:r>
        <w:rPr>
          <w:rFonts w:ascii="Arial" w:hAnsi="Arial" w:cs="Arial"/>
          <w:b/>
        </w:rPr>
        <w:t>Teachers’ Profile Variables</w:t>
      </w:r>
    </w:p>
    <w:p w14:paraId="0BAC9ACA" w14:textId="77777777" w:rsidR="00AD5F29" w:rsidRDefault="00823DFA">
      <w:pPr>
        <w:spacing w:line="480" w:lineRule="auto"/>
        <w:jc w:val="both"/>
        <w:rPr>
          <w:rFonts w:ascii="Arial" w:hAnsi="Arial" w:cs="Arial"/>
        </w:rPr>
      </w:pPr>
      <w:r>
        <w:rPr>
          <w:rFonts w:ascii="Arial" w:hAnsi="Arial" w:cs="Arial"/>
          <w:b/>
        </w:rPr>
        <w:tab/>
      </w:r>
      <w:commentRangeStart w:id="7"/>
      <w:r>
        <w:rPr>
          <w:rFonts w:ascii="Arial" w:hAnsi="Arial" w:cs="Arial"/>
          <w:bCs/>
        </w:rPr>
        <w:t xml:space="preserve"> </w:t>
      </w:r>
      <w:r>
        <w:rPr>
          <w:rFonts w:ascii="Arial" w:hAnsi="Arial" w:cs="Arial"/>
        </w:rPr>
        <w:t>Table 1 shows the frequency and percentage distribution of teachers in terms of their Profile variables. A close disparity was shown in the table, as 38 percent of the teachers belong to the age range of 31-40 years old; 36 percent of the teachers are ages 23-30 years old. 1 or 24 percent of the teachers belong to the age range of 41-50 years old, while only one teacher belongs to the 51 years old-above club. The teachers tallied an age mean of 35.76 years old with an equal difference of 3.54 years’ old which means that the teachers are in their mid-30’s. This implies that the teachers are within the 21</w:t>
      </w:r>
      <w:r>
        <w:rPr>
          <w:rFonts w:ascii="Arial" w:hAnsi="Arial" w:cs="Arial"/>
          <w:vertAlign w:val="superscript"/>
        </w:rPr>
        <w:t>st</w:t>
      </w:r>
      <w:r>
        <w:rPr>
          <w:rFonts w:ascii="Arial" w:hAnsi="Arial" w:cs="Arial"/>
        </w:rPr>
        <w:t xml:space="preserve"> century age wherein ideas are free flowing and novel. </w:t>
      </w:r>
    </w:p>
    <w:p w14:paraId="77BAEF93" w14:textId="77777777" w:rsidR="00AD5F29" w:rsidRDefault="00823DFA">
      <w:pPr>
        <w:spacing w:line="480" w:lineRule="auto"/>
        <w:jc w:val="both"/>
        <w:rPr>
          <w:rFonts w:ascii="Arial" w:hAnsi="Arial" w:cs="Arial"/>
        </w:rPr>
      </w:pPr>
      <w:r>
        <w:rPr>
          <w:rFonts w:ascii="Arial" w:hAnsi="Arial" w:cs="Arial"/>
        </w:rPr>
        <w:tab/>
        <w:t xml:space="preserve">In terms of sex, the study found out that Lower Calanasan District is Female dominated as it comprised 70 percent of the respondent-population. The other 30 percent was demarcated by their male counterparts. </w:t>
      </w:r>
    </w:p>
    <w:p w14:paraId="5985E372" w14:textId="77777777" w:rsidR="00AD5F29" w:rsidRDefault="00823DFA">
      <w:pPr>
        <w:spacing w:line="480" w:lineRule="auto"/>
        <w:jc w:val="both"/>
        <w:rPr>
          <w:rFonts w:ascii="Arial" w:hAnsi="Arial" w:cs="Arial"/>
        </w:rPr>
      </w:pPr>
      <w:r>
        <w:rPr>
          <w:rFonts w:ascii="Arial" w:hAnsi="Arial" w:cs="Arial"/>
        </w:rPr>
        <w:tab/>
        <w:t xml:space="preserve">Shown in the same table is the Civil status of teachers, wherein 68 percent of the teachers were found out to be married. 13 or 26 percent of the teachers are still single, while three of the teachers were already separated. This finding means that the teachers are gauged with additional support system in their homes with the presence of their family. </w:t>
      </w:r>
    </w:p>
    <w:p w14:paraId="00736ECD" w14:textId="77777777" w:rsidR="00AD5F29" w:rsidRDefault="00823DFA">
      <w:pPr>
        <w:spacing w:line="480" w:lineRule="auto"/>
        <w:jc w:val="both"/>
        <w:rPr>
          <w:rFonts w:ascii="Arial" w:hAnsi="Arial" w:cs="Arial"/>
        </w:rPr>
      </w:pPr>
      <w:r>
        <w:rPr>
          <w:rFonts w:ascii="Arial" w:hAnsi="Arial" w:cs="Arial"/>
        </w:rPr>
        <w:tab/>
        <w:t xml:space="preserve">In terms of Plantilla position, the teachers of Lower Calanasan District were found out to be in the entry level plantilla (Teacher I). It comprised about 44 percent of the respondent population, while 30 percent of the teachers are Teacher II; nine of the teachers are Teacher III, while only three teachers are in the Master Teacher position. This finding highlights the need for teachers to seek professional development with majority of them, stuck in the Teacher I position. </w:t>
      </w:r>
    </w:p>
    <w:p w14:paraId="676E4E8A" w14:textId="77777777" w:rsidR="00AD5F29" w:rsidRDefault="00823DFA">
      <w:pPr>
        <w:spacing w:line="480" w:lineRule="auto"/>
        <w:jc w:val="both"/>
        <w:rPr>
          <w:rFonts w:ascii="Arial" w:hAnsi="Arial" w:cs="Arial"/>
        </w:rPr>
      </w:pPr>
      <w:r>
        <w:rPr>
          <w:rFonts w:ascii="Arial" w:hAnsi="Arial" w:cs="Arial"/>
        </w:rPr>
        <w:lastRenderedPageBreak/>
        <w:tab/>
        <w:t xml:space="preserve">The Highest Educational Attainment of the teachers is also presented in the table wherein over 50 percent of the respondents hold a Bachelor’s Degree; 12 or 24 percent of them have Master’s Degree; while only two teachers have a Doctorate Degree. The current findings are in connivance with the findings delineated in the teachers’ plantilla position. It can now be explained that because there is dismal number of teachers who have a Master’s Degree, teachers are wedged in the first level plantilla. </w:t>
      </w:r>
    </w:p>
    <w:p w14:paraId="0DC7FA73" w14:textId="77777777" w:rsidR="00AD5F29" w:rsidRDefault="00823DFA">
      <w:pPr>
        <w:rPr>
          <w:rFonts w:ascii="Arial" w:hAnsi="Arial" w:cs="Arial"/>
        </w:rPr>
      </w:pPr>
      <w:r>
        <w:rPr>
          <w:rFonts w:ascii="Arial" w:hAnsi="Arial" w:cs="Arial"/>
        </w:rPr>
        <w:tab/>
        <w:t>Finally, the teachers in Lower Calanasan were found out to have served in the teaching platform for about 10 years with their Mean length in service of 10.38 years with an equal gap of 4.72 years. This finding means that the teachers are considered Highly proficient in the teaching field, for they have served at least 10 years in the academe.</w:t>
      </w:r>
      <w:commentRangeEnd w:id="7"/>
      <w:r w:rsidR="005174E4">
        <w:rPr>
          <w:rStyle w:val="CommentReference"/>
        </w:rPr>
        <w:commentReference w:id="7"/>
      </w:r>
    </w:p>
    <w:p w14:paraId="4BDFC573" w14:textId="77777777" w:rsidR="00AD5F29" w:rsidRDefault="00823DFA">
      <w:pPr>
        <w:jc w:val="both"/>
        <w:rPr>
          <w:rFonts w:ascii="Arial" w:hAnsi="Arial" w:cs="Arial"/>
          <w:b/>
        </w:rPr>
      </w:pPr>
      <w:commentRangeStart w:id="8"/>
      <w:r>
        <w:rPr>
          <w:rFonts w:ascii="Arial" w:hAnsi="Arial" w:cs="Arial"/>
          <w:b/>
        </w:rPr>
        <w:t>Table 1. Frequency and Percentage Distribution of Teachers in terms of their Profile Variables</w:t>
      </w:r>
      <w:commentRangeEnd w:id="8"/>
      <w:r w:rsidR="005174E4">
        <w:rPr>
          <w:rStyle w:val="CommentReference"/>
        </w:rPr>
        <w:commentReference w:id="8"/>
      </w:r>
    </w:p>
    <w:tbl>
      <w:tblPr>
        <w:tblStyle w:val="TableGrid3"/>
        <w:tblW w:w="8820" w:type="dxa"/>
        <w:tblLook w:val="04A0" w:firstRow="1" w:lastRow="0" w:firstColumn="1" w:lastColumn="0" w:noHBand="0" w:noVBand="1"/>
      </w:tblPr>
      <w:tblGrid>
        <w:gridCol w:w="2410"/>
        <w:gridCol w:w="2721"/>
        <w:gridCol w:w="3689"/>
      </w:tblGrid>
      <w:tr w:rsidR="00AD5F29" w14:paraId="1EFA3CF2" w14:textId="77777777">
        <w:trPr>
          <w:trHeight w:val="297"/>
        </w:trPr>
        <w:tc>
          <w:tcPr>
            <w:tcW w:w="2410" w:type="dxa"/>
            <w:hideMark/>
          </w:tcPr>
          <w:p w14:paraId="62A6A50B" w14:textId="77777777" w:rsidR="00AD5F29" w:rsidRDefault="00AD5F29">
            <w:pPr>
              <w:jc w:val="center"/>
              <w:rPr>
                <w:rFonts w:ascii="Arial" w:hAnsi="Arial" w:cs="Arial"/>
                <w:b/>
              </w:rPr>
            </w:pPr>
          </w:p>
        </w:tc>
        <w:tc>
          <w:tcPr>
            <w:tcW w:w="2721" w:type="dxa"/>
            <w:hideMark/>
          </w:tcPr>
          <w:p w14:paraId="2E166FCA" w14:textId="77777777" w:rsidR="00AD5F29" w:rsidRDefault="00823DFA">
            <w:pPr>
              <w:jc w:val="center"/>
              <w:rPr>
                <w:rFonts w:ascii="Arial" w:hAnsi="Arial" w:cs="Arial"/>
                <w:b/>
              </w:rPr>
            </w:pPr>
            <w:r>
              <w:rPr>
                <w:rFonts w:ascii="Arial" w:hAnsi="Arial" w:cs="Arial"/>
                <w:b/>
              </w:rPr>
              <w:t>Frequency</w:t>
            </w:r>
          </w:p>
          <w:p w14:paraId="2DCB553A" w14:textId="77777777" w:rsidR="00AD5F29" w:rsidRDefault="00823DFA">
            <w:pPr>
              <w:jc w:val="center"/>
              <w:rPr>
                <w:rFonts w:ascii="Arial" w:hAnsi="Arial" w:cs="Arial"/>
                <w:b/>
              </w:rPr>
            </w:pPr>
            <w:r>
              <w:rPr>
                <w:rFonts w:ascii="Arial" w:hAnsi="Arial" w:cs="Arial"/>
                <w:b/>
              </w:rPr>
              <w:t>(n=50)</w:t>
            </w:r>
          </w:p>
        </w:tc>
        <w:tc>
          <w:tcPr>
            <w:tcW w:w="3689" w:type="dxa"/>
            <w:hideMark/>
          </w:tcPr>
          <w:p w14:paraId="6C91586D" w14:textId="77777777" w:rsidR="00AD5F29" w:rsidRDefault="00823DFA">
            <w:pPr>
              <w:jc w:val="center"/>
              <w:rPr>
                <w:rFonts w:ascii="Arial" w:hAnsi="Arial" w:cs="Arial"/>
                <w:b/>
              </w:rPr>
            </w:pPr>
            <w:r>
              <w:rPr>
                <w:rFonts w:ascii="Arial" w:hAnsi="Arial" w:cs="Arial"/>
                <w:b/>
              </w:rPr>
              <w:t>Percentage</w:t>
            </w:r>
          </w:p>
        </w:tc>
      </w:tr>
      <w:tr w:rsidR="00AD5F29" w14:paraId="2B56AFF2" w14:textId="77777777">
        <w:trPr>
          <w:trHeight w:val="297"/>
        </w:trPr>
        <w:tc>
          <w:tcPr>
            <w:tcW w:w="2410" w:type="dxa"/>
          </w:tcPr>
          <w:p w14:paraId="0100C066" w14:textId="77777777" w:rsidR="00AD5F29" w:rsidRDefault="00823DFA">
            <w:pPr>
              <w:jc w:val="center"/>
              <w:rPr>
                <w:rFonts w:ascii="Arial" w:hAnsi="Arial" w:cs="Arial"/>
                <w:b/>
              </w:rPr>
            </w:pPr>
            <w:r>
              <w:rPr>
                <w:rFonts w:ascii="Arial" w:hAnsi="Arial" w:cs="Arial"/>
                <w:b/>
              </w:rPr>
              <w:t>Age</w:t>
            </w:r>
          </w:p>
        </w:tc>
        <w:tc>
          <w:tcPr>
            <w:tcW w:w="2721" w:type="dxa"/>
          </w:tcPr>
          <w:p w14:paraId="14E1AA2D" w14:textId="77777777" w:rsidR="00AD5F29" w:rsidRDefault="00AD5F29">
            <w:pPr>
              <w:jc w:val="center"/>
              <w:rPr>
                <w:rFonts w:ascii="Arial" w:hAnsi="Arial" w:cs="Arial"/>
                <w:b/>
              </w:rPr>
            </w:pPr>
          </w:p>
        </w:tc>
        <w:tc>
          <w:tcPr>
            <w:tcW w:w="3689" w:type="dxa"/>
          </w:tcPr>
          <w:p w14:paraId="304A3EC4" w14:textId="77777777" w:rsidR="00AD5F29" w:rsidRDefault="00AD5F29">
            <w:pPr>
              <w:jc w:val="center"/>
              <w:rPr>
                <w:rFonts w:ascii="Arial" w:hAnsi="Arial" w:cs="Arial"/>
                <w:b/>
              </w:rPr>
            </w:pPr>
          </w:p>
        </w:tc>
      </w:tr>
      <w:tr w:rsidR="00AD5F29" w14:paraId="2048BEE5" w14:textId="77777777">
        <w:trPr>
          <w:trHeight w:val="297"/>
        </w:trPr>
        <w:tc>
          <w:tcPr>
            <w:tcW w:w="2410" w:type="dxa"/>
            <w:hideMark/>
          </w:tcPr>
          <w:p w14:paraId="37A8A4BA" w14:textId="77777777" w:rsidR="00AD5F29" w:rsidRDefault="00823DFA">
            <w:pPr>
              <w:spacing w:after="120"/>
              <w:jc w:val="center"/>
              <w:rPr>
                <w:rFonts w:ascii="Arial" w:hAnsi="Arial" w:cs="Arial"/>
              </w:rPr>
            </w:pPr>
            <w:r>
              <w:rPr>
                <w:rFonts w:ascii="Arial" w:hAnsi="Arial" w:cs="Arial"/>
              </w:rPr>
              <w:t>23-30</w:t>
            </w:r>
          </w:p>
        </w:tc>
        <w:tc>
          <w:tcPr>
            <w:tcW w:w="2721" w:type="dxa"/>
            <w:hideMark/>
          </w:tcPr>
          <w:p w14:paraId="5BC4528A" w14:textId="77777777" w:rsidR="00AD5F29" w:rsidRDefault="00823DFA">
            <w:pPr>
              <w:spacing w:after="120"/>
              <w:ind w:left="0" w:firstLine="0"/>
              <w:jc w:val="center"/>
              <w:rPr>
                <w:rFonts w:ascii="Arial" w:hAnsi="Arial" w:cs="Arial"/>
              </w:rPr>
            </w:pPr>
            <w:r>
              <w:rPr>
                <w:rFonts w:ascii="Arial" w:hAnsi="Arial" w:cs="Arial"/>
              </w:rPr>
              <w:t>18</w:t>
            </w:r>
          </w:p>
        </w:tc>
        <w:tc>
          <w:tcPr>
            <w:tcW w:w="3689" w:type="dxa"/>
            <w:hideMark/>
          </w:tcPr>
          <w:p w14:paraId="159F6DEC" w14:textId="77777777" w:rsidR="00AD5F29" w:rsidRDefault="00823DFA">
            <w:pPr>
              <w:jc w:val="center"/>
              <w:rPr>
                <w:rFonts w:ascii="Arial" w:hAnsi="Arial" w:cs="Arial"/>
              </w:rPr>
            </w:pPr>
            <w:r>
              <w:rPr>
                <w:rFonts w:ascii="Arial" w:hAnsi="Arial" w:cs="Arial"/>
              </w:rPr>
              <w:t>36</w:t>
            </w:r>
          </w:p>
        </w:tc>
      </w:tr>
      <w:tr w:rsidR="00AD5F29" w14:paraId="4F4B30A0" w14:textId="77777777">
        <w:trPr>
          <w:trHeight w:val="297"/>
        </w:trPr>
        <w:tc>
          <w:tcPr>
            <w:tcW w:w="2410" w:type="dxa"/>
            <w:hideMark/>
          </w:tcPr>
          <w:p w14:paraId="21D00799" w14:textId="77777777" w:rsidR="00AD5F29" w:rsidRDefault="00823DFA">
            <w:pPr>
              <w:spacing w:after="120"/>
              <w:jc w:val="center"/>
              <w:rPr>
                <w:rFonts w:ascii="Arial" w:hAnsi="Arial" w:cs="Arial"/>
              </w:rPr>
            </w:pPr>
            <w:r>
              <w:rPr>
                <w:rFonts w:ascii="Arial" w:hAnsi="Arial" w:cs="Arial"/>
              </w:rPr>
              <w:t>31-40</w:t>
            </w:r>
          </w:p>
        </w:tc>
        <w:tc>
          <w:tcPr>
            <w:tcW w:w="2721" w:type="dxa"/>
            <w:hideMark/>
          </w:tcPr>
          <w:p w14:paraId="44C03918" w14:textId="77777777" w:rsidR="00AD5F29" w:rsidRDefault="00823DFA">
            <w:pPr>
              <w:spacing w:after="120"/>
              <w:ind w:left="0" w:firstLine="0"/>
              <w:jc w:val="center"/>
              <w:rPr>
                <w:rFonts w:ascii="Arial" w:hAnsi="Arial" w:cs="Arial"/>
              </w:rPr>
            </w:pPr>
            <w:r>
              <w:rPr>
                <w:rFonts w:ascii="Arial" w:hAnsi="Arial" w:cs="Arial"/>
              </w:rPr>
              <w:t>19</w:t>
            </w:r>
          </w:p>
        </w:tc>
        <w:tc>
          <w:tcPr>
            <w:tcW w:w="3689" w:type="dxa"/>
            <w:hideMark/>
          </w:tcPr>
          <w:p w14:paraId="1D5B369F" w14:textId="77777777" w:rsidR="00AD5F29" w:rsidRDefault="00823DFA">
            <w:pPr>
              <w:jc w:val="center"/>
              <w:rPr>
                <w:rFonts w:ascii="Arial" w:hAnsi="Arial" w:cs="Arial"/>
              </w:rPr>
            </w:pPr>
            <w:r>
              <w:rPr>
                <w:rFonts w:ascii="Arial" w:hAnsi="Arial" w:cs="Arial"/>
              </w:rPr>
              <w:t>38</w:t>
            </w:r>
          </w:p>
        </w:tc>
      </w:tr>
      <w:tr w:rsidR="00AD5F29" w14:paraId="06492097" w14:textId="77777777">
        <w:trPr>
          <w:trHeight w:val="297"/>
        </w:trPr>
        <w:tc>
          <w:tcPr>
            <w:tcW w:w="2410" w:type="dxa"/>
          </w:tcPr>
          <w:p w14:paraId="1295532D" w14:textId="77777777" w:rsidR="00AD5F29" w:rsidRDefault="00823DFA">
            <w:pPr>
              <w:jc w:val="center"/>
              <w:rPr>
                <w:rFonts w:ascii="Arial" w:hAnsi="Arial" w:cs="Arial"/>
              </w:rPr>
            </w:pPr>
            <w:r>
              <w:rPr>
                <w:rFonts w:ascii="Arial" w:hAnsi="Arial" w:cs="Arial"/>
              </w:rPr>
              <w:t>41-50</w:t>
            </w:r>
          </w:p>
        </w:tc>
        <w:tc>
          <w:tcPr>
            <w:tcW w:w="2721" w:type="dxa"/>
          </w:tcPr>
          <w:p w14:paraId="05A4B227" w14:textId="77777777" w:rsidR="00AD5F29" w:rsidRDefault="00823DFA">
            <w:pPr>
              <w:ind w:left="0" w:firstLine="0"/>
              <w:jc w:val="center"/>
              <w:rPr>
                <w:rFonts w:ascii="Arial" w:hAnsi="Arial" w:cs="Arial"/>
              </w:rPr>
            </w:pPr>
            <w:r>
              <w:rPr>
                <w:rFonts w:ascii="Arial" w:hAnsi="Arial" w:cs="Arial"/>
              </w:rPr>
              <w:t>12</w:t>
            </w:r>
          </w:p>
        </w:tc>
        <w:tc>
          <w:tcPr>
            <w:tcW w:w="3689" w:type="dxa"/>
          </w:tcPr>
          <w:p w14:paraId="1A533C9D" w14:textId="77777777" w:rsidR="00AD5F29" w:rsidRDefault="00823DFA">
            <w:pPr>
              <w:jc w:val="center"/>
              <w:rPr>
                <w:rFonts w:ascii="Arial" w:hAnsi="Arial" w:cs="Arial"/>
              </w:rPr>
            </w:pPr>
            <w:r>
              <w:rPr>
                <w:rFonts w:ascii="Arial" w:hAnsi="Arial" w:cs="Arial"/>
              </w:rPr>
              <w:t>24</w:t>
            </w:r>
          </w:p>
        </w:tc>
      </w:tr>
      <w:tr w:rsidR="00AD5F29" w14:paraId="00161910" w14:textId="77777777">
        <w:trPr>
          <w:trHeight w:val="297"/>
        </w:trPr>
        <w:tc>
          <w:tcPr>
            <w:tcW w:w="2410" w:type="dxa"/>
          </w:tcPr>
          <w:p w14:paraId="3E73F442" w14:textId="77777777" w:rsidR="00AD5F29" w:rsidRDefault="00823DFA">
            <w:pPr>
              <w:jc w:val="center"/>
              <w:rPr>
                <w:rFonts w:ascii="Arial" w:hAnsi="Arial" w:cs="Arial"/>
              </w:rPr>
            </w:pPr>
            <w:r>
              <w:rPr>
                <w:rFonts w:ascii="Arial" w:hAnsi="Arial" w:cs="Arial"/>
              </w:rPr>
              <w:t>51-above</w:t>
            </w:r>
          </w:p>
        </w:tc>
        <w:tc>
          <w:tcPr>
            <w:tcW w:w="2721" w:type="dxa"/>
          </w:tcPr>
          <w:p w14:paraId="016E52AF" w14:textId="77777777" w:rsidR="00AD5F29" w:rsidRDefault="00823DFA">
            <w:pPr>
              <w:ind w:left="0" w:firstLine="0"/>
              <w:jc w:val="center"/>
              <w:rPr>
                <w:rFonts w:ascii="Arial" w:hAnsi="Arial" w:cs="Arial"/>
              </w:rPr>
            </w:pPr>
            <w:r>
              <w:rPr>
                <w:rFonts w:ascii="Arial" w:hAnsi="Arial" w:cs="Arial"/>
              </w:rPr>
              <w:t>1</w:t>
            </w:r>
          </w:p>
        </w:tc>
        <w:tc>
          <w:tcPr>
            <w:tcW w:w="3689" w:type="dxa"/>
          </w:tcPr>
          <w:p w14:paraId="0066BABA" w14:textId="77777777" w:rsidR="00AD5F29" w:rsidRDefault="00823DFA">
            <w:pPr>
              <w:jc w:val="center"/>
              <w:rPr>
                <w:rFonts w:ascii="Arial" w:hAnsi="Arial" w:cs="Arial"/>
              </w:rPr>
            </w:pPr>
            <w:r>
              <w:rPr>
                <w:rFonts w:ascii="Arial" w:hAnsi="Arial" w:cs="Arial"/>
              </w:rPr>
              <w:t>2</w:t>
            </w:r>
          </w:p>
        </w:tc>
      </w:tr>
      <w:tr w:rsidR="00AD5F29" w14:paraId="4D05ACB7" w14:textId="77777777">
        <w:trPr>
          <w:trHeight w:val="297"/>
        </w:trPr>
        <w:tc>
          <w:tcPr>
            <w:tcW w:w="2410" w:type="dxa"/>
          </w:tcPr>
          <w:p w14:paraId="6ACC2F38" w14:textId="77777777" w:rsidR="00AD5F29" w:rsidRDefault="00AD5F29">
            <w:pPr>
              <w:jc w:val="center"/>
              <w:rPr>
                <w:rFonts w:ascii="Arial" w:hAnsi="Arial" w:cs="Arial"/>
                <w:b/>
              </w:rPr>
            </w:pPr>
          </w:p>
        </w:tc>
        <w:tc>
          <w:tcPr>
            <w:tcW w:w="2721" w:type="dxa"/>
          </w:tcPr>
          <w:p w14:paraId="363C78D2" w14:textId="77777777" w:rsidR="00AD5F29" w:rsidRDefault="00823DFA">
            <w:pPr>
              <w:jc w:val="center"/>
              <w:rPr>
                <w:rFonts w:ascii="Arial" w:hAnsi="Arial" w:cs="Arial"/>
                <w:b/>
              </w:rPr>
            </w:pPr>
            <w:r>
              <w:rPr>
                <w:rFonts w:ascii="Arial" w:hAnsi="Arial" w:cs="Arial"/>
                <w:b/>
              </w:rPr>
              <w:t>Mean=35.76</w:t>
            </w:r>
          </w:p>
        </w:tc>
        <w:tc>
          <w:tcPr>
            <w:tcW w:w="3689" w:type="dxa"/>
          </w:tcPr>
          <w:p w14:paraId="48F3D380" w14:textId="77777777" w:rsidR="00AD5F29" w:rsidRDefault="00823DFA">
            <w:pPr>
              <w:jc w:val="center"/>
              <w:rPr>
                <w:rFonts w:ascii="Arial" w:hAnsi="Arial" w:cs="Arial"/>
                <w:b/>
              </w:rPr>
            </w:pPr>
            <w:r>
              <w:rPr>
                <w:rFonts w:ascii="Arial" w:hAnsi="Arial" w:cs="Arial"/>
                <w:b/>
              </w:rPr>
              <w:t>SD=3.54</w:t>
            </w:r>
          </w:p>
        </w:tc>
      </w:tr>
      <w:tr w:rsidR="00AD5F29" w14:paraId="21ECC3A1" w14:textId="77777777">
        <w:trPr>
          <w:trHeight w:val="297"/>
        </w:trPr>
        <w:tc>
          <w:tcPr>
            <w:tcW w:w="2410" w:type="dxa"/>
          </w:tcPr>
          <w:p w14:paraId="6DBFD2CD" w14:textId="77777777" w:rsidR="00AD5F29" w:rsidRDefault="00AD5F29">
            <w:pPr>
              <w:jc w:val="center"/>
              <w:rPr>
                <w:rFonts w:ascii="Arial" w:hAnsi="Arial" w:cs="Arial"/>
                <w:b/>
              </w:rPr>
            </w:pPr>
          </w:p>
        </w:tc>
        <w:tc>
          <w:tcPr>
            <w:tcW w:w="2721" w:type="dxa"/>
          </w:tcPr>
          <w:p w14:paraId="7306F902" w14:textId="77777777" w:rsidR="00AD5F29" w:rsidRDefault="00AD5F29">
            <w:pPr>
              <w:jc w:val="center"/>
              <w:rPr>
                <w:rFonts w:ascii="Arial" w:hAnsi="Arial" w:cs="Arial"/>
                <w:b/>
              </w:rPr>
            </w:pPr>
          </w:p>
        </w:tc>
        <w:tc>
          <w:tcPr>
            <w:tcW w:w="3689" w:type="dxa"/>
          </w:tcPr>
          <w:p w14:paraId="6D8BA95A" w14:textId="77777777" w:rsidR="00AD5F29" w:rsidRDefault="00AD5F29">
            <w:pPr>
              <w:jc w:val="center"/>
              <w:rPr>
                <w:rFonts w:ascii="Arial" w:hAnsi="Arial" w:cs="Arial"/>
                <w:b/>
              </w:rPr>
            </w:pPr>
          </w:p>
        </w:tc>
      </w:tr>
      <w:tr w:rsidR="00AD5F29" w14:paraId="6ED4B499" w14:textId="77777777">
        <w:trPr>
          <w:trHeight w:val="85"/>
        </w:trPr>
        <w:tc>
          <w:tcPr>
            <w:tcW w:w="2410" w:type="dxa"/>
          </w:tcPr>
          <w:p w14:paraId="1319BA8D" w14:textId="77777777" w:rsidR="00AD5F29" w:rsidRDefault="00823DFA">
            <w:pPr>
              <w:tabs>
                <w:tab w:val="left" w:pos="1617"/>
              </w:tabs>
              <w:jc w:val="center"/>
              <w:rPr>
                <w:rFonts w:ascii="Arial" w:hAnsi="Arial" w:cs="Arial"/>
                <w:b/>
              </w:rPr>
            </w:pPr>
            <w:r>
              <w:rPr>
                <w:rFonts w:ascii="Arial" w:hAnsi="Arial" w:cs="Arial"/>
                <w:b/>
              </w:rPr>
              <w:t>Sex</w:t>
            </w:r>
          </w:p>
        </w:tc>
        <w:tc>
          <w:tcPr>
            <w:tcW w:w="2721" w:type="dxa"/>
          </w:tcPr>
          <w:p w14:paraId="5D167C80" w14:textId="77777777" w:rsidR="00AD5F29" w:rsidRDefault="00AD5F29">
            <w:pPr>
              <w:tabs>
                <w:tab w:val="left" w:pos="1617"/>
              </w:tabs>
              <w:jc w:val="center"/>
              <w:rPr>
                <w:rFonts w:ascii="Arial" w:hAnsi="Arial" w:cs="Arial"/>
              </w:rPr>
            </w:pPr>
          </w:p>
        </w:tc>
        <w:tc>
          <w:tcPr>
            <w:tcW w:w="3689" w:type="dxa"/>
          </w:tcPr>
          <w:p w14:paraId="42B32D11" w14:textId="77777777" w:rsidR="00AD5F29" w:rsidRDefault="00AD5F29">
            <w:pPr>
              <w:tabs>
                <w:tab w:val="left" w:pos="1617"/>
              </w:tabs>
              <w:jc w:val="center"/>
              <w:rPr>
                <w:rFonts w:ascii="Arial" w:hAnsi="Arial" w:cs="Arial"/>
              </w:rPr>
            </w:pPr>
          </w:p>
        </w:tc>
      </w:tr>
      <w:tr w:rsidR="00AD5F29" w14:paraId="4C53366F" w14:textId="77777777">
        <w:trPr>
          <w:trHeight w:val="297"/>
        </w:trPr>
        <w:tc>
          <w:tcPr>
            <w:tcW w:w="2410" w:type="dxa"/>
          </w:tcPr>
          <w:p w14:paraId="71214019" w14:textId="77777777" w:rsidR="00AD5F29" w:rsidRDefault="00823DFA">
            <w:pPr>
              <w:tabs>
                <w:tab w:val="left" w:pos="1617"/>
              </w:tabs>
              <w:jc w:val="center"/>
              <w:rPr>
                <w:rFonts w:ascii="Arial" w:hAnsi="Arial" w:cs="Arial"/>
              </w:rPr>
            </w:pPr>
            <w:r>
              <w:rPr>
                <w:rFonts w:ascii="Arial" w:hAnsi="Arial" w:cs="Arial"/>
              </w:rPr>
              <w:t>Male</w:t>
            </w:r>
          </w:p>
        </w:tc>
        <w:tc>
          <w:tcPr>
            <w:tcW w:w="2721" w:type="dxa"/>
          </w:tcPr>
          <w:p w14:paraId="23A4FC4A" w14:textId="77777777" w:rsidR="00AD5F29" w:rsidRDefault="00823DFA">
            <w:pPr>
              <w:tabs>
                <w:tab w:val="left" w:pos="1617"/>
              </w:tabs>
              <w:jc w:val="center"/>
              <w:rPr>
                <w:rFonts w:ascii="Arial" w:hAnsi="Arial" w:cs="Arial"/>
              </w:rPr>
            </w:pPr>
            <w:r>
              <w:rPr>
                <w:rFonts w:ascii="Arial" w:hAnsi="Arial" w:cs="Arial"/>
              </w:rPr>
              <w:t>15</w:t>
            </w:r>
          </w:p>
        </w:tc>
        <w:tc>
          <w:tcPr>
            <w:tcW w:w="3689" w:type="dxa"/>
          </w:tcPr>
          <w:p w14:paraId="0B6F6A71" w14:textId="77777777" w:rsidR="00AD5F29" w:rsidRDefault="00823DFA">
            <w:pPr>
              <w:tabs>
                <w:tab w:val="left" w:pos="1617"/>
              </w:tabs>
              <w:jc w:val="center"/>
              <w:rPr>
                <w:rFonts w:ascii="Arial" w:hAnsi="Arial" w:cs="Arial"/>
              </w:rPr>
            </w:pPr>
            <w:r>
              <w:rPr>
                <w:rFonts w:ascii="Arial" w:hAnsi="Arial" w:cs="Arial"/>
              </w:rPr>
              <w:t>30</w:t>
            </w:r>
          </w:p>
        </w:tc>
      </w:tr>
      <w:tr w:rsidR="00AD5F29" w14:paraId="1070832E" w14:textId="77777777">
        <w:trPr>
          <w:trHeight w:val="297"/>
        </w:trPr>
        <w:tc>
          <w:tcPr>
            <w:tcW w:w="2410" w:type="dxa"/>
          </w:tcPr>
          <w:p w14:paraId="2F5C21CF" w14:textId="77777777" w:rsidR="00AD5F29" w:rsidRDefault="00823DFA">
            <w:pPr>
              <w:tabs>
                <w:tab w:val="left" w:pos="1617"/>
              </w:tabs>
              <w:jc w:val="center"/>
              <w:rPr>
                <w:rFonts w:ascii="Arial" w:hAnsi="Arial" w:cs="Arial"/>
              </w:rPr>
            </w:pPr>
            <w:r>
              <w:rPr>
                <w:rFonts w:ascii="Arial" w:hAnsi="Arial" w:cs="Arial"/>
              </w:rPr>
              <w:t>Female</w:t>
            </w:r>
          </w:p>
        </w:tc>
        <w:tc>
          <w:tcPr>
            <w:tcW w:w="2721" w:type="dxa"/>
          </w:tcPr>
          <w:p w14:paraId="7C89C1BC" w14:textId="77777777" w:rsidR="00AD5F29" w:rsidRDefault="00823DFA">
            <w:pPr>
              <w:tabs>
                <w:tab w:val="left" w:pos="1617"/>
              </w:tabs>
              <w:jc w:val="center"/>
              <w:rPr>
                <w:rFonts w:ascii="Arial" w:hAnsi="Arial" w:cs="Arial"/>
              </w:rPr>
            </w:pPr>
            <w:r>
              <w:rPr>
                <w:rFonts w:ascii="Arial" w:hAnsi="Arial" w:cs="Arial"/>
              </w:rPr>
              <w:t>35</w:t>
            </w:r>
          </w:p>
        </w:tc>
        <w:tc>
          <w:tcPr>
            <w:tcW w:w="3689" w:type="dxa"/>
          </w:tcPr>
          <w:p w14:paraId="4BDA4AB3" w14:textId="77777777" w:rsidR="00AD5F29" w:rsidRDefault="00823DFA">
            <w:pPr>
              <w:tabs>
                <w:tab w:val="left" w:pos="1617"/>
              </w:tabs>
              <w:jc w:val="center"/>
              <w:rPr>
                <w:rFonts w:ascii="Arial" w:hAnsi="Arial" w:cs="Arial"/>
              </w:rPr>
            </w:pPr>
            <w:r>
              <w:rPr>
                <w:rFonts w:ascii="Arial" w:hAnsi="Arial" w:cs="Arial"/>
              </w:rPr>
              <w:t>70</w:t>
            </w:r>
          </w:p>
        </w:tc>
      </w:tr>
      <w:tr w:rsidR="00AD5F29" w14:paraId="66710660" w14:textId="77777777">
        <w:trPr>
          <w:trHeight w:val="297"/>
        </w:trPr>
        <w:tc>
          <w:tcPr>
            <w:tcW w:w="2410" w:type="dxa"/>
          </w:tcPr>
          <w:p w14:paraId="4765407F" w14:textId="77777777" w:rsidR="00AD5F29" w:rsidRDefault="00AD5F29">
            <w:pPr>
              <w:spacing w:after="120"/>
              <w:jc w:val="center"/>
              <w:rPr>
                <w:rFonts w:ascii="Arial" w:hAnsi="Arial" w:cs="Arial"/>
              </w:rPr>
            </w:pPr>
          </w:p>
        </w:tc>
        <w:tc>
          <w:tcPr>
            <w:tcW w:w="2721" w:type="dxa"/>
          </w:tcPr>
          <w:p w14:paraId="1268183D" w14:textId="77777777" w:rsidR="00AD5F29" w:rsidRDefault="00AD5F29">
            <w:pPr>
              <w:spacing w:after="120"/>
              <w:jc w:val="center"/>
              <w:rPr>
                <w:rFonts w:ascii="Arial" w:hAnsi="Arial" w:cs="Arial"/>
              </w:rPr>
            </w:pPr>
          </w:p>
        </w:tc>
        <w:tc>
          <w:tcPr>
            <w:tcW w:w="3689" w:type="dxa"/>
          </w:tcPr>
          <w:p w14:paraId="3E76964E" w14:textId="77777777" w:rsidR="00AD5F29" w:rsidRDefault="00AD5F29">
            <w:pPr>
              <w:spacing w:after="120"/>
              <w:jc w:val="center"/>
              <w:rPr>
                <w:rFonts w:ascii="Arial" w:hAnsi="Arial" w:cs="Arial"/>
                <w:color w:val="000000"/>
              </w:rPr>
            </w:pPr>
          </w:p>
        </w:tc>
      </w:tr>
      <w:tr w:rsidR="00AD5F29" w14:paraId="71F1E594" w14:textId="77777777">
        <w:trPr>
          <w:trHeight w:val="297"/>
        </w:trPr>
        <w:tc>
          <w:tcPr>
            <w:tcW w:w="2410" w:type="dxa"/>
          </w:tcPr>
          <w:p w14:paraId="190E7B20" w14:textId="77777777" w:rsidR="00AD5F29" w:rsidRDefault="00823DFA">
            <w:pPr>
              <w:spacing w:after="120"/>
              <w:jc w:val="center"/>
              <w:rPr>
                <w:rFonts w:ascii="Arial" w:hAnsi="Arial" w:cs="Arial"/>
                <w:b/>
              </w:rPr>
            </w:pPr>
            <w:r>
              <w:rPr>
                <w:rFonts w:ascii="Arial" w:hAnsi="Arial" w:cs="Arial"/>
                <w:b/>
              </w:rPr>
              <w:t>Civil Status</w:t>
            </w:r>
          </w:p>
        </w:tc>
        <w:tc>
          <w:tcPr>
            <w:tcW w:w="2721" w:type="dxa"/>
          </w:tcPr>
          <w:p w14:paraId="5B9643D4" w14:textId="77777777" w:rsidR="00AD5F29" w:rsidRDefault="00AD5F29">
            <w:pPr>
              <w:spacing w:after="120"/>
              <w:jc w:val="center"/>
              <w:rPr>
                <w:rFonts w:ascii="Arial" w:hAnsi="Arial" w:cs="Arial"/>
              </w:rPr>
            </w:pPr>
          </w:p>
        </w:tc>
        <w:tc>
          <w:tcPr>
            <w:tcW w:w="3689" w:type="dxa"/>
          </w:tcPr>
          <w:p w14:paraId="2EB5079D" w14:textId="77777777" w:rsidR="00AD5F29" w:rsidRDefault="00AD5F29">
            <w:pPr>
              <w:spacing w:after="120"/>
              <w:jc w:val="center"/>
              <w:rPr>
                <w:rFonts w:ascii="Arial" w:hAnsi="Arial" w:cs="Arial"/>
                <w:color w:val="000000"/>
              </w:rPr>
            </w:pPr>
          </w:p>
        </w:tc>
      </w:tr>
      <w:tr w:rsidR="00AD5F29" w14:paraId="1883295C" w14:textId="77777777">
        <w:trPr>
          <w:trHeight w:val="297"/>
        </w:trPr>
        <w:tc>
          <w:tcPr>
            <w:tcW w:w="2410" w:type="dxa"/>
          </w:tcPr>
          <w:p w14:paraId="68014CE8" w14:textId="77777777" w:rsidR="00AD5F29" w:rsidRDefault="00823DFA">
            <w:pPr>
              <w:spacing w:after="120"/>
              <w:jc w:val="center"/>
              <w:rPr>
                <w:rFonts w:ascii="Arial" w:hAnsi="Arial" w:cs="Arial"/>
              </w:rPr>
            </w:pPr>
            <w:r>
              <w:rPr>
                <w:rFonts w:ascii="Arial" w:hAnsi="Arial" w:cs="Arial"/>
              </w:rPr>
              <w:t>Single</w:t>
            </w:r>
          </w:p>
        </w:tc>
        <w:tc>
          <w:tcPr>
            <w:tcW w:w="2721" w:type="dxa"/>
          </w:tcPr>
          <w:p w14:paraId="14F06116" w14:textId="77777777" w:rsidR="00AD5F29" w:rsidRDefault="00823DFA">
            <w:pPr>
              <w:spacing w:after="120"/>
              <w:jc w:val="center"/>
              <w:rPr>
                <w:rFonts w:ascii="Arial" w:hAnsi="Arial" w:cs="Arial"/>
              </w:rPr>
            </w:pPr>
            <w:r>
              <w:rPr>
                <w:rFonts w:ascii="Arial" w:hAnsi="Arial" w:cs="Arial"/>
              </w:rPr>
              <w:t>13</w:t>
            </w:r>
          </w:p>
        </w:tc>
        <w:tc>
          <w:tcPr>
            <w:tcW w:w="3689" w:type="dxa"/>
          </w:tcPr>
          <w:p w14:paraId="64C945AF" w14:textId="77777777" w:rsidR="00AD5F29" w:rsidRDefault="00823DFA">
            <w:pPr>
              <w:spacing w:after="120"/>
              <w:jc w:val="center"/>
              <w:rPr>
                <w:rFonts w:ascii="Arial" w:hAnsi="Arial" w:cs="Arial"/>
                <w:color w:val="000000"/>
              </w:rPr>
            </w:pPr>
            <w:r>
              <w:rPr>
                <w:rFonts w:ascii="Arial" w:hAnsi="Arial" w:cs="Arial"/>
                <w:color w:val="000000"/>
              </w:rPr>
              <w:t>26</w:t>
            </w:r>
          </w:p>
        </w:tc>
      </w:tr>
      <w:tr w:rsidR="00AD5F29" w14:paraId="4EC61576" w14:textId="77777777">
        <w:trPr>
          <w:trHeight w:val="297"/>
        </w:trPr>
        <w:tc>
          <w:tcPr>
            <w:tcW w:w="2410" w:type="dxa"/>
          </w:tcPr>
          <w:p w14:paraId="7AD67FA4" w14:textId="77777777" w:rsidR="00AD5F29" w:rsidRDefault="00823DFA">
            <w:pPr>
              <w:spacing w:after="120"/>
              <w:jc w:val="center"/>
              <w:rPr>
                <w:rFonts w:ascii="Arial" w:hAnsi="Arial" w:cs="Arial"/>
              </w:rPr>
            </w:pPr>
            <w:r>
              <w:rPr>
                <w:rFonts w:ascii="Arial" w:hAnsi="Arial" w:cs="Arial"/>
              </w:rPr>
              <w:t xml:space="preserve">Married </w:t>
            </w:r>
          </w:p>
        </w:tc>
        <w:tc>
          <w:tcPr>
            <w:tcW w:w="2721" w:type="dxa"/>
          </w:tcPr>
          <w:p w14:paraId="11EBB2E3" w14:textId="77777777" w:rsidR="00AD5F29" w:rsidRDefault="00823DFA">
            <w:pPr>
              <w:spacing w:after="120"/>
              <w:jc w:val="center"/>
              <w:rPr>
                <w:rFonts w:ascii="Arial" w:hAnsi="Arial" w:cs="Arial"/>
              </w:rPr>
            </w:pPr>
            <w:r>
              <w:rPr>
                <w:rFonts w:ascii="Arial" w:hAnsi="Arial" w:cs="Arial"/>
              </w:rPr>
              <w:t>34</w:t>
            </w:r>
          </w:p>
        </w:tc>
        <w:tc>
          <w:tcPr>
            <w:tcW w:w="3689" w:type="dxa"/>
          </w:tcPr>
          <w:p w14:paraId="1A3A6F21" w14:textId="77777777" w:rsidR="00AD5F29" w:rsidRDefault="00823DFA">
            <w:pPr>
              <w:spacing w:after="120"/>
              <w:jc w:val="center"/>
              <w:rPr>
                <w:rFonts w:ascii="Arial" w:hAnsi="Arial" w:cs="Arial"/>
                <w:color w:val="000000"/>
              </w:rPr>
            </w:pPr>
            <w:r>
              <w:rPr>
                <w:rFonts w:ascii="Arial" w:hAnsi="Arial" w:cs="Arial"/>
                <w:color w:val="000000"/>
              </w:rPr>
              <w:t>68</w:t>
            </w:r>
          </w:p>
        </w:tc>
      </w:tr>
      <w:tr w:rsidR="00AD5F29" w14:paraId="0E719CA8" w14:textId="77777777">
        <w:trPr>
          <w:trHeight w:val="297"/>
        </w:trPr>
        <w:tc>
          <w:tcPr>
            <w:tcW w:w="2410" w:type="dxa"/>
          </w:tcPr>
          <w:p w14:paraId="20322CDB" w14:textId="77777777" w:rsidR="00AD5F29" w:rsidRDefault="00823DFA">
            <w:pPr>
              <w:spacing w:after="120"/>
              <w:jc w:val="center"/>
              <w:rPr>
                <w:rFonts w:ascii="Arial" w:hAnsi="Arial" w:cs="Arial"/>
              </w:rPr>
            </w:pPr>
            <w:r>
              <w:rPr>
                <w:rFonts w:ascii="Arial" w:hAnsi="Arial" w:cs="Arial"/>
              </w:rPr>
              <w:t>Separated</w:t>
            </w:r>
          </w:p>
        </w:tc>
        <w:tc>
          <w:tcPr>
            <w:tcW w:w="2721" w:type="dxa"/>
          </w:tcPr>
          <w:p w14:paraId="3FEF90FF" w14:textId="77777777" w:rsidR="00AD5F29" w:rsidRDefault="00823DFA">
            <w:pPr>
              <w:spacing w:after="120"/>
              <w:jc w:val="center"/>
              <w:rPr>
                <w:rFonts w:ascii="Arial" w:hAnsi="Arial" w:cs="Arial"/>
              </w:rPr>
            </w:pPr>
            <w:r>
              <w:rPr>
                <w:rFonts w:ascii="Arial" w:hAnsi="Arial" w:cs="Arial"/>
              </w:rPr>
              <w:t>3</w:t>
            </w:r>
          </w:p>
        </w:tc>
        <w:tc>
          <w:tcPr>
            <w:tcW w:w="3689" w:type="dxa"/>
          </w:tcPr>
          <w:p w14:paraId="649A4C65"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20FED307" w14:textId="77777777">
        <w:trPr>
          <w:trHeight w:val="297"/>
        </w:trPr>
        <w:tc>
          <w:tcPr>
            <w:tcW w:w="2410" w:type="dxa"/>
          </w:tcPr>
          <w:p w14:paraId="379383F7" w14:textId="77777777" w:rsidR="00AD5F29" w:rsidRDefault="00AD5F29">
            <w:pPr>
              <w:spacing w:after="120"/>
              <w:jc w:val="center"/>
              <w:rPr>
                <w:rFonts w:ascii="Arial" w:hAnsi="Arial" w:cs="Arial"/>
              </w:rPr>
            </w:pPr>
          </w:p>
        </w:tc>
        <w:tc>
          <w:tcPr>
            <w:tcW w:w="2721" w:type="dxa"/>
          </w:tcPr>
          <w:p w14:paraId="313A77A5" w14:textId="77777777" w:rsidR="00AD5F29" w:rsidRDefault="00AD5F29">
            <w:pPr>
              <w:spacing w:after="120"/>
              <w:jc w:val="center"/>
              <w:rPr>
                <w:rFonts w:ascii="Arial" w:hAnsi="Arial" w:cs="Arial"/>
              </w:rPr>
            </w:pPr>
          </w:p>
        </w:tc>
        <w:tc>
          <w:tcPr>
            <w:tcW w:w="3689" w:type="dxa"/>
          </w:tcPr>
          <w:p w14:paraId="2B0CB169" w14:textId="77777777" w:rsidR="00AD5F29" w:rsidRDefault="00AD5F29">
            <w:pPr>
              <w:spacing w:after="120"/>
              <w:jc w:val="center"/>
              <w:rPr>
                <w:rFonts w:ascii="Arial" w:hAnsi="Arial" w:cs="Arial"/>
                <w:color w:val="000000"/>
              </w:rPr>
            </w:pPr>
          </w:p>
        </w:tc>
      </w:tr>
      <w:tr w:rsidR="00AD5F29" w14:paraId="176BD0EA" w14:textId="77777777">
        <w:trPr>
          <w:trHeight w:val="297"/>
        </w:trPr>
        <w:tc>
          <w:tcPr>
            <w:tcW w:w="2410" w:type="dxa"/>
          </w:tcPr>
          <w:p w14:paraId="6AF26AC3" w14:textId="77777777" w:rsidR="00AD5F29" w:rsidRDefault="00823DFA">
            <w:pPr>
              <w:spacing w:after="120"/>
              <w:jc w:val="center"/>
              <w:rPr>
                <w:rFonts w:ascii="Arial" w:hAnsi="Arial" w:cs="Arial"/>
                <w:b/>
              </w:rPr>
            </w:pPr>
            <w:r>
              <w:rPr>
                <w:rFonts w:ascii="Arial" w:hAnsi="Arial" w:cs="Arial"/>
                <w:b/>
              </w:rPr>
              <w:t xml:space="preserve">Plantilla Position </w:t>
            </w:r>
          </w:p>
        </w:tc>
        <w:tc>
          <w:tcPr>
            <w:tcW w:w="2721" w:type="dxa"/>
          </w:tcPr>
          <w:p w14:paraId="70F6B605" w14:textId="77777777" w:rsidR="00AD5F29" w:rsidRDefault="00AD5F29">
            <w:pPr>
              <w:spacing w:after="120"/>
              <w:jc w:val="center"/>
              <w:rPr>
                <w:rFonts w:ascii="Arial" w:hAnsi="Arial" w:cs="Arial"/>
              </w:rPr>
            </w:pPr>
          </w:p>
        </w:tc>
        <w:tc>
          <w:tcPr>
            <w:tcW w:w="3689" w:type="dxa"/>
          </w:tcPr>
          <w:p w14:paraId="43B1CF55" w14:textId="77777777" w:rsidR="00AD5F29" w:rsidRDefault="00AD5F29">
            <w:pPr>
              <w:spacing w:after="120"/>
              <w:jc w:val="center"/>
              <w:rPr>
                <w:rFonts w:ascii="Arial" w:hAnsi="Arial" w:cs="Arial"/>
                <w:color w:val="000000"/>
              </w:rPr>
            </w:pPr>
          </w:p>
        </w:tc>
      </w:tr>
      <w:tr w:rsidR="00AD5F29" w14:paraId="6CCDC956" w14:textId="77777777">
        <w:trPr>
          <w:trHeight w:val="297"/>
        </w:trPr>
        <w:tc>
          <w:tcPr>
            <w:tcW w:w="2410" w:type="dxa"/>
          </w:tcPr>
          <w:p w14:paraId="1E3A5D1A" w14:textId="77777777" w:rsidR="00AD5F29" w:rsidRDefault="00823DFA">
            <w:pPr>
              <w:spacing w:after="120"/>
              <w:jc w:val="center"/>
              <w:rPr>
                <w:rFonts w:ascii="Arial" w:hAnsi="Arial" w:cs="Arial"/>
              </w:rPr>
            </w:pPr>
            <w:r>
              <w:rPr>
                <w:rFonts w:ascii="Arial" w:hAnsi="Arial" w:cs="Arial"/>
              </w:rPr>
              <w:t>Teacher 1</w:t>
            </w:r>
          </w:p>
        </w:tc>
        <w:tc>
          <w:tcPr>
            <w:tcW w:w="2721" w:type="dxa"/>
          </w:tcPr>
          <w:p w14:paraId="40127BD9" w14:textId="77777777" w:rsidR="00AD5F29" w:rsidRDefault="00823DFA">
            <w:pPr>
              <w:spacing w:after="120"/>
              <w:jc w:val="center"/>
              <w:rPr>
                <w:rFonts w:ascii="Arial" w:hAnsi="Arial" w:cs="Arial"/>
              </w:rPr>
            </w:pPr>
            <w:r>
              <w:rPr>
                <w:rFonts w:ascii="Arial" w:hAnsi="Arial" w:cs="Arial"/>
              </w:rPr>
              <w:t>22</w:t>
            </w:r>
          </w:p>
        </w:tc>
        <w:tc>
          <w:tcPr>
            <w:tcW w:w="3689" w:type="dxa"/>
          </w:tcPr>
          <w:p w14:paraId="2025FFA9" w14:textId="77777777" w:rsidR="00AD5F29" w:rsidRDefault="00823DFA">
            <w:pPr>
              <w:spacing w:after="120"/>
              <w:jc w:val="center"/>
              <w:rPr>
                <w:rFonts w:ascii="Arial" w:hAnsi="Arial" w:cs="Arial"/>
                <w:color w:val="000000"/>
              </w:rPr>
            </w:pPr>
            <w:r>
              <w:rPr>
                <w:rFonts w:ascii="Arial" w:hAnsi="Arial" w:cs="Arial"/>
                <w:color w:val="000000"/>
              </w:rPr>
              <w:t>44</w:t>
            </w:r>
          </w:p>
        </w:tc>
      </w:tr>
      <w:tr w:rsidR="00AD5F29" w14:paraId="0362E185" w14:textId="77777777">
        <w:trPr>
          <w:trHeight w:val="297"/>
        </w:trPr>
        <w:tc>
          <w:tcPr>
            <w:tcW w:w="2410" w:type="dxa"/>
          </w:tcPr>
          <w:p w14:paraId="2DB1EB5E" w14:textId="77777777" w:rsidR="00AD5F29" w:rsidRDefault="00823DFA">
            <w:pPr>
              <w:spacing w:after="120"/>
              <w:jc w:val="center"/>
              <w:rPr>
                <w:rFonts w:ascii="Arial" w:hAnsi="Arial" w:cs="Arial"/>
              </w:rPr>
            </w:pPr>
            <w:r>
              <w:rPr>
                <w:rFonts w:ascii="Arial" w:hAnsi="Arial" w:cs="Arial"/>
              </w:rPr>
              <w:t>Teacher 2</w:t>
            </w:r>
          </w:p>
        </w:tc>
        <w:tc>
          <w:tcPr>
            <w:tcW w:w="2721" w:type="dxa"/>
          </w:tcPr>
          <w:p w14:paraId="1D9F4A32" w14:textId="77777777" w:rsidR="00AD5F29" w:rsidRDefault="00823DFA">
            <w:pPr>
              <w:spacing w:after="120"/>
              <w:jc w:val="center"/>
              <w:rPr>
                <w:rFonts w:ascii="Arial" w:hAnsi="Arial" w:cs="Arial"/>
              </w:rPr>
            </w:pPr>
            <w:r>
              <w:rPr>
                <w:rFonts w:ascii="Arial" w:hAnsi="Arial" w:cs="Arial"/>
              </w:rPr>
              <w:t>15</w:t>
            </w:r>
          </w:p>
        </w:tc>
        <w:tc>
          <w:tcPr>
            <w:tcW w:w="3689" w:type="dxa"/>
          </w:tcPr>
          <w:p w14:paraId="02EE19DD" w14:textId="77777777" w:rsidR="00AD5F29" w:rsidRDefault="00823DFA">
            <w:pPr>
              <w:spacing w:after="120"/>
              <w:jc w:val="center"/>
              <w:rPr>
                <w:rFonts w:ascii="Arial" w:hAnsi="Arial" w:cs="Arial"/>
                <w:color w:val="000000"/>
              </w:rPr>
            </w:pPr>
            <w:r>
              <w:rPr>
                <w:rFonts w:ascii="Arial" w:hAnsi="Arial" w:cs="Arial"/>
                <w:color w:val="000000"/>
              </w:rPr>
              <w:t>30</w:t>
            </w:r>
          </w:p>
        </w:tc>
      </w:tr>
      <w:tr w:rsidR="00AD5F29" w14:paraId="11787447" w14:textId="77777777">
        <w:trPr>
          <w:trHeight w:val="297"/>
        </w:trPr>
        <w:tc>
          <w:tcPr>
            <w:tcW w:w="2410" w:type="dxa"/>
          </w:tcPr>
          <w:p w14:paraId="03726192" w14:textId="77777777" w:rsidR="00AD5F29" w:rsidRDefault="00823DFA">
            <w:pPr>
              <w:spacing w:after="120"/>
              <w:jc w:val="center"/>
              <w:rPr>
                <w:rFonts w:ascii="Arial" w:hAnsi="Arial" w:cs="Arial"/>
              </w:rPr>
            </w:pPr>
            <w:r>
              <w:rPr>
                <w:rFonts w:ascii="Arial" w:hAnsi="Arial" w:cs="Arial"/>
              </w:rPr>
              <w:t>Teacher 3</w:t>
            </w:r>
          </w:p>
        </w:tc>
        <w:tc>
          <w:tcPr>
            <w:tcW w:w="2721" w:type="dxa"/>
          </w:tcPr>
          <w:p w14:paraId="5615D5A0" w14:textId="77777777" w:rsidR="00AD5F29" w:rsidRDefault="00823DFA">
            <w:pPr>
              <w:spacing w:after="120"/>
              <w:jc w:val="center"/>
              <w:rPr>
                <w:rFonts w:ascii="Arial" w:hAnsi="Arial" w:cs="Arial"/>
              </w:rPr>
            </w:pPr>
            <w:r>
              <w:rPr>
                <w:rFonts w:ascii="Arial" w:hAnsi="Arial" w:cs="Arial"/>
              </w:rPr>
              <w:t>9</w:t>
            </w:r>
          </w:p>
        </w:tc>
        <w:tc>
          <w:tcPr>
            <w:tcW w:w="3689" w:type="dxa"/>
          </w:tcPr>
          <w:p w14:paraId="1EB1438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5AAA8988" w14:textId="77777777">
        <w:trPr>
          <w:trHeight w:val="297"/>
        </w:trPr>
        <w:tc>
          <w:tcPr>
            <w:tcW w:w="2410" w:type="dxa"/>
          </w:tcPr>
          <w:p w14:paraId="5511804A" w14:textId="77777777" w:rsidR="00AD5F29" w:rsidRDefault="00823DFA">
            <w:pPr>
              <w:spacing w:after="120"/>
              <w:jc w:val="center"/>
              <w:rPr>
                <w:rFonts w:ascii="Arial" w:hAnsi="Arial" w:cs="Arial"/>
              </w:rPr>
            </w:pPr>
            <w:r>
              <w:rPr>
                <w:rFonts w:ascii="Arial" w:hAnsi="Arial" w:cs="Arial"/>
              </w:rPr>
              <w:t>Master Teacher 1</w:t>
            </w:r>
          </w:p>
        </w:tc>
        <w:tc>
          <w:tcPr>
            <w:tcW w:w="2721" w:type="dxa"/>
          </w:tcPr>
          <w:p w14:paraId="1B736F13" w14:textId="77777777" w:rsidR="00AD5F29" w:rsidRDefault="00823DFA">
            <w:pPr>
              <w:spacing w:after="120"/>
              <w:jc w:val="center"/>
              <w:rPr>
                <w:rFonts w:ascii="Arial" w:hAnsi="Arial" w:cs="Arial"/>
              </w:rPr>
            </w:pPr>
            <w:r>
              <w:rPr>
                <w:rFonts w:ascii="Arial" w:hAnsi="Arial" w:cs="Arial"/>
              </w:rPr>
              <w:t>4</w:t>
            </w:r>
          </w:p>
        </w:tc>
        <w:tc>
          <w:tcPr>
            <w:tcW w:w="3689" w:type="dxa"/>
          </w:tcPr>
          <w:p w14:paraId="3678FDBA"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E03D6EB" w14:textId="77777777">
        <w:trPr>
          <w:trHeight w:val="297"/>
        </w:trPr>
        <w:tc>
          <w:tcPr>
            <w:tcW w:w="2410" w:type="dxa"/>
          </w:tcPr>
          <w:p w14:paraId="5B6B12C0" w14:textId="77777777" w:rsidR="00AD5F29" w:rsidRDefault="00AD5F29">
            <w:pPr>
              <w:spacing w:after="120"/>
              <w:jc w:val="center"/>
              <w:rPr>
                <w:rFonts w:ascii="Arial" w:hAnsi="Arial" w:cs="Arial"/>
              </w:rPr>
            </w:pPr>
          </w:p>
        </w:tc>
        <w:tc>
          <w:tcPr>
            <w:tcW w:w="2721" w:type="dxa"/>
          </w:tcPr>
          <w:p w14:paraId="35BB429E" w14:textId="77777777" w:rsidR="00AD5F29" w:rsidRDefault="00AD5F29">
            <w:pPr>
              <w:spacing w:after="120"/>
              <w:jc w:val="center"/>
              <w:rPr>
                <w:rFonts w:ascii="Arial" w:hAnsi="Arial" w:cs="Arial"/>
              </w:rPr>
            </w:pPr>
          </w:p>
        </w:tc>
        <w:tc>
          <w:tcPr>
            <w:tcW w:w="3689" w:type="dxa"/>
          </w:tcPr>
          <w:p w14:paraId="6BF76C55" w14:textId="77777777" w:rsidR="00AD5F29" w:rsidRDefault="00AD5F29">
            <w:pPr>
              <w:spacing w:after="120"/>
              <w:jc w:val="center"/>
              <w:rPr>
                <w:rFonts w:ascii="Arial" w:hAnsi="Arial" w:cs="Arial"/>
                <w:color w:val="000000"/>
              </w:rPr>
            </w:pPr>
          </w:p>
        </w:tc>
      </w:tr>
      <w:tr w:rsidR="00AD5F29" w14:paraId="04B6CBC9" w14:textId="77777777">
        <w:trPr>
          <w:trHeight w:val="297"/>
        </w:trPr>
        <w:tc>
          <w:tcPr>
            <w:tcW w:w="2410" w:type="dxa"/>
          </w:tcPr>
          <w:p w14:paraId="4458A759" w14:textId="77777777" w:rsidR="00AD5F29" w:rsidRDefault="00823DFA">
            <w:pPr>
              <w:spacing w:after="120"/>
              <w:ind w:left="0" w:firstLine="0"/>
              <w:jc w:val="center"/>
              <w:rPr>
                <w:rFonts w:ascii="Arial" w:hAnsi="Arial" w:cs="Arial"/>
              </w:rPr>
            </w:pPr>
            <w:r>
              <w:rPr>
                <w:rFonts w:ascii="Arial" w:hAnsi="Arial" w:cs="Arial"/>
                <w:b/>
              </w:rPr>
              <w:t>Highest Educational Attainment</w:t>
            </w:r>
          </w:p>
        </w:tc>
        <w:tc>
          <w:tcPr>
            <w:tcW w:w="2721" w:type="dxa"/>
          </w:tcPr>
          <w:p w14:paraId="1818E118" w14:textId="77777777" w:rsidR="00AD5F29" w:rsidRDefault="00AD5F29">
            <w:pPr>
              <w:spacing w:after="120"/>
              <w:jc w:val="center"/>
              <w:rPr>
                <w:rFonts w:ascii="Arial" w:hAnsi="Arial" w:cs="Arial"/>
              </w:rPr>
            </w:pPr>
          </w:p>
        </w:tc>
        <w:tc>
          <w:tcPr>
            <w:tcW w:w="3689" w:type="dxa"/>
          </w:tcPr>
          <w:p w14:paraId="0D800E71" w14:textId="77777777" w:rsidR="00AD5F29" w:rsidRDefault="00AD5F29">
            <w:pPr>
              <w:spacing w:after="120"/>
              <w:jc w:val="center"/>
              <w:rPr>
                <w:rFonts w:ascii="Arial" w:hAnsi="Arial" w:cs="Arial"/>
                <w:color w:val="000000"/>
              </w:rPr>
            </w:pPr>
          </w:p>
        </w:tc>
      </w:tr>
      <w:tr w:rsidR="00AD5F29" w14:paraId="219D3B90" w14:textId="77777777">
        <w:trPr>
          <w:trHeight w:val="297"/>
        </w:trPr>
        <w:tc>
          <w:tcPr>
            <w:tcW w:w="2410" w:type="dxa"/>
          </w:tcPr>
          <w:p w14:paraId="73B4A37A" w14:textId="77777777" w:rsidR="00AD5F29" w:rsidRDefault="00823DFA">
            <w:pPr>
              <w:spacing w:after="120"/>
              <w:jc w:val="both"/>
              <w:rPr>
                <w:rFonts w:ascii="Arial" w:hAnsi="Arial" w:cs="Arial"/>
              </w:rPr>
            </w:pPr>
            <w:r>
              <w:rPr>
                <w:rFonts w:ascii="Arial" w:hAnsi="Arial" w:cs="Arial"/>
              </w:rPr>
              <w:t>Bachelor’s Degree</w:t>
            </w:r>
          </w:p>
        </w:tc>
        <w:tc>
          <w:tcPr>
            <w:tcW w:w="2721" w:type="dxa"/>
          </w:tcPr>
          <w:p w14:paraId="73F067C4" w14:textId="77777777" w:rsidR="00AD5F29" w:rsidRDefault="00823DFA">
            <w:pPr>
              <w:jc w:val="center"/>
              <w:rPr>
                <w:rFonts w:ascii="Arial" w:hAnsi="Arial" w:cs="Arial"/>
              </w:rPr>
            </w:pPr>
            <w:r>
              <w:rPr>
                <w:rFonts w:ascii="Arial" w:hAnsi="Arial" w:cs="Arial"/>
              </w:rPr>
              <w:t>28</w:t>
            </w:r>
          </w:p>
        </w:tc>
        <w:tc>
          <w:tcPr>
            <w:tcW w:w="3689" w:type="dxa"/>
          </w:tcPr>
          <w:p w14:paraId="68C9D27F" w14:textId="77777777" w:rsidR="00AD5F29" w:rsidRDefault="00823DFA">
            <w:pPr>
              <w:spacing w:after="120"/>
              <w:jc w:val="center"/>
              <w:rPr>
                <w:rFonts w:ascii="Arial" w:hAnsi="Arial" w:cs="Arial"/>
                <w:color w:val="000000"/>
              </w:rPr>
            </w:pPr>
            <w:r>
              <w:rPr>
                <w:rFonts w:ascii="Arial" w:hAnsi="Arial" w:cs="Arial"/>
                <w:color w:val="000000"/>
              </w:rPr>
              <w:t>56</w:t>
            </w:r>
          </w:p>
        </w:tc>
      </w:tr>
      <w:tr w:rsidR="00AD5F29" w14:paraId="1D45C88E" w14:textId="77777777">
        <w:trPr>
          <w:trHeight w:val="297"/>
        </w:trPr>
        <w:tc>
          <w:tcPr>
            <w:tcW w:w="2410" w:type="dxa"/>
          </w:tcPr>
          <w:p w14:paraId="2802CC98" w14:textId="77777777" w:rsidR="00AD5F29" w:rsidRDefault="00823DFA">
            <w:pPr>
              <w:spacing w:after="120"/>
              <w:ind w:left="0" w:firstLine="0"/>
              <w:jc w:val="center"/>
              <w:rPr>
                <w:rFonts w:ascii="Arial" w:hAnsi="Arial" w:cs="Arial"/>
              </w:rPr>
            </w:pPr>
            <w:r>
              <w:rPr>
                <w:rFonts w:ascii="Arial" w:hAnsi="Arial" w:cs="Arial"/>
              </w:rPr>
              <w:t>With Master’s Units</w:t>
            </w:r>
          </w:p>
        </w:tc>
        <w:tc>
          <w:tcPr>
            <w:tcW w:w="2721" w:type="dxa"/>
          </w:tcPr>
          <w:p w14:paraId="0E6FAF6D" w14:textId="77777777" w:rsidR="00AD5F29" w:rsidRDefault="00823DFA">
            <w:pPr>
              <w:jc w:val="center"/>
              <w:rPr>
                <w:rFonts w:ascii="Arial" w:hAnsi="Arial" w:cs="Arial"/>
              </w:rPr>
            </w:pPr>
            <w:r>
              <w:rPr>
                <w:rFonts w:ascii="Arial" w:hAnsi="Arial" w:cs="Arial"/>
              </w:rPr>
              <w:t>4</w:t>
            </w:r>
          </w:p>
        </w:tc>
        <w:tc>
          <w:tcPr>
            <w:tcW w:w="3689" w:type="dxa"/>
          </w:tcPr>
          <w:p w14:paraId="6DA991A8" w14:textId="77777777" w:rsidR="00AD5F29" w:rsidRDefault="00823DFA">
            <w:pPr>
              <w:spacing w:after="120"/>
              <w:jc w:val="center"/>
              <w:rPr>
                <w:rFonts w:ascii="Arial" w:hAnsi="Arial" w:cs="Arial"/>
                <w:color w:val="000000"/>
              </w:rPr>
            </w:pPr>
            <w:r>
              <w:rPr>
                <w:rFonts w:ascii="Arial" w:hAnsi="Arial" w:cs="Arial"/>
                <w:color w:val="000000"/>
              </w:rPr>
              <w:t>8</w:t>
            </w:r>
          </w:p>
        </w:tc>
      </w:tr>
      <w:tr w:rsidR="00AD5F29" w14:paraId="0DAF62CE" w14:textId="77777777">
        <w:trPr>
          <w:trHeight w:val="297"/>
        </w:trPr>
        <w:tc>
          <w:tcPr>
            <w:tcW w:w="2410" w:type="dxa"/>
          </w:tcPr>
          <w:p w14:paraId="192BA011" w14:textId="77777777" w:rsidR="00AD5F29" w:rsidRDefault="00823DFA">
            <w:pPr>
              <w:spacing w:after="120"/>
              <w:jc w:val="both"/>
              <w:rPr>
                <w:rFonts w:ascii="Arial" w:hAnsi="Arial" w:cs="Arial"/>
              </w:rPr>
            </w:pPr>
            <w:r>
              <w:rPr>
                <w:rFonts w:ascii="Arial" w:hAnsi="Arial" w:cs="Arial"/>
              </w:rPr>
              <w:t>Master’s Degree</w:t>
            </w:r>
          </w:p>
        </w:tc>
        <w:tc>
          <w:tcPr>
            <w:tcW w:w="2721" w:type="dxa"/>
          </w:tcPr>
          <w:p w14:paraId="39A873A8" w14:textId="77777777" w:rsidR="00AD5F29" w:rsidRDefault="00823DFA">
            <w:pPr>
              <w:jc w:val="center"/>
              <w:rPr>
                <w:rFonts w:ascii="Arial" w:hAnsi="Arial" w:cs="Arial"/>
              </w:rPr>
            </w:pPr>
            <w:r>
              <w:rPr>
                <w:rFonts w:ascii="Arial" w:hAnsi="Arial" w:cs="Arial"/>
              </w:rPr>
              <w:t>12</w:t>
            </w:r>
          </w:p>
        </w:tc>
        <w:tc>
          <w:tcPr>
            <w:tcW w:w="3689" w:type="dxa"/>
          </w:tcPr>
          <w:p w14:paraId="0E69D8D0" w14:textId="77777777" w:rsidR="00AD5F29" w:rsidRDefault="00823DFA">
            <w:pPr>
              <w:spacing w:after="120"/>
              <w:jc w:val="center"/>
              <w:rPr>
                <w:rFonts w:ascii="Arial" w:hAnsi="Arial" w:cs="Arial"/>
                <w:color w:val="000000"/>
              </w:rPr>
            </w:pPr>
            <w:r>
              <w:rPr>
                <w:rFonts w:ascii="Arial" w:hAnsi="Arial" w:cs="Arial"/>
                <w:color w:val="000000"/>
              </w:rPr>
              <w:t>24</w:t>
            </w:r>
          </w:p>
        </w:tc>
      </w:tr>
      <w:tr w:rsidR="00AD5F29" w14:paraId="3F6378CB" w14:textId="77777777">
        <w:trPr>
          <w:trHeight w:val="297"/>
        </w:trPr>
        <w:tc>
          <w:tcPr>
            <w:tcW w:w="2410" w:type="dxa"/>
          </w:tcPr>
          <w:p w14:paraId="1C6E3801" w14:textId="77777777" w:rsidR="00AD5F29" w:rsidRDefault="00823DFA">
            <w:pPr>
              <w:spacing w:after="120"/>
              <w:ind w:left="0" w:firstLine="0"/>
              <w:jc w:val="center"/>
              <w:rPr>
                <w:rFonts w:ascii="Arial" w:hAnsi="Arial" w:cs="Arial"/>
              </w:rPr>
            </w:pPr>
            <w:r>
              <w:rPr>
                <w:rFonts w:ascii="Arial" w:hAnsi="Arial" w:cs="Arial"/>
              </w:rPr>
              <w:t>With Doctorate Units</w:t>
            </w:r>
          </w:p>
        </w:tc>
        <w:tc>
          <w:tcPr>
            <w:tcW w:w="2721" w:type="dxa"/>
          </w:tcPr>
          <w:p w14:paraId="4B67368F" w14:textId="77777777" w:rsidR="00AD5F29" w:rsidRDefault="00823DFA">
            <w:pPr>
              <w:jc w:val="center"/>
              <w:rPr>
                <w:rFonts w:ascii="Arial" w:hAnsi="Arial" w:cs="Arial"/>
              </w:rPr>
            </w:pPr>
            <w:r>
              <w:rPr>
                <w:rFonts w:ascii="Arial" w:hAnsi="Arial" w:cs="Arial"/>
              </w:rPr>
              <w:t>3</w:t>
            </w:r>
          </w:p>
        </w:tc>
        <w:tc>
          <w:tcPr>
            <w:tcW w:w="3689" w:type="dxa"/>
          </w:tcPr>
          <w:p w14:paraId="51A4EEA1" w14:textId="77777777" w:rsidR="00AD5F29" w:rsidRDefault="00823DFA">
            <w:pPr>
              <w:spacing w:after="120"/>
              <w:jc w:val="center"/>
              <w:rPr>
                <w:rFonts w:ascii="Arial" w:hAnsi="Arial" w:cs="Arial"/>
                <w:color w:val="000000"/>
              </w:rPr>
            </w:pPr>
            <w:r>
              <w:rPr>
                <w:rFonts w:ascii="Arial" w:hAnsi="Arial" w:cs="Arial"/>
                <w:color w:val="000000"/>
              </w:rPr>
              <w:t>6</w:t>
            </w:r>
          </w:p>
        </w:tc>
      </w:tr>
      <w:tr w:rsidR="00AD5F29" w14:paraId="6433DFF8" w14:textId="77777777">
        <w:trPr>
          <w:trHeight w:val="297"/>
        </w:trPr>
        <w:tc>
          <w:tcPr>
            <w:tcW w:w="2410" w:type="dxa"/>
          </w:tcPr>
          <w:p w14:paraId="661DE992" w14:textId="77777777" w:rsidR="00AD5F29" w:rsidRDefault="00823DFA">
            <w:pPr>
              <w:spacing w:after="120"/>
              <w:ind w:left="0" w:firstLine="0"/>
              <w:jc w:val="center"/>
              <w:rPr>
                <w:rFonts w:ascii="Arial" w:hAnsi="Arial" w:cs="Arial"/>
              </w:rPr>
            </w:pPr>
            <w:r>
              <w:rPr>
                <w:rFonts w:ascii="Arial" w:hAnsi="Arial" w:cs="Arial"/>
              </w:rPr>
              <w:t>Doctorate Degree</w:t>
            </w:r>
          </w:p>
        </w:tc>
        <w:tc>
          <w:tcPr>
            <w:tcW w:w="2721" w:type="dxa"/>
          </w:tcPr>
          <w:p w14:paraId="24968079" w14:textId="77777777" w:rsidR="00AD5F29" w:rsidRDefault="00823DFA">
            <w:pPr>
              <w:jc w:val="center"/>
              <w:rPr>
                <w:rFonts w:ascii="Arial" w:hAnsi="Arial" w:cs="Arial"/>
              </w:rPr>
            </w:pPr>
            <w:r>
              <w:rPr>
                <w:rFonts w:ascii="Arial" w:hAnsi="Arial" w:cs="Arial"/>
              </w:rPr>
              <w:t>2</w:t>
            </w:r>
          </w:p>
        </w:tc>
        <w:tc>
          <w:tcPr>
            <w:tcW w:w="3689" w:type="dxa"/>
          </w:tcPr>
          <w:p w14:paraId="3CCB7427" w14:textId="77777777" w:rsidR="00AD5F29" w:rsidRDefault="00823DFA">
            <w:pPr>
              <w:spacing w:after="120"/>
              <w:jc w:val="center"/>
              <w:rPr>
                <w:rFonts w:ascii="Arial" w:hAnsi="Arial" w:cs="Arial"/>
                <w:color w:val="000000"/>
              </w:rPr>
            </w:pPr>
            <w:r>
              <w:rPr>
                <w:rFonts w:ascii="Arial" w:hAnsi="Arial" w:cs="Arial"/>
                <w:color w:val="000000"/>
              </w:rPr>
              <w:t>4</w:t>
            </w:r>
          </w:p>
        </w:tc>
      </w:tr>
      <w:tr w:rsidR="00AD5F29" w14:paraId="2C90B869" w14:textId="77777777">
        <w:trPr>
          <w:trHeight w:val="297"/>
        </w:trPr>
        <w:tc>
          <w:tcPr>
            <w:tcW w:w="2410" w:type="dxa"/>
          </w:tcPr>
          <w:p w14:paraId="35242B33" w14:textId="77777777" w:rsidR="00AD5F29" w:rsidRDefault="00AD5F29">
            <w:pPr>
              <w:spacing w:after="120"/>
              <w:jc w:val="center"/>
              <w:rPr>
                <w:rFonts w:ascii="Arial" w:hAnsi="Arial" w:cs="Arial"/>
              </w:rPr>
            </w:pPr>
          </w:p>
        </w:tc>
        <w:tc>
          <w:tcPr>
            <w:tcW w:w="2721" w:type="dxa"/>
          </w:tcPr>
          <w:p w14:paraId="479A11E7" w14:textId="77777777" w:rsidR="00AD5F29" w:rsidRDefault="00AD5F29">
            <w:pPr>
              <w:spacing w:after="120"/>
              <w:jc w:val="center"/>
              <w:rPr>
                <w:rFonts w:ascii="Arial" w:hAnsi="Arial" w:cs="Arial"/>
              </w:rPr>
            </w:pPr>
          </w:p>
        </w:tc>
        <w:tc>
          <w:tcPr>
            <w:tcW w:w="3689" w:type="dxa"/>
          </w:tcPr>
          <w:p w14:paraId="7CADA49B" w14:textId="77777777" w:rsidR="00AD5F29" w:rsidRDefault="00AD5F29">
            <w:pPr>
              <w:spacing w:after="120"/>
              <w:jc w:val="center"/>
              <w:rPr>
                <w:rFonts w:ascii="Arial" w:hAnsi="Arial" w:cs="Arial"/>
                <w:color w:val="000000"/>
              </w:rPr>
            </w:pPr>
          </w:p>
        </w:tc>
      </w:tr>
      <w:tr w:rsidR="00AD5F29" w14:paraId="7C2B6ECA" w14:textId="77777777">
        <w:trPr>
          <w:trHeight w:val="297"/>
        </w:trPr>
        <w:tc>
          <w:tcPr>
            <w:tcW w:w="2410" w:type="dxa"/>
          </w:tcPr>
          <w:p w14:paraId="46FF4F6A" w14:textId="77777777" w:rsidR="00AD5F29" w:rsidRDefault="00823DFA">
            <w:pPr>
              <w:spacing w:after="120"/>
              <w:ind w:left="0" w:firstLine="0"/>
              <w:jc w:val="center"/>
              <w:rPr>
                <w:rFonts w:ascii="Arial" w:hAnsi="Arial" w:cs="Arial"/>
              </w:rPr>
            </w:pPr>
            <w:r>
              <w:rPr>
                <w:rFonts w:ascii="Arial" w:hAnsi="Arial" w:cs="Arial"/>
                <w:b/>
              </w:rPr>
              <w:t>Length in Service</w:t>
            </w:r>
          </w:p>
        </w:tc>
        <w:tc>
          <w:tcPr>
            <w:tcW w:w="2721" w:type="dxa"/>
          </w:tcPr>
          <w:p w14:paraId="4B9662FC" w14:textId="77777777" w:rsidR="00AD5F29" w:rsidRDefault="00AD5F29">
            <w:pPr>
              <w:spacing w:after="120"/>
              <w:jc w:val="center"/>
              <w:rPr>
                <w:rFonts w:ascii="Arial" w:hAnsi="Arial" w:cs="Arial"/>
              </w:rPr>
            </w:pPr>
          </w:p>
        </w:tc>
        <w:tc>
          <w:tcPr>
            <w:tcW w:w="3689" w:type="dxa"/>
          </w:tcPr>
          <w:p w14:paraId="63603057" w14:textId="77777777" w:rsidR="00AD5F29" w:rsidRDefault="00AD5F29">
            <w:pPr>
              <w:spacing w:after="120"/>
              <w:jc w:val="center"/>
              <w:rPr>
                <w:rFonts w:ascii="Arial" w:hAnsi="Arial" w:cs="Arial"/>
                <w:color w:val="000000"/>
              </w:rPr>
            </w:pPr>
          </w:p>
        </w:tc>
      </w:tr>
      <w:tr w:rsidR="00AD5F29" w14:paraId="271FC858" w14:textId="77777777">
        <w:trPr>
          <w:trHeight w:val="297"/>
        </w:trPr>
        <w:tc>
          <w:tcPr>
            <w:tcW w:w="2410" w:type="dxa"/>
          </w:tcPr>
          <w:p w14:paraId="29463EE2" w14:textId="77777777" w:rsidR="00AD5F29" w:rsidRDefault="00823DFA">
            <w:pPr>
              <w:jc w:val="center"/>
              <w:rPr>
                <w:rFonts w:ascii="Arial" w:hAnsi="Arial" w:cs="Arial"/>
              </w:rPr>
            </w:pPr>
            <w:r>
              <w:rPr>
                <w:rFonts w:ascii="Arial" w:hAnsi="Arial" w:cs="Arial"/>
              </w:rPr>
              <w:t>1-5 years</w:t>
            </w:r>
          </w:p>
        </w:tc>
        <w:tc>
          <w:tcPr>
            <w:tcW w:w="2721" w:type="dxa"/>
          </w:tcPr>
          <w:p w14:paraId="06E7358D" w14:textId="77777777" w:rsidR="00AD5F29" w:rsidRDefault="00823DFA">
            <w:pPr>
              <w:spacing w:after="120"/>
              <w:jc w:val="center"/>
              <w:rPr>
                <w:rFonts w:ascii="Arial" w:hAnsi="Arial" w:cs="Arial"/>
              </w:rPr>
            </w:pPr>
            <w:r>
              <w:rPr>
                <w:rFonts w:ascii="Arial" w:hAnsi="Arial" w:cs="Arial"/>
                <w:color w:val="000000"/>
              </w:rPr>
              <w:t>6</w:t>
            </w:r>
          </w:p>
        </w:tc>
        <w:tc>
          <w:tcPr>
            <w:tcW w:w="3689" w:type="dxa"/>
          </w:tcPr>
          <w:p w14:paraId="6EFE26B4" w14:textId="77777777" w:rsidR="00AD5F29" w:rsidRDefault="00823DFA">
            <w:pPr>
              <w:spacing w:after="120"/>
              <w:jc w:val="center"/>
              <w:rPr>
                <w:rFonts w:ascii="Arial" w:hAnsi="Arial" w:cs="Arial"/>
                <w:color w:val="000000"/>
              </w:rPr>
            </w:pPr>
            <w:r>
              <w:rPr>
                <w:rFonts w:ascii="Arial" w:hAnsi="Arial" w:cs="Arial"/>
                <w:color w:val="000000"/>
              </w:rPr>
              <w:t>12</w:t>
            </w:r>
          </w:p>
        </w:tc>
      </w:tr>
      <w:tr w:rsidR="00AD5F29" w14:paraId="1F2923B0" w14:textId="77777777">
        <w:trPr>
          <w:trHeight w:val="297"/>
        </w:trPr>
        <w:tc>
          <w:tcPr>
            <w:tcW w:w="2410" w:type="dxa"/>
          </w:tcPr>
          <w:p w14:paraId="0955A2AD" w14:textId="77777777" w:rsidR="00AD5F29" w:rsidRDefault="00823DFA">
            <w:pPr>
              <w:jc w:val="center"/>
              <w:rPr>
                <w:rFonts w:ascii="Arial" w:hAnsi="Arial" w:cs="Arial"/>
              </w:rPr>
            </w:pPr>
            <w:r>
              <w:rPr>
                <w:rFonts w:ascii="Arial" w:hAnsi="Arial" w:cs="Arial"/>
              </w:rPr>
              <w:t>6-10 years</w:t>
            </w:r>
          </w:p>
        </w:tc>
        <w:tc>
          <w:tcPr>
            <w:tcW w:w="2721" w:type="dxa"/>
          </w:tcPr>
          <w:p w14:paraId="354E7DFF" w14:textId="77777777" w:rsidR="00AD5F29" w:rsidRDefault="00823DFA">
            <w:pPr>
              <w:spacing w:after="120"/>
              <w:jc w:val="center"/>
              <w:rPr>
                <w:rFonts w:ascii="Arial" w:hAnsi="Arial" w:cs="Arial"/>
              </w:rPr>
            </w:pPr>
            <w:r>
              <w:rPr>
                <w:rFonts w:ascii="Arial" w:hAnsi="Arial" w:cs="Arial"/>
                <w:color w:val="000000"/>
              </w:rPr>
              <w:t>5</w:t>
            </w:r>
          </w:p>
        </w:tc>
        <w:tc>
          <w:tcPr>
            <w:tcW w:w="3689" w:type="dxa"/>
          </w:tcPr>
          <w:p w14:paraId="1F446D7D" w14:textId="77777777" w:rsidR="00AD5F29" w:rsidRDefault="00823DFA">
            <w:pPr>
              <w:spacing w:after="120"/>
              <w:jc w:val="center"/>
              <w:rPr>
                <w:rFonts w:ascii="Arial" w:hAnsi="Arial" w:cs="Arial"/>
                <w:color w:val="000000"/>
              </w:rPr>
            </w:pPr>
            <w:r>
              <w:rPr>
                <w:rFonts w:ascii="Arial" w:hAnsi="Arial" w:cs="Arial"/>
                <w:color w:val="000000"/>
              </w:rPr>
              <w:t>10</w:t>
            </w:r>
          </w:p>
        </w:tc>
      </w:tr>
      <w:tr w:rsidR="00AD5F29" w14:paraId="63F831EB" w14:textId="77777777">
        <w:trPr>
          <w:trHeight w:val="297"/>
        </w:trPr>
        <w:tc>
          <w:tcPr>
            <w:tcW w:w="2410" w:type="dxa"/>
          </w:tcPr>
          <w:p w14:paraId="084AD129" w14:textId="77777777" w:rsidR="00AD5F29" w:rsidRDefault="00823DFA">
            <w:pPr>
              <w:jc w:val="center"/>
              <w:rPr>
                <w:rFonts w:ascii="Arial" w:hAnsi="Arial" w:cs="Arial"/>
              </w:rPr>
            </w:pPr>
            <w:r>
              <w:rPr>
                <w:rFonts w:ascii="Arial" w:hAnsi="Arial" w:cs="Arial"/>
              </w:rPr>
              <w:t>11-15 years</w:t>
            </w:r>
          </w:p>
        </w:tc>
        <w:tc>
          <w:tcPr>
            <w:tcW w:w="2721" w:type="dxa"/>
          </w:tcPr>
          <w:p w14:paraId="3946CA8B" w14:textId="77777777" w:rsidR="00AD5F29" w:rsidRDefault="00823DFA">
            <w:pPr>
              <w:spacing w:after="120"/>
              <w:jc w:val="center"/>
              <w:rPr>
                <w:rFonts w:ascii="Arial" w:hAnsi="Arial" w:cs="Arial"/>
              </w:rPr>
            </w:pPr>
            <w:r>
              <w:rPr>
                <w:rFonts w:ascii="Arial" w:hAnsi="Arial" w:cs="Arial"/>
                <w:color w:val="000000"/>
              </w:rPr>
              <w:t>21</w:t>
            </w:r>
          </w:p>
        </w:tc>
        <w:tc>
          <w:tcPr>
            <w:tcW w:w="3689" w:type="dxa"/>
          </w:tcPr>
          <w:p w14:paraId="6BD4F642" w14:textId="77777777" w:rsidR="00AD5F29" w:rsidRDefault="00823DFA">
            <w:pPr>
              <w:spacing w:after="120"/>
              <w:jc w:val="center"/>
              <w:rPr>
                <w:rFonts w:ascii="Arial" w:hAnsi="Arial" w:cs="Arial"/>
                <w:color w:val="000000"/>
              </w:rPr>
            </w:pPr>
            <w:r>
              <w:rPr>
                <w:rFonts w:ascii="Arial" w:hAnsi="Arial" w:cs="Arial"/>
                <w:color w:val="000000"/>
              </w:rPr>
              <w:t>42</w:t>
            </w:r>
          </w:p>
        </w:tc>
      </w:tr>
      <w:tr w:rsidR="00AD5F29" w14:paraId="35A4E996" w14:textId="77777777">
        <w:trPr>
          <w:trHeight w:val="297"/>
        </w:trPr>
        <w:tc>
          <w:tcPr>
            <w:tcW w:w="2410" w:type="dxa"/>
          </w:tcPr>
          <w:p w14:paraId="439FEC99" w14:textId="77777777" w:rsidR="00AD5F29" w:rsidRDefault="00823DFA">
            <w:pPr>
              <w:jc w:val="center"/>
              <w:rPr>
                <w:rFonts w:ascii="Arial" w:hAnsi="Arial" w:cs="Arial"/>
              </w:rPr>
            </w:pPr>
            <w:r>
              <w:rPr>
                <w:rFonts w:ascii="Arial" w:hAnsi="Arial" w:cs="Arial"/>
              </w:rPr>
              <w:t>16-20 years</w:t>
            </w:r>
          </w:p>
        </w:tc>
        <w:tc>
          <w:tcPr>
            <w:tcW w:w="2721" w:type="dxa"/>
          </w:tcPr>
          <w:p w14:paraId="69447675" w14:textId="77777777" w:rsidR="00AD5F29" w:rsidRDefault="00823DFA">
            <w:pPr>
              <w:spacing w:after="120"/>
              <w:jc w:val="center"/>
              <w:rPr>
                <w:rFonts w:ascii="Arial" w:hAnsi="Arial" w:cs="Arial"/>
              </w:rPr>
            </w:pPr>
            <w:r>
              <w:rPr>
                <w:rFonts w:ascii="Arial" w:hAnsi="Arial" w:cs="Arial"/>
                <w:color w:val="000000"/>
              </w:rPr>
              <w:t>7</w:t>
            </w:r>
          </w:p>
        </w:tc>
        <w:tc>
          <w:tcPr>
            <w:tcW w:w="3689" w:type="dxa"/>
          </w:tcPr>
          <w:p w14:paraId="02814E49" w14:textId="77777777" w:rsidR="00AD5F29" w:rsidRDefault="00823DFA">
            <w:pPr>
              <w:spacing w:after="120"/>
              <w:jc w:val="center"/>
              <w:rPr>
                <w:rFonts w:ascii="Arial" w:hAnsi="Arial" w:cs="Arial"/>
                <w:color w:val="000000"/>
              </w:rPr>
            </w:pPr>
            <w:r>
              <w:rPr>
                <w:rFonts w:ascii="Arial" w:hAnsi="Arial" w:cs="Arial"/>
                <w:color w:val="000000"/>
              </w:rPr>
              <w:t>14</w:t>
            </w:r>
          </w:p>
        </w:tc>
      </w:tr>
      <w:tr w:rsidR="00AD5F29" w14:paraId="06D2BF82" w14:textId="77777777">
        <w:trPr>
          <w:trHeight w:val="297"/>
        </w:trPr>
        <w:tc>
          <w:tcPr>
            <w:tcW w:w="2410" w:type="dxa"/>
          </w:tcPr>
          <w:p w14:paraId="12A1F9A3" w14:textId="77777777" w:rsidR="00AD5F29" w:rsidRDefault="00823DFA">
            <w:pPr>
              <w:jc w:val="center"/>
              <w:rPr>
                <w:rFonts w:ascii="Arial" w:hAnsi="Arial" w:cs="Arial"/>
              </w:rPr>
            </w:pPr>
            <w:r>
              <w:rPr>
                <w:rFonts w:ascii="Arial" w:hAnsi="Arial" w:cs="Arial"/>
              </w:rPr>
              <w:t>21-above</w:t>
            </w:r>
          </w:p>
        </w:tc>
        <w:tc>
          <w:tcPr>
            <w:tcW w:w="2721" w:type="dxa"/>
          </w:tcPr>
          <w:p w14:paraId="6AF29A09" w14:textId="77777777" w:rsidR="00AD5F29" w:rsidRDefault="00823DFA">
            <w:pPr>
              <w:spacing w:after="120"/>
              <w:jc w:val="center"/>
              <w:rPr>
                <w:rFonts w:ascii="Arial" w:hAnsi="Arial" w:cs="Arial"/>
              </w:rPr>
            </w:pPr>
            <w:r>
              <w:rPr>
                <w:rFonts w:ascii="Arial" w:hAnsi="Arial" w:cs="Arial"/>
                <w:color w:val="000000"/>
              </w:rPr>
              <w:t>9</w:t>
            </w:r>
          </w:p>
        </w:tc>
        <w:tc>
          <w:tcPr>
            <w:tcW w:w="3689" w:type="dxa"/>
          </w:tcPr>
          <w:p w14:paraId="780C3178" w14:textId="77777777" w:rsidR="00AD5F29" w:rsidRDefault="00823DFA">
            <w:pPr>
              <w:spacing w:after="120"/>
              <w:jc w:val="center"/>
              <w:rPr>
                <w:rFonts w:ascii="Arial" w:hAnsi="Arial" w:cs="Arial"/>
                <w:color w:val="000000"/>
              </w:rPr>
            </w:pPr>
            <w:r>
              <w:rPr>
                <w:rFonts w:ascii="Arial" w:hAnsi="Arial" w:cs="Arial"/>
                <w:color w:val="000000"/>
              </w:rPr>
              <w:t>18</w:t>
            </w:r>
          </w:p>
        </w:tc>
      </w:tr>
      <w:tr w:rsidR="00AD5F29" w14:paraId="6E184FB1" w14:textId="77777777">
        <w:trPr>
          <w:trHeight w:val="297"/>
        </w:trPr>
        <w:tc>
          <w:tcPr>
            <w:tcW w:w="2410" w:type="dxa"/>
          </w:tcPr>
          <w:p w14:paraId="5E099BE4" w14:textId="77777777" w:rsidR="00AD5F29" w:rsidRDefault="00AD5F29">
            <w:pPr>
              <w:spacing w:after="120"/>
              <w:rPr>
                <w:rFonts w:ascii="Arial" w:hAnsi="Arial" w:cs="Arial"/>
              </w:rPr>
            </w:pPr>
          </w:p>
        </w:tc>
        <w:tc>
          <w:tcPr>
            <w:tcW w:w="2721" w:type="dxa"/>
          </w:tcPr>
          <w:p w14:paraId="31AE667A" w14:textId="77777777" w:rsidR="00AD5F29" w:rsidRDefault="00823DFA">
            <w:pPr>
              <w:spacing w:after="120"/>
              <w:jc w:val="center"/>
              <w:rPr>
                <w:rFonts w:ascii="Arial" w:hAnsi="Arial" w:cs="Arial"/>
                <w:b/>
              </w:rPr>
            </w:pPr>
            <w:r>
              <w:rPr>
                <w:rFonts w:ascii="Arial" w:hAnsi="Arial" w:cs="Arial"/>
                <w:b/>
              </w:rPr>
              <w:t>Mean= 10.38 years</w:t>
            </w:r>
          </w:p>
        </w:tc>
        <w:tc>
          <w:tcPr>
            <w:tcW w:w="3689" w:type="dxa"/>
          </w:tcPr>
          <w:p w14:paraId="0A9E1856" w14:textId="77777777" w:rsidR="00AD5F29" w:rsidRDefault="00823DFA">
            <w:pPr>
              <w:spacing w:after="120"/>
              <w:jc w:val="center"/>
              <w:rPr>
                <w:rFonts w:ascii="Arial" w:hAnsi="Arial" w:cs="Arial"/>
                <w:b/>
                <w:color w:val="000000"/>
              </w:rPr>
            </w:pPr>
            <w:r>
              <w:rPr>
                <w:rFonts w:ascii="Arial" w:hAnsi="Arial" w:cs="Arial"/>
                <w:b/>
                <w:color w:val="000000"/>
              </w:rPr>
              <w:t>SD= 4.72</w:t>
            </w:r>
          </w:p>
        </w:tc>
      </w:tr>
    </w:tbl>
    <w:p w14:paraId="35B618D6" w14:textId="77777777" w:rsidR="00AD5F29" w:rsidRDefault="00AD5F29">
      <w:pPr>
        <w:pStyle w:val="Head1"/>
        <w:spacing w:after="0"/>
        <w:ind w:left="720"/>
        <w:jc w:val="both"/>
        <w:rPr>
          <w:rFonts w:ascii="Arial" w:hAnsi="Arial" w:cs="Arial"/>
        </w:rPr>
      </w:pPr>
    </w:p>
    <w:p w14:paraId="25E393FF" w14:textId="77777777" w:rsidR="00AD5F29" w:rsidRDefault="00823DFA">
      <w:pPr>
        <w:spacing w:line="480" w:lineRule="auto"/>
        <w:jc w:val="center"/>
        <w:rPr>
          <w:rFonts w:ascii="Arial" w:hAnsi="Arial" w:cs="Arial"/>
          <w:b/>
        </w:rPr>
      </w:pPr>
      <w:r>
        <w:rPr>
          <w:rFonts w:ascii="Arial" w:hAnsi="Arial" w:cs="Arial"/>
          <w:b/>
        </w:rPr>
        <w:t>Level of Implementation of IPED</w:t>
      </w:r>
    </w:p>
    <w:p w14:paraId="26B177B4" w14:textId="77777777" w:rsidR="00AD5F29" w:rsidRDefault="00823DFA">
      <w:pPr>
        <w:spacing w:line="480" w:lineRule="auto"/>
        <w:jc w:val="both"/>
        <w:rPr>
          <w:rFonts w:ascii="Arial" w:hAnsi="Arial" w:cs="Arial"/>
          <w:b/>
        </w:rPr>
      </w:pPr>
      <w:r>
        <w:rPr>
          <w:rFonts w:ascii="Arial" w:hAnsi="Arial" w:cs="Arial"/>
          <w:b/>
        </w:rPr>
        <w:t>Pedagogy and Methodology</w:t>
      </w:r>
    </w:p>
    <w:p w14:paraId="0149F49C" w14:textId="77777777" w:rsidR="00AD5F29" w:rsidRDefault="00823DFA">
      <w:pPr>
        <w:spacing w:line="480" w:lineRule="auto"/>
        <w:jc w:val="both"/>
        <w:rPr>
          <w:rFonts w:ascii="Arial" w:hAnsi="Arial" w:cs="Arial"/>
          <w:shd w:val="clear" w:color="auto" w:fill="FFFFFF"/>
        </w:rPr>
      </w:pPr>
      <w:r>
        <w:rPr>
          <w:rFonts w:ascii="Arial" w:hAnsi="Arial" w:cs="Arial"/>
        </w:rPr>
        <w:tab/>
        <w:t xml:space="preserve">The perception of teachers on the level of implementation of the IPED Program along Pedagogy and </w:t>
      </w:r>
      <w:proofErr w:type="gramStart"/>
      <w:r>
        <w:rPr>
          <w:rFonts w:ascii="Arial" w:hAnsi="Arial" w:cs="Arial"/>
        </w:rPr>
        <w:t>Methodology ,the</w:t>
      </w:r>
      <w:proofErr w:type="gramEnd"/>
      <w:r>
        <w:rPr>
          <w:rFonts w:ascii="Arial" w:hAnsi="Arial" w:cs="Arial"/>
        </w:rPr>
        <w:t xml:space="preserve"> teacher accrued a category mean </w:t>
      </w:r>
      <w:commentRangeStart w:id="9"/>
      <w:r>
        <w:rPr>
          <w:rFonts w:ascii="Arial" w:hAnsi="Arial" w:cs="Arial"/>
        </w:rPr>
        <w:t xml:space="preserve">of 4.16 </w:t>
      </w:r>
      <w:commentRangeEnd w:id="9"/>
      <w:r w:rsidR="00A334FE">
        <w:rPr>
          <w:rStyle w:val="CommentReference"/>
        </w:rPr>
        <w:commentReference w:id="9"/>
      </w:r>
      <w:r>
        <w:rPr>
          <w:rFonts w:ascii="Arial" w:hAnsi="Arial" w:cs="Arial"/>
        </w:rPr>
        <w:t xml:space="preserve">which has a descriptive value of “great extent”. This finding means that the teachers perceive that the they are able to employ the intended </w:t>
      </w:r>
      <w:r>
        <w:rPr>
          <w:rFonts w:ascii="Arial" w:hAnsi="Arial" w:cs="Arial"/>
          <w:shd w:val="clear" w:color="auto" w:fill="FFFFFF"/>
        </w:rPr>
        <w:t>principles, </w:t>
      </w:r>
      <w:r>
        <w:rPr>
          <w:rStyle w:val="Emphasis"/>
          <w:rFonts w:ascii="Arial" w:hAnsi="Arial" w:cs="Arial"/>
          <w:bCs/>
          <w:shd w:val="clear" w:color="auto" w:fill="FFFFFF"/>
        </w:rPr>
        <w:t>pedagogy and</w:t>
      </w:r>
      <w:r>
        <w:rPr>
          <w:rFonts w:ascii="Arial" w:hAnsi="Arial" w:cs="Arial"/>
          <w:shd w:val="clear" w:color="auto" w:fill="FFFFFF"/>
        </w:rPr>
        <w:t xml:space="preserve"> management strategies used in IPED instruction to a great extent. </w:t>
      </w:r>
    </w:p>
    <w:p w14:paraId="0D39AB57" w14:textId="77777777" w:rsidR="00AD5F29" w:rsidRDefault="00823DFA">
      <w:pPr>
        <w:spacing w:line="480" w:lineRule="auto"/>
        <w:jc w:val="both"/>
        <w:rPr>
          <w:rFonts w:ascii="Arial" w:hAnsi="Arial" w:cs="Arial"/>
        </w:rPr>
      </w:pPr>
      <w:r>
        <w:rPr>
          <w:rFonts w:ascii="Arial" w:hAnsi="Arial" w:cs="Arial"/>
          <w:shd w:val="clear" w:color="auto" w:fill="FFFFFF"/>
        </w:rPr>
        <w:tab/>
        <w:t xml:space="preserve">The results of the study are being backed by the responses of the teachers specifically when it comes to seeing education as a connected entity to the IPED environment (4.20); </w:t>
      </w:r>
      <w:r>
        <w:rPr>
          <w:rFonts w:ascii="Arial" w:hAnsi="Arial" w:cs="Arial"/>
        </w:rPr>
        <w:t xml:space="preserve">Indigenous community members, parents and elders are consulted and involved regarding what their students should, and want to learn- and when and how-as a basis for identifying pedagogical principles (4.16); Both formal and non-formal, as well as traditional and modern, </w:t>
      </w:r>
      <w:r>
        <w:rPr>
          <w:rFonts w:ascii="Arial" w:hAnsi="Arial" w:cs="Arial"/>
        </w:rPr>
        <w:lastRenderedPageBreak/>
        <w:t xml:space="preserve">teaching methods are used, based on the study of traditional teaching methods in the community like excursions, to learn about the cultural significance of places </w:t>
      </w:r>
      <w:commentRangeStart w:id="10"/>
      <w:r>
        <w:rPr>
          <w:rFonts w:ascii="Arial" w:hAnsi="Arial" w:cs="Arial"/>
        </w:rPr>
        <w:t>(4.10</w:t>
      </w:r>
      <w:commentRangeEnd w:id="10"/>
      <w:r w:rsidR="00A334FE">
        <w:rPr>
          <w:rStyle w:val="CommentReference"/>
        </w:rPr>
        <w:commentReference w:id="10"/>
      </w:r>
      <w:r>
        <w:rPr>
          <w:rFonts w:ascii="Arial" w:hAnsi="Arial" w:cs="Arial"/>
        </w:rPr>
        <w:t xml:space="preserve">). Education is seen where methods are used by parents to teach their children how to prepare food or keep house are incorporated in the school (3.98); The situation of indigenous communities is the starting point for developing the potential of learners (3.84); and that Indigenous community members, parents, and elders are consulted and involved regarding what their learners should learn- and when and how- as the basis for identifying teaching methods at the start of the program (3.74). </w:t>
      </w:r>
    </w:p>
    <w:p w14:paraId="786ED197" w14:textId="77777777" w:rsidR="00AD5F29" w:rsidRDefault="00823DFA">
      <w:pPr>
        <w:spacing w:line="480" w:lineRule="auto"/>
        <w:jc w:val="both"/>
        <w:rPr>
          <w:rFonts w:ascii="Arial" w:hAnsi="Arial" w:cs="Arial"/>
        </w:rPr>
      </w:pPr>
      <w:r>
        <w:rPr>
          <w:rFonts w:ascii="Arial" w:hAnsi="Arial" w:cs="Arial"/>
        </w:rPr>
        <w:tab/>
        <w:t xml:space="preserve">Surfaced in the findings of the study are the efforts of the teachers in making the IPED curriculum, a shared liability and responsibility of the school and the community where the indigenous learners belong. Upon this assertion, it could be implicitly said that the teachers are maintaining and supplementing efforts to make the curriculum and instruction more appropriate to the Indigenous learners. </w:t>
      </w:r>
    </w:p>
    <w:p w14:paraId="4E6B80E8" w14:textId="77777777" w:rsidR="00AD5F29" w:rsidRDefault="00823DFA">
      <w:pPr>
        <w:spacing w:after="200" w:line="480" w:lineRule="auto"/>
        <w:ind w:firstLine="720"/>
        <w:jc w:val="both"/>
        <w:rPr>
          <w:rFonts w:ascii="Arial" w:hAnsi="Arial" w:cs="Arial"/>
          <w:b/>
        </w:rPr>
      </w:pPr>
      <w:r>
        <w:rPr>
          <w:rFonts w:ascii="Arial" w:hAnsi="Arial" w:cs="Arial"/>
        </w:rPr>
        <w:t xml:space="preserve">In addition, this is consistent with the DepEd's mission of contextualizing, indigenizing, and localizing teachings and instructional resources, such as stories, novels, and the like, in order to provide learners with hands-on experience. </w:t>
      </w:r>
      <w:r>
        <w:rPr>
          <w:rFonts w:ascii="Arial" w:hAnsi="Arial" w:cs="Arial"/>
          <w:b/>
        </w:rPr>
        <w:t xml:space="preserve">Baniwa (2006) </w:t>
      </w:r>
      <w:r>
        <w:rPr>
          <w:rFonts w:ascii="Arial" w:hAnsi="Arial" w:cs="Arial"/>
        </w:rPr>
        <w:t>make</w:t>
      </w:r>
      <w:r>
        <w:rPr>
          <w:rFonts w:ascii="Arial" w:hAnsi="Arial" w:cs="Arial"/>
          <w:b/>
        </w:rPr>
        <w:t>s</w:t>
      </w:r>
      <w:r>
        <w:rPr>
          <w:rFonts w:ascii="Arial" w:hAnsi="Arial" w:cs="Arial"/>
        </w:rPr>
        <w:t xml:space="preserve"> a connection between an understanding of indigenous education and a concept of the life cycle, which is defined by communitarian learning acts. The fundamental principles that emerge from this social coexistence are moral and spiritual, and are based on communal activity in harmony with nature.</w:t>
      </w:r>
    </w:p>
    <w:p w14:paraId="0D3D2DDC" w14:textId="77777777" w:rsidR="00AD5F29" w:rsidRDefault="00AD5F29">
      <w:pPr>
        <w:spacing w:after="200" w:line="480" w:lineRule="auto"/>
        <w:ind w:firstLine="720"/>
        <w:jc w:val="both"/>
        <w:rPr>
          <w:rFonts w:ascii="Arial" w:hAnsi="Arial" w:cs="Arial"/>
        </w:rPr>
      </w:pPr>
    </w:p>
    <w:p w14:paraId="7F1501C6" w14:textId="77777777" w:rsidR="00AD5F29" w:rsidRDefault="00823DFA">
      <w:pPr>
        <w:spacing w:line="480" w:lineRule="auto"/>
        <w:jc w:val="both"/>
        <w:rPr>
          <w:rFonts w:ascii="Arial" w:hAnsi="Arial" w:cs="Arial"/>
          <w:b/>
        </w:rPr>
      </w:pPr>
      <w:r>
        <w:rPr>
          <w:rFonts w:ascii="Arial" w:hAnsi="Arial" w:cs="Arial"/>
          <w:b/>
        </w:rPr>
        <w:t>Indigenous Knowledge Systems</w:t>
      </w:r>
    </w:p>
    <w:p w14:paraId="63F1F340" w14:textId="77777777" w:rsidR="00AD5F29" w:rsidRDefault="00823DFA">
      <w:pPr>
        <w:spacing w:line="480" w:lineRule="auto"/>
        <w:jc w:val="both"/>
        <w:rPr>
          <w:rFonts w:ascii="Arial" w:hAnsi="Arial" w:cs="Arial"/>
        </w:rPr>
      </w:pPr>
      <w:r>
        <w:rPr>
          <w:rFonts w:ascii="Arial" w:hAnsi="Arial" w:cs="Arial"/>
        </w:rPr>
        <w:tab/>
        <w:t xml:space="preserve">The perception of teachers on the level of implementation of the IPED Program along Indigenous Knowledge Systems, the teacher tallied a category mean of 3.96 which has a descriptive value of “great extent”. This finding means that the teachers perceive that the they </w:t>
      </w:r>
      <w:r>
        <w:rPr>
          <w:rFonts w:ascii="Arial" w:hAnsi="Arial" w:cs="Arial"/>
        </w:rPr>
        <w:lastRenderedPageBreak/>
        <w:t xml:space="preserve">are able to employ the different values and cultural systems delimited in the indigenous community where they belong. </w:t>
      </w:r>
    </w:p>
    <w:p w14:paraId="540DD4DC" w14:textId="77777777" w:rsidR="00AD5F29" w:rsidRDefault="00823DFA">
      <w:pPr>
        <w:spacing w:line="480" w:lineRule="auto"/>
        <w:jc w:val="both"/>
        <w:rPr>
          <w:rFonts w:ascii="Arial" w:hAnsi="Arial" w:cs="Arial"/>
        </w:rPr>
      </w:pPr>
      <w:r>
        <w:rPr>
          <w:rFonts w:ascii="Arial" w:hAnsi="Arial" w:cs="Arial"/>
        </w:rPr>
        <w:tab/>
        <w:t xml:space="preserve">The foregoing findings of the study is consistent with responses of the teachers specifically in the Identification and incorporation of relevant local cultural knowledge with the participation and informed consent of indigenous communities and elders in the planning of programs (4.18); active participation of students and community members who serve to develop a curriculum founded on indigenous people’s cultural identity (4.10); active participation of students and community members who serve to develop a curriculum founded on indigenous people’s cultural history (4.02); Identification and incorporation of relevant local cultural knowledge with the participation and informed consent of indigenous communities and elders in the design of curricula (3.66); Identification and incorporation of relevant local cultural knowledge with the participation and informed consent of indigenous communities and elders in the selection of teaching methods (3.58); Non-verbal education materials are produced by indigenous teachers (3.52); and when it comes to stories, diaries, textbooks, etc., are produced by indigenous teachers (3.46). </w:t>
      </w:r>
    </w:p>
    <w:p w14:paraId="31ABEA5E" w14:textId="77777777" w:rsidR="00AD5F29" w:rsidRDefault="00823DFA">
      <w:pPr>
        <w:spacing w:line="480" w:lineRule="auto"/>
        <w:jc w:val="both"/>
        <w:rPr>
          <w:rFonts w:ascii="Arial" w:hAnsi="Arial" w:cs="Arial"/>
        </w:rPr>
      </w:pPr>
      <w:r>
        <w:rPr>
          <w:rFonts w:ascii="Arial" w:hAnsi="Arial" w:cs="Arial"/>
        </w:rPr>
        <w:tab/>
        <w:t>The findings of the study were strongly backed by village elders, who approve to every educational endeavor undertaken by the teachers within the school. IKSPs are indigenous knowledge culture practices; these are traditions that have emerged over years of exploration and are passed down orally from generation to generation.</w:t>
      </w:r>
    </w:p>
    <w:p w14:paraId="2B4AE7F3" w14:textId="77777777" w:rsidR="00AD5F29" w:rsidRDefault="00823DFA">
      <w:pPr>
        <w:spacing w:line="480" w:lineRule="auto"/>
        <w:ind w:firstLine="720"/>
        <w:jc w:val="both"/>
        <w:rPr>
          <w:rFonts w:ascii="Arial" w:hAnsi="Arial" w:cs="Arial"/>
        </w:rPr>
      </w:pPr>
      <w:r>
        <w:rPr>
          <w:rFonts w:ascii="Arial" w:hAnsi="Arial" w:cs="Arial"/>
        </w:rPr>
        <w:t xml:space="preserve">According to the respondents' perspectives, the IPEd implementing schools adhered to the DepEd mandate that the curriculum is culture-specific and embodies fundamental core ideas such as responsibility for indigenous ancestral domains, IP skills, IP culture knowledge, love and pride in their culture, and basic functional literacy skills. </w:t>
      </w:r>
    </w:p>
    <w:p w14:paraId="73B119E9" w14:textId="77777777" w:rsidR="00AD5F29" w:rsidRDefault="00823DFA">
      <w:pPr>
        <w:spacing w:line="480" w:lineRule="auto"/>
        <w:jc w:val="both"/>
        <w:rPr>
          <w:rFonts w:ascii="Arial" w:hAnsi="Arial" w:cs="Arial"/>
          <w:b/>
        </w:rPr>
      </w:pPr>
      <w:r>
        <w:rPr>
          <w:rFonts w:ascii="Arial" w:hAnsi="Arial" w:cs="Arial"/>
          <w:b/>
        </w:rPr>
        <w:t>Curriculum Content and Planning</w:t>
      </w:r>
    </w:p>
    <w:p w14:paraId="6C3BE82B" w14:textId="77777777" w:rsidR="00AD5F29" w:rsidRDefault="00823DFA">
      <w:pPr>
        <w:spacing w:line="480" w:lineRule="auto"/>
        <w:ind w:firstLine="720"/>
        <w:jc w:val="both"/>
        <w:rPr>
          <w:rFonts w:ascii="Arial" w:hAnsi="Arial" w:cs="Arial"/>
        </w:rPr>
      </w:pPr>
      <w:r>
        <w:rPr>
          <w:rFonts w:ascii="Arial" w:hAnsi="Arial" w:cs="Arial"/>
        </w:rPr>
        <w:lastRenderedPageBreak/>
        <w:t xml:space="preserve">Evidently, the perception of teachers on the level of Implementation of IPED Program along Curriculum Content and Planning. As shown, the teachers, to a great extent, perceives that the Curriculum Content and Planning have gradually integrate indigenous and Western ways of knowing (4.18); are place and culture-based (4.14); are designed with the active involvement of indigenous communities (4.08); gradually integrate indigenous and Western forms of knowledge (4.06). </w:t>
      </w:r>
    </w:p>
    <w:p w14:paraId="5146A272" w14:textId="77777777" w:rsidR="00AD5F29" w:rsidRDefault="00823DFA">
      <w:pPr>
        <w:spacing w:line="480" w:lineRule="auto"/>
        <w:ind w:firstLine="720"/>
        <w:jc w:val="both"/>
        <w:rPr>
          <w:rFonts w:ascii="Arial" w:hAnsi="Arial" w:cs="Arial"/>
        </w:rPr>
      </w:pPr>
      <w:r>
        <w:rPr>
          <w:rFonts w:ascii="Arial" w:hAnsi="Arial" w:cs="Arial"/>
        </w:rPr>
        <w:t xml:space="preserve">On the other hand, the teachers perceive that they promote positive attitudes to indigenous cultures among the non-indigenous population, to promote understanding, tolerance and solidarity between different cultural groups (4.62);  promote positive attitudes to indigenous languages to promote understanding, tolerance and solidarity between different cultural groups (4.50); include the use of local flora (4.42); include seasonal environment curricula (4.38); include the use of local fauna (4.36); and reflect the interrelation of subjects to a “very great extent”. </w:t>
      </w:r>
    </w:p>
    <w:p w14:paraId="1DD2CDC0" w14:textId="77777777" w:rsidR="00AD5F29" w:rsidRDefault="00823DFA">
      <w:pPr>
        <w:spacing w:after="200" w:line="480" w:lineRule="auto"/>
        <w:jc w:val="both"/>
        <w:rPr>
          <w:rFonts w:ascii="Arial" w:hAnsi="Arial" w:cs="Arial"/>
          <w:b/>
        </w:rPr>
      </w:pPr>
      <w:r>
        <w:rPr>
          <w:rFonts w:ascii="Arial" w:hAnsi="Arial" w:cs="Arial"/>
        </w:rPr>
        <w:tab/>
        <w:t xml:space="preserve">Overall, the teachers accumulated a category mean of 4.31 with a descriptive value of “very great extent” which means that the teachers were able to surpass their level of target in implementing the instruction encompassed in the Curriculum. The study highlights the inclusion of the flaura and fauna and seasonal environment curricula in the IPED Curricula. </w:t>
      </w:r>
    </w:p>
    <w:p w14:paraId="3B2C0C87" w14:textId="77777777" w:rsidR="00AD5F29" w:rsidRDefault="00AD5F29">
      <w:pPr>
        <w:spacing w:after="200" w:line="480" w:lineRule="auto"/>
        <w:jc w:val="both"/>
        <w:rPr>
          <w:rFonts w:ascii="Arial" w:hAnsi="Arial" w:cs="Arial"/>
          <w:b/>
        </w:rPr>
      </w:pPr>
    </w:p>
    <w:p w14:paraId="23E95F5A" w14:textId="77777777" w:rsidR="00AD5F29" w:rsidRDefault="00823DFA">
      <w:pPr>
        <w:spacing w:line="480" w:lineRule="auto"/>
        <w:jc w:val="both"/>
        <w:rPr>
          <w:rFonts w:ascii="Arial" w:hAnsi="Arial" w:cs="Arial"/>
          <w:b/>
        </w:rPr>
      </w:pPr>
      <w:r>
        <w:rPr>
          <w:rFonts w:ascii="Arial" w:hAnsi="Arial" w:cs="Arial"/>
          <w:b/>
        </w:rPr>
        <w:t>Language of Instruction</w:t>
      </w:r>
    </w:p>
    <w:p w14:paraId="4AFBBE09"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The perception of teachers on the level of implementation of the IPED program along Language of Instruction. As presented, the teachers perceive that they have implemented the Language of Instruction to a very great extent with a category mean of 4.27. </w:t>
      </w:r>
    </w:p>
    <w:p w14:paraId="36B63DE8" w14:textId="77777777" w:rsidR="00AD5F29" w:rsidRDefault="00823DFA">
      <w:pPr>
        <w:spacing w:line="480" w:lineRule="auto"/>
        <w:ind w:firstLine="720"/>
        <w:jc w:val="both"/>
        <w:rPr>
          <w:rFonts w:ascii="Arial" w:hAnsi="Arial" w:cs="Arial"/>
        </w:rPr>
      </w:pPr>
      <w:r>
        <w:rPr>
          <w:rFonts w:ascii="Arial" w:hAnsi="Arial" w:cs="Arial"/>
          <w:lang w:val="en-PH"/>
        </w:rPr>
        <w:t xml:space="preserve">In specifics, the teacher believes to a great extent in </w:t>
      </w:r>
      <w:r>
        <w:rPr>
          <w:rFonts w:ascii="Arial" w:hAnsi="Arial" w:cs="Arial"/>
        </w:rPr>
        <w:t xml:space="preserve">teaching and learning indigenous knowledge and curricula through the use of locally researched and produced material in </w:t>
      </w:r>
      <w:r>
        <w:rPr>
          <w:rFonts w:ascii="Arial" w:hAnsi="Arial" w:cs="Arial"/>
        </w:rPr>
        <w:lastRenderedPageBreak/>
        <w:t xml:space="preserve">indigenous languages </w:t>
      </w:r>
      <w:r>
        <w:rPr>
          <w:rFonts w:ascii="Arial" w:hAnsi="Arial" w:cs="Arial"/>
          <w:lang w:val="en-PH"/>
        </w:rPr>
        <w:t xml:space="preserve">(4.74); </w:t>
      </w:r>
      <w:r>
        <w:rPr>
          <w:rFonts w:ascii="Arial" w:hAnsi="Arial" w:cs="Arial"/>
        </w:rPr>
        <w:t xml:space="preserve">Teaching and learning of and through the mother tongue moving on to learning other languages in a culturally appropriate and gradual way, according to learners’ capacities and needs (4.54); Learning other languages as a bases for cross-cultural understanding and tolerance. (4.22); and in recognizing that language is not only a tool for communication and knowledge but also a fundamental element of cultural identity (4.22). </w:t>
      </w:r>
    </w:p>
    <w:p w14:paraId="0871B092" w14:textId="77777777" w:rsidR="00AD5F29" w:rsidRDefault="00823DFA">
      <w:pPr>
        <w:spacing w:line="480" w:lineRule="auto"/>
        <w:ind w:firstLine="720"/>
        <w:jc w:val="both"/>
        <w:rPr>
          <w:rFonts w:ascii="Arial" w:hAnsi="Arial" w:cs="Arial"/>
          <w:lang w:val="en-PH"/>
        </w:rPr>
      </w:pPr>
      <w:r>
        <w:rPr>
          <w:rFonts w:ascii="Arial" w:hAnsi="Arial" w:cs="Arial"/>
        </w:rPr>
        <w:t xml:space="preserve">This further implies that teachers recognize the vitality of the first language of learners in the development of the learners’ second language through the integration of this language to the lessons of their learners. Supporting this, </w:t>
      </w:r>
      <w:r>
        <w:rPr>
          <w:rFonts w:ascii="Arial" w:hAnsi="Arial" w:cs="Arial"/>
          <w:b/>
        </w:rPr>
        <w:t>The Educator (2016)</w:t>
      </w:r>
      <w:r>
        <w:rPr>
          <w:rFonts w:ascii="Arial" w:hAnsi="Arial" w:cs="Arial"/>
        </w:rPr>
        <w:t xml:space="preserve">, an online magazine based in Australia, revealed that improving language skills can have profound academic and social benefits for children, both in early childhood and later in life. As cited by </w:t>
      </w:r>
      <w:r>
        <w:rPr>
          <w:rFonts w:ascii="Arial" w:hAnsi="Arial" w:cs="Arial"/>
          <w:b/>
        </w:rPr>
        <w:t>Kavanagh (2006)</w:t>
      </w:r>
      <w:r>
        <w:rPr>
          <w:rFonts w:ascii="Arial" w:hAnsi="Arial" w:cs="Arial"/>
        </w:rPr>
        <w:t xml:space="preserve"> language and culture are at the heart of everything a school does, and their inclusion in the education process must be seen as a requirement, not an option.</w:t>
      </w:r>
    </w:p>
    <w:p w14:paraId="0C8F88DD" w14:textId="77777777" w:rsidR="00AD5F29" w:rsidRDefault="00823DFA">
      <w:pPr>
        <w:spacing w:line="480" w:lineRule="auto"/>
        <w:jc w:val="both"/>
        <w:rPr>
          <w:rFonts w:ascii="Arial" w:hAnsi="Arial" w:cs="Arial"/>
          <w:b/>
        </w:rPr>
      </w:pPr>
      <w:r>
        <w:rPr>
          <w:rFonts w:ascii="Arial" w:hAnsi="Arial" w:cs="Arial"/>
          <w:b/>
        </w:rPr>
        <w:t>Teacher Training</w:t>
      </w:r>
    </w:p>
    <w:p w14:paraId="7982461F" w14:textId="77777777" w:rsidR="00AD5F29" w:rsidRDefault="00823DFA">
      <w:pPr>
        <w:spacing w:line="480" w:lineRule="auto"/>
        <w:ind w:firstLine="720"/>
        <w:jc w:val="both"/>
        <w:rPr>
          <w:rFonts w:ascii="Arial" w:hAnsi="Arial" w:cs="Arial"/>
        </w:rPr>
      </w:pPr>
      <w:r>
        <w:rPr>
          <w:rFonts w:ascii="Arial" w:hAnsi="Arial" w:cs="Arial"/>
        </w:rPr>
        <w:t xml:space="preserve">The perception of teachers on the level of implementation of IPED Program along Teacher training revealed that the teachers, to a great extent, involve native speakers of indigenous languages as teachers ; are trained in teacher-training programs organized in cooperation with indigenous people’s organizations and communities (4.16); trained in teacher-training facilities organized in cooperation with indigenous people’s organizations and communities (4.10); Teaching and learning of and through the mother tongue in early schooling and literacy instruction (4.08); and in Teaching and learning indigenous knowledge and curricula through indigenous language and produced material in indigenous languages (3.90); </w:t>
      </w:r>
    </w:p>
    <w:p w14:paraId="15C90A2D" w14:textId="77777777" w:rsidR="00AD5F29" w:rsidRDefault="00823DFA">
      <w:pPr>
        <w:spacing w:line="480" w:lineRule="auto"/>
        <w:ind w:firstLine="720"/>
        <w:jc w:val="both"/>
        <w:rPr>
          <w:rFonts w:ascii="Arial" w:hAnsi="Arial" w:cs="Arial"/>
        </w:rPr>
      </w:pPr>
      <w:r>
        <w:rPr>
          <w:rFonts w:ascii="Arial" w:hAnsi="Arial" w:cs="Arial"/>
        </w:rPr>
        <w:t xml:space="preserve">As a group, the teachers tallied a category mean of 3.87 with a descriptive value of Great Extent which means that the teachers are well-equipped with the methods, strategies and pedagogies in employing the IPED Program because of their well-rounded training </w:t>
      </w:r>
      <w:r>
        <w:rPr>
          <w:rFonts w:ascii="Arial" w:hAnsi="Arial" w:cs="Arial"/>
        </w:rPr>
        <w:lastRenderedPageBreak/>
        <w:t xml:space="preserve">regarding the said program. In connivance with the current findings of the </w:t>
      </w:r>
      <w:proofErr w:type="gramStart"/>
      <w:r>
        <w:rPr>
          <w:rFonts w:ascii="Arial" w:hAnsi="Arial" w:cs="Arial"/>
        </w:rPr>
        <w:t xml:space="preserve">study,  </w:t>
      </w:r>
      <w:r>
        <w:rPr>
          <w:rFonts w:ascii="Arial" w:hAnsi="Arial" w:cs="Arial"/>
          <w:b/>
        </w:rPr>
        <w:t>Vermunt</w:t>
      </w:r>
      <w:proofErr w:type="gramEnd"/>
      <w:r>
        <w:rPr>
          <w:rFonts w:ascii="Arial" w:hAnsi="Arial" w:cs="Arial"/>
          <w:b/>
        </w:rPr>
        <w:t xml:space="preserve"> (2014)</w:t>
      </w:r>
      <w:r>
        <w:rPr>
          <w:rFonts w:ascii="Arial" w:hAnsi="Arial" w:cs="Arial"/>
        </w:rPr>
        <w:t xml:space="preserve">, highquality teacher learning influences student-learning outcomes as a result. Teachers must learn cognitive and metacognitive learning processes in order to meet learning outcomes in the form of changed beliefs about their practice or, even better, change in behavior. </w:t>
      </w:r>
    </w:p>
    <w:p w14:paraId="5C981E03" w14:textId="77777777" w:rsidR="00AD5F29" w:rsidRDefault="00823DFA">
      <w:pPr>
        <w:spacing w:line="480" w:lineRule="auto"/>
        <w:ind w:firstLine="720"/>
        <w:jc w:val="both"/>
        <w:rPr>
          <w:rFonts w:ascii="Arial" w:hAnsi="Arial" w:cs="Arial"/>
        </w:rPr>
      </w:pPr>
      <w:r>
        <w:rPr>
          <w:rFonts w:ascii="Arial" w:hAnsi="Arial" w:cs="Arial"/>
        </w:rPr>
        <w:t xml:space="preserve">Also, </w:t>
      </w:r>
      <w:r>
        <w:rPr>
          <w:rFonts w:ascii="Arial" w:hAnsi="Arial" w:cs="Arial"/>
          <w:b/>
        </w:rPr>
        <w:t xml:space="preserve">Meneses, (2013) </w:t>
      </w:r>
      <w:r>
        <w:rPr>
          <w:rFonts w:ascii="Arial" w:hAnsi="Arial" w:cs="Arial"/>
        </w:rPr>
        <w:t>contends that the quality of teachers is an important factor to consider in evaluating the learners’ survival in school. Teachers whose personality is persistent, preserving, reliable, tolerant, determined and enthusiastic can contribute significantly to the academic performance of learners.</w:t>
      </w:r>
    </w:p>
    <w:p w14:paraId="52C445BC" w14:textId="77777777" w:rsidR="00AD5F29" w:rsidRDefault="00823DFA">
      <w:pPr>
        <w:spacing w:line="480" w:lineRule="auto"/>
        <w:jc w:val="both"/>
        <w:rPr>
          <w:rFonts w:ascii="Arial" w:hAnsi="Arial" w:cs="Arial"/>
          <w:b/>
        </w:rPr>
      </w:pPr>
      <w:r>
        <w:rPr>
          <w:rFonts w:ascii="Arial" w:hAnsi="Arial" w:cs="Arial"/>
          <w:b/>
        </w:rPr>
        <w:t>Instructional Materials</w:t>
      </w:r>
    </w:p>
    <w:p w14:paraId="4EB425AC" w14:textId="77777777" w:rsidR="00AD5F29" w:rsidRDefault="00823DFA">
      <w:pPr>
        <w:spacing w:line="480" w:lineRule="auto"/>
        <w:jc w:val="both"/>
        <w:rPr>
          <w:rFonts w:ascii="Arial" w:hAnsi="Arial" w:cs="Arial"/>
        </w:rPr>
      </w:pPr>
      <w:r>
        <w:rPr>
          <w:rFonts w:ascii="Arial" w:hAnsi="Arial" w:cs="Arial"/>
        </w:rPr>
        <w:tab/>
        <w:t xml:space="preserve">The perception of teachers on the level of implementation of the IPED Program along Instructional Materials, the teachers have tremendous training when it comes to Instructional materials development that is consistent with the standards and principles in an IPED Classroom. The teachers, as a group, indicated a category mean of 4.06 with a descriptive value of Great Extent. </w:t>
      </w:r>
    </w:p>
    <w:p w14:paraId="7016124B" w14:textId="77777777" w:rsidR="00AD5F29" w:rsidRDefault="00823DFA">
      <w:pPr>
        <w:spacing w:after="200" w:line="480" w:lineRule="auto"/>
        <w:jc w:val="both"/>
        <w:rPr>
          <w:rFonts w:ascii="Arial" w:hAnsi="Arial" w:cs="Arial"/>
        </w:rPr>
      </w:pPr>
      <w:r>
        <w:rPr>
          <w:rFonts w:ascii="Arial" w:hAnsi="Arial" w:cs="Arial"/>
        </w:rPr>
        <w:tab/>
        <w:t xml:space="preserve">In the consolidated response, it can be noticed that the teachers got the highest weighted mean on “material based on respect for the cultural values and specific relationship with nature of indigenous communities”. This further means that the teachers are continuously indigenize and/or localize the instructional materials in their lessons. As a corroboration of the foregoing findings, </w:t>
      </w:r>
      <w:r>
        <w:rPr>
          <w:rFonts w:ascii="Arial" w:hAnsi="Arial" w:cs="Arial"/>
          <w:b/>
        </w:rPr>
        <w:t>AusAID (2012)</w:t>
      </w:r>
      <w:r>
        <w:rPr>
          <w:rFonts w:ascii="Arial" w:hAnsi="Arial" w:cs="Arial"/>
        </w:rPr>
        <w:t xml:space="preserve"> integrated educational programs to basic education through indigenization or localisation in order for pupils to quickly adapt to the program and formal education. For instance, reading and supplemental materials have been translated into youth-friendly languages. Additionally, teachers have been educated to develop curricula and instructional materials. The acquisition of school facilities and supplies (such as audio-visual and laboratory equipment) has undoubtedly aided student learning.</w:t>
      </w:r>
    </w:p>
    <w:p w14:paraId="19C8CD25" w14:textId="77777777" w:rsidR="00AD5F29" w:rsidRDefault="00823DFA">
      <w:pPr>
        <w:spacing w:line="480" w:lineRule="auto"/>
        <w:jc w:val="both"/>
        <w:rPr>
          <w:rFonts w:ascii="Arial" w:hAnsi="Arial" w:cs="Arial"/>
          <w:b/>
        </w:rPr>
      </w:pPr>
      <w:r>
        <w:rPr>
          <w:rFonts w:ascii="Arial" w:hAnsi="Arial" w:cs="Arial"/>
          <w:b/>
        </w:rPr>
        <w:lastRenderedPageBreak/>
        <w:t>Assessment and Evaluation</w:t>
      </w:r>
    </w:p>
    <w:p w14:paraId="4772CEB2" w14:textId="5DC8B3F6" w:rsidR="00AD5F29" w:rsidRDefault="00823DFA">
      <w:pPr>
        <w:spacing w:line="480" w:lineRule="auto"/>
        <w:jc w:val="both"/>
        <w:rPr>
          <w:rFonts w:ascii="Arial" w:hAnsi="Arial" w:cs="Arial"/>
        </w:rPr>
      </w:pPr>
      <w:r>
        <w:rPr>
          <w:rFonts w:ascii="Arial" w:hAnsi="Arial" w:cs="Arial"/>
        </w:rPr>
        <w:tab/>
        <w:t xml:space="preserve">On the perception of teachers on the level of implementation of the IPED Program along Assessment and Evaluation, it </w:t>
      </w:r>
      <w:r w:rsidR="00A334FE">
        <w:rPr>
          <w:rFonts w:ascii="Arial" w:hAnsi="Arial" w:cs="Arial"/>
        </w:rPr>
        <w:t>was revealed</w:t>
      </w:r>
      <w:r>
        <w:rPr>
          <w:rFonts w:ascii="Arial" w:hAnsi="Arial" w:cs="Arial"/>
        </w:rPr>
        <w:t xml:space="preserve"> that the teachers as a group, tallied a category mean of 3.88 with a descriptive value of Great Extent. </w:t>
      </w:r>
    </w:p>
    <w:p w14:paraId="1A705CBB" w14:textId="77777777" w:rsidR="00AD5F29" w:rsidRDefault="00823DFA">
      <w:pPr>
        <w:spacing w:line="480" w:lineRule="auto"/>
        <w:jc w:val="both"/>
        <w:rPr>
          <w:rFonts w:ascii="Arial" w:hAnsi="Arial" w:cs="Arial"/>
        </w:rPr>
      </w:pPr>
      <w:r>
        <w:rPr>
          <w:rFonts w:ascii="Arial" w:hAnsi="Arial" w:cs="Arial"/>
        </w:rPr>
        <w:tab/>
        <w:t>Specifically, the teachers got the highest weighted mean when it comes to Teaching methods and practices (in terms of cultural responsiveness and effectiveness in promoting student growth, vis-à-vis the national curriculum): through interviewing students (4.28). This conclusion indicates that teachers were successful in assessing and evaluating students' cultural knowledge, practical skills, and comprehension, as well as their capacity to apply them in a variety of circumstances. This is accomplished by observation, practical evaluation, comparing children' performance at home and in school, and, when and where appropriate, standardized and non-standardized exams. The comments of the teachers also demonstrate that the curriculum as a whole (in terms of indigenous culture and language integration) is obviously evaluated through committees.</w:t>
      </w:r>
    </w:p>
    <w:p w14:paraId="63A23225" w14:textId="77777777" w:rsidR="00AD5F29" w:rsidRDefault="00823DFA">
      <w:pPr>
        <w:spacing w:line="480" w:lineRule="auto"/>
        <w:ind w:firstLine="720"/>
        <w:jc w:val="both"/>
        <w:rPr>
          <w:rFonts w:ascii="Arial" w:hAnsi="Arial" w:cs="Arial"/>
          <w:b/>
        </w:rPr>
      </w:pPr>
      <w:r>
        <w:rPr>
          <w:rFonts w:ascii="Arial" w:hAnsi="Arial" w:cs="Arial"/>
        </w:rPr>
        <w:t xml:space="preserve">In fact, </w:t>
      </w:r>
      <w:r>
        <w:rPr>
          <w:rFonts w:ascii="Arial" w:hAnsi="Arial" w:cs="Arial"/>
          <w:b/>
        </w:rPr>
        <w:t>Nakata, (2007)</w:t>
      </w:r>
      <w:r>
        <w:rPr>
          <w:rFonts w:ascii="Arial" w:hAnsi="Arial" w:cs="Arial"/>
        </w:rPr>
        <w:t xml:space="preserve"> underlines the need of developing curriculum and assessment that take into account the experiences and skills of Indigenous students. This demonstrates that the school's quarterly School Monitoring and Evaluation (SMEA) demonstrates a high degree of implementation in the assessment and evaluation of programs.</w:t>
      </w:r>
    </w:p>
    <w:p w14:paraId="606AA8D4" w14:textId="77777777" w:rsidR="00AD5F29" w:rsidRDefault="00AD5F29">
      <w:pPr>
        <w:spacing w:line="480" w:lineRule="auto"/>
        <w:ind w:firstLine="720"/>
        <w:jc w:val="both"/>
        <w:rPr>
          <w:rFonts w:ascii="Arial" w:hAnsi="Arial" w:cs="Arial"/>
        </w:rPr>
      </w:pPr>
    </w:p>
    <w:p w14:paraId="76DBC2BA" w14:textId="77777777" w:rsidR="00AD5F29" w:rsidRDefault="00823DFA">
      <w:pPr>
        <w:spacing w:line="480" w:lineRule="auto"/>
        <w:jc w:val="center"/>
        <w:rPr>
          <w:rFonts w:ascii="Arial" w:hAnsi="Arial" w:cs="Arial"/>
          <w:b/>
        </w:rPr>
      </w:pPr>
      <w:r>
        <w:rPr>
          <w:rFonts w:ascii="Arial" w:hAnsi="Arial" w:cs="Arial"/>
          <w:b/>
        </w:rPr>
        <w:t>Best Practices in Implementing the IPED Program</w:t>
      </w:r>
    </w:p>
    <w:p w14:paraId="67CA411E" w14:textId="77777777" w:rsidR="00AD5F29" w:rsidRDefault="00823DFA">
      <w:pPr>
        <w:spacing w:line="480" w:lineRule="auto"/>
        <w:ind w:firstLine="720"/>
        <w:jc w:val="both"/>
        <w:rPr>
          <w:rFonts w:ascii="Arial" w:hAnsi="Arial" w:cs="Arial"/>
        </w:rPr>
      </w:pPr>
      <w:r>
        <w:rPr>
          <w:rFonts w:ascii="Arial" w:hAnsi="Arial" w:cs="Arial"/>
          <w:lang w:val="en-PH"/>
        </w:rPr>
        <w:t xml:space="preserve">On the best practices of teachers in implementing the Indigenous People’s Education Program. The top five responses were elicited based from the consolidated responses of the teachers of Lower Calanasan. According to teachers, they consider the strategy on </w:t>
      </w:r>
      <w:r>
        <w:rPr>
          <w:rFonts w:ascii="Arial" w:hAnsi="Arial" w:cs="Arial"/>
        </w:rPr>
        <w:t xml:space="preserve">Translating modules of K to 12 into the Isnag dialect to make a more contextualized lessons as the best </w:t>
      </w:r>
      <w:r>
        <w:rPr>
          <w:rFonts w:ascii="Arial" w:hAnsi="Arial" w:cs="Arial"/>
        </w:rPr>
        <w:lastRenderedPageBreak/>
        <w:t xml:space="preserve">practice they have adopted during the initial run of the said program. This strategy was followed by Integrating indigenous games assessing regularly participation in physical activities based on the Philippine physical activity pyramid; Using indigenous materials in teaching; Integration of IP values in the lesson; and Using Isnag stories and proverbs as lesson spring boards. </w:t>
      </w:r>
    </w:p>
    <w:p w14:paraId="55311D4C" w14:textId="77777777" w:rsidR="00AD5F29" w:rsidRDefault="00823DFA">
      <w:pPr>
        <w:spacing w:line="480" w:lineRule="auto"/>
        <w:ind w:firstLine="720"/>
        <w:jc w:val="both"/>
        <w:rPr>
          <w:rFonts w:ascii="Arial" w:hAnsi="Arial" w:cs="Arial"/>
          <w:b/>
          <w:color w:val="000000"/>
          <w:shd w:val="clear" w:color="auto" w:fill="FFFFFF"/>
        </w:rPr>
      </w:pPr>
      <w:r>
        <w:rPr>
          <w:rFonts w:ascii="Arial" w:hAnsi="Arial" w:cs="Arial"/>
        </w:rPr>
        <w:t xml:space="preserve">Among the responses of the teachers, it can be inferred that materials in aid of the instruction is considered vital in the IPED Classroom, and program as a whole. </w:t>
      </w:r>
      <w:r>
        <w:rPr>
          <w:rFonts w:ascii="Arial" w:hAnsi="Arial" w:cs="Arial"/>
          <w:b/>
          <w:color w:val="000000"/>
          <w:shd w:val="clear" w:color="auto" w:fill="FFFFFF"/>
        </w:rPr>
        <w:t>Montaner, (2020)</w:t>
      </w:r>
      <w:r>
        <w:rPr>
          <w:rFonts w:ascii="Arial" w:hAnsi="Arial" w:cs="Arial"/>
          <w:color w:val="000000"/>
          <w:shd w:val="clear" w:color="auto" w:fill="FFFFFF"/>
        </w:rPr>
        <w:t xml:space="preserve">, in his study entitled: Implementation of Indigenous Peoples Education Program in the Ayta Magbukun Tribe of Bataan, Philippines highlighted that Instructional Materials development are significantly related to the success of the implementation of the IPED Program in the said IP Community. It has been regarded that through well-crafted, well-analyzed, and contextualized materials, learners will be able to comprehend and </w:t>
      </w:r>
      <w:proofErr w:type="gramStart"/>
      <w:r>
        <w:rPr>
          <w:rFonts w:ascii="Arial" w:hAnsi="Arial" w:cs="Arial"/>
          <w:color w:val="000000"/>
          <w:shd w:val="clear" w:color="auto" w:fill="FFFFFF"/>
        </w:rPr>
        <w:t>full</w:t>
      </w:r>
      <w:proofErr w:type="gramEnd"/>
      <w:r>
        <w:rPr>
          <w:rFonts w:ascii="Arial" w:hAnsi="Arial" w:cs="Arial"/>
          <w:color w:val="000000"/>
          <w:shd w:val="clear" w:color="auto" w:fill="FFFFFF"/>
        </w:rPr>
        <w:t xml:space="preserve"> understand the prime context of lessons in their core subjects. </w:t>
      </w:r>
    </w:p>
    <w:p w14:paraId="583DE10C" w14:textId="77777777" w:rsidR="00AD5F29" w:rsidRDefault="00823DFA">
      <w:pPr>
        <w:spacing w:line="480" w:lineRule="auto"/>
        <w:jc w:val="center"/>
        <w:rPr>
          <w:rFonts w:ascii="Arial" w:hAnsi="Arial" w:cs="Arial"/>
          <w:b/>
        </w:rPr>
      </w:pPr>
      <w:r>
        <w:rPr>
          <w:rFonts w:ascii="Arial" w:hAnsi="Arial" w:cs="Arial"/>
          <w:b/>
        </w:rPr>
        <w:t>Perception on the Benefits of the IPED Program</w:t>
      </w:r>
    </w:p>
    <w:p w14:paraId="58EF6D8A" w14:textId="77777777" w:rsidR="00AD5F29" w:rsidRDefault="00823DFA">
      <w:pPr>
        <w:spacing w:line="480" w:lineRule="auto"/>
        <w:ind w:firstLine="720"/>
        <w:jc w:val="both"/>
        <w:rPr>
          <w:rFonts w:ascii="Arial" w:hAnsi="Arial" w:cs="Arial"/>
          <w:lang w:val="en-PH"/>
        </w:rPr>
      </w:pPr>
      <w:proofErr w:type="gramStart"/>
      <w:r>
        <w:rPr>
          <w:rFonts w:ascii="Arial" w:hAnsi="Arial" w:cs="Arial"/>
          <w:lang w:val="en-PH"/>
        </w:rPr>
        <w:t>On  the</w:t>
      </w:r>
      <w:proofErr w:type="gramEnd"/>
      <w:r>
        <w:rPr>
          <w:rFonts w:ascii="Arial" w:hAnsi="Arial" w:cs="Arial"/>
          <w:lang w:val="en-PH"/>
        </w:rPr>
        <w:t xml:space="preserve"> perception of teachers on the benefits of the IPED Program, the teachers strongly agree that there are benefits of the IPED Program in wide array of contexts. This is reflected from the category mean of 4.411 and a descriptive value of “strongly agree”. </w:t>
      </w:r>
    </w:p>
    <w:p w14:paraId="744A1B59" w14:textId="77777777" w:rsidR="00AD5F29" w:rsidRDefault="00823DFA">
      <w:pPr>
        <w:spacing w:after="200" w:line="480" w:lineRule="auto"/>
        <w:ind w:firstLine="720"/>
        <w:jc w:val="both"/>
        <w:rPr>
          <w:rFonts w:ascii="Arial" w:hAnsi="Arial" w:cs="Arial"/>
          <w:lang w:val="en-PH"/>
        </w:rPr>
      </w:pPr>
      <w:r>
        <w:rPr>
          <w:rFonts w:ascii="Arial" w:hAnsi="Arial" w:cs="Arial"/>
          <w:lang w:val="en-PH"/>
        </w:rPr>
        <w:t xml:space="preserve">Specifically, the teachers contended that because of the IPED program, </w:t>
      </w:r>
      <w:r>
        <w:rPr>
          <w:rFonts w:ascii="Arial" w:hAnsi="Arial" w:cs="Arial"/>
        </w:rPr>
        <w:t xml:space="preserve">IP learners have become active in class activities (4.86); IP learners are more confident to recite in class (4.72); and that these learners are </w:t>
      </w:r>
      <w:proofErr w:type="gramStart"/>
      <w:r>
        <w:rPr>
          <w:rFonts w:ascii="Arial" w:hAnsi="Arial" w:cs="Arial"/>
        </w:rPr>
        <w:t>more proud</w:t>
      </w:r>
      <w:proofErr w:type="gramEnd"/>
      <w:r>
        <w:rPr>
          <w:rFonts w:ascii="Arial" w:hAnsi="Arial" w:cs="Arial"/>
        </w:rPr>
        <w:t xml:space="preserve"> of their own culture (4.56). Among </w:t>
      </w:r>
      <w:proofErr w:type="gramStart"/>
      <w:r>
        <w:rPr>
          <w:rFonts w:ascii="Arial" w:hAnsi="Arial" w:cs="Arial"/>
        </w:rPr>
        <w:t>these three highest tallied weighted mean</w:t>
      </w:r>
      <w:proofErr w:type="gramEnd"/>
      <w:r>
        <w:rPr>
          <w:rFonts w:ascii="Arial" w:hAnsi="Arial" w:cs="Arial"/>
        </w:rPr>
        <w:t>, it can be inferred that the teachers observed that there was an improvement when it comes to students’ participation attributed to the implementation of the IPED Program. This happens because, learners are gauged to answer and express themselves through a language they are most comfortable of utilizing.</w:t>
      </w:r>
    </w:p>
    <w:p w14:paraId="5A082BD4" w14:textId="77777777" w:rsidR="00AD5F29" w:rsidRDefault="00823DFA">
      <w:pPr>
        <w:jc w:val="center"/>
        <w:rPr>
          <w:rFonts w:ascii="Arial" w:hAnsi="Arial" w:cs="Arial"/>
          <w:b/>
          <w:bCs/>
        </w:rPr>
      </w:pPr>
      <w:r>
        <w:rPr>
          <w:rFonts w:ascii="Arial" w:hAnsi="Arial" w:cs="Arial"/>
          <w:b/>
          <w:bCs/>
        </w:rPr>
        <w:t>Learners’ Grade Point Average in their Core Subjects</w:t>
      </w:r>
    </w:p>
    <w:p w14:paraId="06863FA8" w14:textId="77777777" w:rsidR="00AD5F29" w:rsidRDefault="00AD5F29">
      <w:pPr>
        <w:rPr>
          <w:rFonts w:ascii="Arial" w:hAnsi="Arial" w:cs="Arial"/>
          <w:b/>
          <w:bCs/>
        </w:rPr>
      </w:pPr>
    </w:p>
    <w:p w14:paraId="6744C920" w14:textId="61E2285F" w:rsidR="00AD5F29" w:rsidRDefault="00823DFA">
      <w:pPr>
        <w:spacing w:line="480" w:lineRule="auto"/>
        <w:ind w:firstLine="720"/>
        <w:jc w:val="both"/>
        <w:rPr>
          <w:rFonts w:ascii="Arial" w:eastAsia="Calibri" w:hAnsi="Arial" w:cs="Arial"/>
          <w:b/>
          <w:bCs/>
        </w:rPr>
      </w:pPr>
      <w:r>
        <w:rPr>
          <w:rFonts w:ascii="Arial" w:eastAsia="Calibri" w:hAnsi="Arial" w:cs="Arial"/>
          <w:lang w:val="en-GB"/>
        </w:rPr>
        <w:t xml:space="preserve">Table </w:t>
      </w:r>
      <w:r w:rsidR="00591290">
        <w:rPr>
          <w:rFonts w:ascii="Arial" w:eastAsia="Calibri" w:hAnsi="Arial" w:cs="Arial"/>
          <w:lang w:val="en-GB"/>
        </w:rPr>
        <w:t>2</w:t>
      </w:r>
      <w:r>
        <w:rPr>
          <w:rFonts w:ascii="Arial" w:eastAsia="Calibri" w:hAnsi="Arial" w:cs="Arial"/>
          <w:lang w:val="en-GB"/>
        </w:rPr>
        <w:t xml:space="preserve"> shows the distribution of the learners in terms of their Grade Point Average during the School year 2021-2022 in the different Core Subjects integrated in the IPED Program. As shown, majority (23 or 46 percent) of the learners have grades ranging from 85-89 while 17 or 34 percent have grades ranging from 80-84, while only four of the total respondent population got an outstanding mark or grades from 90-above. The overall mean of 85.62 indicates that the learners in the different Public schools of Lower Calanasa for the School Year 2020-2021 have </w:t>
      </w:r>
      <w:bookmarkStart w:id="11" w:name="_Hlk73745837"/>
      <w:r>
        <w:rPr>
          <w:rFonts w:ascii="Arial" w:eastAsia="Calibri" w:hAnsi="Arial" w:cs="Arial"/>
          <w:lang w:val="en-GB"/>
        </w:rPr>
        <w:t xml:space="preserve">a very satisfactory performance in </w:t>
      </w:r>
      <w:bookmarkEnd w:id="11"/>
      <w:r>
        <w:rPr>
          <w:rFonts w:ascii="Arial" w:eastAsia="Calibri" w:hAnsi="Arial" w:cs="Arial"/>
          <w:lang w:val="en-GB"/>
        </w:rPr>
        <w:t xml:space="preserve">their Core Subjects namely: English, Mathematics, Filipino, and Science. </w:t>
      </w:r>
    </w:p>
    <w:p w14:paraId="54E4BA33" w14:textId="23E70D84" w:rsidR="00AD5F29" w:rsidRDefault="00823DFA">
      <w:pPr>
        <w:pStyle w:val="NoSpacing"/>
        <w:ind w:left="900" w:hanging="900"/>
        <w:jc w:val="both"/>
        <w:rPr>
          <w:rFonts w:ascii="Arial" w:hAnsi="Arial" w:cs="Arial"/>
          <w:b/>
          <w:bCs/>
        </w:rPr>
      </w:pPr>
      <w:r>
        <w:rPr>
          <w:rFonts w:ascii="Arial" w:hAnsi="Arial" w:cs="Arial"/>
          <w:b/>
          <w:bCs/>
        </w:rPr>
        <w:t xml:space="preserve">Table </w:t>
      </w:r>
      <w:r w:rsidR="00591290">
        <w:rPr>
          <w:rFonts w:ascii="Arial" w:hAnsi="Arial" w:cs="Arial"/>
          <w:b/>
          <w:bCs/>
        </w:rPr>
        <w:t>2</w:t>
      </w:r>
      <w:r>
        <w:rPr>
          <w:rFonts w:ascii="Arial" w:hAnsi="Arial" w:cs="Arial"/>
          <w:b/>
          <w:bCs/>
        </w:rPr>
        <w:t>. Distribution of Learners in Terms of GPA in their Core Subjects</w:t>
      </w:r>
    </w:p>
    <w:tbl>
      <w:tblPr>
        <w:tblStyle w:val="TableGrid"/>
        <w:tblW w:w="0" w:type="auto"/>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2937"/>
        <w:gridCol w:w="2937"/>
      </w:tblGrid>
      <w:tr w:rsidR="00AD5F29" w14:paraId="11EA0658" w14:textId="77777777">
        <w:tc>
          <w:tcPr>
            <w:tcW w:w="2936" w:type="dxa"/>
            <w:tcBorders>
              <w:bottom w:val="single" w:sz="4" w:space="0" w:color="auto"/>
            </w:tcBorders>
          </w:tcPr>
          <w:p w14:paraId="65C80DBE" w14:textId="77777777" w:rsidR="00AD5F29" w:rsidRDefault="00823DFA">
            <w:pPr>
              <w:pStyle w:val="NoSpacing"/>
              <w:jc w:val="center"/>
              <w:rPr>
                <w:rFonts w:ascii="Arial" w:hAnsi="Arial" w:cs="Arial"/>
                <w:b/>
              </w:rPr>
            </w:pPr>
            <w:bookmarkStart w:id="12" w:name="_Hlk73744576"/>
            <w:r>
              <w:rPr>
                <w:rFonts w:ascii="Arial" w:hAnsi="Arial" w:cs="Arial"/>
                <w:b/>
              </w:rPr>
              <w:t>Grade</w:t>
            </w:r>
          </w:p>
        </w:tc>
        <w:tc>
          <w:tcPr>
            <w:tcW w:w="2937" w:type="dxa"/>
            <w:tcBorders>
              <w:bottom w:val="single" w:sz="4" w:space="0" w:color="auto"/>
            </w:tcBorders>
          </w:tcPr>
          <w:p w14:paraId="46C41C59" w14:textId="77777777" w:rsidR="00AD5F29" w:rsidRDefault="00823DFA">
            <w:pPr>
              <w:pStyle w:val="NoSpacing"/>
              <w:jc w:val="center"/>
              <w:rPr>
                <w:rFonts w:ascii="Arial" w:hAnsi="Arial" w:cs="Arial"/>
                <w:b/>
              </w:rPr>
            </w:pPr>
            <w:r>
              <w:rPr>
                <w:rFonts w:ascii="Arial" w:hAnsi="Arial" w:cs="Arial"/>
                <w:b/>
              </w:rPr>
              <w:t>Frequency (n=50)</w:t>
            </w:r>
          </w:p>
        </w:tc>
        <w:tc>
          <w:tcPr>
            <w:tcW w:w="2937" w:type="dxa"/>
            <w:tcBorders>
              <w:bottom w:val="single" w:sz="4" w:space="0" w:color="auto"/>
            </w:tcBorders>
          </w:tcPr>
          <w:p w14:paraId="6C805281" w14:textId="77777777" w:rsidR="00AD5F29" w:rsidRDefault="00823DFA">
            <w:pPr>
              <w:pStyle w:val="NoSpacing"/>
              <w:jc w:val="center"/>
              <w:rPr>
                <w:rFonts w:ascii="Arial" w:hAnsi="Arial" w:cs="Arial"/>
                <w:b/>
              </w:rPr>
            </w:pPr>
            <w:r>
              <w:rPr>
                <w:rFonts w:ascii="Arial" w:hAnsi="Arial" w:cs="Arial"/>
                <w:b/>
              </w:rPr>
              <w:t>Percentage</w:t>
            </w:r>
          </w:p>
        </w:tc>
      </w:tr>
      <w:tr w:rsidR="00AD5F29" w14:paraId="6D8E3302" w14:textId="77777777">
        <w:tc>
          <w:tcPr>
            <w:tcW w:w="2936" w:type="dxa"/>
            <w:tcBorders>
              <w:top w:val="single" w:sz="4" w:space="0" w:color="auto"/>
            </w:tcBorders>
            <w:vAlign w:val="center"/>
          </w:tcPr>
          <w:p w14:paraId="5A020B99" w14:textId="77777777" w:rsidR="00AD5F29" w:rsidRDefault="00823DFA">
            <w:pPr>
              <w:rPr>
                <w:rFonts w:ascii="Arial" w:eastAsia="Calibri" w:hAnsi="Arial" w:cs="Arial"/>
              </w:rPr>
            </w:pPr>
            <w:r>
              <w:rPr>
                <w:rFonts w:ascii="Arial" w:eastAsia="Calibri" w:hAnsi="Arial" w:cs="Arial"/>
              </w:rPr>
              <w:t>90 – above (Outstanding)</w:t>
            </w:r>
          </w:p>
        </w:tc>
        <w:tc>
          <w:tcPr>
            <w:tcW w:w="2937" w:type="dxa"/>
            <w:tcBorders>
              <w:top w:val="single" w:sz="4" w:space="0" w:color="auto"/>
            </w:tcBorders>
            <w:vAlign w:val="center"/>
          </w:tcPr>
          <w:p w14:paraId="1B83DE2D" w14:textId="77777777" w:rsidR="00AD5F29" w:rsidRDefault="00823DFA">
            <w:pPr>
              <w:jc w:val="center"/>
              <w:rPr>
                <w:rFonts w:ascii="Arial" w:hAnsi="Arial" w:cs="Arial"/>
                <w:color w:val="000000"/>
              </w:rPr>
            </w:pPr>
            <w:r>
              <w:rPr>
                <w:rFonts w:ascii="Arial" w:hAnsi="Arial" w:cs="Arial"/>
                <w:color w:val="000000"/>
              </w:rPr>
              <w:t>4</w:t>
            </w:r>
          </w:p>
        </w:tc>
        <w:tc>
          <w:tcPr>
            <w:tcW w:w="2937" w:type="dxa"/>
            <w:tcBorders>
              <w:top w:val="single" w:sz="4" w:space="0" w:color="auto"/>
            </w:tcBorders>
            <w:vAlign w:val="bottom"/>
          </w:tcPr>
          <w:p w14:paraId="2CEF25E9" w14:textId="77777777" w:rsidR="00AD5F29" w:rsidRDefault="00823DFA">
            <w:pPr>
              <w:jc w:val="center"/>
              <w:rPr>
                <w:rFonts w:ascii="Arial" w:hAnsi="Arial" w:cs="Arial"/>
                <w:color w:val="000000"/>
              </w:rPr>
            </w:pPr>
            <w:r>
              <w:rPr>
                <w:rFonts w:ascii="Arial" w:hAnsi="Arial" w:cs="Arial"/>
                <w:color w:val="000000"/>
              </w:rPr>
              <w:t>8</w:t>
            </w:r>
          </w:p>
        </w:tc>
      </w:tr>
      <w:tr w:rsidR="00AD5F29" w14:paraId="69FD9AB9" w14:textId="77777777">
        <w:tc>
          <w:tcPr>
            <w:tcW w:w="2936" w:type="dxa"/>
            <w:vAlign w:val="center"/>
          </w:tcPr>
          <w:p w14:paraId="0347CBFE" w14:textId="77777777" w:rsidR="00AD5F29" w:rsidRDefault="00823DFA">
            <w:pPr>
              <w:rPr>
                <w:rFonts w:ascii="Arial" w:eastAsia="Calibri" w:hAnsi="Arial" w:cs="Arial"/>
              </w:rPr>
            </w:pPr>
            <w:r>
              <w:rPr>
                <w:rFonts w:ascii="Arial" w:eastAsia="Calibri" w:hAnsi="Arial" w:cs="Arial"/>
              </w:rPr>
              <w:t>85 – 89 (Very Satisfactory)</w:t>
            </w:r>
          </w:p>
        </w:tc>
        <w:tc>
          <w:tcPr>
            <w:tcW w:w="2937" w:type="dxa"/>
            <w:vAlign w:val="center"/>
          </w:tcPr>
          <w:p w14:paraId="746970EA" w14:textId="77777777" w:rsidR="00AD5F29" w:rsidRDefault="00823DFA">
            <w:pPr>
              <w:jc w:val="center"/>
              <w:rPr>
                <w:rFonts w:ascii="Arial" w:hAnsi="Arial" w:cs="Arial"/>
                <w:color w:val="000000"/>
              </w:rPr>
            </w:pPr>
            <w:r>
              <w:rPr>
                <w:rFonts w:ascii="Arial" w:hAnsi="Arial" w:cs="Arial"/>
                <w:color w:val="000000"/>
              </w:rPr>
              <w:t>23</w:t>
            </w:r>
          </w:p>
        </w:tc>
        <w:tc>
          <w:tcPr>
            <w:tcW w:w="2937" w:type="dxa"/>
            <w:vAlign w:val="bottom"/>
          </w:tcPr>
          <w:p w14:paraId="0C1DB035" w14:textId="77777777" w:rsidR="00AD5F29" w:rsidRDefault="00823DFA">
            <w:pPr>
              <w:jc w:val="center"/>
              <w:rPr>
                <w:rFonts w:ascii="Arial" w:hAnsi="Arial" w:cs="Arial"/>
                <w:color w:val="000000"/>
              </w:rPr>
            </w:pPr>
            <w:r>
              <w:rPr>
                <w:rFonts w:ascii="Arial" w:hAnsi="Arial" w:cs="Arial"/>
                <w:color w:val="000000"/>
              </w:rPr>
              <w:t>46</w:t>
            </w:r>
          </w:p>
        </w:tc>
      </w:tr>
      <w:tr w:rsidR="00AD5F29" w14:paraId="3E5545E3" w14:textId="77777777">
        <w:tc>
          <w:tcPr>
            <w:tcW w:w="2936" w:type="dxa"/>
            <w:vAlign w:val="center"/>
          </w:tcPr>
          <w:p w14:paraId="41259142" w14:textId="77777777" w:rsidR="00AD5F29" w:rsidRDefault="00823DFA">
            <w:pPr>
              <w:rPr>
                <w:rFonts w:ascii="Arial" w:eastAsia="Calibri" w:hAnsi="Arial" w:cs="Arial"/>
              </w:rPr>
            </w:pPr>
            <w:r>
              <w:rPr>
                <w:rFonts w:ascii="Arial" w:eastAsia="Calibri" w:hAnsi="Arial" w:cs="Arial"/>
              </w:rPr>
              <w:t>80 – 84 (Satisfactory)</w:t>
            </w:r>
          </w:p>
        </w:tc>
        <w:tc>
          <w:tcPr>
            <w:tcW w:w="2937" w:type="dxa"/>
            <w:vAlign w:val="center"/>
          </w:tcPr>
          <w:p w14:paraId="594279F3" w14:textId="77777777" w:rsidR="00AD5F29" w:rsidRDefault="00823DFA">
            <w:pPr>
              <w:jc w:val="center"/>
              <w:rPr>
                <w:rFonts w:ascii="Arial" w:hAnsi="Arial" w:cs="Arial"/>
                <w:color w:val="000000"/>
              </w:rPr>
            </w:pPr>
            <w:r>
              <w:rPr>
                <w:rFonts w:ascii="Arial" w:hAnsi="Arial" w:cs="Arial"/>
                <w:color w:val="000000"/>
              </w:rPr>
              <w:t>17</w:t>
            </w:r>
          </w:p>
        </w:tc>
        <w:tc>
          <w:tcPr>
            <w:tcW w:w="2937" w:type="dxa"/>
            <w:vAlign w:val="bottom"/>
          </w:tcPr>
          <w:p w14:paraId="664D4B79" w14:textId="77777777" w:rsidR="00AD5F29" w:rsidRDefault="00823DFA">
            <w:pPr>
              <w:jc w:val="center"/>
              <w:rPr>
                <w:rFonts w:ascii="Arial" w:hAnsi="Arial" w:cs="Arial"/>
                <w:color w:val="000000"/>
              </w:rPr>
            </w:pPr>
            <w:r>
              <w:rPr>
                <w:rFonts w:ascii="Arial" w:hAnsi="Arial" w:cs="Arial"/>
                <w:color w:val="000000"/>
              </w:rPr>
              <w:t>34</w:t>
            </w:r>
          </w:p>
        </w:tc>
      </w:tr>
      <w:tr w:rsidR="00AD5F29" w14:paraId="030DE5DC" w14:textId="77777777">
        <w:tc>
          <w:tcPr>
            <w:tcW w:w="2936" w:type="dxa"/>
            <w:tcBorders>
              <w:bottom w:val="single" w:sz="4" w:space="0" w:color="auto"/>
            </w:tcBorders>
            <w:vAlign w:val="center"/>
          </w:tcPr>
          <w:p w14:paraId="6866E2A4" w14:textId="77777777" w:rsidR="00AD5F29" w:rsidRDefault="00823DFA">
            <w:pPr>
              <w:rPr>
                <w:rFonts w:ascii="Arial" w:eastAsia="Calibri" w:hAnsi="Arial" w:cs="Arial"/>
              </w:rPr>
            </w:pPr>
            <w:r>
              <w:rPr>
                <w:rFonts w:ascii="Arial" w:eastAsia="Calibri" w:hAnsi="Arial" w:cs="Arial"/>
              </w:rPr>
              <w:t>75 – 79 (Fairly Satisfactory)</w:t>
            </w:r>
          </w:p>
        </w:tc>
        <w:tc>
          <w:tcPr>
            <w:tcW w:w="2937" w:type="dxa"/>
            <w:tcBorders>
              <w:bottom w:val="single" w:sz="4" w:space="0" w:color="auto"/>
            </w:tcBorders>
            <w:vAlign w:val="center"/>
          </w:tcPr>
          <w:p w14:paraId="4E118ADD" w14:textId="77777777" w:rsidR="00AD5F29" w:rsidRDefault="00823DFA">
            <w:pPr>
              <w:jc w:val="center"/>
              <w:rPr>
                <w:rFonts w:ascii="Arial" w:hAnsi="Arial" w:cs="Arial"/>
                <w:color w:val="000000"/>
              </w:rPr>
            </w:pPr>
            <w:r>
              <w:rPr>
                <w:rFonts w:ascii="Arial" w:hAnsi="Arial" w:cs="Arial"/>
                <w:color w:val="000000"/>
              </w:rPr>
              <w:t>6</w:t>
            </w:r>
          </w:p>
        </w:tc>
        <w:tc>
          <w:tcPr>
            <w:tcW w:w="2937" w:type="dxa"/>
            <w:tcBorders>
              <w:bottom w:val="single" w:sz="4" w:space="0" w:color="auto"/>
            </w:tcBorders>
            <w:vAlign w:val="bottom"/>
          </w:tcPr>
          <w:p w14:paraId="12091F99" w14:textId="77777777" w:rsidR="00AD5F29" w:rsidRDefault="00823DFA">
            <w:pPr>
              <w:jc w:val="center"/>
              <w:rPr>
                <w:rFonts w:ascii="Arial" w:hAnsi="Arial" w:cs="Arial"/>
                <w:color w:val="000000"/>
              </w:rPr>
            </w:pPr>
            <w:r>
              <w:rPr>
                <w:rFonts w:ascii="Arial" w:hAnsi="Arial" w:cs="Arial"/>
                <w:color w:val="000000"/>
              </w:rPr>
              <w:t>12</w:t>
            </w:r>
          </w:p>
        </w:tc>
      </w:tr>
      <w:tr w:rsidR="00AD5F29" w14:paraId="49543119" w14:textId="77777777">
        <w:tc>
          <w:tcPr>
            <w:tcW w:w="2936" w:type="dxa"/>
            <w:tcBorders>
              <w:top w:val="single" w:sz="4" w:space="0" w:color="auto"/>
              <w:bottom w:val="nil"/>
            </w:tcBorders>
          </w:tcPr>
          <w:p w14:paraId="4737E204" w14:textId="77777777" w:rsidR="00AD5F29" w:rsidRDefault="00823DFA">
            <w:pPr>
              <w:pStyle w:val="NoSpacing"/>
              <w:jc w:val="center"/>
              <w:rPr>
                <w:rFonts w:ascii="Arial" w:hAnsi="Arial" w:cs="Arial"/>
                <w:b/>
              </w:rPr>
            </w:pPr>
            <w:r>
              <w:rPr>
                <w:rFonts w:ascii="Arial" w:hAnsi="Arial" w:cs="Arial"/>
                <w:b/>
              </w:rPr>
              <w:t>Mean</w:t>
            </w:r>
          </w:p>
        </w:tc>
        <w:tc>
          <w:tcPr>
            <w:tcW w:w="2937" w:type="dxa"/>
            <w:tcBorders>
              <w:top w:val="single" w:sz="4" w:space="0" w:color="auto"/>
              <w:bottom w:val="nil"/>
            </w:tcBorders>
          </w:tcPr>
          <w:p w14:paraId="45E69D08" w14:textId="77777777" w:rsidR="00AD5F29" w:rsidRDefault="00823DFA">
            <w:pPr>
              <w:pStyle w:val="NoSpacing"/>
              <w:jc w:val="center"/>
              <w:rPr>
                <w:rFonts w:ascii="Arial" w:hAnsi="Arial" w:cs="Arial"/>
                <w:b/>
              </w:rPr>
            </w:pPr>
            <w:r>
              <w:rPr>
                <w:rFonts w:ascii="Arial" w:hAnsi="Arial" w:cs="Arial"/>
                <w:b/>
              </w:rPr>
              <w:t>85.62</w:t>
            </w:r>
          </w:p>
        </w:tc>
        <w:tc>
          <w:tcPr>
            <w:tcW w:w="2937" w:type="dxa"/>
            <w:tcBorders>
              <w:top w:val="single" w:sz="4" w:space="0" w:color="auto"/>
              <w:bottom w:val="nil"/>
            </w:tcBorders>
          </w:tcPr>
          <w:p w14:paraId="3B2303C3" w14:textId="77777777" w:rsidR="00AD5F29" w:rsidRDefault="00AD5F29">
            <w:pPr>
              <w:pStyle w:val="NoSpacing"/>
              <w:jc w:val="center"/>
              <w:rPr>
                <w:rFonts w:ascii="Arial" w:hAnsi="Arial" w:cs="Arial"/>
              </w:rPr>
            </w:pPr>
          </w:p>
        </w:tc>
      </w:tr>
      <w:tr w:rsidR="00AD5F29" w14:paraId="47C2A148" w14:textId="77777777">
        <w:tc>
          <w:tcPr>
            <w:tcW w:w="2936" w:type="dxa"/>
            <w:tcBorders>
              <w:top w:val="nil"/>
            </w:tcBorders>
          </w:tcPr>
          <w:p w14:paraId="3DEC5D14" w14:textId="77777777" w:rsidR="00AD5F29" w:rsidRDefault="00823DFA">
            <w:pPr>
              <w:pStyle w:val="NoSpacing"/>
              <w:jc w:val="center"/>
              <w:rPr>
                <w:rFonts w:ascii="Arial" w:hAnsi="Arial" w:cs="Arial"/>
                <w:b/>
              </w:rPr>
            </w:pPr>
            <w:r>
              <w:rPr>
                <w:rFonts w:ascii="Arial" w:hAnsi="Arial" w:cs="Arial"/>
                <w:b/>
              </w:rPr>
              <w:t>S.D.</w:t>
            </w:r>
          </w:p>
        </w:tc>
        <w:tc>
          <w:tcPr>
            <w:tcW w:w="2937" w:type="dxa"/>
            <w:tcBorders>
              <w:top w:val="nil"/>
            </w:tcBorders>
          </w:tcPr>
          <w:p w14:paraId="2FBBAFAB" w14:textId="77777777" w:rsidR="00AD5F29" w:rsidRDefault="00823DFA">
            <w:pPr>
              <w:pStyle w:val="NoSpacing"/>
              <w:jc w:val="center"/>
              <w:rPr>
                <w:rFonts w:ascii="Arial" w:hAnsi="Arial" w:cs="Arial"/>
                <w:b/>
              </w:rPr>
            </w:pPr>
            <w:r>
              <w:rPr>
                <w:rFonts w:ascii="Arial" w:hAnsi="Arial" w:cs="Arial"/>
                <w:b/>
              </w:rPr>
              <w:t>4.22</w:t>
            </w:r>
          </w:p>
        </w:tc>
        <w:tc>
          <w:tcPr>
            <w:tcW w:w="2937" w:type="dxa"/>
            <w:tcBorders>
              <w:top w:val="nil"/>
            </w:tcBorders>
          </w:tcPr>
          <w:p w14:paraId="4E4F0012" w14:textId="77777777" w:rsidR="00AD5F29" w:rsidRDefault="00AD5F29">
            <w:pPr>
              <w:pStyle w:val="NoSpacing"/>
              <w:jc w:val="center"/>
              <w:rPr>
                <w:rFonts w:ascii="Arial" w:hAnsi="Arial" w:cs="Arial"/>
              </w:rPr>
            </w:pPr>
          </w:p>
        </w:tc>
      </w:tr>
      <w:bookmarkEnd w:id="12"/>
    </w:tbl>
    <w:p w14:paraId="10B232D5" w14:textId="77777777" w:rsidR="00AD5F29" w:rsidRDefault="00AD5F29">
      <w:pPr>
        <w:rPr>
          <w:rFonts w:ascii="Arial" w:hAnsi="Arial" w:cs="Arial"/>
          <w:b/>
          <w:bCs/>
        </w:rPr>
      </w:pPr>
    </w:p>
    <w:p w14:paraId="1F54C988" w14:textId="77777777" w:rsidR="00AD5F29" w:rsidRDefault="00823DFA">
      <w:pPr>
        <w:pStyle w:val="NoSpacing"/>
        <w:jc w:val="center"/>
        <w:rPr>
          <w:rFonts w:ascii="Arial" w:hAnsi="Arial" w:cs="Arial"/>
          <w:b/>
          <w:bCs/>
        </w:rPr>
      </w:pPr>
      <w:r>
        <w:rPr>
          <w:rFonts w:ascii="Arial" w:hAnsi="Arial" w:cs="Arial"/>
          <w:b/>
          <w:bCs/>
        </w:rPr>
        <w:t>Relationship between the Learners’ GPA and the Level of Implementation of IPED Program</w:t>
      </w:r>
    </w:p>
    <w:p w14:paraId="12C42A12" w14:textId="77777777" w:rsidR="00AD5F29" w:rsidRDefault="00AD5F29">
      <w:pPr>
        <w:pStyle w:val="NoSpacing"/>
        <w:jc w:val="center"/>
        <w:rPr>
          <w:rFonts w:ascii="Arial" w:hAnsi="Arial" w:cs="Arial"/>
          <w:b/>
          <w:bCs/>
        </w:rPr>
      </w:pPr>
    </w:p>
    <w:p w14:paraId="0A8EA8D8" w14:textId="77777777" w:rsidR="00AD5F29" w:rsidRDefault="00823DFA">
      <w:pPr>
        <w:pStyle w:val="NoSpacing"/>
        <w:rPr>
          <w:rFonts w:ascii="Arial" w:hAnsi="Arial" w:cs="Arial"/>
        </w:rPr>
      </w:pPr>
      <w:r>
        <w:rPr>
          <w:rFonts w:ascii="Arial" w:hAnsi="Arial" w:cs="Arial"/>
        </w:rPr>
        <w:tab/>
      </w:r>
    </w:p>
    <w:p w14:paraId="1DF011B4" w14:textId="77777777" w:rsidR="00AD5F29" w:rsidRDefault="00823DFA">
      <w:pPr>
        <w:pStyle w:val="NoSpacing"/>
        <w:spacing w:line="480" w:lineRule="auto"/>
        <w:ind w:firstLine="720"/>
        <w:jc w:val="both"/>
        <w:rPr>
          <w:rFonts w:ascii="Arial" w:hAnsi="Arial" w:cs="Arial"/>
        </w:rPr>
      </w:pPr>
      <w:r>
        <w:rPr>
          <w:rFonts w:ascii="Arial" w:hAnsi="Arial" w:cs="Arial"/>
        </w:rPr>
        <w:t xml:space="preserve">The study hypothesized that there is no significant relationship between the learners’ Grade Point Average and the level of Implementation of the IPED Program through its seven indicators. Based on the results of the correlation test, the computed coefficients for </w:t>
      </w:r>
      <w:bookmarkStart w:id="13" w:name="_Hlk73745895"/>
      <w:r>
        <w:rPr>
          <w:rFonts w:ascii="Arial" w:hAnsi="Arial" w:cs="Arial"/>
        </w:rPr>
        <w:t xml:space="preserve">teachers’ perception on the level of implementation of the IPED Program along Pedagogy and Methodology and Curriculum Content and Planning are significantly related to learners’ performance </w:t>
      </w:r>
      <w:bookmarkEnd w:id="13"/>
      <w:r>
        <w:rPr>
          <w:rFonts w:ascii="Arial" w:hAnsi="Arial" w:cs="Arial"/>
        </w:rPr>
        <w:t xml:space="preserve">as reckoned by their associated probabilities less than 0.05. In this regard, the null hypothesis is rejected. </w:t>
      </w:r>
    </w:p>
    <w:p w14:paraId="1DE3F8D0" w14:textId="77777777" w:rsidR="00AD5F29" w:rsidRDefault="00823DFA">
      <w:pPr>
        <w:spacing w:line="480" w:lineRule="auto"/>
        <w:jc w:val="both"/>
        <w:rPr>
          <w:rFonts w:ascii="Arial" w:hAnsi="Arial" w:cs="Arial"/>
        </w:rPr>
      </w:pPr>
      <w:r>
        <w:rPr>
          <w:rFonts w:ascii="Arial" w:hAnsi="Arial" w:cs="Arial"/>
        </w:rPr>
        <w:tab/>
        <w:t xml:space="preserve">The table reflects a significant relationship between the Grade Point Average of the learners in their core subjects with the level of implementation of the IPED Program along Pedagogy and Methodology as reckoned in the computed r-value of -0.5621 and a probability </w:t>
      </w:r>
      <w:r>
        <w:rPr>
          <w:rFonts w:ascii="Arial" w:hAnsi="Arial" w:cs="Arial"/>
        </w:rPr>
        <w:lastRenderedPageBreak/>
        <w:t xml:space="preserve">of 0.0280. This finding means that if the Pedagogy and Methodology utilized by the teachers are cooperative, interactive and reflexive teaching-learning process is promoted, based on all aspects of knowledge, the higher the level of performance of learners in their core subjects. Also, as emphasized in the study, the teachers indicated that one of the strategies employed by the teacher is the contextualization and indigenization of materials and instruction in the IPED Classroom. </w:t>
      </w:r>
    </w:p>
    <w:p w14:paraId="4DCD15E8" w14:textId="77777777" w:rsidR="00AD5F29" w:rsidRDefault="00823DFA">
      <w:pPr>
        <w:spacing w:line="480" w:lineRule="auto"/>
        <w:ind w:firstLine="720"/>
        <w:jc w:val="both"/>
        <w:rPr>
          <w:rFonts w:ascii="Arial" w:hAnsi="Arial" w:cs="Arial"/>
        </w:rPr>
      </w:pPr>
      <w:r>
        <w:rPr>
          <w:rFonts w:ascii="Arial" w:hAnsi="Arial" w:cs="Arial"/>
        </w:rPr>
        <w:t xml:space="preserve">As referenced to this, According to </w:t>
      </w:r>
      <w:r>
        <w:rPr>
          <w:rFonts w:ascii="Arial" w:hAnsi="Arial" w:cs="Arial"/>
          <w:b/>
        </w:rPr>
        <w:t>Abejuela (n.d.),</w:t>
      </w:r>
      <w:r>
        <w:rPr>
          <w:rFonts w:ascii="Arial" w:hAnsi="Arial" w:cs="Arial"/>
        </w:rPr>
        <w:t xml:space="preserve"> the existence of the </w:t>
      </w:r>
      <w:r>
        <w:rPr>
          <w:rFonts w:ascii="Arial" w:hAnsi="Arial" w:cs="Arial"/>
          <w:b/>
        </w:rPr>
        <w:t>Republic Act 8371</w:t>
      </w:r>
      <w:r>
        <w:rPr>
          <w:rFonts w:ascii="Arial" w:hAnsi="Arial" w:cs="Arial"/>
        </w:rPr>
        <w:t xml:space="preserve"> or the </w:t>
      </w:r>
      <w:r>
        <w:rPr>
          <w:rFonts w:ascii="Arial" w:hAnsi="Arial" w:cs="Arial"/>
          <w:b/>
        </w:rPr>
        <w:t>Indigenous Peoples’ Rights Act (IPRA)</w:t>
      </w:r>
      <w:r>
        <w:rPr>
          <w:rFonts w:ascii="Arial" w:hAnsi="Arial" w:cs="Arial"/>
        </w:rPr>
        <w:t xml:space="preserve"> ordains the legal framework which gives emphasis to the right to education among the IPs. IPRA serves as the legal basis for the education of IPs both formal and non-formal education. The formal sector comprises the three levels: elementary (K to Grade 6), secondary (Grade 7-Grade 12) and tertiary. Each school works towards the development of appropriate programs and projects related to the curricula with</w:t>
      </w:r>
      <w:r>
        <w:rPr>
          <w:rFonts w:ascii="Arial" w:hAnsi="Arial" w:cs="Arial"/>
          <w:b/>
          <w:i/>
        </w:rPr>
        <w:t xml:space="preserve"> appropriate teaching materials and resources. </w:t>
      </w:r>
    </w:p>
    <w:p w14:paraId="4FCE5706" w14:textId="77777777" w:rsidR="00AD5F29" w:rsidRDefault="00823DFA">
      <w:pPr>
        <w:spacing w:line="480" w:lineRule="auto"/>
        <w:ind w:firstLine="720"/>
        <w:jc w:val="both"/>
        <w:rPr>
          <w:rFonts w:ascii="Arial" w:hAnsi="Arial" w:cs="Arial"/>
          <w:shd w:val="clear" w:color="auto" w:fill="FFFFFF"/>
        </w:rPr>
      </w:pPr>
      <w:r>
        <w:rPr>
          <w:rFonts w:ascii="Arial" w:hAnsi="Arial" w:cs="Arial"/>
        </w:rPr>
        <w:t xml:space="preserve">More specifically, </w:t>
      </w:r>
      <w:r>
        <w:rPr>
          <w:rFonts w:ascii="Arial" w:hAnsi="Arial" w:cs="Arial"/>
          <w:b/>
        </w:rPr>
        <w:t>Watkins and Mortimore, (2014)</w:t>
      </w:r>
      <w:r>
        <w:rPr>
          <w:rFonts w:ascii="Arial" w:hAnsi="Arial" w:cs="Arial"/>
        </w:rPr>
        <w:t xml:space="preserve"> in their study asserted that </w:t>
      </w:r>
      <w:r>
        <w:rPr>
          <w:rFonts w:ascii="Arial" w:hAnsi="Arial" w:cs="Arial"/>
          <w:shd w:val="clear" w:color="auto" w:fill="FFFFFF"/>
        </w:rPr>
        <w:t>Pedagogy can improve the overall quality of teaching by </w:t>
      </w:r>
      <w:r>
        <w:rPr>
          <w:rFonts w:ascii="Arial" w:hAnsi="Arial" w:cs="Arial"/>
          <w:b/>
          <w:bCs/>
          <w:shd w:val="clear" w:color="auto" w:fill="FFFFFF"/>
        </w:rPr>
        <w:t>making the student more receptive during lessons</w:t>
      </w:r>
      <w:r>
        <w:rPr>
          <w:rFonts w:ascii="Arial" w:hAnsi="Arial" w:cs="Arial"/>
          <w:shd w:val="clear" w:color="auto" w:fill="FFFFFF"/>
        </w:rPr>
        <w:t>. As a result, this enhances the student's level of participation and contribution during the learning process. A well-developed pedagogy helps impart education to students using a range of learning styles.</w:t>
      </w:r>
    </w:p>
    <w:p w14:paraId="39ED50AE" w14:textId="77777777" w:rsidR="00AD5F29" w:rsidRDefault="00823DFA">
      <w:pPr>
        <w:spacing w:line="480" w:lineRule="auto"/>
        <w:ind w:firstLine="720"/>
        <w:jc w:val="both"/>
        <w:rPr>
          <w:rFonts w:ascii="Arial" w:hAnsi="Arial" w:cs="Arial"/>
          <w:lang w:val="en-PH"/>
        </w:rPr>
      </w:pPr>
      <w:r>
        <w:rPr>
          <w:rFonts w:ascii="Arial" w:hAnsi="Arial" w:cs="Arial"/>
          <w:lang w:val="en-PH"/>
        </w:rPr>
        <w:t xml:space="preserve">Furthermore, reflected in the same table is the significant relationship that exists between the level of performance of learners in their Core Subjects and the level of implementation of the IPEd Program along Curriculum Content and Planning as reckoned by the value of </w:t>
      </w:r>
      <w:r w:rsidRPr="00A334FE">
        <w:rPr>
          <w:rFonts w:ascii="Arial" w:hAnsi="Arial" w:cs="Arial"/>
          <w:highlight w:val="yellow"/>
          <w:lang w:val="en-PH"/>
        </w:rPr>
        <w:t>r 0.7003</w:t>
      </w:r>
      <w:r>
        <w:rPr>
          <w:rFonts w:ascii="Arial" w:hAnsi="Arial" w:cs="Arial"/>
          <w:lang w:val="en-PH"/>
        </w:rPr>
        <w:t xml:space="preserve"> and a probability of 0.0454. This finding means that if the content of the curriculum is relevant and developmentally appropriate with the level of cognition possessed by the Indigenous students, the higher chance, that the students will get a high mark in their core subjects. This is reflected on the responses of the teachers regarding the use of local flora and fauna and culture-based curriculum. </w:t>
      </w:r>
    </w:p>
    <w:p w14:paraId="603CF255" w14:textId="77777777" w:rsidR="00AD5F29" w:rsidRDefault="00823DFA">
      <w:pPr>
        <w:pStyle w:val="ConcHead"/>
        <w:spacing w:after="0"/>
        <w:jc w:val="both"/>
        <w:rPr>
          <w:rFonts w:ascii="Arial" w:hAnsi="Arial" w:cs="Arial"/>
        </w:rPr>
      </w:pPr>
      <w:r>
        <w:rPr>
          <w:rFonts w:ascii="Arial" w:hAnsi="Arial" w:cs="Arial"/>
        </w:rPr>
        <w:lastRenderedPageBreak/>
        <w:t>4. Conclusion</w:t>
      </w:r>
    </w:p>
    <w:p w14:paraId="1D299FE4" w14:textId="77777777" w:rsidR="00AD5F29" w:rsidRDefault="00823DFA">
      <w:pPr>
        <w:spacing w:line="480" w:lineRule="auto"/>
        <w:ind w:firstLine="720"/>
        <w:jc w:val="both"/>
        <w:rPr>
          <w:rFonts w:ascii="Arial" w:hAnsi="Arial" w:cs="Arial"/>
          <w:b/>
        </w:rPr>
      </w:pPr>
      <w:r>
        <w:rPr>
          <w:rFonts w:ascii="Arial" w:hAnsi="Arial" w:cs="Arial"/>
        </w:rPr>
        <w:t xml:space="preserve">Based on the foregoing results of the study, the study concludes that the way the teachers implement the IPED Program has a significant effect on the Level of Performance of their students in the Core subjects. It can also be inferred from the results that the teachers in Lower Calanasan were able to employ the principles and conventions delimited in the IPED Framework across all indicators. Finally, the very satisfactory mark of the learners, can still be improved if the Pedagogy and Methodology will be improved into its full potential. </w:t>
      </w:r>
    </w:p>
    <w:p w14:paraId="60E7AEB7" w14:textId="77777777" w:rsidR="00AD5F29" w:rsidRDefault="00823DFA">
      <w:pPr>
        <w:spacing w:afterLines="25" w:after="60"/>
        <w:jc w:val="both"/>
        <w:rPr>
          <w:rFonts w:ascii="Arial" w:eastAsia="Calibri" w:hAnsi="Arial" w:cs="Arial"/>
          <w:kern w:val="0"/>
        </w:rPr>
      </w:pPr>
      <w:r>
        <w:rPr>
          <w:rFonts w:ascii="Arial" w:eastAsia="Calibri" w:hAnsi="Arial" w:cs="Arial"/>
          <w:b/>
          <w:bCs/>
          <w:kern w:val="0"/>
        </w:rPr>
        <w:t>ACKNOWLEDGEMENTS</w:t>
      </w:r>
    </w:p>
    <w:p w14:paraId="332687DC" w14:textId="77777777" w:rsidR="00AD5F29" w:rsidRDefault="00823DFA">
      <w:pPr>
        <w:spacing w:line="276" w:lineRule="auto"/>
        <w:ind w:left="247" w:right="162"/>
        <w:jc w:val="both"/>
        <w:rPr>
          <w:rFonts w:ascii="Arial" w:hAnsi="Arial" w:cs="Arial"/>
        </w:rPr>
      </w:pPr>
      <w:r>
        <w:rPr>
          <w:rFonts w:ascii="Times New Roman" w:hAnsi="Times New Roman"/>
          <w:sz w:val="24"/>
          <w:szCs w:val="24"/>
        </w:rPr>
        <w:t xml:space="preserve">       </w:t>
      </w:r>
      <w:r>
        <w:rPr>
          <w:rFonts w:ascii="Arial" w:hAnsi="Arial" w:cs="Arial"/>
        </w:rPr>
        <w:t xml:space="preserve">             The completion of this study could not have been possible without the expertise of Dr. Baby Lyn A. Lumabas, my very supportive mentor. I would like to thank her for her patience, enthusiasm and immense knowledge shared for my research. </w:t>
      </w:r>
    </w:p>
    <w:p w14:paraId="6836D38B" w14:textId="77777777" w:rsidR="00AD5F29" w:rsidRDefault="00823DFA">
      <w:pPr>
        <w:spacing w:line="276" w:lineRule="auto"/>
        <w:ind w:left="247" w:right="162" w:hanging="247"/>
        <w:jc w:val="both"/>
        <w:rPr>
          <w:rFonts w:ascii="Arial" w:hAnsi="Arial" w:cs="Arial"/>
        </w:rPr>
      </w:pPr>
      <w:r>
        <w:rPr>
          <w:rFonts w:ascii="Arial" w:hAnsi="Arial" w:cs="Arial"/>
        </w:rPr>
        <w:t xml:space="preserve">                    Through my prayers, I pay my deep sense of gratitude to the late Madam “Beng” Altre for her encouragement and kind supervision as I start this endeavor. </w:t>
      </w:r>
    </w:p>
    <w:p w14:paraId="1A5E666C" w14:textId="77777777" w:rsidR="00AD5F29" w:rsidRDefault="00823DFA">
      <w:pPr>
        <w:spacing w:line="276" w:lineRule="auto"/>
        <w:ind w:left="247" w:right="162" w:hanging="247"/>
        <w:jc w:val="both"/>
        <w:rPr>
          <w:rFonts w:ascii="Arial" w:hAnsi="Arial" w:cs="Arial"/>
        </w:rPr>
      </w:pPr>
      <w:r>
        <w:rPr>
          <w:rFonts w:ascii="Arial" w:hAnsi="Arial" w:cs="Arial"/>
        </w:rPr>
        <w:t xml:space="preserve">                     My sincere thanks also to Dr. Benedicta B. </w:t>
      </w:r>
      <w:proofErr w:type="gramStart"/>
      <w:r>
        <w:rPr>
          <w:rFonts w:ascii="Arial" w:hAnsi="Arial" w:cs="Arial"/>
        </w:rPr>
        <w:t>Gamatero,the</w:t>
      </w:r>
      <w:proofErr w:type="gramEnd"/>
      <w:r>
        <w:rPr>
          <w:rFonts w:ascii="Arial" w:hAnsi="Arial" w:cs="Arial"/>
        </w:rPr>
        <w:t xml:space="preserve"> Schools Division Superintendent of Apayao for allowing me to conduct my study in all Indigenous Peoples Education (IPEd) program implementing Schools in Lower Calanasan District. </w:t>
      </w:r>
    </w:p>
    <w:p w14:paraId="328BF86E" w14:textId="77777777" w:rsidR="00AD5F29" w:rsidRDefault="00823DFA">
      <w:pPr>
        <w:spacing w:line="276" w:lineRule="auto"/>
        <w:ind w:left="247" w:right="162" w:hanging="247"/>
        <w:jc w:val="both"/>
        <w:rPr>
          <w:rFonts w:ascii="Arial" w:hAnsi="Arial" w:cs="Arial"/>
        </w:rPr>
      </w:pPr>
      <w:r>
        <w:rPr>
          <w:rFonts w:ascii="Arial" w:hAnsi="Arial" w:cs="Arial"/>
        </w:rPr>
        <w:t xml:space="preserve">                     A debt of gratitude is also owed to Ma’am.Sonia </w:t>
      </w:r>
      <w:proofErr w:type="gramStart"/>
      <w:r>
        <w:rPr>
          <w:rFonts w:ascii="Arial" w:hAnsi="Arial" w:cs="Arial"/>
        </w:rPr>
        <w:t>S.Buggay</w:t>
      </w:r>
      <w:proofErr w:type="gramEnd"/>
      <w:r>
        <w:rPr>
          <w:rFonts w:ascii="Arial" w:hAnsi="Arial" w:cs="Arial"/>
        </w:rPr>
        <w:t xml:space="preserve">, my School Head for the motivation and support. To Sir Rogie R. </w:t>
      </w:r>
      <w:proofErr w:type="gramStart"/>
      <w:r>
        <w:rPr>
          <w:rFonts w:ascii="Arial" w:hAnsi="Arial" w:cs="Arial"/>
        </w:rPr>
        <w:t>Sabado,my</w:t>
      </w:r>
      <w:proofErr w:type="gramEnd"/>
      <w:r>
        <w:rPr>
          <w:rFonts w:ascii="Arial" w:hAnsi="Arial" w:cs="Arial"/>
        </w:rPr>
        <w:t xml:space="preserve"> Head Teacher in the Academic Department for the push and guidance.</w:t>
      </w:r>
    </w:p>
    <w:p w14:paraId="3EC65A78" w14:textId="77777777" w:rsidR="00AD5F29" w:rsidRDefault="00823DFA">
      <w:pPr>
        <w:spacing w:line="276" w:lineRule="auto"/>
        <w:ind w:left="247" w:right="162" w:hanging="247"/>
        <w:jc w:val="both"/>
        <w:rPr>
          <w:rFonts w:ascii="Arial" w:hAnsi="Arial" w:cs="Arial"/>
        </w:rPr>
      </w:pPr>
      <w:r>
        <w:rPr>
          <w:rFonts w:ascii="Arial" w:hAnsi="Arial" w:cs="Arial"/>
        </w:rPr>
        <w:t xml:space="preserve">                     To the School Heads and their IP and non-IP teachers who are implementing IPEd </w:t>
      </w:r>
      <w:proofErr w:type="gramStart"/>
      <w:r>
        <w:rPr>
          <w:rFonts w:ascii="Arial" w:hAnsi="Arial" w:cs="Arial"/>
        </w:rPr>
        <w:t>program,my</w:t>
      </w:r>
      <w:proofErr w:type="gramEnd"/>
      <w:r>
        <w:rPr>
          <w:rFonts w:ascii="Arial" w:hAnsi="Arial" w:cs="Arial"/>
        </w:rPr>
        <w:t xml:space="preserve"> respondents, my extreme thanks to all of you.</w:t>
      </w:r>
    </w:p>
    <w:p w14:paraId="5A898482" w14:textId="77777777" w:rsidR="00AD5F29" w:rsidRDefault="00823DFA">
      <w:pPr>
        <w:spacing w:line="276" w:lineRule="auto"/>
        <w:ind w:left="247" w:right="162" w:hanging="247"/>
        <w:jc w:val="both"/>
        <w:rPr>
          <w:rFonts w:ascii="Arial" w:hAnsi="Arial" w:cs="Arial"/>
        </w:rPr>
      </w:pPr>
      <w:r>
        <w:rPr>
          <w:rFonts w:ascii="Arial" w:hAnsi="Arial" w:cs="Arial"/>
        </w:rPr>
        <w:t xml:space="preserve">                      I also acknowledge with a deep sense of reverence, my gratitude towards my parents and members of the family, who have always supported me morally, spiritually, emotionally as well as economically.</w:t>
      </w:r>
    </w:p>
    <w:p w14:paraId="68AD640A" w14:textId="77777777" w:rsidR="00AD5F29" w:rsidRDefault="00823DFA">
      <w:pPr>
        <w:spacing w:line="276" w:lineRule="auto"/>
        <w:ind w:left="247" w:right="162" w:hanging="247"/>
        <w:jc w:val="both"/>
        <w:rPr>
          <w:rFonts w:ascii="Arial" w:hAnsi="Arial" w:cs="Arial"/>
        </w:rPr>
      </w:pPr>
      <w:r>
        <w:rPr>
          <w:rFonts w:ascii="Arial" w:hAnsi="Arial" w:cs="Arial"/>
        </w:rPr>
        <w:t xml:space="preserve">                      Last but not the least gratitude goes to all my colleagues and friends who directly or indirectly helped me to finish this study.</w:t>
      </w:r>
    </w:p>
    <w:p w14:paraId="5EE3B44A" w14:textId="77777777" w:rsidR="00AD5F29" w:rsidRDefault="00823DFA">
      <w:pPr>
        <w:spacing w:line="276" w:lineRule="auto"/>
        <w:ind w:left="247" w:right="162" w:hanging="247"/>
        <w:jc w:val="both"/>
        <w:rPr>
          <w:rFonts w:ascii="Arial" w:hAnsi="Arial" w:cs="Arial"/>
        </w:rPr>
      </w:pPr>
      <w:r>
        <w:rPr>
          <w:rFonts w:ascii="Arial" w:hAnsi="Arial" w:cs="Arial"/>
        </w:rPr>
        <w:t xml:space="preserve">                      Any omission in this acknowledgment does not mean lack of gratitude.</w:t>
      </w:r>
    </w:p>
    <w:p w14:paraId="608860DC" w14:textId="77777777" w:rsidR="00AD5F29" w:rsidRDefault="00AD5F29">
      <w:pPr>
        <w:spacing w:line="276" w:lineRule="auto"/>
        <w:ind w:right="162"/>
        <w:jc w:val="both"/>
        <w:rPr>
          <w:rFonts w:ascii="Times New Roman" w:hAnsi="Times New Roman"/>
          <w:sz w:val="24"/>
          <w:szCs w:val="24"/>
        </w:rPr>
      </w:pPr>
    </w:p>
    <w:p w14:paraId="6AF8B9ED" w14:textId="77777777" w:rsidR="00AD5F29" w:rsidRDefault="00823DFA">
      <w:pPr>
        <w:pStyle w:val="ReferHead"/>
        <w:spacing w:after="0"/>
        <w:jc w:val="both"/>
        <w:rPr>
          <w:rFonts w:ascii="Arial" w:hAnsi="Arial" w:cs="Arial"/>
          <w:bCs/>
        </w:rPr>
      </w:pPr>
      <w:r>
        <w:rPr>
          <w:rFonts w:ascii="Arial" w:hAnsi="Arial" w:cs="Arial"/>
          <w:bCs/>
        </w:rPr>
        <w:lastRenderedPageBreak/>
        <w:t>Competing interests</w:t>
      </w:r>
    </w:p>
    <w:p w14:paraId="6301A96A" w14:textId="77777777" w:rsidR="00AD5F29" w:rsidRDefault="00823DFA">
      <w:pPr>
        <w:pStyle w:val="ReferHead"/>
        <w:spacing w:after="0"/>
        <w:jc w:val="both"/>
        <w:rPr>
          <w:rFonts w:ascii="Arial" w:hAnsi="Arial" w:cs="Arial"/>
          <w:bCs/>
        </w:rPr>
      </w:pPr>
      <w:r>
        <w:rPr>
          <w:rFonts w:ascii="Arial" w:hAnsi="Arial" w:cs="Arial"/>
          <w:bCs/>
        </w:rPr>
        <w:t xml:space="preserve"> </w:t>
      </w:r>
    </w:p>
    <w:p w14:paraId="51CD2C23" w14:textId="77777777" w:rsidR="00AD5F29" w:rsidRDefault="00823DFA">
      <w:pPr>
        <w:pStyle w:val="ReferHead"/>
        <w:jc w:val="both"/>
        <w:rPr>
          <w:rFonts w:ascii="Arial" w:hAnsi="Arial" w:cs="Arial"/>
          <w:b w:val="0"/>
        </w:rPr>
      </w:pPr>
      <w:r>
        <w:rPr>
          <w:rFonts w:ascii="Arial" w:hAnsi="Arial" w:cs="Arial"/>
          <w:b w:val="0"/>
          <w:caps w:val="0"/>
        </w:rPr>
        <w:t xml:space="preserve">            The authors declare that there are no financial or personal relationships with other people or organizations that could inappropriately influence or bias the work presented in this study. all authors have disclosed any potential conflicts of interest, and no competing interests exist.</w:t>
      </w:r>
    </w:p>
    <w:p w14:paraId="47231261" w14:textId="77777777" w:rsidR="00AD5F29" w:rsidRDefault="00823DFA">
      <w:pPr>
        <w:pStyle w:val="AcknHead"/>
        <w:spacing w:afterLines="25" w:after="60"/>
        <w:jc w:val="both"/>
        <w:rPr>
          <w:rFonts w:ascii="Arial" w:hAnsi="Arial" w:cs="Arial"/>
          <w:bCs/>
        </w:rPr>
      </w:pPr>
      <w:r>
        <w:rPr>
          <w:rFonts w:ascii="Arial" w:hAnsi="Arial" w:cs="Arial"/>
          <w:bCs/>
        </w:rPr>
        <w:t>Authors’ Contributions</w:t>
      </w:r>
    </w:p>
    <w:p w14:paraId="27850103" w14:textId="77777777" w:rsidR="00AD5F29" w:rsidRDefault="00823DFA">
      <w:pPr>
        <w:jc w:val="both"/>
        <w:rPr>
          <w:rFonts w:ascii="Arial" w:eastAsia="Calibri" w:hAnsi="Arial" w:cs="Arial"/>
        </w:rPr>
      </w:pPr>
      <w:r>
        <w:rPr>
          <w:rFonts w:ascii="Arial" w:eastAsia="Calibri" w:hAnsi="Arial" w:cs="Arial"/>
        </w:rPr>
        <w:t>Maynard B. Alday</w:t>
      </w:r>
      <w:r>
        <w:rPr>
          <w:rFonts w:ascii="Arial" w:eastAsia="Calibri" w:hAnsi="Arial" w:cs="Arial"/>
          <w:b/>
          <w:bCs/>
        </w:rPr>
        <w:t xml:space="preserve"> </w:t>
      </w:r>
      <w:r>
        <w:rPr>
          <w:rFonts w:ascii="Arial" w:eastAsia="Calibri" w:hAnsi="Arial" w:cs="Arial"/>
        </w:rPr>
        <w:t>designed the study, wrote the protocol, and drafted the initial manuscript. Dr. Babylyn A. Lumabas, provided guidance on the research design, performed the statistical analysis, managed the analyses of the study, and contributed to the revision of the manuscript. All authors read and approved the final manuscript.</w:t>
      </w:r>
    </w:p>
    <w:p w14:paraId="3484878A" w14:textId="77777777" w:rsidR="00AD5F29" w:rsidRDefault="00823DFA">
      <w:pPr>
        <w:pStyle w:val="AcknHead"/>
        <w:spacing w:afterLines="25" w:after="60"/>
        <w:jc w:val="both"/>
        <w:rPr>
          <w:rFonts w:ascii="Arial" w:hAnsi="Arial" w:cs="Arial"/>
        </w:rPr>
      </w:pPr>
      <w:r>
        <w:rPr>
          <w:rFonts w:ascii="Arial" w:hAnsi="Arial" w:cs="Arial"/>
        </w:rPr>
        <w:t xml:space="preserve"> </w:t>
      </w:r>
    </w:p>
    <w:p w14:paraId="5B507C7E" w14:textId="77777777" w:rsidR="00AD5F29" w:rsidRDefault="00823DFA">
      <w:pPr>
        <w:spacing w:afterLines="25" w:after="60"/>
        <w:rPr>
          <w:rFonts w:ascii="Arial" w:eastAsia="Calibri" w:hAnsi="Arial" w:cs="Arial"/>
          <w:b/>
          <w:bCs/>
        </w:rPr>
      </w:pPr>
      <w:r>
        <w:rPr>
          <w:rFonts w:ascii="Arial" w:eastAsia="Calibri" w:hAnsi="Arial" w:cs="Arial"/>
          <w:b/>
          <w:bCs/>
        </w:rPr>
        <w:t xml:space="preserve"> </w:t>
      </w:r>
    </w:p>
    <w:p w14:paraId="39C4D2ED" w14:textId="77777777" w:rsidR="00AD5F29" w:rsidRDefault="00823DFA">
      <w:pPr>
        <w:spacing w:afterLines="25" w:after="60"/>
        <w:rPr>
          <w:rFonts w:ascii="Arial" w:eastAsia="Calibri" w:hAnsi="Arial" w:cs="Arial"/>
        </w:rPr>
      </w:pPr>
      <w:r>
        <w:rPr>
          <w:rFonts w:ascii="Arial" w:eastAsia="Calibri" w:hAnsi="Arial" w:cs="Arial"/>
          <w:b/>
          <w:bCs/>
        </w:rPr>
        <w:t>REFERENCES</w:t>
      </w:r>
    </w:p>
    <w:p w14:paraId="4EDCB02E"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Abejuela, Ricarte B., III. (n.d). Indigenous Education in the Philippines: A Case Study of the Sagu-Ilaw School of Indigenous Knowledge and Traditions. Retrieved on March 26, 2019 from </w:t>
      </w:r>
      <w:hyperlink r:id="rId11" w:history="1">
        <w:r>
          <w:rPr>
            <w:rFonts w:ascii="Arial" w:eastAsia="Calibri" w:hAnsi="Arial" w:cs="Arial"/>
            <w:color w:val="0563C1"/>
            <w:u w:val="single"/>
            <w:lang w:val="en-PH"/>
          </w:rPr>
          <w:t>http://citeseerx.ist.psu.edu/viewdoc/summary?doi=10.1.1.574.921</w:t>
        </w:r>
      </w:hyperlink>
    </w:p>
    <w:p w14:paraId="035FA5A3"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Alangui, W. 1997.</w:t>
      </w:r>
      <w:r>
        <w:rPr>
          <w:rFonts w:ascii="Arial" w:eastAsia="Calibri" w:hAnsi="Arial" w:cs="Arial"/>
          <w:lang w:val="en-PH"/>
        </w:rPr>
        <w:t xml:space="preserve"> Indigenous Learning Systems in a Kankana-ey Community (Mt. Province). Manila: Center for Integrative and Development Studies, University of the Philippines and Bureau of Nonformal Education, Department of Education, Culture and Sports. </w:t>
      </w:r>
    </w:p>
    <w:p w14:paraId="0762184A"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Anno, F. 2003.</w:t>
      </w:r>
      <w:r>
        <w:rPr>
          <w:rFonts w:ascii="Arial" w:eastAsia="Calibri" w:hAnsi="Arial" w:cs="Arial"/>
          <w:lang w:val="en-PH"/>
        </w:rPr>
        <w:t xml:space="preserve"> “On Placed History: A Strugglist Response,” CTC Bulletin, 18(2)-19(2). Retrieved April 15, 2006, from http://www.cca.org.hk/ resources/ctc/ctc02-02/ctc02-03h.htm. </w:t>
      </w:r>
    </w:p>
    <w:p w14:paraId="594A799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Asia Indigenous Peoples’ Pact (AIPP), the International Work Group for Indigenous Affairs (IWGIA) and Asian Forum for Human Rights and Development (FORUM-ASIA), Chiang Mai (2010</w:t>
      </w:r>
      <w:proofErr w:type="gramStart"/>
      <w:r>
        <w:rPr>
          <w:rFonts w:ascii="Arial" w:eastAsia="Calibri" w:hAnsi="Arial" w:cs="Arial"/>
          <w:lang w:val="en-PH"/>
        </w:rPr>
        <w:t>).Retrieved</w:t>
      </w:r>
      <w:proofErr w:type="gramEnd"/>
      <w:r>
        <w:rPr>
          <w:rFonts w:ascii="Arial" w:eastAsia="Calibri" w:hAnsi="Arial" w:cs="Arial"/>
          <w:lang w:val="en-PH"/>
        </w:rPr>
        <w:t xml:space="preserve"> from: https://www.iwgia.org/images/publications//0511_ASEAN_ BRIEFING_PAPER_eb.pdf.</w:t>
      </w:r>
    </w:p>
    <w:p w14:paraId="1927843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Barnhardt, R. </w:t>
      </w:r>
      <w:r w:rsidRPr="00921212">
        <w:rPr>
          <w:rFonts w:ascii="Arial" w:eastAsia="Calibri" w:hAnsi="Arial" w:cs="Arial"/>
          <w:highlight w:val="yellow"/>
          <w:lang w:val="en-PH"/>
        </w:rPr>
        <w:t>and Kawagley, A. 2005.</w:t>
      </w:r>
      <w:r>
        <w:rPr>
          <w:rFonts w:ascii="Arial" w:eastAsia="Calibri" w:hAnsi="Arial" w:cs="Arial"/>
          <w:lang w:val="en-PH"/>
        </w:rPr>
        <w:t xml:space="preserve"> “Indigenous Knowledge Systems and Alaska Native Ways of Knowing,” Anthropology and Education Quarterly, 36(1), 8-23.</w:t>
      </w:r>
    </w:p>
    <w:p w14:paraId="1C086DE7"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lastRenderedPageBreak/>
        <w:t>Calunsod, R. (2013). Philippines ‘indigenizes’ basic education. ABS-CBN News Online. Retrieved from: http://www.abs-cbnnews.com/nation/10/25/13/ philippines-indigenizes basic-education.</w:t>
      </w:r>
    </w:p>
    <w:p w14:paraId="0A6CFFAD"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Cornelio, J.S and de Castro, D. F. (2016). The State of Indigenous Education in the Philippines Today</w:t>
      </w:r>
    </w:p>
    <w:p w14:paraId="129951A3"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De Certeau, M. 1966.</w:t>
      </w:r>
      <w:r>
        <w:rPr>
          <w:rFonts w:ascii="Arial" w:eastAsia="Calibri" w:hAnsi="Arial" w:cs="Arial"/>
          <w:lang w:val="en-PH"/>
        </w:rPr>
        <w:t xml:space="preserve"> “Culture and Spiritual Experience, </w:t>
      </w:r>
      <w:proofErr w:type="gramStart"/>
      <w:r>
        <w:rPr>
          <w:rFonts w:ascii="Arial" w:eastAsia="Calibri" w:hAnsi="Arial" w:cs="Arial"/>
          <w:lang w:val="en-PH"/>
        </w:rPr>
        <w:t>“ Concilium</w:t>
      </w:r>
      <w:proofErr w:type="gramEnd"/>
      <w:r>
        <w:rPr>
          <w:rFonts w:ascii="Arial" w:eastAsia="Calibri" w:hAnsi="Arial" w:cs="Arial"/>
          <w:lang w:val="en-PH"/>
        </w:rPr>
        <w:t xml:space="preserve">. 9 (2), 3-16. 9 (2), 3-16. </w:t>
      </w:r>
    </w:p>
    <w:p w14:paraId="1EDDA020"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Department of Education (2011). National indigenous Peoples education policy framework. In: DepEd Order No. 62 s 2011.</w:t>
      </w:r>
    </w:p>
    <w:p w14:paraId="3754B12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Department of Education (2012). Guidelines on the Implementation of the Mother Tongue-Based- Multilingual Education (MTB-MLE). Retrieved from: </w:t>
      </w:r>
      <w:hyperlink r:id="rId12" w:history="1">
        <w:r>
          <w:rPr>
            <w:rFonts w:ascii="Arial" w:eastAsia="Calibri" w:hAnsi="Arial" w:cs="Arial"/>
            <w:color w:val="0563C1"/>
            <w:u w:val="single"/>
            <w:lang w:val="en-PH"/>
          </w:rPr>
          <w:t>http://www.deped.gov.ph/2012/02</w:t>
        </w:r>
      </w:hyperlink>
      <w:r>
        <w:rPr>
          <w:rFonts w:ascii="Arial" w:eastAsia="Calibri" w:hAnsi="Arial" w:cs="Arial"/>
          <w:lang w:val="en-PH"/>
        </w:rPr>
        <w:t xml:space="preserve"> /17/do-16-s-2012-guidelines-on-the-implementation-of-the-mother-tongue-based-multilingual-education-mtb-mle/</w:t>
      </w:r>
    </w:p>
    <w:p w14:paraId="471D3AF3"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 Department of Education (2015). Implementing Guidelines on the Allocation and Utilization of the Indigenous Peoples Education (IPEd) Program Support Fund for Fiscal Year (FY) 2016. ln: DepEd Order No. 32 s 2015. </w:t>
      </w:r>
    </w:p>
    <w:p w14:paraId="476B59F0"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Fiag-oy, G. 2005.</w:t>
      </w:r>
      <w:r>
        <w:rPr>
          <w:rFonts w:ascii="Arial" w:eastAsia="Calibri" w:hAnsi="Arial" w:cs="Arial"/>
          <w:lang w:val="en-PH"/>
        </w:rPr>
        <w:t xml:space="preserve"> “Indigenous Knowledge Systems and Practices: A Sampler” in Y. Arquiza (ed.) A Journey of Hope, Vol 2: Cultural Revival in a Changing World. Philippines: International Labour Organization. </w:t>
      </w:r>
    </w:p>
    <w:p w14:paraId="7C6627F9"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Frankena, W. 2003.</w:t>
      </w:r>
      <w:r>
        <w:rPr>
          <w:rFonts w:ascii="Arial" w:eastAsia="Calibri" w:hAnsi="Arial" w:cs="Arial"/>
          <w:lang w:val="en-PH"/>
        </w:rPr>
        <w:t xml:space="preserve"> “Education,” in Dictionary of the History of Ideas, Vol. 2. Retrieved June 18, 2006, from http://etext.virginia.edu/cgi-local/DHI/dhi. cgi?id=dv2-08. </w:t>
      </w:r>
    </w:p>
    <w:p w14:paraId="761868D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Gonzales, N. A. &amp; Ngohayon, S., (2015). Indigenizing the Curriculum: Teaching at the Ifugao State University, Philippines. International Journal of Sciences Basic and Applied Research (IJSBAR)</w:t>
      </w:r>
    </w:p>
    <w:p w14:paraId="217B5488"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Kavanagh, B. (2006). Teaching in a First Nations school: An Information Handbook </w:t>
      </w:r>
      <w:proofErr w:type="gramStart"/>
      <w:r>
        <w:rPr>
          <w:rFonts w:ascii="Arial" w:eastAsia="Calibri" w:hAnsi="Arial" w:cs="Arial"/>
          <w:lang w:val="en-PH"/>
        </w:rPr>
        <w:t>For</w:t>
      </w:r>
      <w:proofErr w:type="gramEnd"/>
      <w:r>
        <w:rPr>
          <w:rFonts w:ascii="Arial" w:eastAsia="Calibri" w:hAnsi="Arial" w:cs="Arial"/>
          <w:lang w:val="en-PH"/>
        </w:rPr>
        <w:t xml:space="preserve"> Teachers New to First Nations schools. West Vancouver, British Columbia: First Nations Education Steering Committee. Retrieved from: http://www.fnesc.ca/publications/pdf/Teaching%20in%20a%20FN%20School.pdf</w:t>
      </w:r>
    </w:p>
    <w:p w14:paraId="1366971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lastRenderedPageBreak/>
        <w:t xml:space="preserve">McCoy, A. “Orientalism of the Philippine Photograph: America Discovers the Philippine Islands,” in University of Wisconsin Digital Collections. Retrieved April 19, 2006 from http://digicoll.library.wise. edu/SEAiT/PhilMatClass.shtml. </w:t>
      </w:r>
    </w:p>
    <w:p w14:paraId="61BEEAE0" w14:textId="77777777" w:rsidR="00AD5F29" w:rsidRDefault="00823DFA">
      <w:pPr>
        <w:spacing w:line="360" w:lineRule="auto"/>
        <w:ind w:left="851" w:hanging="851"/>
        <w:jc w:val="both"/>
        <w:rPr>
          <w:rFonts w:ascii="Arial" w:eastAsia="Calibri" w:hAnsi="Arial" w:cs="Arial"/>
          <w:lang w:val="en-PH"/>
        </w:rPr>
      </w:pPr>
      <w:r w:rsidRPr="00921212">
        <w:rPr>
          <w:rFonts w:ascii="Arial" w:eastAsia="Calibri" w:hAnsi="Arial" w:cs="Arial"/>
          <w:highlight w:val="yellow"/>
          <w:lang w:val="en-PH"/>
        </w:rPr>
        <w:t>Ong, W. J. 1982</w:t>
      </w:r>
      <w:r>
        <w:rPr>
          <w:rFonts w:ascii="Arial" w:eastAsia="Calibri" w:hAnsi="Arial" w:cs="Arial"/>
          <w:lang w:val="en-PH"/>
        </w:rPr>
        <w:t xml:space="preserve">. Orality and Literacy Technologizing of the Word. New York: Methuen and Co. </w:t>
      </w:r>
    </w:p>
    <w:p w14:paraId="744582F1"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 xml:space="preserve">Paterno, M. E., Alvina, C. and </w:t>
      </w:r>
      <w:r w:rsidRPr="00921212">
        <w:rPr>
          <w:rFonts w:ascii="Arial" w:eastAsia="Calibri" w:hAnsi="Arial" w:cs="Arial"/>
          <w:highlight w:val="yellow"/>
          <w:lang w:val="en-PH"/>
        </w:rPr>
        <w:t>Javellana, R. 2000.</w:t>
      </w:r>
      <w:r>
        <w:rPr>
          <w:rFonts w:ascii="Arial" w:eastAsia="Calibri" w:hAnsi="Arial" w:cs="Arial"/>
          <w:lang w:val="en-PH"/>
        </w:rPr>
        <w:t xml:space="preserve"> Dreamweavers. Manila: Bookmark, Inc. Revel, N. (2005). “The Teachings of the Ancestors,” in Revel, N. (ed.), Literature of Voice: Epics in the Philippines. Manila: Ateneo de Manila University Press. </w:t>
      </w:r>
    </w:p>
    <w:p w14:paraId="29BD4326"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Steinhauer</w:t>
      </w:r>
      <w:r w:rsidRPr="00921212">
        <w:rPr>
          <w:rFonts w:ascii="Arial" w:eastAsia="Calibri" w:hAnsi="Arial" w:cs="Arial"/>
          <w:highlight w:val="yellow"/>
          <w:lang w:val="en-PH"/>
        </w:rPr>
        <w:t>, E. 2002.</w:t>
      </w:r>
      <w:r>
        <w:rPr>
          <w:rFonts w:ascii="Arial" w:eastAsia="Calibri" w:hAnsi="Arial" w:cs="Arial"/>
          <w:lang w:val="en-PH"/>
        </w:rPr>
        <w:t xml:space="preserve"> “Thoughts on An Indigenous Research Methodology,” Canadian Journal of Native Education, 26(2), 69-81, 201. Survival International. 1994. Guardians of the Sacred Land. London: Warners Printers.</w:t>
      </w:r>
    </w:p>
    <w:p w14:paraId="5CC5DC59"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(2003). Convention for the Safeguarding of the Intangible Cultural Heritage 2003. Retrieved from: http://portal.unesco.org/en/ev.php URL_ID=17716&amp;URL_DO=DO_TOPIC&amp;URL_SECTION=201.html</w:t>
      </w:r>
    </w:p>
    <w:p w14:paraId="2DA3307A" w14:textId="77777777" w:rsidR="00AD5F29" w:rsidRDefault="00823DFA">
      <w:pPr>
        <w:spacing w:line="360" w:lineRule="auto"/>
        <w:ind w:left="851" w:hanging="851"/>
        <w:jc w:val="both"/>
        <w:rPr>
          <w:rFonts w:ascii="Arial" w:eastAsia="Calibri" w:hAnsi="Arial" w:cs="Arial"/>
          <w:lang w:val="en-PH"/>
        </w:rPr>
      </w:pPr>
      <w:r>
        <w:rPr>
          <w:rFonts w:ascii="Arial" w:eastAsia="Calibri" w:hAnsi="Arial" w:cs="Arial"/>
          <w:lang w:val="en-PH"/>
        </w:rPr>
        <w:t>UNESCO, (2009</w:t>
      </w:r>
      <w:proofErr w:type="gramStart"/>
      <w:r>
        <w:rPr>
          <w:rFonts w:ascii="Arial" w:eastAsia="Calibri" w:hAnsi="Arial" w:cs="Arial"/>
          <w:lang w:val="en-PH"/>
        </w:rPr>
        <w:t>).The</w:t>
      </w:r>
      <w:proofErr w:type="gramEnd"/>
      <w:r>
        <w:rPr>
          <w:rFonts w:ascii="Arial" w:eastAsia="Calibri" w:hAnsi="Arial" w:cs="Arial"/>
          <w:lang w:val="en-PH"/>
        </w:rPr>
        <w:t xml:space="preserve"> Philippines-UNESCO country programming document 2009–2011.Retrieved from: http://unesdoc.unesco.org/images/0018/001852/185237e. pdf </w:t>
      </w:r>
    </w:p>
    <w:p w14:paraId="6887929B" w14:textId="77777777" w:rsidR="00AD5F29" w:rsidRDefault="00823DFA">
      <w:pPr>
        <w:spacing w:line="360" w:lineRule="auto"/>
        <w:ind w:left="851" w:hanging="851"/>
        <w:jc w:val="both"/>
        <w:rPr>
          <w:rFonts w:ascii="Arial" w:hAnsi="Arial" w:cs="Arial"/>
          <w:b/>
        </w:rPr>
      </w:pPr>
      <w:r>
        <w:rPr>
          <w:rFonts w:ascii="Arial" w:eastAsia="Calibri" w:hAnsi="Arial" w:cs="Arial"/>
          <w:lang w:val="en-PH"/>
        </w:rPr>
        <w:t xml:space="preserve">Vermut, J.D. (2014). Teacher Learning and Professional Development. Retrieved </w:t>
      </w:r>
      <w:proofErr w:type="spellStart"/>
      <w:r>
        <w:rPr>
          <w:rFonts w:ascii="Arial" w:eastAsia="Calibri" w:hAnsi="Arial" w:cs="Arial"/>
          <w:lang w:val="en-PH"/>
        </w:rPr>
        <w:t>from:</w:t>
      </w:r>
      <w:hyperlink r:id="rId13" w:history="1">
        <w:r>
          <w:rPr>
            <w:rFonts w:ascii="Arial" w:eastAsia="Calibri" w:hAnsi="Arial" w:cs="Arial"/>
            <w:color w:val="0563C1"/>
            <w:u w:val="single"/>
            <w:lang w:val="en-PH"/>
          </w:rPr>
          <w:t>https</w:t>
        </w:r>
        <w:proofErr w:type="spellEnd"/>
        <w:r>
          <w:rPr>
            <w:rFonts w:ascii="Arial" w:eastAsia="Calibri" w:hAnsi="Arial" w:cs="Arial"/>
            <w:color w:val="0563C1"/>
            <w:u w:val="single"/>
            <w:lang w:val="en-PH"/>
          </w:rPr>
          <w:t>://link.springer.com</w:t>
        </w:r>
      </w:hyperlink>
    </w:p>
    <w:p w14:paraId="34103FCB" w14:textId="77777777" w:rsidR="00AD5F29" w:rsidRDefault="00AD5F29">
      <w:pPr>
        <w:spacing w:line="360" w:lineRule="auto"/>
        <w:ind w:left="851" w:hanging="851"/>
        <w:jc w:val="both"/>
        <w:rPr>
          <w:rFonts w:ascii="Arial" w:hAnsi="Arial" w:cs="Arial"/>
          <w:b/>
        </w:rPr>
      </w:pPr>
    </w:p>
    <w:p w14:paraId="6E6C0F68" w14:textId="77777777" w:rsidR="00AD5F29" w:rsidRDefault="00AD5F29">
      <w:pPr>
        <w:spacing w:line="360" w:lineRule="auto"/>
        <w:ind w:left="851" w:hanging="851"/>
        <w:jc w:val="both"/>
        <w:rPr>
          <w:rFonts w:ascii="Arial" w:hAnsi="Arial" w:cs="Arial"/>
          <w:b/>
        </w:rPr>
      </w:pPr>
    </w:p>
    <w:p w14:paraId="4297FF9E" w14:textId="77777777" w:rsidR="00AD5F29" w:rsidRDefault="00AD5F29">
      <w:pPr>
        <w:spacing w:line="360" w:lineRule="auto"/>
        <w:ind w:left="851" w:hanging="851"/>
        <w:jc w:val="both"/>
        <w:rPr>
          <w:rFonts w:ascii="Arial" w:hAnsi="Arial" w:cs="Arial"/>
          <w:b/>
        </w:rPr>
      </w:pPr>
    </w:p>
    <w:p w14:paraId="5C362D88" w14:textId="77777777" w:rsidR="00AD5F29" w:rsidRDefault="00AD5F29">
      <w:pPr>
        <w:spacing w:line="360" w:lineRule="auto"/>
        <w:ind w:left="851" w:hanging="851"/>
        <w:jc w:val="both"/>
        <w:rPr>
          <w:rFonts w:ascii="Arial" w:hAnsi="Arial" w:cs="Arial"/>
        </w:rPr>
      </w:pPr>
    </w:p>
    <w:p w14:paraId="257DB225" w14:textId="77777777" w:rsidR="00AD5F29" w:rsidRDefault="00AD5F29">
      <w:pPr>
        <w:spacing w:line="360" w:lineRule="auto"/>
        <w:ind w:left="851" w:hanging="851"/>
        <w:jc w:val="both"/>
        <w:rPr>
          <w:rFonts w:ascii="Arial" w:hAnsi="Arial" w:cs="Arial"/>
        </w:rPr>
      </w:pPr>
    </w:p>
    <w:p w14:paraId="6227F2F5" w14:textId="77777777" w:rsidR="00AD5F29" w:rsidRDefault="00AD5F29">
      <w:pPr>
        <w:spacing w:line="360" w:lineRule="auto"/>
        <w:ind w:left="851" w:hanging="851"/>
        <w:jc w:val="both"/>
        <w:rPr>
          <w:rFonts w:ascii="Arial" w:hAnsi="Arial" w:cs="Arial"/>
        </w:rPr>
      </w:pPr>
    </w:p>
    <w:p w14:paraId="31A07FB7" w14:textId="77777777" w:rsidR="00AD5F29" w:rsidRDefault="00AD5F29">
      <w:pPr>
        <w:spacing w:line="360" w:lineRule="auto"/>
        <w:ind w:left="851" w:hanging="851"/>
        <w:jc w:val="both"/>
        <w:rPr>
          <w:rFonts w:ascii="Arial" w:hAnsi="Arial" w:cs="Arial"/>
        </w:rPr>
      </w:pPr>
    </w:p>
    <w:p w14:paraId="755059BB" w14:textId="77777777" w:rsidR="00AD5F29" w:rsidRDefault="00AD5F29">
      <w:pPr>
        <w:spacing w:line="360" w:lineRule="auto"/>
        <w:ind w:left="851" w:hanging="851"/>
        <w:jc w:val="both"/>
        <w:rPr>
          <w:rFonts w:ascii="Arial" w:hAnsi="Arial" w:cs="Arial"/>
        </w:rPr>
      </w:pPr>
    </w:p>
    <w:p w14:paraId="268F5B5D" w14:textId="77777777" w:rsidR="00AD5F29" w:rsidRDefault="00AD5F29">
      <w:pPr>
        <w:spacing w:line="360" w:lineRule="auto"/>
        <w:ind w:left="851" w:hanging="851"/>
        <w:jc w:val="both"/>
        <w:rPr>
          <w:rFonts w:ascii="Arial" w:hAnsi="Arial" w:cs="Arial"/>
          <w:b/>
        </w:rPr>
      </w:pPr>
    </w:p>
    <w:p w14:paraId="64B0BF26" w14:textId="77777777" w:rsidR="00AD5F29" w:rsidRDefault="00823DFA">
      <w:pPr>
        <w:spacing w:line="360" w:lineRule="auto"/>
        <w:ind w:left="851" w:hanging="851"/>
        <w:jc w:val="both"/>
        <w:rPr>
          <w:rFonts w:ascii="Arial" w:eastAsia="Calibri" w:hAnsi="Arial" w:cs="Arial"/>
          <w:lang w:val="en-PH"/>
        </w:rPr>
      </w:pPr>
      <w:r>
        <w:rPr>
          <w:rFonts w:ascii="Arial" w:hAnsi="Arial" w:cs="Arial"/>
        </w:rPr>
        <w:lastRenderedPageBreak/>
        <w:t>Appendix A</w:t>
      </w:r>
    </w:p>
    <w:p w14:paraId="6BA1EFC4" w14:textId="77777777" w:rsidR="00AD5F29" w:rsidRDefault="00AD5F29">
      <w:pPr>
        <w:pStyle w:val="NoSpacing"/>
        <w:jc w:val="center"/>
        <w:rPr>
          <w:rFonts w:ascii="Arial" w:hAnsi="Arial" w:cs="Arial"/>
          <w:b/>
        </w:rPr>
      </w:pPr>
    </w:p>
    <w:p w14:paraId="3E781FAC" w14:textId="77777777" w:rsidR="00AD5F29" w:rsidRDefault="00823DFA">
      <w:pPr>
        <w:pStyle w:val="NoSpacing"/>
        <w:jc w:val="center"/>
        <w:rPr>
          <w:rFonts w:ascii="Arial" w:hAnsi="Arial" w:cs="Arial"/>
          <w:b/>
        </w:rPr>
      </w:pPr>
      <w:r>
        <w:rPr>
          <w:rFonts w:ascii="Arial" w:hAnsi="Arial" w:cs="Arial"/>
          <w:b/>
        </w:rPr>
        <w:t>QUESTIONNAIRE</w:t>
      </w:r>
    </w:p>
    <w:p w14:paraId="2163F1DD" w14:textId="77777777" w:rsidR="00AD5F29" w:rsidRDefault="00AD5F29">
      <w:pPr>
        <w:pStyle w:val="NoSpacing"/>
        <w:rPr>
          <w:rFonts w:ascii="Arial" w:hAnsi="Arial" w:cs="Arial"/>
          <w:b/>
        </w:rPr>
      </w:pPr>
    </w:p>
    <w:p w14:paraId="12425FBD" w14:textId="77777777" w:rsidR="00AD5F29" w:rsidRDefault="00823DFA">
      <w:pPr>
        <w:tabs>
          <w:tab w:val="left" w:pos="5157"/>
        </w:tabs>
        <w:rPr>
          <w:rFonts w:ascii="Arial" w:hAnsi="Arial" w:cs="Arial"/>
          <w:b/>
          <w:bCs/>
        </w:rPr>
      </w:pPr>
      <w:r>
        <w:rPr>
          <w:rFonts w:ascii="Arial" w:hAnsi="Arial" w:cs="Arial"/>
          <w:b/>
          <w:bCs/>
        </w:rPr>
        <w:t>Dear Respondent;</w:t>
      </w:r>
    </w:p>
    <w:p w14:paraId="175F8ED5" w14:textId="77777777" w:rsidR="00AD5F29" w:rsidRDefault="00823DFA">
      <w:pPr>
        <w:pStyle w:val="NoSpacing"/>
        <w:jc w:val="both"/>
        <w:rPr>
          <w:rFonts w:ascii="Arial" w:hAnsi="Arial" w:cs="Arial"/>
        </w:rPr>
      </w:pPr>
      <w:r>
        <w:rPr>
          <w:rFonts w:ascii="Arial" w:hAnsi="Arial" w:cs="Arial"/>
          <w:b/>
          <w:bCs/>
        </w:rPr>
        <w:t xml:space="preserve">         </w:t>
      </w:r>
      <w:r>
        <w:rPr>
          <w:rFonts w:ascii="Arial" w:hAnsi="Arial" w:cs="Arial"/>
        </w:rPr>
        <w:t>Please answer and accomplish the needed data in the questionnaire very carefully and honestly. Rest assured your answers will be treated with greatest confidentiality.</w:t>
      </w:r>
    </w:p>
    <w:p w14:paraId="47F74B8F" w14:textId="77777777" w:rsidR="00AD5F29" w:rsidRDefault="00823DFA">
      <w:pPr>
        <w:pStyle w:val="NoSpacing"/>
        <w:jc w:val="both"/>
        <w:rPr>
          <w:rFonts w:ascii="Arial" w:hAnsi="Arial" w:cs="Arial"/>
        </w:rPr>
      </w:pPr>
      <w:r>
        <w:rPr>
          <w:rFonts w:ascii="Arial" w:hAnsi="Arial" w:cs="Arial"/>
        </w:rPr>
        <w:t>Thank you very much.</w:t>
      </w:r>
    </w:p>
    <w:p w14:paraId="751A800B" w14:textId="77777777" w:rsidR="00AD5F29" w:rsidRDefault="00AD5F29">
      <w:pPr>
        <w:pStyle w:val="NoSpacing"/>
        <w:rPr>
          <w:rFonts w:ascii="Arial" w:hAnsi="Arial" w:cs="Arial"/>
        </w:rPr>
      </w:pPr>
    </w:p>
    <w:p w14:paraId="14AF10B2" w14:textId="77777777" w:rsidR="00AD5F29" w:rsidRDefault="00823DFA">
      <w:pPr>
        <w:pStyle w:val="NoSpacing"/>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bCs/>
        </w:rPr>
        <w:t>MAYNARD B. ALDAY</w:t>
      </w:r>
    </w:p>
    <w:p w14:paraId="1B204951" w14:textId="77777777" w:rsidR="00AD5F29" w:rsidRDefault="00823DFA">
      <w:pPr>
        <w:pStyle w:val="NoSpacing"/>
        <w:rPr>
          <w:rFonts w:ascii="Arial" w:hAnsi="Arial" w:cs="Arial"/>
          <w:i/>
          <w:i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i/>
          <w:iCs/>
        </w:rPr>
        <w:t>Researcher</w:t>
      </w:r>
    </w:p>
    <w:p w14:paraId="40A97B4C" w14:textId="77777777" w:rsidR="00AD5F29" w:rsidRDefault="00AD5F29">
      <w:pPr>
        <w:pStyle w:val="NoSpacing"/>
        <w:rPr>
          <w:rFonts w:ascii="Arial" w:hAnsi="Arial" w:cs="Arial"/>
          <w:b/>
        </w:rPr>
      </w:pPr>
    </w:p>
    <w:p w14:paraId="40EBE867" w14:textId="77777777" w:rsidR="00AD5F29" w:rsidRDefault="00AD5F29">
      <w:pPr>
        <w:pStyle w:val="NoSpacing"/>
        <w:rPr>
          <w:rFonts w:ascii="Arial" w:hAnsi="Arial" w:cs="Arial"/>
          <w:b/>
        </w:rPr>
      </w:pPr>
    </w:p>
    <w:p w14:paraId="353F906F" w14:textId="77777777" w:rsidR="00AD5F29" w:rsidRDefault="00823DFA">
      <w:pPr>
        <w:pStyle w:val="NoSpacing"/>
        <w:rPr>
          <w:rFonts w:ascii="Arial" w:hAnsi="Arial" w:cs="Arial"/>
          <w:b/>
        </w:rPr>
      </w:pPr>
      <w:r>
        <w:rPr>
          <w:rFonts w:ascii="Arial" w:hAnsi="Arial" w:cs="Arial"/>
          <w:b/>
        </w:rPr>
        <w:t>Part I – Personal Information of the Teachers</w:t>
      </w:r>
    </w:p>
    <w:p w14:paraId="6294C412" w14:textId="77777777" w:rsidR="00AD5F29" w:rsidRDefault="00AD5F29">
      <w:pPr>
        <w:pStyle w:val="NoSpacing"/>
        <w:rPr>
          <w:rFonts w:ascii="Arial" w:hAnsi="Arial" w:cs="Arial"/>
        </w:rPr>
      </w:pPr>
    </w:p>
    <w:p w14:paraId="0032C6E7"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I. Personal Background</w:t>
      </w:r>
    </w:p>
    <w:p w14:paraId="37052FA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Name (optional): _________________________________________________</w:t>
      </w:r>
    </w:p>
    <w:p w14:paraId="5D0232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Age: ________</w:t>
      </w:r>
    </w:p>
    <w:p w14:paraId="3859158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Sex: </w:t>
      </w:r>
      <w:proofErr w:type="gramStart"/>
      <w:r>
        <w:rPr>
          <w:rFonts w:ascii="Arial" w:eastAsia="Calibri" w:hAnsi="Arial" w:cs="Arial"/>
          <w:b/>
          <w:lang w:val="en-PH"/>
        </w:rPr>
        <w:tab/>
      </w:r>
      <w:r>
        <w:rPr>
          <w:rFonts w:ascii="Arial" w:eastAsia="Calibri" w:hAnsi="Arial" w:cs="Arial"/>
          <w:lang w:val="en-PH"/>
        </w:rPr>
        <w:t>( )</w:t>
      </w:r>
      <w:proofErr w:type="gramEnd"/>
      <w:r>
        <w:rPr>
          <w:rFonts w:ascii="Arial" w:eastAsia="Calibri" w:hAnsi="Arial" w:cs="Arial"/>
          <w:lang w:val="en-PH"/>
        </w:rPr>
        <w:t xml:space="preserve"> Male </w:t>
      </w:r>
      <w:r>
        <w:rPr>
          <w:rFonts w:ascii="Arial" w:eastAsia="Calibri" w:hAnsi="Arial" w:cs="Arial"/>
          <w:lang w:val="en-PH"/>
        </w:rPr>
        <w:tab/>
      </w:r>
      <w:r>
        <w:rPr>
          <w:rFonts w:ascii="Arial" w:eastAsia="Calibri" w:hAnsi="Arial" w:cs="Arial"/>
          <w:lang w:val="en-PH"/>
        </w:rPr>
        <w:tab/>
        <w:t>( ) Female</w:t>
      </w:r>
    </w:p>
    <w:p w14:paraId="4C9B7D29"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 xml:space="preserve">Civil Status: </w:t>
      </w:r>
    </w:p>
    <w:p w14:paraId="041D72AD"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Single</w:t>
      </w:r>
      <w:r>
        <w:rPr>
          <w:rFonts w:ascii="Arial" w:eastAsia="Calibri" w:hAnsi="Arial" w:cs="Arial"/>
          <w:lang w:val="en-PH"/>
        </w:rPr>
        <w:tab/>
      </w:r>
      <w:r>
        <w:rPr>
          <w:rFonts w:ascii="Arial" w:eastAsia="Calibri" w:hAnsi="Arial" w:cs="Arial"/>
          <w:lang w:val="en-PH"/>
        </w:rPr>
        <w:tab/>
        <w:t>( ) Married</w:t>
      </w:r>
      <w:r>
        <w:rPr>
          <w:rFonts w:ascii="Arial" w:eastAsia="Calibri" w:hAnsi="Arial" w:cs="Arial"/>
          <w:lang w:val="en-PH"/>
        </w:rPr>
        <w:tab/>
      </w:r>
      <w:r>
        <w:rPr>
          <w:rFonts w:ascii="Arial" w:eastAsia="Calibri" w:hAnsi="Arial" w:cs="Arial"/>
          <w:lang w:val="en-PH"/>
        </w:rPr>
        <w:tab/>
        <w:t>( ) Separated</w:t>
      </w:r>
      <w:r>
        <w:rPr>
          <w:rFonts w:ascii="Arial" w:eastAsia="Calibri" w:hAnsi="Arial" w:cs="Arial"/>
          <w:lang w:val="en-PH"/>
        </w:rPr>
        <w:tab/>
      </w:r>
      <w:r>
        <w:rPr>
          <w:rFonts w:ascii="Arial" w:eastAsia="Calibri" w:hAnsi="Arial" w:cs="Arial"/>
          <w:lang w:val="en-PH"/>
        </w:rPr>
        <w:tab/>
        <w:t>( ) Widow/er</w:t>
      </w:r>
    </w:p>
    <w:p w14:paraId="78C51616"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Plantilla Position</w:t>
      </w:r>
    </w:p>
    <w:p w14:paraId="3BED2F85"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w:t>
      </w:r>
    </w:p>
    <w:p w14:paraId="1544DFF4"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II</w:t>
      </w:r>
    </w:p>
    <w:p w14:paraId="0E5056EE"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Teacher III</w:t>
      </w:r>
    </w:p>
    <w:p w14:paraId="3B23A048"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w:t>
      </w:r>
    </w:p>
    <w:p w14:paraId="60C8D05B"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II</w:t>
      </w:r>
    </w:p>
    <w:p w14:paraId="12EE29F9"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III</w:t>
      </w:r>
    </w:p>
    <w:p w14:paraId="55CCF30C"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 Teacher IV</w:t>
      </w:r>
    </w:p>
    <w:p w14:paraId="3294F90A"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Length of teaching service in year/s: ________</w:t>
      </w:r>
    </w:p>
    <w:p w14:paraId="1822BAC5" w14:textId="77777777" w:rsidR="00AD5F29" w:rsidRDefault="00AD5F29">
      <w:pPr>
        <w:tabs>
          <w:tab w:val="left" w:pos="1103"/>
        </w:tabs>
        <w:spacing w:line="259" w:lineRule="auto"/>
        <w:ind w:left="851" w:hanging="851"/>
        <w:rPr>
          <w:rFonts w:ascii="Arial" w:eastAsia="Calibri" w:hAnsi="Arial" w:cs="Arial"/>
          <w:b/>
          <w:lang w:val="en-PH"/>
        </w:rPr>
      </w:pPr>
    </w:p>
    <w:p w14:paraId="0763CBA5" w14:textId="77777777" w:rsidR="00AD5F29" w:rsidRDefault="00823DFA">
      <w:pPr>
        <w:tabs>
          <w:tab w:val="left" w:pos="1103"/>
        </w:tabs>
        <w:spacing w:line="259" w:lineRule="auto"/>
        <w:ind w:left="851" w:hanging="851"/>
        <w:rPr>
          <w:rFonts w:ascii="Arial" w:eastAsia="Calibri" w:hAnsi="Arial" w:cs="Arial"/>
          <w:b/>
          <w:lang w:val="en-PH"/>
        </w:rPr>
      </w:pPr>
      <w:r>
        <w:rPr>
          <w:rFonts w:ascii="Arial" w:eastAsia="Calibri" w:hAnsi="Arial" w:cs="Arial"/>
          <w:b/>
          <w:lang w:val="en-PH"/>
        </w:rPr>
        <w:t>Highest Educational Attainment:</w:t>
      </w:r>
    </w:p>
    <w:p w14:paraId="1A8835A3"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lang w:val="en-PH"/>
        </w:rPr>
        <w:lastRenderedPageBreak/>
        <w:t xml:space="preserve"> </w:t>
      </w:r>
      <w:proofErr w:type="gramStart"/>
      <w:r>
        <w:rPr>
          <w:rFonts w:ascii="Arial" w:eastAsia="Calibri" w:hAnsi="Arial" w:cs="Arial"/>
          <w:lang w:val="en-PH"/>
        </w:rPr>
        <w:t>( )</w:t>
      </w:r>
      <w:proofErr w:type="gramEnd"/>
      <w:r>
        <w:rPr>
          <w:rFonts w:ascii="Arial" w:eastAsia="Calibri" w:hAnsi="Arial" w:cs="Arial"/>
          <w:lang w:val="en-PH"/>
        </w:rPr>
        <w:t xml:space="preserve"> Doctoral Degree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67E66A2"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Master’s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A344C6F"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Bachelor’s Degree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73653AA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College Level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D87197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TESDA Graduate</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12E7CDB5"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High School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61CB616F"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High School Level</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5265C081"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Elementary Graduate </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24970542" w14:textId="77777777" w:rsidR="00AD5F29" w:rsidRDefault="00823DFA">
      <w:pPr>
        <w:tabs>
          <w:tab w:val="left" w:pos="1103"/>
        </w:tabs>
        <w:spacing w:line="259" w:lineRule="auto"/>
        <w:ind w:left="851" w:hanging="851"/>
        <w:rPr>
          <w:rFonts w:ascii="Arial" w:eastAsia="Calibri" w:hAnsi="Arial" w:cs="Arial"/>
          <w:lang w:val="en-PH"/>
        </w:rPr>
      </w:pPr>
      <w:proofErr w:type="gramStart"/>
      <w:r>
        <w:rPr>
          <w:rFonts w:ascii="Arial" w:eastAsia="Calibri" w:hAnsi="Arial" w:cs="Arial"/>
          <w:lang w:val="en-PH"/>
        </w:rPr>
        <w:t>( )</w:t>
      </w:r>
      <w:proofErr w:type="gramEnd"/>
      <w:r>
        <w:rPr>
          <w:rFonts w:ascii="Arial" w:eastAsia="Calibri" w:hAnsi="Arial" w:cs="Arial"/>
          <w:lang w:val="en-PH"/>
        </w:rPr>
        <w:t xml:space="preserve"> Elementary Level </w:t>
      </w:r>
      <w:r>
        <w:rPr>
          <w:rFonts w:ascii="Arial" w:eastAsia="Calibri" w:hAnsi="Arial" w:cs="Arial"/>
          <w:lang w:val="en-PH"/>
        </w:rPr>
        <w:tab/>
      </w:r>
      <w:r>
        <w:rPr>
          <w:rFonts w:ascii="Arial" w:eastAsia="Calibri" w:hAnsi="Arial" w:cs="Arial"/>
          <w:lang w:val="en-PH"/>
        </w:rPr>
        <w:tab/>
      </w:r>
    </w:p>
    <w:p w14:paraId="50B17A22"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S.Y 2019-2020:</w:t>
      </w:r>
      <w:r>
        <w:rPr>
          <w:rFonts w:ascii="Arial" w:eastAsia="Calibri" w:hAnsi="Arial" w:cs="Arial"/>
          <w:lang w:val="en-PH"/>
        </w:rPr>
        <w:t xml:space="preserve"> _________________</w:t>
      </w:r>
    </w:p>
    <w:p w14:paraId="43A75D4B" w14:textId="77777777" w:rsidR="00AD5F29" w:rsidRDefault="00823DFA">
      <w:pPr>
        <w:tabs>
          <w:tab w:val="left" w:pos="1103"/>
        </w:tabs>
        <w:spacing w:line="259" w:lineRule="auto"/>
        <w:ind w:left="851" w:hanging="851"/>
        <w:rPr>
          <w:rFonts w:ascii="Arial" w:eastAsia="Calibri" w:hAnsi="Arial" w:cs="Arial"/>
          <w:lang w:val="en-PH"/>
        </w:rPr>
      </w:pPr>
      <w:r>
        <w:rPr>
          <w:rFonts w:ascii="Arial" w:eastAsia="Calibri" w:hAnsi="Arial" w:cs="Arial"/>
          <w:b/>
          <w:lang w:val="en-PH"/>
        </w:rPr>
        <w:t>Performance rating for S. Y 2018-2019:</w:t>
      </w:r>
      <w:r>
        <w:rPr>
          <w:rFonts w:ascii="Arial" w:eastAsia="Calibri" w:hAnsi="Arial" w:cs="Arial"/>
          <w:lang w:val="en-PH"/>
        </w:rPr>
        <w:t xml:space="preserve"> _________________</w:t>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r>
        <w:rPr>
          <w:rFonts w:ascii="Arial" w:eastAsia="Calibri" w:hAnsi="Arial" w:cs="Arial"/>
          <w:lang w:val="en-PH"/>
        </w:rPr>
        <w:tab/>
      </w:r>
    </w:p>
    <w:p w14:paraId="06B2D227" w14:textId="77777777" w:rsidR="00AD5F29" w:rsidRDefault="00AD5F29">
      <w:pPr>
        <w:pStyle w:val="NoSpacing"/>
        <w:rPr>
          <w:rFonts w:ascii="Arial" w:hAnsi="Arial" w:cs="Arial"/>
        </w:rPr>
      </w:pPr>
    </w:p>
    <w:p w14:paraId="1534D5B9" w14:textId="77777777" w:rsidR="00AD5F29" w:rsidRDefault="00823DFA">
      <w:pPr>
        <w:pStyle w:val="NoSpacing"/>
        <w:rPr>
          <w:rFonts w:ascii="Arial" w:hAnsi="Arial" w:cs="Arial"/>
          <w:b/>
        </w:rPr>
      </w:pPr>
      <w:r>
        <w:rPr>
          <w:rFonts w:ascii="Arial" w:hAnsi="Arial" w:cs="Arial"/>
          <w:b/>
        </w:rPr>
        <w:t xml:space="preserve">Part II </w:t>
      </w:r>
      <w:proofErr w:type="gramStart"/>
      <w:r>
        <w:rPr>
          <w:rFonts w:ascii="Arial" w:hAnsi="Arial" w:cs="Arial"/>
          <w:b/>
        </w:rPr>
        <w:t>-  Implementation</w:t>
      </w:r>
      <w:proofErr w:type="gramEnd"/>
      <w:r>
        <w:rPr>
          <w:rFonts w:ascii="Arial" w:hAnsi="Arial" w:cs="Arial"/>
          <w:b/>
        </w:rPr>
        <w:t xml:space="preserve"> of the IPEd</w:t>
      </w:r>
    </w:p>
    <w:p w14:paraId="26F7CC7C" w14:textId="77777777" w:rsidR="00AD5F29" w:rsidRDefault="00AD5F29">
      <w:pPr>
        <w:pStyle w:val="NoSpacing"/>
        <w:rPr>
          <w:rFonts w:ascii="Arial" w:hAnsi="Arial" w:cs="Arial"/>
        </w:rPr>
      </w:pPr>
    </w:p>
    <w:p w14:paraId="0B6C8652" w14:textId="77777777" w:rsidR="00AD5F29" w:rsidRDefault="00823DFA">
      <w:pPr>
        <w:pStyle w:val="NoSpacing"/>
        <w:numPr>
          <w:ilvl w:val="0"/>
          <w:numId w:val="6"/>
        </w:numPr>
        <w:rPr>
          <w:rFonts w:ascii="Arial" w:hAnsi="Arial" w:cs="Arial"/>
        </w:rPr>
      </w:pPr>
      <w:r>
        <w:rPr>
          <w:rFonts w:ascii="Arial" w:hAnsi="Arial" w:cs="Arial"/>
        </w:rPr>
        <w:t>Directions:  The following statements depict the ways and practices of teachers in their implementation of Indigenous Peoples Education (IPEd) in schools.  Read through each of the statements and determine to the extent each practice is implemented in your own classes, by checking the numerical codes and their meaning below:</w:t>
      </w:r>
    </w:p>
    <w:p w14:paraId="5D69A006" w14:textId="77777777" w:rsidR="00AD5F29" w:rsidRDefault="00823DFA">
      <w:pPr>
        <w:pStyle w:val="NoSpacing"/>
        <w:tabs>
          <w:tab w:val="left" w:pos="3330"/>
          <w:tab w:val="left" w:pos="3420"/>
        </w:tabs>
        <w:ind w:left="1440"/>
        <w:rPr>
          <w:rFonts w:ascii="Arial" w:hAnsi="Arial" w:cs="Arial"/>
        </w:rPr>
      </w:pPr>
      <w:r>
        <w:rPr>
          <w:rFonts w:ascii="Arial" w:hAnsi="Arial" w:cs="Arial"/>
        </w:rPr>
        <w:t>1 = Poor</w:t>
      </w:r>
    </w:p>
    <w:p w14:paraId="382CF4C6" w14:textId="77777777" w:rsidR="00AD5F29" w:rsidRDefault="00823DFA">
      <w:pPr>
        <w:pStyle w:val="NoSpacing"/>
        <w:tabs>
          <w:tab w:val="left" w:pos="3330"/>
          <w:tab w:val="left" w:pos="3420"/>
        </w:tabs>
        <w:ind w:left="1440"/>
        <w:rPr>
          <w:rFonts w:ascii="Arial" w:hAnsi="Arial" w:cs="Arial"/>
        </w:rPr>
      </w:pPr>
      <w:r>
        <w:rPr>
          <w:rFonts w:ascii="Arial" w:hAnsi="Arial" w:cs="Arial"/>
        </w:rPr>
        <w:t>2 = Fair</w:t>
      </w:r>
    </w:p>
    <w:p w14:paraId="2FB72DAB" w14:textId="77777777" w:rsidR="00AD5F29" w:rsidRDefault="00823DFA">
      <w:pPr>
        <w:pStyle w:val="NoSpacing"/>
        <w:tabs>
          <w:tab w:val="left" w:pos="3330"/>
          <w:tab w:val="left" w:pos="3420"/>
        </w:tabs>
        <w:ind w:left="1440"/>
        <w:rPr>
          <w:rFonts w:ascii="Arial" w:hAnsi="Arial" w:cs="Arial"/>
        </w:rPr>
      </w:pPr>
      <w:r>
        <w:rPr>
          <w:rFonts w:ascii="Arial" w:hAnsi="Arial" w:cs="Arial"/>
        </w:rPr>
        <w:t>3 = Satisfactory</w:t>
      </w:r>
    </w:p>
    <w:p w14:paraId="215FB584" w14:textId="77777777" w:rsidR="00AD5F29" w:rsidRDefault="00823DFA">
      <w:pPr>
        <w:pStyle w:val="NoSpacing"/>
        <w:tabs>
          <w:tab w:val="left" w:pos="3330"/>
          <w:tab w:val="left" w:pos="3420"/>
        </w:tabs>
        <w:ind w:left="1440"/>
        <w:rPr>
          <w:rFonts w:ascii="Arial" w:hAnsi="Arial" w:cs="Arial"/>
        </w:rPr>
      </w:pPr>
      <w:r>
        <w:rPr>
          <w:rFonts w:ascii="Arial" w:hAnsi="Arial" w:cs="Arial"/>
        </w:rPr>
        <w:t>4 = Very Satisfactory</w:t>
      </w:r>
    </w:p>
    <w:p w14:paraId="6FC34BDD" w14:textId="77777777" w:rsidR="00AD5F29" w:rsidRDefault="00823DFA">
      <w:pPr>
        <w:pStyle w:val="NoSpacing"/>
        <w:tabs>
          <w:tab w:val="left" w:pos="3330"/>
          <w:tab w:val="left" w:pos="3420"/>
        </w:tabs>
        <w:ind w:left="1440"/>
        <w:rPr>
          <w:rFonts w:ascii="Arial" w:hAnsi="Arial" w:cs="Arial"/>
        </w:rPr>
      </w:pPr>
      <w:r>
        <w:rPr>
          <w:rFonts w:ascii="Arial" w:hAnsi="Arial" w:cs="Arial"/>
        </w:rPr>
        <w:t>5 = Outstanding</w:t>
      </w:r>
    </w:p>
    <w:p w14:paraId="32423EFE" w14:textId="77777777" w:rsidR="00AD5F29" w:rsidRDefault="00AD5F29">
      <w:pPr>
        <w:pStyle w:val="NoSpacing"/>
        <w:rPr>
          <w:rFonts w:ascii="Arial" w:hAnsi="Arial" w:cs="Arial"/>
        </w:rPr>
      </w:pPr>
    </w:p>
    <w:tbl>
      <w:tblPr>
        <w:tblStyle w:val="TableGrid"/>
        <w:tblW w:w="0" w:type="auto"/>
        <w:tblLook w:val="04A0" w:firstRow="1" w:lastRow="0" w:firstColumn="1" w:lastColumn="0" w:noHBand="0" w:noVBand="1"/>
      </w:tblPr>
      <w:tblGrid>
        <w:gridCol w:w="6394"/>
        <w:gridCol w:w="521"/>
        <w:gridCol w:w="521"/>
        <w:gridCol w:w="521"/>
        <w:gridCol w:w="521"/>
        <w:gridCol w:w="538"/>
      </w:tblGrid>
      <w:tr w:rsidR="00AD5F29" w14:paraId="61D25FD3" w14:textId="77777777">
        <w:tc>
          <w:tcPr>
            <w:tcW w:w="6858" w:type="dxa"/>
          </w:tcPr>
          <w:p w14:paraId="32776AB8" w14:textId="77777777" w:rsidR="00AD5F29" w:rsidRDefault="00823DFA">
            <w:pPr>
              <w:pStyle w:val="NoSpacing"/>
              <w:jc w:val="center"/>
              <w:rPr>
                <w:rFonts w:ascii="Arial" w:hAnsi="Arial" w:cs="Arial"/>
                <w:b/>
              </w:rPr>
            </w:pPr>
            <w:r>
              <w:rPr>
                <w:rFonts w:ascii="Arial" w:hAnsi="Arial" w:cs="Arial"/>
                <w:b/>
              </w:rPr>
              <w:t>Statements</w:t>
            </w:r>
          </w:p>
        </w:tc>
        <w:tc>
          <w:tcPr>
            <w:tcW w:w="540" w:type="dxa"/>
          </w:tcPr>
          <w:p w14:paraId="2A45E385" w14:textId="77777777" w:rsidR="00AD5F29" w:rsidRDefault="00823DFA">
            <w:pPr>
              <w:pStyle w:val="NoSpacing"/>
              <w:jc w:val="center"/>
              <w:rPr>
                <w:rFonts w:ascii="Arial" w:hAnsi="Arial" w:cs="Arial"/>
                <w:b/>
              </w:rPr>
            </w:pPr>
            <w:r>
              <w:rPr>
                <w:rFonts w:ascii="Arial" w:hAnsi="Arial" w:cs="Arial"/>
                <w:b/>
              </w:rPr>
              <w:t>1</w:t>
            </w:r>
          </w:p>
        </w:tc>
        <w:tc>
          <w:tcPr>
            <w:tcW w:w="540" w:type="dxa"/>
          </w:tcPr>
          <w:p w14:paraId="56363484" w14:textId="77777777" w:rsidR="00AD5F29" w:rsidRDefault="00823DFA">
            <w:pPr>
              <w:pStyle w:val="NoSpacing"/>
              <w:jc w:val="center"/>
              <w:rPr>
                <w:rFonts w:ascii="Arial" w:hAnsi="Arial" w:cs="Arial"/>
                <w:b/>
              </w:rPr>
            </w:pPr>
            <w:r>
              <w:rPr>
                <w:rFonts w:ascii="Arial" w:hAnsi="Arial" w:cs="Arial"/>
                <w:b/>
              </w:rPr>
              <w:t>2</w:t>
            </w:r>
          </w:p>
        </w:tc>
        <w:tc>
          <w:tcPr>
            <w:tcW w:w="540" w:type="dxa"/>
          </w:tcPr>
          <w:p w14:paraId="78898590" w14:textId="77777777" w:rsidR="00AD5F29" w:rsidRDefault="00823DFA">
            <w:pPr>
              <w:pStyle w:val="NoSpacing"/>
              <w:jc w:val="center"/>
              <w:rPr>
                <w:rFonts w:ascii="Arial" w:hAnsi="Arial" w:cs="Arial"/>
                <w:b/>
              </w:rPr>
            </w:pPr>
            <w:r>
              <w:rPr>
                <w:rFonts w:ascii="Arial" w:hAnsi="Arial" w:cs="Arial"/>
                <w:b/>
              </w:rPr>
              <w:t>3</w:t>
            </w:r>
          </w:p>
        </w:tc>
        <w:tc>
          <w:tcPr>
            <w:tcW w:w="540" w:type="dxa"/>
          </w:tcPr>
          <w:p w14:paraId="4ED5EECE" w14:textId="77777777" w:rsidR="00AD5F29" w:rsidRDefault="00823DFA">
            <w:pPr>
              <w:pStyle w:val="NoSpacing"/>
              <w:jc w:val="center"/>
              <w:rPr>
                <w:rFonts w:ascii="Arial" w:hAnsi="Arial" w:cs="Arial"/>
                <w:b/>
              </w:rPr>
            </w:pPr>
            <w:r>
              <w:rPr>
                <w:rFonts w:ascii="Arial" w:hAnsi="Arial" w:cs="Arial"/>
                <w:b/>
              </w:rPr>
              <w:t>4</w:t>
            </w:r>
          </w:p>
        </w:tc>
        <w:tc>
          <w:tcPr>
            <w:tcW w:w="558" w:type="dxa"/>
          </w:tcPr>
          <w:p w14:paraId="00373AAB" w14:textId="77777777" w:rsidR="00AD5F29" w:rsidRDefault="00823DFA">
            <w:pPr>
              <w:pStyle w:val="NoSpacing"/>
              <w:jc w:val="center"/>
              <w:rPr>
                <w:rFonts w:ascii="Arial" w:hAnsi="Arial" w:cs="Arial"/>
                <w:b/>
              </w:rPr>
            </w:pPr>
            <w:r>
              <w:rPr>
                <w:rFonts w:ascii="Arial" w:hAnsi="Arial" w:cs="Arial"/>
                <w:b/>
              </w:rPr>
              <w:t>5</w:t>
            </w:r>
          </w:p>
        </w:tc>
      </w:tr>
      <w:tr w:rsidR="00AD5F29" w14:paraId="5407E4EA" w14:textId="77777777">
        <w:tc>
          <w:tcPr>
            <w:tcW w:w="6858" w:type="dxa"/>
          </w:tcPr>
          <w:p w14:paraId="5EB31A36" w14:textId="77777777" w:rsidR="00AD5F29" w:rsidRDefault="00823DFA">
            <w:pPr>
              <w:pStyle w:val="NoSpacing"/>
              <w:rPr>
                <w:rFonts w:ascii="Arial" w:hAnsi="Arial" w:cs="Arial"/>
                <w:b/>
              </w:rPr>
            </w:pPr>
            <w:r>
              <w:rPr>
                <w:rFonts w:ascii="Arial" w:hAnsi="Arial" w:cs="Arial"/>
                <w:b/>
              </w:rPr>
              <w:t>Pedagogy and Methodology</w:t>
            </w:r>
          </w:p>
        </w:tc>
        <w:tc>
          <w:tcPr>
            <w:tcW w:w="540" w:type="dxa"/>
          </w:tcPr>
          <w:p w14:paraId="18017BD0" w14:textId="77777777" w:rsidR="00AD5F29" w:rsidRDefault="00AD5F29">
            <w:pPr>
              <w:pStyle w:val="NoSpacing"/>
              <w:rPr>
                <w:rFonts w:ascii="Arial" w:hAnsi="Arial" w:cs="Arial"/>
              </w:rPr>
            </w:pPr>
          </w:p>
        </w:tc>
        <w:tc>
          <w:tcPr>
            <w:tcW w:w="540" w:type="dxa"/>
          </w:tcPr>
          <w:p w14:paraId="0BF78726" w14:textId="77777777" w:rsidR="00AD5F29" w:rsidRDefault="00AD5F29">
            <w:pPr>
              <w:pStyle w:val="NoSpacing"/>
              <w:rPr>
                <w:rFonts w:ascii="Arial" w:hAnsi="Arial" w:cs="Arial"/>
              </w:rPr>
            </w:pPr>
          </w:p>
        </w:tc>
        <w:tc>
          <w:tcPr>
            <w:tcW w:w="540" w:type="dxa"/>
          </w:tcPr>
          <w:p w14:paraId="32087334" w14:textId="77777777" w:rsidR="00AD5F29" w:rsidRDefault="00AD5F29">
            <w:pPr>
              <w:pStyle w:val="NoSpacing"/>
              <w:rPr>
                <w:rFonts w:ascii="Arial" w:hAnsi="Arial" w:cs="Arial"/>
              </w:rPr>
            </w:pPr>
          </w:p>
        </w:tc>
        <w:tc>
          <w:tcPr>
            <w:tcW w:w="540" w:type="dxa"/>
          </w:tcPr>
          <w:p w14:paraId="093866CA" w14:textId="77777777" w:rsidR="00AD5F29" w:rsidRDefault="00AD5F29">
            <w:pPr>
              <w:pStyle w:val="NoSpacing"/>
              <w:rPr>
                <w:rFonts w:ascii="Arial" w:hAnsi="Arial" w:cs="Arial"/>
              </w:rPr>
            </w:pPr>
          </w:p>
        </w:tc>
        <w:tc>
          <w:tcPr>
            <w:tcW w:w="558" w:type="dxa"/>
          </w:tcPr>
          <w:p w14:paraId="53CBFF24" w14:textId="77777777" w:rsidR="00AD5F29" w:rsidRDefault="00AD5F29">
            <w:pPr>
              <w:pStyle w:val="NoSpacing"/>
              <w:rPr>
                <w:rFonts w:ascii="Arial" w:hAnsi="Arial" w:cs="Arial"/>
              </w:rPr>
            </w:pPr>
          </w:p>
        </w:tc>
      </w:tr>
      <w:tr w:rsidR="00AD5F29" w14:paraId="3EB13C0B" w14:textId="77777777">
        <w:tc>
          <w:tcPr>
            <w:tcW w:w="6858" w:type="dxa"/>
          </w:tcPr>
          <w:p w14:paraId="4DE5C0DF" w14:textId="77777777" w:rsidR="00AD5F29" w:rsidRDefault="00823DFA">
            <w:pPr>
              <w:pStyle w:val="NoSpacing"/>
              <w:rPr>
                <w:rFonts w:ascii="Arial" w:hAnsi="Arial" w:cs="Arial"/>
              </w:rPr>
            </w:pPr>
            <w:r>
              <w:rPr>
                <w:rFonts w:ascii="Arial" w:hAnsi="Arial" w:cs="Arial"/>
              </w:rPr>
              <w:t xml:space="preserve">1. Education is seen as connected to all aspects of life, the well-being of learners. </w:t>
            </w:r>
          </w:p>
        </w:tc>
        <w:tc>
          <w:tcPr>
            <w:tcW w:w="540" w:type="dxa"/>
          </w:tcPr>
          <w:p w14:paraId="0224F904" w14:textId="77777777" w:rsidR="00AD5F29" w:rsidRDefault="00AD5F29">
            <w:pPr>
              <w:pStyle w:val="NoSpacing"/>
              <w:rPr>
                <w:rFonts w:ascii="Arial" w:hAnsi="Arial" w:cs="Arial"/>
              </w:rPr>
            </w:pPr>
          </w:p>
        </w:tc>
        <w:tc>
          <w:tcPr>
            <w:tcW w:w="540" w:type="dxa"/>
          </w:tcPr>
          <w:p w14:paraId="5F71C54D" w14:textId="77777777" w:rsidR="00AD5F29" w:rsidRDefault="00AD5F29">
            <w:pPr>
              <w:pStyle w:val="NoSpacing"/>
              <w:rPr>
                <w:rFonts w:ascii="Arial" w:hAnsi="Arial" w:cs="Arial"/>
              </w:rPr>
            </w:pPr>
          </w:p>
        </w:tc>
        <w:tc>
          <w:tcPr>
            <w:tcW w:w="540" w:type="dxa"/>
          </w:tcPr>
          <w:p w14:paraId="2AAAF351" w14:textId="77777777" w:rsidR="00AD5F29" w:rsidRDefault="00AD5F29">
            <w:pPr>
              <w:pStyle w:val="NoSpacing"/>
              <w:rPr>
                <w:rFonts w:ascii="Arial" w:hAnsi="Arial" w:cs="Arial"/>
              </w:rPr>
            </w:pPr>
          </w:p>
        </w:tc>
        <w:tc>
          <w:tcPr>
            <w:tcW w:w="540" w:type="dxa"/>
          </w:tcPr>
          <w:p w14:paraId="7B453AD2" w14:textId="77777777" w:rsidR="00AD5F29" w:rsidRDefault="00AD5F29">
            <w:pPr>
              <w:pStyle w:val="NoSpacing"/>
              <w:rPr>
                <w:rFonts w:ascii="Arial" w:hAnsi="Arial" w:cs="Arial"/>
              </w:rPr>
            </w:pPr>
          </w:p>
        </w:tc>
        <w:tc>
          <w:tcPr>
            <w:tcW w:w="558" w:type="dxa"/>
          </w:tcPr>
          <w:p w14:paraId="29EE86AC" w14:textId="77777777" w:rsidR="00AD5F29" w:rsidRDefault="00AD5F29">
            <w:pPr>
              <w:pStyle w:val="NoSpacing"/>
              <w:rPr>
                <w:rFonts w:ascii="Arial" w:hAnsi="Arial" w:cs="Arial"/>
              </w:rPr>
            </w:pPr>
          </w:p>
        </w:tc>
      </w:tr>
      <w:tr w:rsidR="00AD5F29" w14:paraId="1F36660E" w14:textId="77777777">
        <w:tc>
          <w:tcPr>
            <w:tcW w:w="6858" w:type="dxa"/>
          </w:tcPr>
          <w:p w14:paraId="30593762" w14:textId="77777777" w:rsidR="00AD5F29" w:rsidRDefault="00823DFA">
            <w:pPr>
              <w:pStyle w:val="NoSpacing"/>
              <w:rPr>
                <w:rFonts w:ascii="Arial" w:hAnsi="Arial" w:cs="Arial"/>
              </w:rPr>
            </w:pPr>
            <w:r>
              <w:rPr>
                <w:rFonts w:ascii="Arial" w:hAnsi="Arial" w:cs="Arial"/>
              </w:rPr>
              <w:t xml:space="preserve">2. Education is seen as connected to the environment. </w:t>
            </w:r>
          </w:p>
        </w:tc>
        <w:tc>
          <w:tcPr>
            <w:tcW w:w="540" w:type="dxa"/>
          </w:tcPr>
          <w:p w14:paraId="69AE65B8" w14:textId="77777777" w:rsidR="00AD5F29" w:rsidRDefault="00AD5F29">
            <w:pPr>
              <w:pStyle w:val="NoSpacing"/>
              <w:rPr>
                <w:rFonts w:ascii="Arial" w:hAnsi="Arial" w:cs="Arial"/>
              </w:rPr>
            </w:pPr>
          </w:p>
        </w:tc>
        <w:tc>
          <w:tcPr>
            <w:tcW w:w="540" w:type="dxa"/>
          </w:tcPr>
          <w:p w14:paraId="628129BF" w14:textId="77777777" w:rsidR="00AD5F29" w:rsidRDefault="00AD5F29">
            <w:pPr>
              <w:pStyle w:val="NoSpacing"/>
              <w:rPr>
                <w:rFonts w:ascii="Arial" w:hAnsi="Arial" w:cs="Arial"/>
              </w:rPr>
            </w:pPr>
          </w:p>
        </w:tc>
        <w:tc>
          <w:tcPr>
            <w:tcW w:w="540" w:type="dxa"/>
          </w:tcPr>
          <w:p w14:paraId="102B5F6E" w14:textId="77777777" w:rsidR="00AD5F29" w:rsidRDefault="00AD5F29">
            <w:pPr>
              <w:pStyle w:val="NoSpacing"/>
              <w:rPr>
                <w:rFonts w:ascii="Arial" w:hAnsi="Arial" w:cs="Arial"/>
              </w:rPr>
            </w:pPr>
          </w:p>
        </w:tc>
        <w:tc>
          <w:tcPr>
            <w:tcW w:w="540" w:type="dxa"/>
          </w:tcPr>
          <w:p w14:paraId="6AF8A6AC" w14:textId="77777777" w:rsidR="00AD5F29" w:rsidRDefault="00AD5F29">
            <w:pPr>
              <w:pStyle w:val="NoSpacing"/>
              <w:rPr>
                <w:rFonts w:ascii="Arial" w:hAnsi="Arial" w:cs="Arial"/>
              </w:rPr>
            </w:pPr>
          </w:p>
        </w:tc>
        <w:tc>
          <w:tcPr>
            <w:tcW w:w="558" w:type="dxa"/>
          </w:tcPr>
          <w:p w14:paraId="601EF8A9" w14:textId="77777777" w:rsidR="00AD5F29" w:rsidRDefault="00AD5F29">
            <w:pPr>
              <w:pStyle w:val="NoSpacing"/>
              <w:rPr>
                <w:rFonts w:ascii="Arial" w:hAnsi="Arial" w:cs="Arial"/>
              </w:rPr>
            </w:pPr>
          </w:p>
        </w:tc>
      </w:tr>
      <w:tr w:rsidR="00AD5F29" w14:paraId="4F933BA5" w14:textId="77777777">
        <w:tc>
          <w:tcPr>
            <w:tcW w:w="6858" w:type="dxa"/>
          </w:tcPr>
          <w:p w14:paraId="04F5E7D4" w14:textId="77777777" w:rsidR="00AD5F29" w:rsidRDefault="00823DFA">
            <w:pPr>
              <w:pStyle w:val="NoSpacing"/>
              <w:rPr>
                <w:rFonts w:ascii="Arial" w:hAnsi="Arial" w:cs="Arial"/>
              </w:rPr>
            </w:pPr>
            <w:r>
              <w:rPr>
                <w:rFonts w:ascii="Arial" w:hAnsi="Arial" w:cs="Arial"/>
              </w:rPr>
              <w:t xml:space="preserve">3. Education is seen where methods are used by parents to teach their children how to prepare food or keep house are incorporated in the school. </w:t>
            </w:r>
          </w:p>
        </w:tc>
        <w:tc>
          <w:tcPr>
            <w:tcW w:w="540" w:type="dxa"/>
          </w:tcPr>
          <w:p w14:paraId="68CB6117" w14:textId="77777777" w:rsidR="00AD5F29" w:rsidRDefault="00AD5F29">
            <w:pPr>
              <w:pStyle w:val="NoSpacing"/>
              <w:rPr>
                <w:rFonts w:ascii="Arial" w:hAnsi="Arial" w:cs="Arial"/>
              </w:rPr>
            </w:pPr>
          </w:p>
        </w:tc>
        <w:tc>
          <w:tcPr>
            <w:tcW w:w="540" w:type="dxa"/>
          </w:tcPr>
          <w:p w14:paraId="5D58AE95" w14:textId="77777777" w:rsidR="00AD5F29" w:rsidRDefault="00AD5F29">
            <w:pPr>
              <w:pStyle w:val="NoSpacing"/>
              <w:rPr>
                <w:rFonts w:ascii="Arial" w:hAnsi="Arial" w:cs="Arial"/>
              </w:rPr>
            </w:pPr>
          </w:p>
        </w:tc>
        <w:tc>
          <w:tcPr>
            <w:tcW w:w="540" w:type="dxa"/>
          </w:tcPr>
          <w:p w14:paraId="2E2E744E" w14:textId="77777777" w:rsidR="00AD5F29" w:rsidRDefault="00AD5F29">
            <w:pPr>
              <w:pStyle w:val="NoSpacing"/>
              <w:rPr>
                <w:rFonts w:ascii="Arial" w:hAnsi="Arial" w:cs="Arial"/>
              </w:rPr>
            </w:pPr>
          </w:p>
        </w:tc>
        <w:tc>
          <w:tcPr>
            <w:tcW w:w="540" w:type="dxa"/>
          </w:tcPr>
          <w:p w14:paraId="47309693" w14:textId="77777777" w:rsidR="00AD5F29" w:rsidRDefault="00AD5F29">
            <w:pPr>
              <w:pStyle w:val="NoSpacing"/>
              <w:rPr>
                <w:rFonts w:ascii="Arial" w:hAnsi="Arial" w:cs="Arial"/>
              </w:rPr>
            </w:pPr>
          </w:p>
        </w:tc>
        <w:tc>
          <w:tcPr>
            <w:tcW w:w="558" w:type="dxa"/>
          </w:tcPr>
          <w:p w14:paraId="2E0D4EC2" w14:textId="77777777" w:rsidR="00AD5F29" w:rsidRDefault="00AD5F29">
            <w:pPr>
              <w:pStyle w:val="NoSpacing"/>
              <w:rPr>
                <w:rFonts w:ascii="Arial" w:hAnsi="Arial" w:cs="Arial"/>
              </w:rPr>
            </w:pPr>
          </w:p>
        </w:tc>
      </w:tr>
      <w:tr w:rsidR="00AD5F29" w14:paraId="5B887EE5" w14:textId="77777777">
        <w:tc>
          <w:tcPr>
            <w:tcW w:w="6858" w:type="dxa"/>
          </w:tcPr>
          <w:p w14:paraId="5E641A9B" w14:textId="77777777" w:rsidR="00AD5F29" w:rsidRDefault="00823DFA">
            <w:pPr>
              <w:pStyle w:val="NoSpacing"/>
              <w:rPr>
                <w:rFonts w:ascii="Arial" w:hAnsi="Arial" w:cs="Arial"/>
              </w:rPr>
            </w:pPr>
            <w:r>
              <w:rPr>
                <w:rFonts w:ascii="Arial" w:hAnsi="Arial" w:cs="Arial"/>
              </w:rPr>
              <w:t xml:space="preserve">4. The situation of indigenous communities is the starting point for developing the potential of learners. </w:t>
            </w:r>
          </w:p>
        </w:tc>
        <w:tc>
          <w:tcPr>
            <w:tcW w:w="540" w:type="dxa"/>
          </w:tcPr>
          <w:p w14:paraId="415D9B34" w14:textId="77777777" w:rsidR="00AD5F29" w:rsidRDefault="00AD5F29">
            <w:pPr>
              <w:pStyle w:val="NoSpacing"/>
              <w:rPr>
                <w:rFonts w:ascii="Arial" w:hAnsi="Arial" w:cs="Arial"/>
              </w:rPr>
            </w:pPr>
          </w:p>
        </w:tc>
        <w:tc>
          <w:tcPr>
            <w:tcW w:w="540" w:type="dxa"/>
          </w:tcPr>
          <w:p w14:paraId="3F17ED23" w14:textId="77777777" w:rsidR="00AD5F29" w:rsidRDefault="00AD5F29">
            <w:pPr>
              <w:pStyle w:val="NoSpacing"/>
              <w:rPr>
                <w:rFonts w:ascii="Arial" w:hAnsi="Arial" w:cs="Arial"/>
              </w:rPr>
            </w:pPr>
          </w:p>
        </w:tc>
        <w:tc>
          <w:tcPr>
            <w:tcW w:w="540" w:type="dxa"/>
          </w:tcPr>
          <w:p w14:paraId="13F129FD" w14:textId="77777777" w:rsidR="00AD5F29" w:rsidRDefault="00AD5F29">
            <w:pPr>
              <w:pStyle w:val="NoSpacing"/>
              <w:rPr>
                <w:rFonts w:ascii="Arial" w:hAnsi="Arial" w:cs="Arial"/>
              </w:rPr>
            </w:pPr>
          </w:p>
        </w:tc>
        <w:tc>
          <w:tcPr>
            <w:tcW w:w="540" w:type="dxa"/>
          </w:tcPr>
          <w:p w14:paraId="25E49352" w14:textId="77777777" w:rsidR="00AD5F29" w:rsidRDefault="00AD5F29">
            <w:pPr>
              <w:pStyle w:val="NoSpacing"/>
              <w:rPr>
                <w:rFonts w:ascii="Arial" w:hAnsi="Arial" w:cs="Arial"/>
              </w:rPr>
            </w:pPr>
          </w:p>
        </w:tc>
        <w:tc>
          <w:tcPr>
            <w:tcW w:w="558" w:type="dxa"/>
          </w:tcPr>
          <w:p w14:paraId="4CF48469" w14:textId="77777777" w:rsidR="00AD5F29" w:rsidRDefault="00AD5F29">
            <w:pPr>
              <w:pStyle w:val="NoSpacing"/>
              <w:rPr>
                <w:rFonts w:ascii="Arial" w:hAnsi="Arial" w:cs="Arial"/>
              </w:rPr>
            </w:pPr>
          </w:p>
        </w:tc>
      </w:tr>
      <w:tr w:rsidR="00AD5F29" w14:paraId="61EEB459" w14:textId="77777777">
        <w:tc>
          <w:tcPr>
            <w:tcW w:w="6858" w:type="dxa"/>
          </w:tcPr>
          <w:p w14:paraId="1E78ED5C" w14:textId="77777777" w:rsidR="00AD5F29" w:rsidRDefault="00823DFA">
            <w:pPr>
              <w:pStyle w:val="NoSpacing"/>
              <w:rPr>
                <w:rFonts w:ascii="Arial" w:hAnsi="Arial" w:cs="Arial"/>
              </w:rPr>
            </w:pPr>
            <w:r>
              <w:rPr>
                <w:rFonts w:ascii="Arial" w:hAnsi="Arial" w:cs="Arial"/>
              </w:rPr>
              <w:t xml:space="preserve">5. The situation of indigenous communities is the starting point for developing their own views, values, priorities, and aspirations. </w:t>
            </w:r>
          </w:p>
        </w:tc>
        <w:tc>
          <w:tcPr>
            <w:tcW w:w="540" w:type="dxa"/>
          </w:tcPr>
          <w:p w14:paraId="2036B7EB" w14:textId="77777777" w:rsidR="00AD5F29" w:rsidRDefault="00AD5F29">
            <w:pPr>
              <w:pStyle w:val="NoSpacing"/>
              <w:rPr>
                <w:rFonts w:ascii="Arial" w:hAnsi="Arial" w:cs="Arial"/>
              </w:rPr>
            </w:pPr>
          </w:p>
        </w:tc>
        <w:tc>
          <w:tcPr>
            <w:tcW w:w="540" w:type="dxa"/>
          </w:tcPr>
          <w:p w14:paraId="6E3A6F83" w14:textId="77777777" w:rsidR="00AD5F29" w:rsidRDefault="00AD5F29">
            <w:pPr>
              <w:pStyle w:val="NoSpacing"/>
              <w:rPr>
                <w:rFonts w:ascii="Arial" w:hAnsi="Arial" w:cs="Arial"/>
              </w:rPr>
            </w:pPr>
          </w:p>
        </w:tc>
        <w:tc>
          <w:tcPr>
            <w:tcW w:w="540" w:type="dxa"/>
          </w:tcPr>
          <w:p w14:paraId="52D4D6D2" w14:textId="77777777" w:rsidR="00AD5F29" w:rsidRDefault="00AD5F29">
            <w:pPr>
              <w:pStyle w:val="NoSpacing"/>
              <w:rPr>
                <w:rFonts w:ascii="Arial" w:hAnsi="Arial" w:cs="Arial"/>
              </w:rPr>
            </w:pPr>
          </w:p>
        </w:tc>
        <w:tc>
          <w:tcPr>
            <w:tcW w:w="540" w:type="dxa"/>
          </w:tcPr>
          <w:p w14:paraId="4A421539" w14:textId="77777777" w:rsidR="00AD5F29" w:rsidRDefault="00AD5F29">
            <w:pPr>
              <w:pStyle w:val="NoSpacing"/>
              <w:rPr>
                <w:rFonts w:ascii="Arial" w:hAnsi="Arial" w:cs="Arial"/>
              </w:rPr>
            </w:pPr>
          </w:p>
        </w:tc>
        <w:tc>
          <w:tcPr>
            <w:tcW w:w="558" w:type="dxa"/>
          </w:tcPr>
          <w:p w14:paraId="64350ADD" w14:textId="77777777" w:rsidR="00AD5F29" w:rsidRDefault="00AD5F29">
            <w:pPr>
              <w:pStyle w:val="NoSpacing"/>
              <w:rPr>
                <w:rFonts w:ascii="Arial" w:hAnsi="Arial" w:cs="Arial"/>
              </w:rPr>
            </w:pPr>
          </w:p>
        </w:tc>
      </w:tr>
      <w:tr w:rsidR="00AD5F29" w14:paraId="53811D1E" w14:textId="77777777">
        <w:tc>
          <w:tcPr>
            <w:tcW w:w="6858" w:type="dxa"/>
          </w:tcPr>
          <w:p w14:paraId="1D89A209" w14:textId="77777777" w:rsidR="00AD5F29" w:rsidRDefault="00823DFA">
            <w:pPr>
              <w:pStyle w:val="NoSpacing"/>
              <w:rPr>
                <w:rFonts w:ascii="Arial" w:hAnsi="Arial" w:cs="Arial"/>
              </w:rPr>
            </w:pPr>
            <w:r>
              <w:rPr>
                <w:rFonts w:ascii="Arial" w:hAnsi="Arial" w:cs="Arial"/>
              </w:rPr>
              <w:t xml:space="preserve">6. Indigenous community members, parents and elders are consulted and involved regarding what their students should, </w:t>
            </w:r>
            <w:r>
              <w:rPr>
                <w:rFonts w:ascii="Arial" w:hAnsi="Arial" w:cs="Arial"/>
              </w:rPr>
              <w:lastRenderedPageBreak/>
              <w:t xml:space="preserve">and want to learn- and when and how-as a basis for identifying pedagogical principles. </w:t>
            </w:r>
          </w:p>
        </w:tc>
        <w:tc>
          <w:tcPr>
            <w:tcW w:w="540" w:type="dxa"/>
          </w:tcPr>
          <w:p w14:paraId="4419F5BB" w14:textId="77777777" w:rsidR="00AD5F29" w:rsidRDefault="00AD5F29">
            <w:pPr>
              <w:pStyle w:val="NoSpacing"/>
              <w:rPr>
                <w:rFonts w:ascii="Arial" w:hAnsi="Arial" w:cs="Arial"/>
              </w:rPr>
            </w:pPr>
          </w:p>
        </w:tc>
        <w:tc>
          <w:tcPr>
            <w:tcW w:w="540" w:type="dxa"/>
          </w:tcPr>
          <w:p w14:paraId="32F4E532" w14:textId="77777777" w:rsidR="00AD5F29" w:rsidRDefault="00AD5F29">
            <w:pPr>
              <w:pStyle w:val="NoSpacing"/>
              <w:rPr>
                <w:rFonts w:ascii="Arial" w:hAnsi="Arial" w:cs="Arial"/>
              </w:rPr>
            </w:pPr>
          </w:p>
        </w:tc>
        <w:tc>
          <w:tcPr>
            <w:tcW w:w="540" w:type="dxa"/>
          </w:tcPr>
          <w:p w14:paraId="780975F8" w14:textId="77777777" w:rsidR="00AD5F29" w:rsidRDefault="00AD5F29">
            <w:pPr>
              <w:pStyle w:val="NoSpacing"/>
              <w:rPr>
                <w:rFonts w:ascii="Arial" w:hAnsi="Arial" w:cs="Arial"/>
              </w:rPr>
            </w:pPr>
          </w:p>
        </w:tc>
        <w:tc>
          <w:tcPr>
            <w:tcW w:w="540" w:type="dxa"/>
          </w:tcPr>
          <w:p w14:paraId="1DFF9DE3" w14:textId="77777777" w:rsidR="00AD5F29" w:rsidRDefault="00AD5F29">
            <w:pPr>
              <w:pStyle w:val="NoSpacing"/>
              <w:rPr>
                <w:rFonts w:ascii="Arial" w:hAnsi="Arial" w:cs="Arial"/>
              </w:rPr>
            </w:pPr>
          </w:p>
        </w:tc>
        <w:tc>
          <w:tcPr>
            <w:tcW w:w="558" w:type="dxa"/>
          </w:tcPr>
          <w:p w14:paraId="7258CB6E" w14:textId="77777777" w:rsidR="00AD5F29" w:rsidRDefault="00AD5F29">
            <w:pPr>
              <w:pStyle w:val="NoSpacing"/>
              <w:rPr>
                <w:rFonts w:ascii="Arial" w:hAnsi="Arial" w:cs="Arial"/>
              </w:rPr>
            </w:pPr>
          </w:p>
        </w:tc>
      </w:tr>
      <w:tr w:rsidR="00AD5F29" w14:paraId="46679FFF" w14:textId="77777777">
        <w:tc>
          <w:tcPr>
            <w:tcW w:w="6858" w:type="dxa"/>
          </w:tcPr>
          <w:p w14:paraId="1B46DFF1" w14:textId="77777777" w:rsidR="00AD5F29" w:rsidRDefault="00823DFA">
            <w:pPr>
              <w:pStyle w:val="NoSpacing"/>
              <w:rPr>
                <w:rFonts w:ascii="Arial" w:hAnsi="Arial" w:cs="Arial"/>
              </w:rPr>
            </w:pPr>
            <w:r>
              <w:rPr>
                <w:rFonts w:ascii="Arial" w:hAnsi="Arial" w:cs="Arial"/>
              </w:rPr>
              <w:t xml:space="preserve">7. Indigenous community members, parents, and elders are consulted and involved regarding what their learners should learn- and when and how- as the basis for identifying teaching methods at the start of the program. </w:t>
            </w:r>
          </w:p>
        </w:tc>
        <w:tc>
          <w:tcPr>
            <w:tcW w:w="540" w:type="dxa"/>
          </w:tcPr>
          <w:p w14:paraId="0909E471" w14:textId="77777777" w:rsidR="00AD5F29" w:rsidRDefault="00AD5F29">
            <w:pPr>
              <w:pStyle w:val="NoSpacing"/>
              <w:rPr>
                <w:rFonts w:ascii="Arial" w:hAnsi="Arial" w:cs="Arial"/>
              </w:rPr>
            </w:pPr>
          </w:p>
        </w:tc>
        <w:tc>
          <w:tcPr>
            <w:tcW w:w="540" w:type="dxa"/>
          </w:tcPr>
          <w:p w14:paraId="5B8D65E4" w14:textId="77777777" w:rsidR="00AD5F29" w:rsidRDefault="00AD5F29">
            <w:pPr>
              <w:pStyle w:val="NoSpacing"/>
              <w:rPr>
                <w:rFonts w:ascii="Arial" w:hAnsi="Arial" w:cs="Arial"/>
              </w:rPr>
            </w:pPr>
          </w:p>
        </w:tc>
        <w:tc>
          <w:tcPr>
            <w:tcW w:w="540" w:type="dxa"/>
          </w:tcPr>
          <w:p w14:paraId="5A8AC76D" w14:textId="77777777" w:rsidR="00AD5F29" w:rsidRDefault="00AD5F29">
            <w:pPr>
              <w:pStyle w:val="NoSpacing"/>
              <w:rPr>
                <w:rFonts w:ascii="Arial" w:hAnsi="Arial" w:cs="Arial"/>
              </w:rPr>
            </w:pPr>
          </w:p>
        </w:tc>
        <w:tc>
          <w:tcPr>
            <w:tcW w:w="540" w:type="dxa"/>
          </w:tcPr>
          <w:p w14:paraId="19117425" w14:textId="77777777" w:rsidR="00AD5F29" w:rsidRDefault="00AD5F29">
            <w:pPr>
              <w:pStyle w:val="NoSpacing"/>
              <w:rPr>
                <w:rFonts w:ascii="Arial" w:hAnsi="Arial" w:cs="Arial"/>
              </w:rPr>
            </w:pPr>
          </w:p>
        </w:tc>
        <w:tc>
          <w:tcPr>
            <w:tcW w:w="558" w:type="dxa"/>
          </w:tcPr>
          <w:p w14:paraId="4DA17739" w14:textId="77777777" w:rsidR="00AD5F29" w:rsidRDefault="00AD5F29">
            <w:pPr>
              <w:pStyle w:val="NoSpacing"/>
              <w:rPr>
                <w:rFonts w:ascii="Arial" w:hAnsi="Arial" w:cs="Arial"/>
              </w:rPr>
            </w:pPr>
          </w:p>
        </w:tc>
      </w:tr>
      <w:tr w:rsidR="00AD5F29" w14:paraId="15A325D6" w14:textId="77777777">
        <w:tc>
          <w:tcPr>
            <w:tcW w:w="6858" w:type="dxa"/>
          </w:tcPr>
          <w:p w14:paraId="1071CEC2" w14:textId="77777777" w:rsidR="00AD5F29" w:rsidRDefault="00823DFA">
            <w:pPr>
              <w:pStyle w:val="NoSpacing"/>
              <w:rPr>
                <w:rFonts w:ascii="Arial" w:hAnsi="Arial" w:cs="Arial"/>
              </w:rPr>
            </w:pPr>
            <w:r>
              <w:rPr>
                <w:rFonts w:ascii="Arial" w:hAnsi="Arial" w:cs="Arial"/>
              </w:rPr>
              <w:t xml:space="preserve">8. Both formal and non-formal, as well as traditional and modern teaching methods are used, based on the study of traditional teaching methods at home. </w:t>
            </w:r>
          </w:p>
        </w:tc>
        <w:tc>
          <w:tcPr>
            <w:tcW w:w="540" w:type="dxa"/>
          </w:tcPr>
          <w:p w14:paraId="7915A923" w14:textId="77777777" w:rsidR="00AD5F29" w:rsidRDefault="00AD5F29">
            <w:pPr>
              <w:pStyle w:val="NoSpacing"/>
              <w:rPr>
                <w:rFonts w:ascii="Arial" w:hAnsi="Arial" w:cs="Arial"/>
              </w:rPr>
            </w:pPr>
          </w:p>
        </w:tc>
        <w:tc>
          <w:tcPr>
            <w:tcW w:w="540" w:type="dxa"/>
          </w:tcPr>
          <w:p w14:paraId="4F069A8D" w14:textId="77777777" w:rsidR="00AD5F29" w:rsidRDefault="00AD5F29">
            <w:pPr>
              <w:pStyle w:val="NoSpacing"/>
              <w:rPr>
                <w:rFonts w:ascii="Arial" w:hAnsi="Arial" w:cs="Arial"/>
              </w:rPr>
            </w:pPr>
          </w:p>
        </w:tc>
        <w:tc>
          <w:tcPr>
            <w:tcW w:w="540" w:type="dxa"/>
          </w:tcPr>
          <w:p w14:paraId="4B63F05C" w14:textId="77777777" w:rsidR="00AD5F29" w:rsidRDefault="00AD5F29">
            <w:pPr>
              <w:pStyle w:val="NoSpacing"/>
              <w:rPr>
                <w:rFonts w:ascii="Arial" w:hAnsi="Arial" w:cs="Arial"/>
              </w:rPr>
            </w:pPr>
          </w:p>
        </w:tc>
        <w:tc>
          <w:tcPr>
            <w:tcW w:w="540" w:type="dxa"/>
          </w:tcPr>
          <w:p w14:paraId="5408CACB" w14:textId="77777777" w:rsidR="00AD5F29" w:rsidRDefault="00AD5F29">
            <w:pPr>
              <w:pStyle w:val="NoSpacing"/>
              <w:rPr>
                <w:rFonts w:ascii="Arial" w:hAnsi="Arial" w:cs="Arial"/>
              </w:rPr>
            </w:pPr>
          </w:p>
        </w:tc>
        <w:tc>
          <w:tcPr>
            <w:tcW w:w="558" w:type="dxa"/>
          </w:tcPr>
          <w:p w14:paraId="7058B19F" w14:textId="77777777" w:rsidR="00AD5F29" w:rsidRDefault="00AD5F29">
            <w:pPr>
              <w:pStyle w:val="NoSpacing"/>
              <w:rPr>
                <w:rFonts w:ascii="Arial" w:hAnsi="Arial" w:cs="Arial"/>
              </w:rPr>
            </w:pPr>
          </w:p>
        </w:tc>
      </w:tr>
      <w:tr w:rsidR="00AD5F29" w14:paraId="10F902AC" w14:textId="77777777">
        <w:tc>
          <w:tcPr>
            <w:tcW w:w="6858" w:type="dxa"/>
          </w:tcPr>
          <w:p w14:paraId="2EEF4CFF" w14:textId="77777777" w:rsidR="00AD5F29" w:rsidRDefault="00823DFA">
            <w:pPr>
              <w:pStyle w:val="NoSpacing"/>
              <w:rPr>
                <w:rFonts w:ascii="Arial" w:hAnsi="Arial" w:cs="Arial"/>
              </w:rPr>
            </w:pPr>
            <w:r>
              <w:rPr>
                <w:rFonts w:ascii="Arial" w:hAnsi="Arial" w:cs="Arial"/>
              </w:rPr>
              <w:t xml:space="preserve">9. Both formal and non-formal, as well as traditional and modern, teaching methods are used, based on the study of traditional teaching methods in the community like excursions, to learn about the cultural significance of places. </w:t>
            </w:r>
          </w:p>
        </w:tc>
        <w:tc>
          <w:tcPr>
            <w:tcW w:w="540" w:type="dxa"/>
          </w:tcPr>
          <w:p w14:paraId="2D69ACB4" w14:textId="77777777" w:rsidR="00AD5F29" w:rsidRDefault="00AD5F29">
            <w:pPr>
              <w:pStyle w:val="NoSpacing"/>
              <w:rPr>
                <w:rFonts w:ascii="Arial" w:hAnsi="Arial" w:cs="Arial"/>
              </w:rPr>
            </w:pPr>
          </w:p>
        </w:tc>
        <w:tc>
          <w:tcPr>
            <w:tcW w:w="540" w:type="dxa"/>
          </w:tcPr>
          <w:p w14:paraId="4A13359B" w14:textId="77777777" w:rsidR="00AD5F29" w:rsidRDefault="00AD5F29">
            <w:pPr>
              <w:pStyle w:val="NoSpacing"/>
              <w:rPr>
                <w:rFonts w:ascii="Arial" w:hAnsi="Arial" w:cs="Arial"/>
              </w:rPr>
            </w:pPr>
          </w:p>
        </w:tc>
        <w:tc>
          <w:tcPr>
            <w:tcW w:w="540" w:type="dxa"/>
          </w:tcPr>
          <w:p w14:paraId="5DFC4855" w14:textId="77777777" w:rsidR="00AD5F29" w:rsidRDefault="00AD5F29">
            <w:pPr>
              <w:pStyle w:val="NoSpacing"/>
              <w:rPr>
                <w:rFonts w:ascii="Arial" w:hAnsi="Arial" w:cs="Arial"/>
              </w:rPr>
            </w:pPr>
          </w:p>
        </w:tc>
        <w:tc>
          <w:tcPr>
            <w:tcW w:w="540" w:type="dxa"/>
          </w:tcPr>
          <w:p w14:paraId="326FDA98" w14:textId="77777777" w:rsidR="00AD5F29" w:rsidRDefault="00AD5F29">
            <w:pPr>
              <w:pStyle w:val="NoSpacing"/>
              <w:rPr>
                <w:rFonts w:ascii="Arial" w:hAnsi="Arial" w:cs="Arial"/>
              </w:rPr>
            </w:pPr>
          </w:p>
        </w:tc>
        <w:tc>
          <w:tcPr>
            <w:tcW w:w="558" w:type="dxa"/>
          </w:tcPr>
          <w:p w14:paraId="0821BA69" w14:textId="77777777" w:rsidR="00AD5F29" w:rsidRDefault="00AD5F29">
            <w:pPr>
              <w:pStyle w:val="NoSpacing"/>
              <w:rPr>
                <w:rFonts w:ascii="Arial" w:hAnsi="Arial" w:cs="Arial"/>
              </w:rPr>
            </w:pPr>
          </w:p>
        </w:tc>
      </w:tr>
      <w:tr w:rsidR="00AD5F29" w14:paraId="7738D55F" w14:textId="77777777">
        <w:tc>
          <w:tcPr>
            <w:tcW w:w="6858" w:type="dxa"/>
          </w:tcPr>
          <w:p w14:paraId="3BE840A0" w14:textId="77777777" w:rsidR="00AD5F29" w:rsidRDefault="00823DFA">
            <w:pPr>
              <w:pStyle w:val="NoSpacing"/>
              <w:rPr>
                <w:rFonts w:ascii="Arial" w:hAnsi="Arial" w:cs="Arial"/>
              </w:rPr>
            </w:pPr>
            <w:r>
              <w:rPr>
                <w:rFonts w:ascii="Arial" w:hAnsi="Arial" w:cs="Arial"/>
              </w:rPr>
              <w:t xml:space="preserve">10. Both formal and non-formal, as well as traditional and modern, teaching methods are used, based on the study of traditional teaching methods in participation in ceremonies with family members, to learn about rituals, associate songs, dances, astrological observations, etc. </w:t>
            </w:r>
          </w:p>
        </w:tc>
        <w:tc>
          <w:tcPr>
            <w:tcW w:w="540" w:type="dxa"/>
          </w:tcPr>
          <w:p w14:paraId="5804002F" w14:textId="77777777" w:rsidR="00AD5F29" w:rsidRDefault="00AD5F29">
            <w:pPr>
              <w:pStyle w:val="NoSpacing"/>
              <w:rPr>
                <w:rFonts w:ascii="Arial" w:hAnsi="Arial" w:cs="Arial"/>
              </w:rPr>
            </w:pPr>
          </w:p>
        </w:tc>
        <w:tc>
          <w:tcPr>
            <w:tcW w:w="540" w:type="dxa"/>
          </w:tcPr>
          <w:p w14:paraId="2C87DE8C" w14:textId="77777777" w:rsidR="00AD5F29" w:rsidRDefault="00AD5F29">
            <w:pPr>
              <w:pStyle w:val="NoSpacing"/>
              <w:rPr>
                <w:rFonts w:ascii="Arial" w:hAnsi="Arial" w:cs="Arial"/>
              </w:rPr>
            </w:pPr>
          </w:p>
        </w:tc>
        <w:tc>
          <w:tcPr>
            <w:tcW w:w="540" w:type="dxa"/>
          </w:tcPr>
          <w:p w14:paraId="737161AB" w14:textId="77777777" w:rsidR="00AD5F29" w:rsidRDefault="00AD5F29">
            <w:pPr>
              <w:pStyle w:val="NoSpacing"/>
              <w:rPr>
                <w:rFonts w:ascii="Arial" w:hAnsi="Arial" w:cs="Arial"/>
              </w:rPr>
            </w:pPr>
          </w:p>
        </w:tc>
        <w:tc>
          <w:tcPr>
            <w:tcW w:w="540" w:type="dxa"/>
          </w:tcPr>
          <w:p w14:paraId="5FBCE1E4" w14:textId="77777777" w:rsidR="00AD5F29" w:rsidRDefault="00AD5F29">
            <w:pPr>
              <w:pStyle w:val="NoSpacing"/>
              <w:rPr>
                <w:rFonts w:ascii="Arial" w:hAnsi="Arial" w:cs="Arial"/>
              </w:rPr>
            </w:pPr>
          </w:p>
        </w:tc>
        <w:tc>
          <w:tcPr>
            <w:tcW w:w="558" w:type="dxa"/>
          </w:tcPr>
          <w:p w14:paraId="6C32E2EF" w14:textId="77777777" w:rsidR="00AD5F29" w:rsidRDefault="00AD5F29">
            <w:pPr>
              <w:pStyle w:val="NoSpacing"/>
              <w:rPr>
                <w:rFonts w:ascii="Arial" w:hAnsi="Arial" w:cs="Arial"/>
              </w:rPr>
            </w:pPr>
          </w:p>
        </w:tc>
      </w:tr>
      <w:tr w:rsidR="00AD5F29" w14:paraId="5D18CAD3" w14:textId="77777777">
        <w:tc>
          <w:tcPr>
            <w:tcW w:w="6858" w:type="dxa"/>
          </w:tcPr>
          <w:p w14:paraId="5A5E82BD" w14:textId="77777777" w:rsidR="00AD5F29" w:rsidRDefault="00823DFA">
            <w:pPr>
              <w:pStyle w:val="NoSpacing"/>
              <w:rPr>
                <w:rFonts w:ascii="Arial" w:hAnsi="Arial" w:cs="Arial"/>
              </w:rPr>
            </w:pPr>
            <w:r>
              <w:rPr>
                <w:rFonts w:ascii="Arial" w:hAnsi="Arial" w:cs="Arial"/>
              </w:rPr>
              <w:t xml:space="preserve">11. A co-operative, interactive and reflexive teaching-learning process is promoted, based on all aspects of knowledge. </w:t>
            </w:r>
          </w:p>
        </w:tc>
        <w:tc>
          <w:tcPr>
            <w:tcW w:w="540" w:type="dxa"/>
          </w:tcPr>
          <w:p w14:paraId="76CA75C8" w14:textId="77777777" w:rsidR="00AD5F29" w:rsidRDefault="00AD5F29">
            <w:pPr>
              <w:pStyle w:val="NoSpacing"/>
              <w:rPr>
                <w:rFonts w:ascii="Arial" w:hAnsi="Arial" w:cs="Arial"/>
              </w:rPr>
            </w:pPr>
          </w:p>
        </w:tc>
        <w:tc>
          <w:tcPr>
            <w:tcW w:w="540" w:type="dxa"/>
          </w:tcPr>
          <w:p w14:paraId="501573CA" w14:textId="77777777" w:rsidR="00AD5F29" w:rsidRDefault="00AD5F29">
            <w:pPr>
              <w:pStyle w:val="NoSpacing"/>
              <w:rPr>
                <w:rFonts w:ascii="Arial" w:hAnsi="Arial" w:cs="Arial"/>
              </w:rPr>
            </w:pPr>
          </w:p>
        </w:tc>
        <w:tc>
          <w:tcPr>
            <w:tcW w:w="540" w:type="dxa"/>
          </w:tcPr>
          <w:p w14:paraId="6207E938" w14:textId="77777777" w:rsidR="00AD5F29" w:rsidRDefault="00AD5F29">
            <w:pPr>
              <w:pStyle w:val="NoSpacing"/>
              <w:rPr>
                <w:rFonts w:ascii="Arial" w:hAnsi="Arial" w:cs="Arial"/>
              </w:rPr>
            </w:pPr>
          </w:p>
        </w:tc>
        <w:tc>
          <w:tcPr>
            <w:tcW w:w="540" w:type="dxa"/>
          </w:tcPr>
          <w:p w14:paraId="648AE534" w14:textId="77777777" w:rsidR="00AD5F29" w:rsidRDefault="00AD5F29">
            <w:pPr>
              <w:pStyle w:val="NoSpacing"/>
              <w:rPr>
                <w:rFonts w:ascii="Arial" w:hAnsi="Arial" w:cs="Arial"/>
              </w:rPr>
            </w:pPr>
          </w:p>
        </w:tc>
        <w:tc>
          <w:tcPr>
            <w:tcW w:w="558" w:type="dxa"/>
          </w:tcPr>
          <w:p w14:paraId="3F87F041" w14:textId="77777777" w:rsidR="00AD5F29" w:rsidRDefault="00AD5F29">
            <w:pPr>
              <w:pStyle w:val="NoSpacing"/>
              <w:rPr>
                <w:rFonts w:ascii="Arial" w:hAnsi="Arial" w:cs="Arial"/>
              </w:rPr>
            </w:pPr>
          </w:p>
        </w:tc>
      </w:tr>
      <w:tr w:rsidR="00AD5F29" w14:paraId="2246BB9D" w14:textId="77777777">
        <w:tc>
          <w:tcPr>
            <w:tcW w:w="6858" w:type="dxa"/>
          </w:tcPr>
          <w:p w14:paraId="1B29D8FF" w14:textId="77777777" w:rsidR="00AD5F29" w:rsidRDefault="00823DFA">
            <w:pPr>
              <w:pStyle w:val="NoSpacing"/>
              <w:rPr>
                <w:rFonts w:ascii="Arial" w:hAnsi="Arial" w:cs="Arial"/>
              </w:rPr>
            </w:pPr>
            <w:r>
              <w:rPr>
                <w:rFonts w:ascii="Arial" w:hAnsi="Arial" w:cs="Arial"/>
              </w:rPr>
              <w:t xml:space="preserve">12. A co-operative, interactive and reflexive teaching-learning process is promoted, based on the experience of learners. </w:t>
            </w:r>
          </w:p>
        </w:tc>
        <w:tc>
          <w:tcPr>
            <w:tcW w:w="540" w:type="dxa"/>
          </w:tcPr>
          <w:p w14:paraId="2F766808" w14:textId="77777777" w:rsidR="00AD5F29" w:rsidRDefault="00AD5F29">
            <w:pPr>
              <w:pStyle w:val="NoSpacing"/>
              <w:rPr>
                <w:rFonts w:ascii="Arial" w:hAnsi="Arial" w:cs="Arial"/>
              </w:rPr>
            </w:pPr>
          </w:p>
        </w:tc>
        <w:tc>
          <w:tcPr>
            <w:tcW w:w="540" w:type="dxa"/>
          </w:tcPr>
          <w:p w14:paraId="6C81D9FD" w14:textId="77777777" w:rsidR="00AD5F29" w:rsidRDefault="00AD5F29">
            <w:pPr>
              <w:pStyle w:val="NoSpacing"/>
              <w:rPr>
                <w:rFonts w:ascii="Arial" w:hAnsi="Arial" w:cs="Arial"/>
              </w:rPr>
            </w:pPr>
          </w:p>
        </w:tc>
        <w:tc>
          <w:tcPr>
            <w:tcW w:w="540" w:type="dxa"/>
          </w:tcPr>
          <w:p w14:paraId="4C94AC01" w14:textId="77777777" w:rsidR="00AD5F29" w:rsidRDefault="00AD5F29">
            <w:pPr>
              <w:pStyle w:val="NoSpacing"/>
              <w:rPr>
                <w:rFonts w:ascii="Arial" w:hAnsi="Arial" w:cs="Arial"/>
              </w:rPr>
            </w:pPr>
          </w:p>
        </w:tc>
        <w:tc>
          <w:tcPr>
            <w:tcW w:w="540" w:type="dxa"/>
          </w:tcPr>
          <w:p w14:paraId="7E978E2E" w14:textId="77777777" w:rsidR="00AD5F29" w:rsidRDefault="00AD5F29">
            <w:pPr>
              <w:pStyle w:val="NoSpacing"/>
              <w:rPr>
                <w:rFonts w:ascii="Arial" w:hAnsi="Arial" w:cs="Arial"/>
              </w:rPr>
            </w:pPr>
          </w:p>
        </w:tc>
        <w:tc>
          <w:tcPr>
            <w:tcW w:w="558" w:type="dxa"/>
          </w:tcPr>
          <w:p w14:paraId="17368987" w14:textId="77777777" w:rsidR="00AD5F29" w:rsidRDefault="00AD5F29">
            <w:pPr>
              <w:pStyle w:val="NoSpacing"/>
              <w:rPr>
                <w:rFonts w:ascii="Arial" w:hAnsi="Arial" w:cs="Arial"/>
              </w:rPr>
            </w:pPr>
          </w:p>
        </w:tc>
      </w:tr>
      <w:tr w:rsidR="00AD5F29" w14:paraId="1D552F49" w14:textId="77777777">
        <w:tc>
          <w:tcPr>
            <w:tcW w:w="6858" w:type="dxa"/>
          </w:tcPr>
          <w:p w14:paraId="0E983906" w14:textId="77777777" w:rsidR="00AD5F29" w:rsidRDefault="00AD5F29">
            <w:pPr>
              <w:pStyle w:val="NoSpacing"/>
              <w:rPr>
                <w:rFonts w:ascii="Arial" w:hAnsi="Arial" w:cs="Arial"/>
              </w:rPr>
            </w:pPr>
          </w:p>
        </w:tc>
        <w:tc>
          <w:tcPr>
            <w:tcW w:w="540" w:type="dxa"/>
          </w:tcPr>
          <w:p w14:paraId="00D05D7F" w14:textId="77777777" w:rsidR="00AD5F29" w:rsidRDefault="00AD5F29">
            <w:pPr>
              <w:pStyle w:val="NoSpacing"/>
              <w:rPr>
                <w:rFonts w:ascii="Arial" w:hAnsi="Arial" w:cs="Arial"/>
              </w:rPr>
            </w:pPr>
          </w:p>
        </w:tc>
        <w:tc>
          <w:tcPr>
            <w:tcW w:w="540" w:type="dxa"/>
          </w:tcPr>
          <w:p w14:paraId="549F7B18" w14:textId="77777777" w:rsidR="00AD5F29" w:rsidRDefault="00AD5F29">
            <w:pPr>
              <w:pStyle w:val="NoSpacing"/>
              <w:rPr>
                <w:rFonts w:ascii="Arial" w:hAnsi="Arial" w:cs="Arial"/>
              </w:rPr>
            </w:pPr>
          </w:p>
        </w:tc>
        <w:tc>
          <w:tcPr>
            <w:tcW w:w="540" w:type="dxa"/>
          </w:tcPr>
          <w:p w14:paraId="05423D23" w14:textId="77777777" w:rsidR="00AD5F29" w:rsidRDefault="00AD5F29">
            <w:pPr>
              <w:pStyle w:val="NoSpacing"/>
              <w:rPr>
                <w:rFonts w:ascii="Arial" w:hAnsi="Arial" w:cs="Arial"/>
              </w:rPr>
            </w:pPr>
          </w:p>
        </w:tc>
        <w:tc>
          <w:tcPr>
            <w:tcW w:w="540" w:type="dxa"/>
          </w:tcPr>
          <w:p w14:paraId="5930187E" w14:textId="77777777" w:rsidR="00AD5F29" w:rsidRDefault="00AD5F29">
            <w:pPr>
              <w:pStyle w:val="NoSpacing"/>
              <w:rPr>
                <w:rFonts w:ascii="Arial" w:hAnsi="Arial" w:cs="Arial"/>
              </w:rPr>
            </w:pPr>
          </w:p>
        </w:tc>
        <w:tc>
          <w:tcPr>
            <w:tcW w:w="558" w:type="dxa"/>
          </w:tcPr>
          <w:p w14:paraId="25287D21" w14:textId="77777777" w:rsidR="00AD5F29" w:rsidRDefault="00AD5F29">
            <w:pPr>
              <w:pStyle w:val="NoSpacing"/>
              <w:rPr>
                <w:rFonts w:ascii="Arial" w:hAnsi="Arial" w:cs="Arial"/>
              </w:rPr>
            </w:pPr>
          </w:p>
        </w:tc>
      </w:tr>
      <w:tr w:rsidR="00AD5F29" w14:paraId="41035F1B" w14:textId="77777777">
        <w:tc>
          <w:tcPr>
            <w:tcW w:w="6858" w:type="dxa"/>
          </w:tcPr>
          <w:p w14:paraId="6803C441" w14:textId="77777777" w:rsidR="00AD5F29" w:rsidRDefault="00823DFA">
            <w:pPr>
              <w:pStyle w:val="NoSpacing"/>
              <w:rPr>
                <w:rFonts w:ascii="Arial" w:hAnsi="Arial" w:cs="Arial"/>
                <w:b/>
              </w:rPr>
            </w:pPr>
            <w:r>
              <w:rPr>
                <w:rFonts w:ascii="Arial" w:hAnsi="Arial" w:cs="Arial"/>
                <w:b/>
              </w:rPr>
              <w:t>Indigenous Knowledge Systems</w:t>
            </w:r>
          </w:p>
        </w:tc>
        <w:tc>
          <w:tcPr>
            <w:tcW w:w="540" w:type="dxa"/>
          </w:tcPr>
          <w:p w14:paraId="738CEF6A" w14:textId="77777777" w:rsidR="00AD5F29" w:rsidRDefault="00AD5F29">
            <w:pPr>
              <w:pStyle w:val="NoSpacing"/>
              <w:rPr>
                <w:rFonts w:ascii="Arial" w:hAnsi="Arial" w:cs="Arial"/>
              </w:rPr>
            </w:pPr>
          </w:p>
        </w:tc>
        <w:tc>
          <w:tcPr>
            <w:tcW w:w="540" w:type="dxa"/>
          </w:tcPr>
          <w:p w14:paraId="00C9B4BE" w14:textId="77777777" w:rsidR="00AD5F29" w:rsidRDefault="00AD5F29">
            <w:pPr>
              <w:pStyle w:val="NoSpacing"/>
              <w:rPr>
                <w:rFonts w:ascii="Arial" w:hAnsi="Arial" w:cs="Arial"/>
              </w:rPr>
            </w:pPr>
          </w:p>
        </w:tc>
        <w:tc>
          <w:tcPr>
            <w:tcW w:w="540" w:type="dxa"/>
          </w:tcPr>
          <w:p w14:paraId="55277A9F" w14:textId="77777777" w:rsidR="00AD5F29" w:rsidRDefault="00AD5F29">
            <w:pPr>
              <w:pStyle w:val="NoSpacing"/>
              <w:rPr>
                <w:rFonts w:ascii="Arial" w:hAnsi="Arial" w:cs="Arial"/>
              </w:rPr>
            </w:pPr>
          </w:p>
        </w:tc>
        <w:tc>
          <w:tcPr>
            <w:tcW w:w="540" w:type="dxa"/>
          </w:tcPr>
          <w:p w14:paraId="6697F5EF" w14:textId="77777777" w:rsidR="00AD5F29" w:rsidRDefault="00AD5F29">
            <w:pPr>
              <w:pStyle w:val="NoSpacing"/>
              <w:rPr>
                <w:rFonts w:ascii="Arial" w:hAnsi="Arial" w:cs="Arial"/>
              </w:rPr>
            </w:pPr>
          </w:p>
        </w:tc>
        <w:tc>
          <w:tcPr>
            <w:tcW w:w="558" w:type="dxa"/>
          </w:tcPr>
          <w:p w14:paraId="6EC2C4C3" w14:textId="77777777" w:rsidR="00AD5F29" w:rsidRDefault="00AD5F29">
            <w:pPr>
              <w:pStyle w:val="NoSpacing"/>
              <w:rPr>
                <w:rFonts w:ascii="Arial" w:hAnsi="Arial" w:cs="Arial"/>
              </w:rPr>
            </w:pPr>
          </w:p>
        </w:tc>
      </w:tr>
      <w:tr w:rsidR="00AD5F29" w14:paraId="781280A2" w14:textId="77777777">
        <w:tc>
          <w:tcPr>
            <w:tcW w:w="6858" w:type="dxa"/>
          </w:tcPr>
          <w:p w14:paraId="396468CC" w14:textId="77777777" w:rsidR="00AD5F29" w:rsidRDefault="00823DFA">
            <w:pPr>
              <w:pStyle w:val="NoSpacing"/>
              <w:rPr>
                <w:rFonts w:ascii="Arial" w:hAnsi="Arial" w:cs="Arial"/>
              </w:rPr>
            </w:pPr>
            <w:r>
              <w:rPr>
                <w:rFonts w:ascii="Arial" w:hAnsi="Arial" w:cs="Arial"/>
              </w:rPr>
              <w:t xml:space="preserve">1. Respect for, and recognition of ownership of indigenous communities as holders of indigenous knowledge. </w:t>
            </w:r>
          </w:p>
        </w:tc>
        <w:tc>
          <w:tcPr>
            <w:tcW w:w="540" w:type="dxa"/>
          </w:tcPr>
          <w:p w14:paraId="5C1539B7" w14:textId="77777777" w:rsidR="00AD5F29" w:rsidRDefault="00AD5F29">
            <w:pPr>
              <w:pStyle w:val="NoSpacing"/>
              <w:rPr>
                <w:rFonts w:ascii="Arial" w:hAnsi="Arial" w:cs="Arial"/>
              </w:rPr>
            </w:pPr>
          </w:p>
        </w:tc>
        <w:tc>
          <w:tcPr>
            <w:tcW w:w="540" w:type="dxa"/>
          </w:tcPr>
          <w:p w14:paraId="355418FE" w14:textId="77777777" w:rsidR="00AD5F29" w:rsidRDefault="00AD5F29">
            <w:pPr>
              <w:pStyle w:val="NoSpacing"/>
              <w:rPr>
                <w:rFonts w:ascii="Arial" w:hAnsi="Arial" w:cs="Arial"/>
              </w:rPr>
            </w:pPr>
          </w:p>
        </w:tc>
        <w:tc>
          <w:tcPr>
            <w:tcW w:w="540" w:type="dxa"/>
          </w:tcPr>
          <w:p w14:paraId="764F973F" w14:textId="77777777" w:rsidR="00AD5F29" w:rsidRDefault="00AD5F29">
            <w:pPr>
              <w:pStyle w:val="NoSpacing"/>
              <w:rPr>
                <w:rFonts w:ascii="Arial" w:hAnsi="Arial" w:cs="Arial"/>
              </w:rPr>
            </w:pPr>
          </w:p>
        </w:tc>
        <w:tc>
          <w:tcPr>
            <w:tcW w:w="540" w:type="dxa"/>
          </w:tcPr>
          <w:p w14:paraId="666A36F5" w14:textId="77777777" w:rsidR="00AD5F29" w:rsidRDefault="00AD5F29">
            <w:pPr>
              <w:pStyle w:val="NoSpacing"/>
              <w:rPr>
                <w:rFonts w:ascii="Arial" w:hAnsi="Arial" w:cs="Arial"/>
              </w:rPr>
            </w:pPr>
          </w:p>
        </w:tc>
        <w:tc>
          <w:tcPr>
            <w:tcW w:w="558" w:type="dxa"/>
          </w:tcPr>
          <w:p w14:paraId="13CB4493" w14:textId="77777777" w:rsidR="00AD5F29" w:rsidRDefault="00AD5F29">
            <w:pPr>
              <w:pStyle w:val="NoSpacing"/>
              <w:rPr>
                <w:rFonts w:ascii="Arial" w:hAnsi="Arial" w:cs="Arial"/>
              </w:rPr>
            </w:pPr>
          </w:p>
        </w:tc>
      </w:tr>
      <w:tr w:rsidR="00AD5F29" w14:paraId="2D01361E" w14:textId="77777777">
        <w:tc>
          <w:tcPr>
            <w:tcW w:w="6858" w:type="dxa"/>
          </w:tcPr>
          <w:p w14:paraId="78DDC0C2" w14:textId="77777777" w:rsidR="00AD5F29" w:rsidRDefault="00823DFA">
            <w:pPr>
              <w:pStyle w:val="NoSpacing"/>
              <w:rPr>
                <w:rFonts w:ascii="Arial" w:hAnsi="Arial" w:cs="Arial"/>
              </w:rPr>
            </w:pPr>
            <w:r>
              <w:rPr>
                <w:rFonts w:ascii="Arial" w:hAnsi="Arial" w:cs="Arial"/>
              </w:rPr>
              <w:t xml:space="preserve">2. Respect for, and recognition of ownership of indigenous communities as holders for their specific ways of generating and transmitting knowledge. </w:t>
            </w:r>
          </w:p>
        </w:tc>
        <w:tc>
          <w:tcPr>
            <w:tcW w:w="540" w:type="dxa"/>
          </w:tcPr>
          <w:p w14:paraId="6E38C0B2" w14:textId="77777777" w:rsidR="00AD5F29" w:rsidRDefault="00AD5F29">
            <w:pPr>
              <w:pStyle w:val="NoSpacing"/>
              <w:rPr>
                <w:rFonts w:ascii="Arial" w:hAnsi="Arial" w:cs="Arial"/>
              </w:rPr>
            </w:pPr>
          </w:p>
        </w:tc>
        <w:tc>
          <w:tcPr>
            <w:tcW w:w="540" w:type="dxa"/>
          </w:tcPr>
          <w:p w14:paraId="12454E00" w14:textId="77777777" w:rsidR="00AD5F29" w:rsidRDefault="00AD5F29">
            <w:pPr>
              <w:pStyle w:val="NoSpacing"/>
              <w:rPr>
                <w:rFonts w:ascii="Arial" w:hAnsi="Arial" w:cs="Arial"/>
              </w:rPr>
            </w:pPr>
          </w:p>
        </w:tc>
        <w:tc>
          <w:tcPr>
            <w:tcW w:w="540" w:type="dxa"/>
          </w:tcPr>
          <w:p w14:paraId="07CE07AE" w14:textId="77777777" w:rsidR="00AD5F29" w:rsidRDefault="00AD5F29">
            <w:pPr>
              <w:pStyle w:val="NoSpacing"/>
              <w:rPr>
                <w:rFonts w:ascii="Arial" w:hAnsi="Arial" w:cs="Arial"/>
              </w:rPr>
            </w:pPr>
          </w:p>
        </w:tc>
        <w:tc>
          <w:tcPr>
            <w:tcW w:w="540" w:type="dxa"/>
          </w:tcPr>
          <w:p w14:paraId="0609621A" w14:textId="77777777" w:rsidR="00AD5F29" w:rsidRDefault="00AD5F29">
            <w:pPr>
              <w:pStyle w:val="NoSpacing"/>
              <w:rPr>
                <w:rFonts w:ascii="Arial" w:hAnsi="Arial" w:cs="Arial"/>
              </w:rPr>
            </w:pPr>
          </w:p>
        </w:tc>
        <w:tc>
          <w:tcPr>
            <w:tcW w:w="558" w:type="dxa"/>
          </w:tcPr>
          <w:p w14:paraId="3105224A" w14:textId="77777777" w:rsidR="00AD5F29" w:rsidRDefault="00AD5F29">
            <w:pPr>
              <w:pStyle w:val="NoSpacing"/>
              <w:rPr>
                <w:rFonts w:ascii="Arial" w:hAnsi="Arial" w:cs="Arial"/>
              </w:rPr>
            </w:pPr>
          </w:p>
        </w:tc>
      </w:tr>
      <w:tr w:rsidR="00AD5F29" w14:paraId="4CC3A3E1" w14:textId="77777777">
        <w:tc>
          <w:tcPr>
            <w:tcW w:w="6858" w:type="dxa"/>
          </w:tcPr>
          <w:p w14:paraId="2285F072" w14:textId="77777777" w:rsidR="00AD5F29" w:rsidRDefault="00823DFA">
            <w:pPr>
              <w:pStyle w:val="NoSpacing"/>
              <w:rPr>
                <w:rFonts w:ascii="Arial" w:hAnsi="Arial" w:cs="Arial"/>
              </w:rPr>
            </w:pPr>
            <w:r>
              <w:rPr>
                <w:rFonts w:ascii="Arial" w:hAnsi="Arial" w:cs="Arial"/>
              </w:rPr>
              <w:t xml:space="preserve">3. Identification and incorporation of relevant local cultural knowledge with the participation and informed consent of indigenous communities and elders in the planning of programs. </w:t>
            </w:r>
          </w:p>
        </w:tc>
        <w:tc>
          <w:tcPr>
            <w:tcW w:w="540" w:type="dxa"/>
          </w:tcPr>
          <w:p w14:paraId="07660D33" w14:textId="77777777" w:rsidR="00AD5F29" w:rsidRDefault="00AD5F29">
            <w:pPr>
              <w:pStyle w:val="NoSpacing"/>
              <w:rPr>
                <w:rFonts w:ascii="Arial" w:hAnsi="Arial" w:cs="Arial"/>
              </w:rPr>
            </w:pPr>
          </w:p>
        </w:tc>
        <w:tc>
          <w:tcPr>
            <w:tcW w:w="540" w:type="dxa"/>
          </w:tcPr>
          <w:p w14:paraId="71151173" w14:textId="77777777" w:rsidR="00AD5F29" w:rsidRDefault="00AD5F29">
            <w:pPr>
              <w:pStyle w:val="NoSpacing"/>
              <w:rPr>
                <w:rFonts w:ascii="Arial" w:hAnsi="Arial" w:cs="Arial"/>
              </w:rPr>
            </w:pPr>
          </w:p>
        </w:tc>
        <w:tc>
          <w:tcPr>
            <w:tcW w:w="540" w:type="dxa"/>
          </w:tcPr>
          <w:p w14:paraId="504B6442" w14:textId="77777777" w:rsidR="00AD5F29" w:rsidRDefault="00AD5F29">
            <w:pPr>
              <w:pStyle w:val="NoSpacing"/>
              <w:rPr>
                <w:rFonts w:ascii="Arial" w:hAnsi="Arial" w:cs="Arial"/>
              </w:rPr>
            </w:pPr>
          </w:p>
        </w:tc>
        <w:tc>
          <w:tcPr>
            <w:tcW w:w="540" w:type="dxa"/>
          </w:tcPr>
          <w:p w14:paraId="77521F00" w14:textId="77777777" w:rsidR="00AD5F29" w:rsidRDefault="00AD5F29">
            <w:pPr>
              <w:pStyle w:val="NoSpacing"/>
              <w:rPr>
                <w:rFonts w:ascii="Arial" w:hAnsi="Arial" w:cs="Arial"/>
              </w:rPr>
            </w:pPr>
          </w:p>
        </w:tc>
        <w:tc>
          <w:tcPr>
            <w:tcW w:w="558" w:type="dxa"/>
          </w:tcPr>
          <w:p w14:paraId="247C39D7" w14:textId="77777777" w:rsidR="00AD5F29" w:rsidRDefault="00AD5F29">
            <w:pPr>
              <w:pStyle w:val="NoSpacing"/>
              <w:rPr>
                <w:rFonts w:ascii="Arial" w:hAnsi="Arial" w:cs="Arial"/>
              </w:rPr>
            </w:pPr>
          </w:p>
        </w:tc>
      </w:tr>
      <w:tr w:rsidR="00AD5F29" w14:paraId="12C1CCFD" w14:textId="77777777">
        <w:tc>
          <w:tcPr>
            <w:tcW w:w="6858" w:type="dxa"/>
          </w:tcPr>
          <w:p w14:paraId="0872C01D" w14:textId="77777777" w:rsidR="00AD5F29" w:rsidRDefault="00823DFA">
            <w:pPr>
              <w:pStyle w:val="NoSpacing"/>
              <w:rPr>
                <w:rFonts w:ascii="Arial" w:hAnsi="Arial" w:cs="Arial"/>
              </w:rPr>
            </w:pPr>
            <w:r>
              <w:rPr>
                <w:rFonts w:ascii="Arial" w:hAnsi="Arial" w:cs="Arial"/>
              </w:rPr>
              <w:t xml:space="preserve">4. Identification and incorporation of relevant local cultural knowledge with the participation and informed consent of indigenous communities and elders in the selection of teaching methods. </w:t>
            </w:r>
          </w:p>
        </w:tc>
        <w:tc>
          <w:tcPr>
            <w:tcW w:w="540" w:type="dxa"/>
          </w:tcPr>
          <w:p w14:paraId="3540D60D" w14:textId="77777777" w:rsidR="00AD5F29" w:rsidRDefault="00AD5F29">
            <w:pPr>
              <w:pStyle w:val="NoSpacing"/>
              <w:rPr>
                <w:rFonts w:ascii="Arial" w:hAnsi="Arial" w:cs="Arial"/>
              </w:rPr>
            </w:pPr>
          </w:p>
        </w:tc>
        <w:tc>
          <w:tcPr>
            <w:tcW w:w="540" w:type="dxa"/>
          </w:tcPr>
          <w:p w14:paraId="13608F6F" w14:textId="77777777" w:rsidR="00AD5F29" w:rsidRDefault="00AD5F29">
            <w:pPr>
              <w:pStyle w:val="NoSpacing"/>
              <w:rPr>
                <w:rFonts w:ascii="Arial" w:hAnsi="Arial" w:cs="Arial"/>
              </w:rPr>
            </w:pPr>
          </w:p>
        </w:tc>
        <w:tc>
          <w:tcPr>
            <w:tcW w:w="540" w:type="dxa"/>
          </w:tcPr>
          <w:p w14:paraId="7A6B5F93" w14:textId="77777777" w:rsidR="00AD5F29" w:rsidRDefault="00AD5F29">
            <w:pPr>
              <w:pStyle w:val="NoSpacing"/>
              <w:rPr>
                <w:rFonts w:ascii="Arial" w:hAnsi="Arial" w:cs="Arial"/>
              </w:rPr>
            </w:pPr>
          </w:p>
        </w:tc>
        <w:tc>
          <w:tcPr>
            <w:tcW w:w="540" w:type="dxa"/>
          </w:tcPr>
          <w:p w14:paraId="043E8AD5" w14:textId="77777777" w:rsidR="00AD5F29" w:rsidRDefault="00AD5F29">
            <w:pPr>
              <w:pStyle w:val="NoSpacing"/>
              <w:rPr>
                <w:rFonts w:ascii="Arial" w:hAnsi="Arial" w:cs="Arial"/>
              </w:rPr>
            </w:pPr>
          </w:p>
        </w:tc>
        <w:tc>
          <w:tcPr>
            <w:tcW w:w="558" w:type="dxa"/>
          </w:tcPr>
          <w:p w14:paraId="6E60CDBD" w14:textId="77777777" w:rsidR="00AD5F29" w:rsidRDefault="00AD5F29">
            <w:pPr>
              <w:pStyle w:val="NoSpacing"/>
              <w:rPr>
                <w:rFonts w:ascii="Arial" w:hAnsi="Arial" w:cs="Arial"/>
              </w:rPr>
            </w:pPr>
          </w:p>
        </w:tc>
      </w:tr>
      <w:tr w:rsidR="00AD5F29" w14:paraId="61569B8F" w14:textId="77777777">
        <w:tc>
          <w:tcPr>
            <w:tcW w:w="6858" w:type="dxa"/>
          </w:tcPr>
          <w:p w14:paraId="2FE1CD2B" w14:textId="77777777" w:rsidR="00AD5F29" w:rsidRDefault="00823DFA">
            <w:pPr>
              <w:pStyle w:val="NoSpacing"/>
              <w:rPr>
                <w:rFonts w:ascii="Arial" w:hAnsi="Arial" w:cs="Arial"/>
              </w:rPr>
            </w:pPr>
            <w:r>
              <w:rPr>
                <w:rFonts w:ascii="Arial" w:hAnsi="Arial" w:cs="Arial"/>
              </w:rPr>
              <w:t xml:space="preserve">5. Identification and incorporation of relevant local cultural knowledge with the participation and informed consent of indigenous communities and elders in the design of curricula. </w:t>
            </w:r>
          </w:p>
        </w:tc>
        <w:tc>
          <w:tcPr>
            <w:tcW w:w="540" w:type="dxa"/>
          </w:tcPr>
          <w:p w14:paraId="0488BA80" w14:textId="77777777" w:rsidR="00AD5F29" w:rsidRDefault="00AD5F29">
            <w:pPr>
              <w:pStyle w:val="NoSpacing"/>
              <w:rPr>
                <w:rFonts w:ascii="Arial" w:hAnsi="Arial" w:cs="Arial"/>
              </w:rPr>
            </w:pPr>
          </w:p>
        </w:tc>
        <w:tc>
          <w:tcPr>
            <w:tcW w:w="540" w:type="dxa"/>
          </w:tcPr>
          <w:p w14:paraId="0C6765BE" w14:textId="77777777" w:rsidR="00AD5F29" w:rsidRDefault="00AD5F29">
            <w:pPr>
              <w:pStyle w:val="NoSpacing"/>
              <w:rPr>
                <w:rFonts w:ascii="Arial" w:hAnsi="Arial" w:cs="Arial"/>
              </w:rPr>
            </w:pPr>
          </w:p>
        </w:tc>
        <w:tc>
          <w:tcPr>
            <w:tcW w:w="540" w:type="dxa"/>
          </w:tcPr>
          <w:p w14:paraId="75B6E810" w14:textId="77777777" w:rsidR="00AD5F29" w:rsidRDefault="00AD5F29">
            <w:pPr>
              <w:pStyle w:val="NoSpacing"/>
              <w:rPr>
                <w:rFonts w:ascii="Arial" w:hAnsi="Arial" w:cs="Arial"/>
              </w:rPr>
            </w:pPr>
          </w:p>
        </w:tc>
        <w:tc>
          <w:tcPr>
            <w:tcW w:w="540" w:type="dxa"/>
          </w:tcPr>
          <w:p w14:paraId="04F196F1" w14:textId="77777777" w:rsidR="00AD5F29" w:rsidRDefault="00AD5F29">
            <w:pPr>
              <w:pStyle w:val="NoSpacing"/>
              <w:rPr>
                <w:rFonts w:ascii="Arial" w:hAnsi="Arial" w:cs="Arial"/>
              </w:rPr>
            </w:pPr>
          </w:p>
        </w:tc>
        <w:tc>
          <w:tcPr>
            <w:tcW w:w="558" w:type="dxa"/>
          </w:tcPr>
          <w:p w14:paraId="43384908" w14:textId="77777777" w:rsidR="00AD5F29" w:rsidRDefault="00AD5F29">
            <w:pPr>
              <w:pStyle w:val="NoSpacing"/>
              <w:rPr>
                <w:rFonts w:ascii="Arial" w:hAnsi="Arial" w:cs="Arial"/>
              </w:rPr>
            </w:pPr>
          </w:p>
        </w:tc>
      </w:tr>
      <w:tr w:rsidR="00AD5F29" w14:paraId="6C898FFF" w14:textId="77777777">
        <w:tc>
          <w:tcPr>
            <w:tcW w:w="6858" w:type="dxa"/>
          </w:tcPr>
          <w:p w14:paraId="529AAD1E" w14:textId="77777777" w:rsidR="00AD5F29" w:rsidRDefault="00823DFA">
            <w:pPr>
              <w:pStyle w:val="NoSpacing"/>
              <w:rPr>
                <w:rFonts w:ascii="Arial" w:hAnsi="Arial" w:cs="Arial"/>
              </w:rPr>
            </w:pPr>
            <w:r>
              <w:rPr>
                <w:rFonts w:ascii="Arial" w:hAnsi="Arial" w:cs="Arial"/>
              </w:rPr>
              <w:t xml:space="preserve">6. Identification and incorporation of relevant local cultural knowledge with the participation and informed consent of indigenous communities and elders in the production of educational material. </w:t>
            </w:r>
          </w:p>
        </w:tc>
        <w:tc>
          <w:tcPr>
            <w:tcW w:w="540" w:type="dxa"/>
          </w:tcPr>
          <w:p w14:paraId="12F02E85" w14:textId="77777777" w:rsidR="00AD5F29" w:rsidRDefault="00AD5F29">
            <w:pPr>
              <w:pStyle w:val="NoSpacing"/>
              <w:rPr>
                <w:rFonts w:ascii="Arial" w:hAnsi="Arial" w:cs="Arial"/>
              </w:rPr>
            </w:pPr>
          </w:p>
        </w:tc>
        <w:tc>
          <w:tcPr>
            <w:tcW w:w="540" w:type="dxa"/>
          </w:tcPr>
          <w:p w14:paraId="233556E5" w14:textId="77777777" w:rsidR="00AD5F29" w:rsidRDefault="00AD5F29">
            <w:pPr>
              <w:pStyle w:val="NoSpacing"/>
              <w:rPr>
                <w:rFonts w:ascii="Arial" w:hAnsi="Arial" w:cs="Arial"/>
              </w:rPr>
            </w:pPr>
          </w:p>
        </w:tc>
        <w:tc>
          <w:tcPr>
            <w:tcW w:w="540" w:type="dxa"/>
          </w:tcPr>
          <w:p w14:paraId="505359F8" w14:textId="77777777" w:rsidR="00AD5F29" w:rsidRDefault="00AD5F29">
            <w:pPr>
              <w:pStyle w:val="NoSpacing"/>
              <w:rPr>
                <w:rFonts w:ascii="Arial" w:hAnsi="Arial" w:cs="Arial"/>
              </w:rPr>
            </w:pPr>
          </w:p>
        </w:tc>
        <w:tc>
          <w:tcPr>
            <w:tcW w:w="540" w:type="dxa"/>
          </w:tcPr>
          <w:p w14:paraId="28AF6393" w14:textId="77777777" w:rsidR="00AD5F29" w:rsidRDefault="00AD5F29">
            <w:pPr>
              <w:pStyle w:val="NoSpacing"/>
              <w:rPr>
                <w:rFonts w:ascii="Arial" w:hAnsi="Arial" w:cs="Arial"/>
              </w:rPr>
            </w:pPr>
          </w:p>
        </w:tc>
        <w:tc>
          <w:tcPr>
            <w:tcW w:w="558" w:type="dxa"/>
          </w:tcPr>
          <w:p w14:paraId="6B8BC821" w14:textId="77777777" w:rsidR="00AD5F29" w:rsidRDefault="00AD5F29">
            <w:pPr>
              <w:pStyle w:val="NoSpacing"/>
              <w:rPr>
                <w:rFonts w:ascii="Arial" w:hAnsi="Arial" w:cs="Arial"/>
              </w:rPr>
            </w:pPr>
          </w:p>
        </w:tc>
      </w:tr>
      <w:tr w:rsidR="00AD5F29" w14:paraId="1319CF30" w14:textId="77777777">
        <w:tc>
          <w:tcPr>
            <w:tcW w:w="6858" w:type="dxa"/>
          </w:tcPr>
          <w:p w14:paraId="74662D22" w14:textId="77777777" w:rsidR="00AD5F29" w:rsidRDefault="00823DFA">
            <w:pPr>
              <w:pStyle w:val="NoSpacing"/>
              <w:rPr>
                <w:rFonts w:ascii="Arial" w:hAnsi="Arial" w:cs="Arial"/>
              </w:rPr>
            </w:pPr>
            <w:r>
              <w:rPr>
                <w:rFonts w:ascii="Arial" w:hAnsi="Arial" w:cs="Arial"/>
              </w:rPr>
              <w:t xml:space="preserve">7. Stories, diaries, textbooks, etc., are produced by indigenous teachers. </w:t>
            </w:r>
          </w:p>
        </w:tc>
        <w:tc>
          <w:tcPr>
            <w:tcW w:w="540" w:type="dxa"/>
          </w:tcPr>
          <w:p w14:paraId="0EDE692A" w14:textId="77777777" w:rsidR="00AD5F29" w:rsidRDefault="00AD5F29">
            <w:pPr>
              <w:pStyle w:val="NoSpacing"/>
              <w:rPr>
                <w:rFonts w:ascii="Arial" w:hAnsi="Arial" w:cs="Arial"/>
              </w:rPr>
            </w:pPr>
          </w:p>
        </w:tc>
        <w:tc>
          <w:tcPr>
            <w:tcW w:w="540" w:type="dxa"/>
          </w:tcPr>
          <w:p w14:paraId="057534D2" w14:textId="77777777" w:rsidR="00AD5F29" w:rsidRDefault="00AD5F29">
            <w:pPr>
              <w:pStyle w:val="NoSpacing"/>
              <w:rPr>
                <w:rFonts w:ascii="Arial" w:hAnsi="Arial" w:cs="Arial"/>
              </w:rPr>
            </w:pPr>
          </w:p>
        </w:tc>
        <w:tc>
          <w:tcPr>
            <w:tcW w:w="540" w:type="dxa"/>
          </w:tcPr>
          <w:p w14:paraId="7C78177B" w14:textId="77777777" w:rsidR="00AD5F29" w:rsidRDefault="00AD5F29">
            <w:pPr>
              <w:pStyle w:val="NoSpacing"/>
              <w:rPr>
                <w:rFonts w:ascii="Arial" w:hAnsi="Arial" w:cs="Arial"/>
              </w:rPr>
            </w:pPr>
          </w:p>
        </w:tc>
        <w:tc>
          <w:tcPr>
            <w:tcW w:w="540" w:type="dxa"/>
          </w:tcPr>
          <w:p w14:paraId="2629B68E" w14:textId="77777777" w:rsidR="00AD5F29" w:rsidRDefault="00AD5F29">
            <w:pPr>
              <w:pStyle w:val="NoSpacing"/>
              <w:rPr>
                <w:rFonts w:ascii="Arial" w:hAnsi="Arial" w:cs="Arial"/>
              </w:rPr>
            </w:pPr>
          </w:p>
        </w:tc>
        <w:tc>
          <w:tcPr>
            <w:tcW w:w="558" w:type="dxa"/>
          </w:tcPr>
          <w:p w14:paraId="294D3C94" w14:textId="77777777" w:rsidR="00AD5F29" w:rsidRDefault="00AD5F29">
            <w:pPr>
              <w:pStyle w:val="NoSpacing"/>
              <w:rPr>
                <w:rFonts w:ascii="Arial" w:hAnsi="Arial" w:cs="Arial"/>
              </w:rPr>
            </w:pPr>
          </w:p>
        </w:tc>
      </w:tr>
      <w:tr w:rsidR="00AD5F29" w14:paraId="373E83A9" w14:textId="77777777">
        <w:tc>
          <w:tcPr>
            <w:tcW w:w="6858" w:type="dxa"/>
          </w:tcPr>
          <w:p w14:paraId="602E1A9C" w14:textId="77777777" w:rsidR="00AD5F29" w:rsidRDefault="00823DFA">
            <w:pPr>
              <w:pStyle w:val="NoSpacing"/>
              <w:rPr>
                <w:rFonts w:ascii="Arial" w:hAnsi="Arial" w:cs="Arial"/>
              </w:rPr>
            </w:pPr>
            <w:r>
              <w:rPr>
                <w:rFonts w:ascii="Arial" w:hAnsi="Arial" w:cs="Arial"/>
              </w:rPr>
              <w:t xml:space="preserve">8. Non-verbal education materials are produced by indigenous teachers. </w:t>
            </w:r>
          </w:p>
        </w:tc>
        <w:tc>
          <w:tcPr>
            <w:tcW w:w="540" w:type="dxa"/>
          </w:tcPr>
          <w:p w14:paraId="63BFB906" w14:textId="77777777" w:rsidR="00AD5F29" w:rsidRDefault="00AD5F29">
            <w:pPr>
              <w:pStyle w:val="NoSpacing"/>
              <w:rPr>
                <w:rFonts w:ascii="Arial" w:hAnsi="Arial" w:cs="Arial"/>
              </w:rPr>
            </w:pPr>
          </w:p>
        </w:tc>
        <w:tc>
          <w:tcPr>
            <w:tcW w:w="540" w:type="dxa"/>
          </w:tcPr>
          <w:p w14:paraId="4D29F9AA" w14:textId="77777777" w:rsidR="00AD5F29" w:rsidRDefault="00AD5F29">
            <w:pPr>
              <w:pStyle w:val="NoSpacing"/>
              <w:rPr>
                <w:rFonts w:ascii="Arial" w:hAnsi="Arial" w:cs="Arial"/>
              </w:rPr>
            </w:pPr>
          </w:p>
        </w:tc>
        <w:tc>
          <w:tcPr>
            <w:tcW w:w="540" w:type="dxa"/>
          </w:tcPr>
          <w:p w14:paraId="5E5BCA78" w14:textId="77777777" w:rsidR="00AD5F29" w:rsidRDefault="00AD5F29">
            <w:pPr>
              <w:pStyle w:val="NoSpacing"/>
              <w:rPr>
                <w:rFonts w:ascii="Arial" w:hAnsi="Arial" w:cs="Arial"/>
              </w:rPr>
            </w:pPr>
          </w:p>
        </w:tc>
        <w:tc>
          <w:tcPr>
            <w:tcW w:w="540" w:type="dxa"/>
          </w:tcPr>
          <w:p w14:paraId="02734406" w14:textId="77777777" w:rsidR="00AD5F29" w:rsidRDefault="00AD5F29">
            <w:pPr>
              <w:pStyle w:val="NoSpacing"/>
              <w:rPr>
                <w:rFonts w:ascii="Arial" w:hAnsi="Arial" w:cs="Arial"/>
              </w:rPr>
            </w:pPr>
          </w:p>
        </w:tc>
        <w:tc>
          <w:tcPr>
            <w:tcW w:w="558" w:type="dxa"/>
          </w:tcPr>
          <w:p w14:paraId="1B055946" w14:textId="77777777" w:rsidR="00AD5F29" w:rsidRDefault="00AD5F29">
            <w:pPr>
              <w:pStyle w:val="NoSpacing"/>
              <w:rPr>
                <w:rFonts w:ascii="Arial" w:hAnsi="Arial" w:cs="Arial"/>
              </w:rPr>
            </w:pPr>
          </w:p>
        </w:tc>
      </w:tr>
      <w:tr w:rsidR="00AD5F29" w14:paraId="24B1A767" w14:textId="77777777">
        <w:tc>
          <w:tcPr>
            <w:tcW w:w="6858" w:type="dxa"/>
          </w:tcPr>
          <w:p w14:paraId="744DC1D5" w14:textId="77777777" w:rsidR="00AD5F29" w:rsidRDefault="00823DFA">
            <w:pPr>
              <w:pStyle w:val="NoSpacing"/>
              <w:rPr>
                <w:rFonts w:ascii="Arial" w:hAnsi="Arial" w:cs="Arial"/>
              </w:rPr>
            </w:pPr>
            <w:r>
              <w:rPr>
                <w:rFonts w:ascii="Arial" w:hAnsi="Arial" w:cs="Arial"/>
              </w:rPr>
              <w:t xml:space="preserve">9. The active participation of students and community members who serve to develop a curriculum founded on indigenous people’s cultural identity. </w:t>
            </w:r>
          </w:p>
        </w:tc>
        <w:tc>
          <w:tcPr>
            <w:tcW w:w="540" w:type="dxa"/>
          </w:tcPr>
          <w:p w14:paraId="6612079B" w14:textId="77777777" w:rsidR="00AD5F29" w:rsidRDefault="00AD5F29">
            <w:pPr>
              <w:pStyle w:val="NoSpacing"/>
              <w:rPr>
                <w:rFonts w:ascii="Arial" w:hAnsi="Arial" w:cs="Arial"/>
              </w:rPr>
            </w:pPr>
          </w:p>
        </w:tc>
        <w:tc>
          <w:tcPr>
            <w:tcW w:w="540" w:type="dxa"/>
          </w:tcPr>
          <w:p w14:paraId="5CBAAFA1" w14:textId="77777777" w:rsidR="00AD5F29" w:rsidRDefault="00AD5F29">
            <w:pPr>
              <w:pStyle w:val="NoSpacing"/>
              <w:rPr>
                <w:rFonts w:ascii="Arial" w:hAnsi="Arial" w:cs="Arial"/>
              </w:rPr>
            </w:pPr>
          </w:p>
        </w:tc>
        <w:tc>
          <w:tcPr>
            <w:tcW w:w="540" w:type="dxa"/>
          </w:tcPr>
          <w:p w14:paraId="00F0AA07" w14:textId="77777777" w:rsidR="00AD5F29" w:rsidRDefault="00AD5F29">
            <w:pPr>
              <w:pStyle w:val="NoSpacing"/>
              <w:rPr>
                <w:rFonts w:ascii="Arial" w:hAnsi="Arial" w:cs="Arial"/>
              </w:rPr>
            </w:pPr>
          </w:p>
        </w:tc>
        <w:tc>
          <w:tcPr>
            <w:tcW w:w="540" w:type="dxa"/>
          </w:tcPr>
          <w:p w14:paraId="2BB78FA8" w14:textId="77777777" w:rsidR="00AD5F29" w:rsidRDefault="00AD5F29">
            <w:pPr>
              <w:pStyle w:val="NoSpacing"/>
              <w:rPr>
                <w:rFonts w:ascii="Arial" w:hAnsi="Arial" w:cs="Arial"/>
              </w:rPr>
            </w:pPr>
          </w:p>
        </w:tc>
        <w:tc>
          <w:tcPr>
            <w:tcW w:w="558" w:type="dxa"/>
          </w:tcPr>
          <w:p w14:paraId="3C0EF3F4" w14:textId="77777777" w:rsidR="00AD5F29" w:rsidRDefault="00AD5F29">
            <w:pPr>
              <w:pStyle w:val="NoSpacing"/>
              <w:rPr>
                <w:rFonts w:ascii="Arial" w:hAnsi="Arial" w:cs="Arial"/>
              </w:rPr>
            </w:pPr>
          </w:p>
        </w:tc>
      </w:tr>
      <w:tr w:rsidR="00AD5F29" w14:paraId="3096B76B" w14:textId="77777777">
        <w:tc>
          <w:tcPr>
            <w:tcW w:w="6858" w:type="dxa"/>
          </w:tcPr>
          <w:p w14:paraId="4E6FEEC9" w14:textId="77777777" w:rsidR="00AD5F29" w:rsidRDefault="00823DFA">
            <w:pPr>
              <w:pStyle w:val="NoSpacing"/>
              <w:rPr>
                <w:rFonts w:ascii="Arial" w:hAnsi="Arial" w:cs="Arial"/>
              </w:rPr>
            </w:pPr>
            <w:r>
              <w:rPr>
                <w:rFonts w:ascii="Arial" w:hAnsi="Arial" w:cs="Arial"/>
              </w:rPr>
              <w:t xml:space="preserve">10. The active participation of students and community members who serve to develop a curriculum founded on indigenous people’s cultural history. </w:t>
            </w:r>
          </w:p>
        </w:tc>
        <w:tc>
          <w:tcPr>
            <w:tcW w:w="540" w:type="dxa"/>
          </w:tcPr>
          <w:p w14:paraId="37288317" w14:textId="77777777" w:rsidR="00AD5F29" w:rsidRDefault="00AD5F29">
            <w:pPr>
              <w:pStyle w:val="NoSpacing"/>
              <w:rPr>
                <w:rFonts w:ascii="Arial" w:hAnsi="Arial" w:cs="Arial"/>
              </w:rPr>
            </w:pPr>
          </w:p>
        </w:tc>
        <w:tc>
          <w:tcPr>
            <w:tcW w:w="540" w:type="dxa"/>
          </w:tcPr>
          <w:p w14:paraId="2839DCAD" w14:textId="77777777" w:rsidR="00AD5F29" w:rsidRDefault="00AD5F29">
            <w:pPr>
              <w:pStyle w:val="NoSpacing"/>
              <w:rPr>
                <w:rFonts w:ascii="Arial" w:hAnsi="Arial" w:cs="Arial"/>
              </w:rPr>
            </w:pPr>
          </w:p>
        </w:tc>
        <w:tc>
          <w:tcPr>
            <w:tcW w:w="540" w:type="dxa"/>
          </w:tcPr>
          <w:p w14:paraId="4ED3B216" w14:textId="77777777" w:rsidR="00AD5F29" w:rsidRDefault="00AD5F29">
            <w:pPr>
              <w:pStyle w:val="NoSpacing"/>
              <w:rPr>
                <w:rFonts w:ascii="Arial" w:hAnsi="Arial" w:cs="Arial"/>
              </w:rPr>
            </w:pPr>
          </w:p>
        </w:tc>
        <w:tc>
          <w:tcPr>
            <w:tcW w:w="540" w:type="dxa"/>
          </w:tcPr>
          <w:p w14:paraId="2A63DCA5" w14:textId="77777777" w:rsidR="00AD5F29" w:rsidRDefault="00AD5F29">
            <w:pPr>
              <w:pStyle w:val="NoSpacing"/>
              <w:rPr>
                <w:rFonts w:ascii="Arial" w:hAnsi="Arial" w:cs="Arial"/>
              </w:rPr>
            </w:pPr>
          </w:p>
        </w:tc>
        <w:tc>
          <w:tcPr>
            <w:tcW w:w="558" w:type="dxa"/>
          </w:tcPr>
          <w:p w14:paraId="541479EF" w14:textId="77777777" w:rsidR="00AD5F29" w:rsidRDefault="00AD5F29">
            <w:pPr>
              <w:pStyle w:val="NoSpacing"/>
              <w:rPr>
                <w:rFonts w:ascii="Arial" w:hAnsi="Arial" w:cs="Arial"/>
              </w:rPr>
            </w:pPr>
          </w:p>
        </w:tc>
      </w:tr>
      <w:tr w:rsidR="00AD5F29" w14:paraId="52F9DCF9" w14:textId="77777777">
        <w:tc>
          <w:tcPr>
            <w:tcW w:w="6858" w:type="dxa"/>
          </w:tcPr>
          <w:p w14:paraId="21074570" w14:textId="77777777" w:rsidR="00AD5F29" w:rsidRDefault="00AD5F29">
            <w:pPr>
              <w:pStyle w:val="NoSpacing"/>
              <w:rPr>
                <w:rFonts w:ascii="Arial" w:hAnsi="Arial" w:cs="Arial"/>
              </w:rPr>
            </w:pPr>
          </w:p>
        </w:tc>
        <w:tc>
          <w:tcPr>
            <w:tcW w:w="540" w:type="dxa"/>
          </w:tcPr>
          <w:p w14:paraId="2EFF8AB1" w14:textId="77777777" w:rsidR="00AD5F29" w:rsidRDefault="00AD5F29">
            <w:pPr>
              <w:pStyle w:val="NoSpacing"/>
              <w:rPr>
                <w:rFonts w:ascii="Arial" w:hAnsi="Arial" w:cs="Arial"/>
              </w:rPr>
            </w:pPr>
          </w:p>
        </w:tc>
        <w:tc>
          <w:tcPr>
            <w:tcW w:w="540" w:type="dxa"/>
          </w:tcPr>
          <w:p w14:paraId="1C787A33" w14:textId="77777777" w:rsidR="00AD5F29" w:rsidRDefault="00AD5F29">
            <w:pPr>
              <w:pStyle w:val="NoSpacing"/>
              <w:rPr>
                <w:rFonts w:ascii="Arial" w:hAnsi="Arial" w:cs="Arial"/>
              </w:rPr>
            </w:pPr>
          </w:p>
        </w:tc>
        <w:tc>
          <w:tcPr>
            <w:tcW w:w="540" w:type="dxa"/>
          </w:tcPr>
          <w:p w14:paraId="54F4BE75" w14:textId="77777777" w:rsidR="00AD5F29" w:rsidRDefault="00AD5F29">
            <w:pPr>
              <w:pStyle w:val="NoSpacing"/>
              <w:rPr>
                <w:rFonts w:ascii="Arial" w:hAnsi="Arial" w:cs="Arial"/>
              </w:rPr>
            </w:pPr>
          </w:p>
        </w:tc>
        <w:tc>
          <w:tcPr>
            <w:tcW w:w="540" w:type="dxa"/>
          </w:tcPr>
          <w:p w14:paraId="4C3B76BB" w14:textId="77777777" w:rsidR="00AD5F29" w:rsidRDefault="00AD5F29">
            <w:pPr>
              <w:pStyle w:val="NoSpacing"/>
              <w:rPr>
                <w:rFonts w:ascii="Arial" w:hAnsi="Arial" w:cs="Arial"/>
              </w:rPr>
            </w:pPr>
          </w:p>
        </w:tc>
        <w:tc>
          <w:tcPr>
            <w:tcW w:w="558" w:type="dxa"/>
          </w:tcPr>
          <w:p w14:paraId="2046B0D0" w14:textId="77777777" w:rsidR="00AD5F29" w:rsidRDefault="00AD5F29">
            <w:pPr>
              <w:pStyle w:val="NoSpacing"/>
              <w:rPr>
                <w:rFonts w:ascii="Arial" w:hAnsi="Arial" w:cs="Arial"/>
              </w:rPr>
            </w:pPr>
          </w:p>
        </w:tc>
      </w:tr>
      <w:tr w:rsidR="00AD5F29" w14:paraId="67B5E2FF" w14:textId="77777777">
        <w:tc>
          <w:tcPr>
            <w:tcW w:w="6858" w:type="dxa"/>
          </w:tcPr>
          <w:p w14:paraId="569F2C40" w14:textId="77777777" w:rsidR="00AD5F29" w:rsidRDefault="00823DFA">
            <w:pPr>
              <w:pStyle w:val="NoSpacing"/>
              <w:rPr>
                <w:rFonts w:ascii="Arial" w:hAnsi="Arial" w:cs="Arial"/>
                <w:b/>
              </w:rPr>
            </w:pPr>
            <w:r>
              <w:rPr>
                <w:rFonts w:ascii="Arial" w:hAnsi="Arial" w:cs="Arial"/>
                <w:b/>
              </w:rPr>
              <w:t>Curriculum Content and Planning</w:t>
            </w:r>
          </w:p>
        </w:tc>
        <w:tc>
          <w:tcPr>
            <w:tcW w:w="540" w:type="dxa"/>
          </w:tcPr>
          <w:p w14:paraId="33716D64" w14:textId="77777777" w:rsidR="00AD5F29" w:rsidRDefault="00AD5F29">
            <w:pPr>
              <w:pStyle w:val="NoSpacing"/>
              <w:rPr>
                <w:rFonts w:ascii="Arial" w:hAnsi="Arial" w:cs="Arial"/>
              </w:rPr>
            </w:pPr>
          </w:p>
        </w:tc>
        <w:tc>
          <w:tcPr>
            <w:tcW w:w="540" w:type="dxa"/>
          </w:tcPr>
          <w:p w14:paraId="217E5C83" w14:textId="77777777" w:rsidR="00AD5F29" w:rsidRDefault="00AD5F29">
            <w:pPr>
              <w:pStyle w:val="NoSpacing"/>
              <w:rPr>
                <w:rFonts w:ascii="Arial" w:hAnsi="Arial" w:cs="Arial"/>
              </w:rPr>
            </w:pPr>
          </w:p>
        </w:tc>
        <w:tc>
          <w:tcPr>
            <w:tcW w:w="540" w:type="dxa"/>
          </w:tcPr>
          <w:p w14:paraId="07AFD680" w14:textId="77777777" w:rsidR="00AD5F29" w:rsidRDefault="00AD5F29">
            <w:pPr>
              <w:pStyle w:val="NoSpacing"/>
              <w:rPr>
                <w:rFonts w:ascii="Arial" w:hAnsi="Arial" w:cs="Arial"/>
              </w:rPr>
            </w:pPr>
          </w:p>
        </w:tc>
        <w:tc>
          <w:tcPr>
            <w:tcW w:w="540" w:type="dxa"/>
          </w:tcPr>
          <w:p w14:paraId="7FC495DB" w14:textId="77777777" w:rsidR="00AD5F29" w:rsidRDefault="00AD5F29">
            <w:pPr>
              <w:pStyle w:val="NoSpacing"/>
              <w:rPr>
                <w:rFonts w:ascii="Arial" w:hAnsi="Arial" w:cs="Arial"/>
              </w:rPr>
            </w:pPr>
          </w:p>
        </w:tc>
        <w:tc>
          <w:tcPr>
            <w:tcW w:w="558" w:type="dxa"/>
          </w:tcPr>
          <w:p w14:paraId="33B5FCF4" w14:textId="77777777" w:rsidR="00AD5F29" w:rsidRDefault="00AD5F29">
            <w:pPr>
              <w:pStyle w:val="NoSpacing"/>
              <w:rPr>
                <w:rFonts w:ascii="Arial" w:hAnsi="Arial" w:cs="Arial"/>
              </w:rPr>
            </w:pPr>
          </w:p>
        </w:tc>
      </w:tr>
      <w:tr w:rsidR="00AD5F29" w14:paraId="3781BA7D" w14:textId="77777777">
        <w:tc>
          <w:tcPr>
            <w:tcW w:w="6858" w:type="dxa"/>
          </w:tcPr>
          <w:p w14:paraId="47D23FFB" w14:textId="77777777" w:rsidR="00AD5F29" w:rsidRDefault="00823DFA">
            <w:pPr>
              <w:pStyle w:val="NoSpacing"/>
              <w:rPr>
                <w:rFonts w:ascii="Arial" w:hAnsi="Arial" w:cs="Arial"/>
              </w:rPr>
            </w:pPr>
            <w:r>
              <w:rPr>
                <w:rFonts w:ascii="Arial" w:hAnsi="Arial" w:cs="Arial"/>
              </w:rPr>
              <w:t>1. are designed with the active involvement of indigenous communities</w:t>
            </w:r>
          </w:p>
        </w:tc>
        <w:tc>
          <w:tcPr>
            <w:tcW w:w="540" w:type="dxa"/>
          </w:tcPr>
          <w:p w14:paraId="67ED56E0" w14:textId="77777777" w:rsidR="00AD5F29" w:rsidRDefault="00AD5F29">
            <w:pPr>
              <w:pStyle w:val="NoSpacing"/>
              <w:rPr>
                <w:rFonts w:ascii="Arial" w:hAnsi="Arial" w:cs="Arial"/>
              </w:rPr>
            </w:pPr>
          </w:p>
        </w:tc>
        <w:tc>
          <w:tcPr>
            <w:tcW w:w="540" w:type="dxa"/>
          </w:tcPr>
          <w:p w14:paraId="172AAF49" w14:textId="77777777" w:rsidR="00AD5F29" w:rsidRDefault="00AD5F29">
            <w:pPr>
              <w:pStyle w:val="NoSpacing"/>
              <w:rPr>
                <w:rFonts w:ascii="Arial" w:hAnsi="Arial" w:cs="Arial"/>
              </w:rPr>
            </w:pPr>
          </w:p>
        </w:tc>
        <w:tc>
          <w:tcPr>
            <w:tcW w:w="540" w:type="dxa"/>
          </w:tcPr>
          <w:p w14:paraId="5B934A2D" w14:textId="77777777" w:rsidR="00AD5F29" w:rsidRDefault="00AD5F29">
            <w:pPr>
              <w:pStyle w:val="NoSpacing"/>
              <w:rPr>
                <w:rFonts w:ascii="Arial" w:hAnsi="Arial" w:cs="Arial"/>
              </w:rPr>
            </w:pPr>
          </w:p>
        </w:tc>
        <w:tc>
          <w:tcPr>
            <w:tcW w:w="540" w:type="dxa"/>
          </w:tcPr>
          <w:p w14:paraId="3C918534" w14:textId="77777777" w:rsidR="00AD5F29" w:rsidRDefault="00AD5F29">
            <w:pPr>
              <w:pStyle w:val="NoSpacing"/>
              <w:rPr>
                <w:rFonts w:ascii="Arial" w:hAnsi="Arial" w:cs="Arial"/>
              </w:rPr>
            </w:pPr>
          </w:p>
        </w:tc>
        <w:tc>
          <w:tcPr>
            <w:tcW w:w="558" w:type="dxa"/>
          </w:tcPr>
          <w:p w14:paraId="35AFE219" w14:textId="77777777" w:rsidR="00AD5F29" w:rsidRDefault="00AD5F29">
            <w:pPr>
              <w:pStyle w:val="NoSpacing"/>
              <w:rPr>
                <w:rFonts w:ascii="Arial" w:hAnsi="Arial" w:cs="Arial"/>
              </w:rPr>
            </w:pPr>
          </w:p>
        </w:tc>
      </w:tr>
      <w:tr w:rsidR="00AD5F29" w14:paraId="4CF9E800" w14:textId="77777777">
        <w:tc>
          <w:tcPr>
            <w:tcW w:w="6858" w:type="dxa"/>
          </w:tcPr>
          <w:p w14:paraId="06DC2C59" w14:textId="77777777" w:rsidR="00AD5F29" w:rsidRDefault="00823DFA">
            <w:pPr>
              <w:pStyle w:val="NoSpacing"/>
              <w:rPr>
                <w:rFonts w:ascii="Arial" w:hAnsi="Arial" w:cs="Arial"/>
              </w:rPr>
            </w:pPr>
            <w:r>
              <w:rPr>
                <w:rFonts w:ascii="Arial" w:hAnsi="Arial" w:cs="Arial"/>
              </w:rPr>
              <w:t>2. gradually integrate indigenous and Western forms of knowledge</w:t>
            </w:r>
          </w:p>
        </w:tc>
        <w:tc>
          <w:tcPr>
            <w:tcW w:w="540" w:type="dxa"/>
          </w:tcPr>
          <w:p w14:paraId="479E0B21" w14:textId="77777777" w:rsidR="00AD5F29" w:rsidRDefault="00AD5F29">
            <w:pPr>
              <w:pStyle w:val="NoSpacing"/>
              <w:rPr>
                <w:rFonts w:ascii="Arial" w:hAnsi="Arial" w:cs="Arial"/>
              </w:rPr>
            </w:pPr>
          </w:p>
        </w:tc>
        <w:tc>
          <w:tcPr>
            <w:tcW w:w="540" w:type="dxa"/>
          </w:tcPr>
          <w:p w14:paraId="151DBEB1" w14:textId="77777777" w:rsidR="00AD5F29" w:rsidRDefault="00AD5F29">
            <w:pPr>
              <w:pStyle w:val="NoSpacing"/>
              <w:rPr>
                <w:rFonts w:ascii="Arial" w:hAnsi="Arial" w:cs="Arial"/>
              </w:rPr>
            </w:pPr>
          </w:p>
        </w:tc>
        <w:tc>
          <w:tcPr>
            <w:tcW w:w="540" w:type="dxa"/>
          </w:tcPr>
          <w:p w14:paraId="31294DA4" w14:textId="77777777" w:rsidR="00AD5F29" w:rsidRDefault="00AD5F29">
            <w:pPr>
              <w:pStyle w:val="NoSpacing"/>
              <w:rPr>
                <w:rFonts w:ascii="Arial" w:hAnsi="Arial" w:cs="Arial"/>
              </w:rPr>
            </w:pPr>
          </w:p>
        </w:tc>
        <w:tc>
          <w:tcPr>
            <w:tcW w:w="540" w:type="dxa"/>
          </w:tcPr>
          <w:p w14:paraId="18944F0B" w14:textId="77777777" w:rsidR="00AD5F29" w:rsidRDefault="00AD5F29">
            <w:pPr>
              <w:pStyle w:val="NoSpacing"/>
              <w:rPr>
                <w:rFonts w:ascii="Arial" w:hAnsi="Arial" w:cs="Arial"/>
              </w:rPr>
            </w:pPr>
          </w:p>
        </w:tc>
        <w:tc>
          <w:tcPr>
            <w:tcW w:w="558" w:type="dxa"/>
          </w:tcPr>
          <w:p w14:paraId="0CA910E5" w14:textId="77777777" w:rsidR="00AD5F29" w:rsidRDefault="00AD5F29">
            <w:pPr>
              <w:pStyle w:val="NoSpacing"/>
              <w:rPr>
                <w:rFonts w:ascii="Arial" w:hAnsi="Arial" w:cs="Arial"/>
              </w:rPr>
            </w:pPr>
          </w:p>
        </w:tc>
      </w:tr>
      <w:tr w:rsidR="00AD5F29" w14:paraId="215BAA99" w14:textId="77777777">
        <w:tc>
          <w:tcPr>
            <w:tcW w:w="6858" w:type="dxa"/>
          </w:tcPr>
          <w:p w14:paraId="2A46146E" w14:textId="77777777" w:rsidR="00AD5F29" w:rsidRDefault="00823DFA">
            <w:pPr>
              <w:pStyle w:val="NoSpacing"/>
              <w:rPr>
                <w:rFonts w:ascii="Arial" w:hAnsi="Arial" w:cs="Arial"/>
              </w:rPr>
            </w:pPr>
            <w:r>
              <w:rPr>
                <w:rFonts w:ascii="Arial" w:hAnsi="Arial" w:cs="Arial"/>
              </w:rPr>
              <w:t>3. gradually integrate indigenous and Western ways of knowing</w:t>
            </w:r>
          </w:p>
        </w:tc>
        <w:tc>
          <w:tcPr>
            <w:tcW w:w="540" w:type="dxa"/>
          </w:tcPr>
          <w:p w14:paraId="5D8A7DED" w14:textId="77777777" w:rsidR="00AD5F29" w:rsidRDefault="00AD5F29">
            <w:pPr>
              <w:pStyle w:val="NoSpacing"/>
              <w:rPr>
                <w:rFonts w:ascii="Arial" w:hAnsi="Arial" w:cs="Arial"/>
              </w:rPr>
            </w:pPr>
          </w:p>
        </w:tc>
        <w:tc>
          <w:tcPr>
            <w:tcW w:w="540" w:type="dxa"/>
          </w:tcPr>
          <w:p w14:paraId="250DCF41" w14:textId="77777777" w:rsidR="00AD5F29" w:rsidRDefault="00AD5F29">
            <w:pPr>
              <w:pStyle w:val="NoSpacing"/>
              <w:rPr>
                <w:rFonts w:ascii="Arial" w:hAnsi="Arial" w:cs="Arial"/>
              </w:rPr>
            </w:pPr>
          </w:p>
        </w:tc>
        <w:tc>
          <w:tcPr>
            <w:tcW w:w="540" w:type="dxa"/>
          </w:tcPr>
          <w:p w14:paraId="1DD4C882" w14:textId="77777777" w:rsidR="00AD5F29" w:rsidRDefault="00AD5F29">
            <w:pPr>
              <w:pStyle w:val="NoSpacing"/>
              <w:rPr>
                <w:rFonts w:ascii="Arial" w:hAnsi="Arial" w:cs="Arial"/>
              </w:rPr>
            </w:pPr>
          </w:p>
        </w:tc>
        <w:tc>
          <w:tcPr>
            <w:tcW w:w="540" w:type="dxa"/>
          </w:tcPr>
          <w:p w14:paraId="071CD92E" w14:textId="77777777" w:rsidR="00AD5F29" w:rsidRDefault="00AD5F29">
            <w:pPr>
              <w:pStyle w:val="NoSpacing"/>
              <w:rPr>
                <w:rFonts w:ascii="Arial" w:hAnsi="Arial" w:cs="Arial"/>
              </w:rPr>
            </w:pPr>
          </w:p>
        </w:tc>
        <w:tc>
          <w:tcPr>
            <w:tcW w:w="558" w:type="dxa"/>
          </w:tcPr>
          <w:p w14:paraId="78C464CB" w14:textId="77777777" w:rsidR="00AD5F29" w:rsidRDefault="00AD5F29">
            <w:pPr>
              <w:pStyle w:val="NoSpacing"/>
              <w:rPr>
                <w:rFonts w:ascii="Arial" w:hAnsi="Arial" w:cs="Arial"/>
              </w:rPr>
            </w:pPr>
          </w:p>
        </w:tc>
      </w:tr>
      <w:tr w:rsidR="00AD5F29" w14:paraId="227BA0A9" w14:textId="77777777">
        <w:tc>
          <w:tcPr>
            <w:tcW w:w="6858" w:type="dxa"/>
          </w:tcPr>
          <w:p w14:paraId="54AC63F5" w14:textId="77777777" w:rsidR="00AD5F29" w:rsidRDefault="00823DFA">
            <w:pPr>
              <w:pStyle w:val="NoSpacing"/>
              <w:rPr>
                <w:rFonts w:ascii="Arial" w:hAnsi="Arial" w:cs="Arial"/>
              </w:rPr>
            </w:pPr>
            <w:r>
              <w:rPr>
                <w:rFonts w:ascii="Arial" w:hAnsi="Arial" w:cs="Arial"/>
              </w:rPr>
              <w:t>4. are place and culture-based</w:t>
            </w:r>
          </w:p>
        </w:tc>
        <w:tc>
          <w:tcPr>
            <w:tcW w:w="540" w:type="dxa"/>
          </w:tcPr>
          <w:p w14:paraId="74838691" w14:textId="77777777" w:rsidR="00AD5F29" w:rsidRDefault="00AD5F29">
            <w:pPr>
              <w:pStyle w:val="NoSpacing"/>
              <w:rPr>
                <w:rFonts w:ascii="Arial" w:hAnsi="Arial" w:cs="Arial"/>
              </w:rPr>
            </w:pPr>
          </w:p>
        </w:tc>
        <w:tc>
          <w:tcPr>
            <w:tcW w:w="540" w:type="dxa"/>
          </w:tcPr>
          <w:p w14:paraId="74CE5D56" w14:textId="77777777" w:rsidR="00AD5F29" w:rsidRDefault="00AD5F29">
            <w:pPr>
              <w:pStyle w:val="NoSpacing"/>
              <w:rPr>
                <w:rFonts w:ascii="Arial" w:hAnsi="Arial" w:cs="Arial"/>
              </w:rPr>
            </w:pPr>
          </w:p>
        </w:tc>
        <w:tc>
          <w:tcPr>
            <w:tcW w:w="540" w:type="dxa"/>
          </w:tcPr>
          <w:p w14:paraId="2BDFA567" w14:textId="77777777" w:rsidR="00AD5F29" w:rsidRDefault="00AD5F29">
            <w:pPr>
              <w:pStyle w:val="NoSpacing"/>
              <w:rPr>
                <w:rFonts w:ascii="Arial" w:hAnsi="Arial" w:cs="Arial"/>
              </w:rPr>
            </w:pPr>
          </w:p>
        </w:tc>
        <w:tc>
          <w:tcPr>
            <w:tcW w:w="540" w:type="dxa"/>
          </w:tcPr>
          <w:p w14:paraId="3DD92F51" w14:textId="77777777" w:rsidR="00AD5F29" w:rsidRDefault="00AD5F29">
            <w:pPr>
              <w:pStyle w:val="NoSpacing"/>
              <w:rPr>
                <w:rFonts w:ascii="Arial" w:hAnsi="Arial" w:cs="Arial"/>
              </w:rPr>
            </w:pPr>
          </w:p>
        </w:tc>
        <w:tc>
          <w:tcPr>
            <w:tcW w:w="558" w:type="dxa"/>
          </w:tcPr>
          <w:p w14:paraId="4FF91A88" w14:textId="77777777" w:rsidR="00AD5F29" w:rsidRDefault="00AD5F29">
            <w:pPr>
              <w:pStyle w:val="NoSpacing"/>
              <w:rPr>
                <w:rFonts w:ascii="Arial" w:hAnsi="Arial" w:cs="Arial"/>
              </w:rPr>
            </w:pPr>
          </w:p>
        </w:tc>
      </w:tr>
      <w:tr w:rsidR="00AD5F29" w14:paraId="536330DC" w14:textId="77777777">
        <w:tc>
          <w:tcPr>
            <w:tcW w:w="6858" w:type="dxa"/>
          </w:tcPr>
          <w:p w14:paraId="7BCF3148" w14:textId="77777777" w:rsidR="00AD5F29" w:rsidRDefault="00823DFA">
            <w:pPr>
              <w:pStyle w:val="NoSpacing"/>
              <w:rPr>
                <w:rFonts w:ascii="Arial" w:hAnsi="Arial" w:cs="Arial"/>
              </w:rPr>
            </w:pPr>
            <w:r>
              <w:rPr>
                <w:rFonts w:ascii="Arial" w:hAnsi="Arial" w:cs="Arial"/>
              </w:rPr>
              <w:t>5. include seasonal environment curricula</w:t>
            </w:r>
          </w:p>
        </w:tc>
        <w:tc>
          <w:tcPr>
            <w:tcW w:w="540" w:type="dxa"/>
          </w:tcPr>
          <w:p w14:paraId="56A298B5" w14:textId="77777777" w:rsidR="00AD5F29" w:rsidRDefault="00AD5F29">
            <w:pPr>
              <w:pStyle w:val="NoSpacing"/>
              <w:rPr>
                <w:rFonts w:ascii="Arial" w:hAnsi="Arial" w:cs="Arial"/>
              </w:rPr>
            </w:pPr>
          </w:p>
        </w:tc>
        <w:tc>
          <w:tcPr>
            <w:tcW w:w="540" w:type="dxa"/>
          </w:tcPr>
          <w:p w14:paraId="36C933D7" w14:textId="77777777" w:rsidR="00AD5F29" w:rsidRDefault="00AD5F29">
            <w:pPr>
              <w:pStyle w:val="NoSpacing"/>
              <w:rPr>
                <w:rFonts w:ascii="Arial" w:hAnsi="Arial" w:cs="Arial"/>
              </w:rPr>
            </w:pPr>
          </w:p>
        </w:tc>
        <w:tc>
          <w:tcPr>
            <w:tcW w:w="540" w:type="dxa"/>
          </w:tcPr>
          <w:p w14:paraId="5FD6A202" w14:textId="77777777" w:rsidR="00AD5F29" w:rsidRDefault="00AD5F29">
            <w:pPr>
              <w:pStyle w:val="NoSpacing"/>
              <w:rPr>
                <w:rFonts w:ascii="Arial" w:hAnsi="Arial" w:cs="Arial"/>
              </w:rPr>
            </w:pPr>
          </w:p>
        </w:tc>
        <w:tc>
          <w:tcPr>
            <w:tcW w:w="540" w:type="dxa"/>
          </w:tcPr>
          <w:p w14:paraId="48121DF0" w14:textId="77777777" w:rsidR="00AD5F29" w:rsidRDefault="00AD5F29">
            <w:pPr>
              <w:pStyle w:val="NoSpacing"/>
              <w:rPr>
                <w:rFonts w:ascii="Arial" w:hAnsi="Arial" w:cs="Arial"/>
              </w:rPr>
            </w:pPr>
          </w:p>
        </w:tc>
        <w:tc>
          <w:tcPr>
            <w:tcW w:w="558" w:type="dxa"/>
          </w:tcPr>
          <w:p w14:paraId="7A1359A6" w14:textId="77777777" w:rsidR="00AD5F29" w:rsidRDefault="00AD5F29">
            <w:pPr>
              <w:pStyle w:val="NoSpacing"/>
              <w:rPr>
                <w:rFonts w:ascii="Arial" w:hAnsi="Arial" w:cs="Arial"/>
              </w:rPr>
            </w:pPr>
          </w:p>
        </w:tc>
      </w:tr>
      <w:tr w:rsidR="00AD5F29" w14:paraId="2EDF8DFE" w14:textId="77777777">
        <w:tc>
          <w:tcPr>
            <w:tcW w:w="6858" w:type="dxa"/>
          </w:tcPr>
          <w:p w14:paraId="1F5655FE" w14:textId="77777777" w:rsidR="00AD5F29" w:rsidRDefault="00823DFA">
            <w:pPr>
              <w:pStyle w:val="NoSpacing"/>
              <w:rPr>
                <w:rFonts w:ascii="Arial" w:hAnsi="Arial" w:cs="Arial"/>
              </w:rPr>
            </w:pPr>
            <w:r>
              <w:rPr>
                <w:rFonts w:ascii="Arial" w:hAnsi="Arial" w:cs="Arial"/>
              </w:rPr>
              <w:t>6. include the use of local flora</w:t>
            </w:r>
          </w:p>
        </w:tc>
        <w:tc>
          <w:tcPr>
            <w:tcW w:w="540" w:type="dxa"/>
          </w:tcPr>
          <w:p w14:paraId="4E2DC498" w14:textId="77777777" w:rsidR="00AD5F29" w:rsidRDefault="00AD5F29">
            <w:pPr>
              <w:pStyle w:val="NoSpacing"/>
              <w:rPr>
                <w:rFonts w:ascii="Arial" w:hAnsi="Arial" w:cs="Arial"/>
              </w:rPr>
            </w:pPr>
          </w:p>
        </w:tc>
        <w:tc>
          <w:tcPr>
            <w:tcW w:w="540" w:type="dxa"/>
          </w:tcPr>
          <w:p w14:paraId="4CDBD475" w14:textId="77777777" w:rsidR="00AD5F29" w:rsidRDefault="00AD5F29">
            <w:pPr>
              <w:pStyle w:val="NoSpacing"/>
              <w:rPr>
                <w:rFonts w:ascii="Arial" w:hAnsi="Arial" w:cs="Arial"/>
              </w:rPr>
            </w:pPr>
          </w:p>
        </w:tc>
        <w:tc>
          <w:tcPr>
            <w:tcW w:w="540" w:type="dxa"/>
          </w:tcPr>
          <w:p w14:paraId="28727328" w14:textId="77777777" w:rsidR="00AD5F29" w:rsidRDefault="00AD5F29">
            <w:pPr>
              <w:pStyle w:val="NoSpacing"/>
              <w:rPr>
                <w:rFonts w:ascii="Arial" w:hAnsi="Arial" w:cs="Arial"/>
              </w:rPr>
            </w:pPr>
          </w:p>
        </w:tc>
        <w:tc>
          <w:tcPr>
            <w:tcW w:w="540" w:type="dxa"/>
          </w:tcPr>
          <w:p w14:paraId="49B89987" w14:textId="77777777" w:rsidR="00AD5F29" w:rsidRDefault="00AD5F29">
            <w:pPr>
              <w:pStyle w:val="NoSpacing"/>
              <w:rPr>
                <w:rFonts w:ascii="Arial" w:hAnsi="Arial" w:cs="Arial"/>
              </w:rPr>
            </w:pPr>
          </w:p>
        </w:tc>
        <w:tc>
          <w:tcPr>
            <w:tcW w:w="558" w:type="dxa"/>
          </w:tcPr>
          <w:p w14:paraId="49E69B45" w14:textId="77777777" w:rsidR="00AD5F29" w:rsidRDefault="00AD5F29">
            <w:pPr>
              <w:pStyle w:val="NoSpacing"/>
              <w:rPr>
                <w:rFonts w:ascii="Arial" w:hAnsi="Arial" w:cs="Arial"/>
              </w:rPr>
            </w:pPr>
          </w:p>
        </w:tc>
      </w:tr>
      <w:tr w:rsidR="00AD5F29" w14:paraId="664140FA" w14:textId="77777777">
        <w:tc>
          <w:tcPr>
            <w:tcW w:w="6858" w:type="dxa"/>
          </w:tcPr>
          <w:p w14:paraId="515720A4" w14:textId="77777777" w:rsidR="00AD5F29" w:rsidRDefault="00823DFA">
            <w:pPr>
              <w:pStyle w:val="NoSpacing"/>
              <w:rPr>
                <w:rFonts w:ascii="Arial" w:hAnsi="Arial" w:cs="Arial"/>
              </w:rPr>
            </w:pPr>
            <w:r>
              <w:rPr>
                <w:rFonts w:ascii="Arial" w:hAnsi="Arial" w:cs="Arial"/>
              </w:rPr>
              <w:t>7. include the use of local fauna</w:t>
            </w:r>
          </w:p>
        </w:tc>
        <w:tc>
          <w:tcPr>
            <w:tcW w:w="540" w:type="dxa"/>
          </w:tcPr>
          <w:p w14:paraId="168C057A" w14:textId="77777777" w:rsidR="00AD5F29" w:rsidRDefault="00AD5F29">
            <w:pPr>
              <w:pStyle w:val="NoSpacing"/>
              <w:rPr>
                <w:rFonts w:ascii="Arial" w:hAnsi="Arial" w:cs="Arial"/>
              </w:rPr>
            </w:pPr>
          </w:p>
        </w:tc>
        <w:tc>
          <w:tcPr>
            <w:tcW w:w="540" w:type="dxa"/>
          </w:tcPr>
          <w:p w14:paraId="14BAE141" w14:textId="77777777" w:rsidR="00AD5F29" w:rsidRDefault="00AD5F29">
            <w:pPr>
              <w:pStyle w:val="NoSpacing"/>
              <w:rPr>
                <w:rFonts w:ascii="Arial" w:hAnsi="Arial" w:cs="Arial"/>
              </w:rPr>
            </w:pPr>
          </w:p>
        </w:tc>
        <w:tc>
          <w:tcPr>
            <w:tcW w:w="540" w:type="dxa"/>
          </w:tcPr>
          <w:p w14:paraId="60603C79" w14:textId="77777777" w:rsidR="00AD5F29" w:rsidRDefault="00AD5F29">
            <w:pPr>
              <w:pStyle w:val="NoSpacing"/>
              <w:rPr>
                <w:rFonts w:ascii="Arial" w:hAnsi="Arial" w:cs="Arial"/>
              </w:rPr>
            </w:pPr>
          </w:p>
        </w:tc>
        <w:tc>
          <w:tcPr>
            <w:tcW w:w="540" w:type="dxa"/>
          </w:tcPr>
          <w:p w14:paraId="66FCE132" w14:textId="77777777" w:rsidR="00AD5F29" w:rsidRDefault="00AD5F29">
            <w:pPr>
              <w:pStyle w:val="NoSpacing"/>
              <w:rPr>
                <w:rFonts w:ascii="Arial" w:hAnsi="Arial" w:cs="Arial"/>
              </w:rPr>
            </w:pPr>
          </w:p>
        </w:tc>
        <w:tc>
          <w:tcPr>
            <w:tcW w:w="558" w:type="dxa"/>
          </w:tcPr>
          <w:p w14:paraId="0E5822F1" w14:textId="77777777" w:rsidR="00AD5F29" w:rsidRDefault="00AD5F29">
            <w:pPr>
              <w:pStyle w:val="NoSpacing"/>
              <w:rPr>
                <w:rFonts w:ascii="Arial" w:hAnsi="Arial" w:cs="Arial"/>
              </w:rPr>
            </w:pPr>
          </w:p>
        </w:tc>
      </w:tr>
      <w:tr w:rsidR="00AD5F29" w14:paraId="7245570E" w14:textId="77777777">
        <w:tc>
          <w:tcPr>
            <w:tcW w:w="6858" w:type="dxa"/>
          </w:tcPr>
          <w:p w14:paraId="7066B752" w14:textId="77777777" w:rsidR="00AD5F29" w:rsidRDefault="00823DFA">
            <w:pPr>
              <w:pStyle w:val="NoSpacing"/>
              <w:rPr>
                <w:rFonts w:ascii="Arial" w:hAnsi="Arial" w:cs="Arial"/>
              </w:rPr>
            </w:pPr>
            <w:r>
              <w:rPr>
                <w:rFonts w:ascii="Arial" w:hAnsi="Arial" w:cs="Arial"/>
              </w:rPr>
              <w:t>8. reflect the interrelation of subjects</w:t>
            </w:r>
          </w:p>
        </w:tc>
        <w:tc>
          <w:tcPr>
            <w:tcW w:w="540" w:type="dxa"/>
          </w:tcPr>
          <w:p w14:paraId="2F93B256" w14:textId="77777777" w:rsidR="00AD5F29" w:rsidRDefault="00AD5F29">
            <w:pPr>
              <w:pStyle w:val="NoSpacing"/>
              <w:rPr>
                <w:rFonts w:ascii="Arial" w:hAnsi="Arial" w:cs="Arial"/>
              </w:rPr>
            </w:pPr>
          </w:p>
        </w:tc>
        <w:tc>
          <w:tcPr>
            <w:tcW w:w="540" w:type="dxa"/>
          </w:tcPr>
          <w:p w14:paraId="502D564C" w14:textId="77777777" w:rsidR="00AD5F29" w:rsidRDefault="00AD5F29">
            <w:pPr>
              <w:pStyle w:val="NoSpacing"/>
              <w:rPr>
                <w:rFonts w:ascii="Arial" w:hAnsi="Arial" w:cs="Arial"/>
              </w:rPr>
            </w:pPr>
          </w:p>
        </w:tc>
        <w:tc>
          <w:tcPr>
            <w:tcW w:w="540" w:type="dxa"/>
          </w:tcPr>
          <w:p w14:paraId="76547F44" w14:textId="77777777" w:rsidR="00AD5F29" w:rsidRDefault="00AD5F29">
            <w:pPr>
              <w:pStyle w:val="NoSpacing"/>
              <w:rPr>
                <w:rFonts w:ascii="Arial" w:hAnsi="Arial" w:cs="Arial"/>
              </w:rPr>
            </w:pPr>
          </w:p>
        </w:tc>
        <w:tc>
          <w:tcPr>
            <w:tcW w:w="540" w:type="dxa"/>
          </w:tcPr>
          <w:p w14:paraId="22A355DB" w14:textId="77777777" w:rsidR="00AD5F29" w:rsidRDefault="00AD5F29">
            <w:pPr>
              <w:pStyle w:val="NoSpacing"/>
              <w:rPr>
                <w:rFonts w:ascii="Arial" w:hAnsi="Arial" w:cs="Arial"/>
              </w:rPr>
            </w:pPr>
          </w:p>
        </w:tc>
        <w:tc>
          <w:tcPr>
            <w:tcW w:w="558" w:type="dxa"/>
          </w:tcPr>
          <w:p w14:paraId="6F2179AA" w14:textId="77777777" w:rsidR="00AD5F29" w:rsidRDefault="00AD5F29">
            <w:pPr>
              <w:pStyle w:val="NoSpacing"/>
              <w:rPr>
                <w:rFonts w:ascii="Arial" w:hAnsi="Arial" w:cs="Arial"/>
              </w:rPr>
            </w:pPr>
          </w:p>
        </w:tc>
      </w:tr>
      <w:tr w:rsidR="00AD5F29" w14:paraId="4E5C5A2B" w14:textId="77777777">
        <w:tc>
          <w:tcPr>
            <w:tcW w:w="6858" w:type="dxa"/>
          </w:tcPr>
          <w:p w14:paraId="6929AE4B" w14:textId="77777777" w:rsidR="00AD5F29" w:rsidRDefault="00823DFA">
            <w:pPr>
              <w:pStyle w:val="NoSpacing"/>
              <w:rPr>
                <w:rFonts w:ascii="Arial" w:hAnsi="Arial" w:cs="Arial"/>
              </w:rPr>
            </w:pPr>
            <w:r>
              <w:rPr>
                <w:rFonts w:ascii="Arial" w:hAnsi="Arial" w:cs="Arial"/>
              </w:rPr>
              <w:t xml:space="preserve">9. also promote positive attitudes to indigenous languages to promote understanding, tolerance and solidarity between different cultural groups. </w:t>
            </w:r>
          </w:p>
        </w:tc>
        <w:tc>
          <w:tcPr>
            <w:tcW w:w="540" w:type="dxa"/>
          </w:tcPr>
          <w:p w14:paraId="7F1056F9" w14:textId="77777777" w:rsidR="00AD5F29" w:rsidRDefault="00AD5F29">
            <w:pPr>
              <w:pStyle w:val="NoSpacing"/>
              <w:rPr>
                <w:rFonts w:ascii="Arial" w:hAnsi="Arial" w:cs="Arial"/>
              </w:rPr>
            </w:pPr>
          </w:p>
        </w:tc>
        <w:tc>
          <w:tcPr>
            <w:tcW w:w="540" w:type="dxa"/>
          </w:tcPr>
          <w:p w14:paraId="30E58598" w14:textId="77777777" w:rsidR="00AD5F29" w:rsidRDefault="00AD5F29">
            <w:pPr>
              <w:pStyle w:val="NoSpacing"/>
              <w:rPr>
                <w:rFonts w:ascii="Arial" w:hAnsi="Arial" w:cs="Arial"/>
              </w:rPr>
            </w:pPr>
          </w:p>
        </w:tc>
        <w:tc>
          <w:tcPr>
            <w:tcW w:w="540" w:type="dxa"/>
          </w:tcPr>
          <w:p w14:paraId="7042EADD" w14:textId="77777777" w:rsidR="00AD5F29" w:rsidRDefault="00AD5F29">
            <w:pPr>
              <w:pStyle w:val="NoSpacing"/>
              <w:rPr>
                <w:rFonts w:ascii="Arial" w:hAnsi="Arial" w:cs="Arial"/>
              </w:rPr>
            </w:pPr>
          </w:p>
        </w:tc>
        <w:tc>
          <w:tcPr>
            <w:tcW w:w="540" w:type="dxa"/>
          </w:tcPr>
          <w:p w14:paraId="52390789" w14:textId="77777777" w:rsidR="00AD5F29" w:rsidRDefault="00AD5F29">
            <w:pPr>
              <w:pStyle w:val="NoSpacing"/>
              <w:rPr>
                <w:rFonts w:ascii="Arial" w:hAnsi="Arial" w:cs="Arial"/>
              </w:rPr>
            </w:pPr>
          </w:p>
        </w:tc>
        <w:tc>
          <w:tcPr>
            <w:tcW w:w="558" w:type="dxa"/>
          </w:tcPr>
          <w:p w14:paraId="70E2F84B" w14:textId="77777777" w:rsidR="00AD5F29" w:rsidRDefault="00AD5F29">
            <w:pPr>
              <w:pStyle w:val="NoSpacing"/>
              <w:rPr>
                <w:rFonts w:ascii="Arial" w:hAnsi="Arial" w:cs="Arial"/>
              </w:rPr>
            </w:pPr>
          </w:p>
        </w:tc>
      </w:tr>
      <w:tr w:rsidR="00AD5F29" w14:paraId="5966BB4D" w14:textId="77777777">
        <w:tc>
          <w:tcPr>
            <w:tcW w:w="6858" w:type="dxa"/>
          </w:tcPr>
          <w:p w14:paraId="47FC0674" w14:textId="77777777" w:rsidR="00AD5F29" w:rsidRDefault="00823DFA">
            <w:pPr>
              <w:pStyle w:val="NoSpacing"/>
              <w:rPr>
                <w:rFonts w:ascii="Arial" w:hAnsi="Arial" w:cs="Arial"/>
              </w:rPr>
            </w:pPr>
            <w:r>
              <w:rPr>
                <w:rFonts w:ascii="Arial" w:hAnsi="Arial" w:cs="Arial"/>
              </w:rPr>
              <w:t xml:space="preserve">10. also promote positive attitudes to indigenous cultures among the non-indigenous population, to promote understanding, tolerance and solidarity between different cultural groups. </w:t>
            </w:r>
          </w:p>
        </w:tc>
        <w:tc>
          <w:tcPr>
            <w:tcW w:w="540" w:type="dxa"/>
          </w:tcPr>
          <w:p w14:paraId="2A905A06" w14:textId="77777777" w:rsidR="00AD5F29" w:rsidRDefault="00AD5F29">
            <w:pPr>
              <w:pStyle w:val="NoSpacing"/>
              <w:rPr>
                <w:rFonts w:ascii="Arial" w:hAnsi="Arial" w:cs="Arial"/>
              </w:rPr>
            </w:pPr>
          </w:p>
        </w:tc>
        <w:tc>
          <w:tcPr>
            <w:tcW w:w="540" w:type="dxa"/>
          </w:tcPr>
          <w:p w14:paraId="7EDA4F66" w14:textId="77777777" w:rsidR="00AD5F29" w:rsidRDefault="00AD5F29">
            <w:pPr>
              <w:pStyle w:val="NoSpacing"/>
              <w:rPr>
                <w:rFonts w:ascii="Arial" w:hAnsi="Arial" w:cs="Arial"/>
              </w:rPr>
            </w:pPr>
          </w:p>
        </w:tc>
        <w:tc>
          <w:tcPr>
            <w:tcW w:w="540" w:type="dxa"/>
          </w:tcPr>
          <w:p w14:paraId="1824F73D" w14:textId="77777777" w:rsidR="00AD5F29" w:rsidRDefault="00AD5F29">
            <w:pPr>
              <w:pStyle w:val="NoSpacing"/>
              <w:rPr>
                <w:rFonts w:ascii="Arial" w:hAnsi="Arial" w:cs="Arial"/>
              </w:rPr>
            </w:pPr>
          </w:p>
        </w:tc>
        <w:tc>
          <w:tcPr>
            <w:tcW w:w="540" w:type="dxa"/>
          </w:tcPr>
          <w:p w14:paraId="5D2DAA50" w14:textId="77777777" w:rsidR="00AD5F29" w:rsidRDefault="00AD5F29">
            <w:pPr>
              <w:pStyle w:val="NoSpacing"/>
              <w:rPr>
                <w:rFonts w:ascii="Arial" w:hAnsi="Arial" w:cs="Arial"/>
              </w:rPr>
            </w:pPr>
          </w:p>
        </w:tc>
        <w:tc>
          <w:tcPr>
            <w:tcW w:w="558" w:type="dxa"/>
          </w:tcPr>
          <w:p w14:paraId="3BEBA005" w14:textId="77777777" w:rsidR="00AD5F29" w:rsidRDefault="00AD5F29">
            <w:pPr>
              <w:pStyle w:val="NoSpacing"/>
              <w:rPr>
                <w:rFonts w:ascii="Arial" w:hAnsi="Arial" w:cs="Arial"/>
              </w:rPr>
            </w:pPr>
          </w:p>
        </w:tc>
      </w:tr>
      <w:tr w:rsidR="00AD5F29" w14:paraId="12011C80" w14:textId="77777777">
        <w:tc>
          <w:tcPr>
            <w:tcW w:w="6858" w:type="dxa"/>
          </w:tcPr>
          <w:p w14:paraId="552C70DB" w14:textId="77777777" w:rsidR="00AD5F29" w:rsidRDefault="00AD5F29">
            <w:pPr>
              <w:pStyle w:val="NoSpacing"/>
              <w:rPr>
                <w:rFonts w:ascii="Arial" w:hAnsi="Arial" w:cs="Arial"/>
              </w:rPr>
            </w:pPr>
          </w:p>
        </w:tc>
        <w:tc>
          <w:tcPr>
            <w:tcW w:w="540" w:type="dxa"/>
          </w:tcPr>
          <w:p w14:paraId="24F27360" w14:textId="77777777" w:rsidR="00AD5F29" w:rsidRDefault="00AD5F29">
            <w:pPr>
              <w:pStyle w:val="NoSpacing"/>
              <w:rPr>
                <w:rFonts w:ascii="Arial" w:hAnsi="Arial" w:cs="Arial"/>
              </w:rPr>
            </w:pPr>
          </w:p>
        </w:tc>
        <w:tc>
          <w:tcPr>
            <w:tcW w:w="540" w:type="dxa"/>
          </w:tcPr>
          <w:p w14:paraId="04410059" w14:textId="77777777" w:rsidR="00AD5F29" w:rsidRDefault="00AD5F29">
            <w:pPr>
              <w:pStyle w:val="NoSpacing"/>
              <w:rPr>
                <w:rFonts w:ascii="Arial" w:hAnsi="Arial" w:cs="Arial"/>
              </w:rPr>
            </w:pPr>
          </w:p>
        </w:tc>
        <w:tc>
          <w:tcPr>
            <w:tcW w:w="540" w:type="dxa"/>
          </w:tcPr>
          <w:p w14:paraId="4CB6FAF9" w14:textId="77777777" w:rsidR="00AD5F29" w:rsidRDefault="00AD5F29">
            <w:pPr>
              <w:pStyle w:val="NoSpacing"/>
              <w:rPr>
                <w:rFonts w:ascii="Arial" w:hAnsi="Arial" w:cs="Arial"/>
              </w:rPr>
            </w:pPr>
          </w:p>
        </w:tc>
        <w:tc>
          <w:tcPr>
            <w:tcW w:w="540" w:type="dxa"/>
          </w:tcPr>
          <w:p w14:paraId="22C6F57B" w14:textId="77777777" w:rsidR="00AD5F29" w:rsidRDefault="00AD5F29">
            <w:pPr>
              <w:pStyle w:val="NoSpacing"/>
              <w:rPr>
                <w:rFonts w:ascii="Arial" w:hAnsi="Arial" w:cs="Arial"/>
              </w:rPr>
            </w:pPr>
          </w:p>
        </w:tc>
        <w:tc>
          <w:tcPr>
            <w:tcW w:w="558" w:type="dxa"/>
          </w:tcPr>
          <w:p w14:paraId="45C42D0D" w14:textId="77777777" w:rsidR="00AD5F29" w:rsidRDefault="00AD5F29">
            <w:pPr>
              <w:pStyle w:val="NoSpacing"/>
              <w:rPr>
                <w:rFonts w:ascii="Arial" w:hAnsi="Arial" w:cs="Arial"/>
              </w:rPr>
            </w:pPr>
          </w:p>
        </w:tc>
      </w:tr>
      <w:tr w:rsidR="00AD5F29" w14:paraId="0C36F687" w14:textId="77777777">
        <w:tc>
          <w:tcPr>
            <w:tcW w:w="6858" w:type="dxa"/>
          </w:tcPr>
          <w:p w14:paraId="4FAF06A2" w14:textId="77777777" w:rsidR="00AD5F29" w:rsidRDefault="00823DFA">
            <w:pPr>
              <w:pStyle w:val="NoSpacing"/>
              <w:rPr>
                <w:rFonts w:ascii="Arial" w:hAnsi="Arial" w:cs="Arial"/>
                <w:b/>
              </w:rPr>
            </w:pPr>
            <w:r>
              <w:rPr>
                <w:rFonts w:ascii="Arial" w:hAnsi="Arial" w:cs="Arial"/>
                <w:b/>
              </w:rPr>
              <w:t>Language of Instruction</w:t>
            </w:r>
          </w:p>
        </w:tc>
        <w:tc>
          <w:tcPr>
            <w:tcW w:w="540" w:type="dxa"/>
          </w:tcPr>
          <w:p w14:paraId="089E4E2B" w14:textId="77777777" w:rsidR="00AD5F29" w:rsidRDefault="00AD5F29">
            <w:pPr>
              <w:pStyle w:val="NoSpacing"/>
              <w:rPr>
                <w:rFonts w:ascii="Arial" w:hAnsi="Arial" w:cs="Arial"/>
              </w:rPr>
            </w:pPr>
          </w:p>
        </w:tc>
        <w:tc>
          <w:tcPr>
            <w:tcW w:w="540" w:type="dxa"/>
          </w:tcPr>
          <w:p w14:paraId="3C298EE1" w14:textId="77777777" w:rsidR="00AD5F29" w:rsidRDefault="00AD5F29">
            <w:pPr>
              <w:pStyle w:val="NoSpacing"/>
              <w:rPr>
                <w:rFonts w:ascii="Arial" w:hAnsi="Arial" w:cs="Arial"/>
              </w:rPr>
            </w:pPr>
          </w:p>
        </w:tc>
        <w:tc>
          <w:tcPr>
            <w:tcW w:w="540" w:type="dxa"/>
          </w:tcPr>
          <w:p w14:paraId="215B1D9D" w14:textId="77777777" w:rsidR="00AD5F29" w:rsidRDefault="00AD5F29">
            <w:pPr>
              <w:pStyle w:val="NoSpacing"/>
              <w:rPr>
                <w:rFonts w:ascii="Arial" w:hAnsi="Arial" w:cs="Arial"/>
              </w:rPr>
            </w:pPr>
          </w:p>
        </w:tc>
        <w:tc>
          <w:tcPr>
            <w:tcW w:w="540" w:type="dxa"/>
          </w:tcPr>
          <w:p w14:paraId="3F8BDBA3" w14:textId="77777777" w:rsidR="00AD5F29" w:rsidRDefault="00AD5F29">
            <w:pPr>
              <w:pStyle w:val="NoSpacing"/>
              <w:rPr>
                <w:rFonts w:ascii="Arial" w:hAnsi="Arial" w:cs="Arial"/>
              </w:rPr>
            </w:pPr>
          </w:p>
        </w:tc>
        <w:tc>
          <w:tcPr>
            <w:tcW w:w="558" w:type="dxa"/>
          </w:tcPr>
          <w:p w14:paraId="7375E09E" w14:textId="77777777" w:rsidR="00AD5F29" w:rsidRDefault="00AD5F29">
            <w:pPr>
              <w:pStyle w:val="NoSpacing"/>
              <w:rPr>
                <w:rFonts w:ascii="Arial" w:hAnsi="Arial" w:cs="Arial"/>
              </w:rPr>
            </w:pPr>
          </w:p>
        </w:tc>
      </w:tr>
      <w:tr w:rsidR="00AD5F29" w14:paraId="7ADF84E0" w14:textId="77777777">
        <w:tc>
          <w:tcPr>
            <w:tcW w:w="6858" w:type="dxa"/>
          </w:tcPr>
          <w:p w14:paraId="339C4687" w14:textId="77777777" w:rsidR="00AD5F29" w:rsidRDefault="00823DFA">
            <w:pPr>
              <w:pStyle w:val="NoSpacing"/>
              <w:rPr>
                <w:rFonts w:ascii="Arial" w:hAnsi="Arial" w:cs="Arial"/>
              </w:rPr>
            </w:pPr>
            <w:r>
              <w:rPr>
                <w:rFonts w:ascii="Arial" w:hAnsi="Arial" w:cs="Arial"/>
              </w:rPr>
              <w:t xml:space="preserve">1. Recognizing that language is not only a tool for communication and knowledge but also a fundamental element of cultural identity. </w:t>
            </w:r>
          </w:p>
        </w:tc>
        <w:tc>
          <w:tcPr>
            <w:tcW w:w="540" w:type="dxa"/>
          </w:tcPr>
          <w:p w14:paraId="0D4A6656" w14:textId="77777777" w:rsidR="00AD5F29" w:rsidRDefault="00AD5F29">
            <w:pPr>
              <w:pStyle w:val="NoSpacing"/>
              <w:rPr>
                <w:rFonts w:ascii="Arial" w:hAnsi="Arial" w:cs="Arial"/>
              </w:rPr>
            </w:pPr>
          </w:p>
        </w:tc>
        <w:tc>
          <w:tcPr>
            <w:tcW w:w="540" w:type="dxa"/>
          </w:tcPr>
          <w:p w14:paraId="7A44BB0B" w14:textId="77777777" w:rsidR="00AD5F29" w:rsidRDefault="00AD5F29">
            <w:pPr>
              <w:pStyle w:val="NoSpacing"/>
              <w:rPr>
                <w:rFonts w:ascii="Arial" w:hAnsi="Arial" w:cs="Arial"/>
              </w:rPr>
            </w:pPr>
          </w:p>
        </w:tc>
        <w:tc>
          <w:tcPr>
            <w:tcW w:w="540" w:type="dxa"/>
          </w:tcPr>
          <w:p w14:paraId="39C891FA" w14:textId="77777777" w:rsidR="00AD5F29" w:rsidRDefault="00AD5F29">
            <w:pPr>
              <w:pStyle w:val="NoSpacing"/>
              <w:rPr>
                <w:rFonts w:ascii="Arial" w:hAnsi="Arial" w:cs="Arial"/>
              </w:rPr>
            </w:pPr>
          </w:p>
        </w:tc>
        <w:tc>
          <w:tcPr>
            <w:tcW w:w="540" w:type="dxa"/>
          </w:tcPr>
          <w:p w14:paraId="5E94FCC2" w14:textId="77777777" w:rsidR="00AD5F29" w:rsidRDefault="00AD5F29">
            <w:pPr>
              <w:pStyle w:val="NoSpacing"/>
              <w:rPr>
                <w:rFonts w:ascii="Arial" w:hAnsi="Arial" w:cs="Arial"/>
              </w:rPr>
            </w:pPr>
          </w:p>
        </w:tc>
        <w:tc>
          <w:tcPr>
            <w:tcW w:w="558" w:type="dxa"/>
          </w:tcPr>
          <w:p w14:paraId="14B18F9F" w14:textId="77777777" w:rsidR="00AD5F29" w:rsidRDefault="00AD5F29">
            <w:pPr>
              <w:pStyle w:val="NoSpacing"/>
              <w:rPr>
                <w:rFonts w:ascii="Arial" w:hAnsi="Arial" w:cs="Arial"/>
              </w:rPr>
            </w:pPr>
          </w:p>
        </w:tc>
      </w:tr>
      <w:tr w:rsidR="00AD5F29" w14:paraId="71D0C9DB" w14:textId="77777777">
        <w:tc>
          <w:tcPr>
            <w:tcW w:w="6858" w:type="dxa"/>
          </w:tcPr>
          <w:p w14:paraId="6BF97577" w14:textId="77777777" w:rsidR="00AD5F29" w:rsidRDefault="00823DFA">
            <w:pPr>
              <w:pStyle w:val="NoSpacing"/>
              <w:rPr>
                <w:rFonts w:ascii="Arial" w:hAnsi="Arial" w:cs="Arial"/>
              </w:rPr>
            </w:pPr>
            <w:r>
              <w:rPr>
                <w:rFonts w:ascii="Arial" w:hAnsi="Arial" w:cs="Arial"/>
              </w:rPr>
              <w:t xml:space="preserve">2. Teaching and learning indigenous knowledge and curricula through indigenous language and produced material in indigenous languages. </w:t>
            </w:r>
          </w:p>
        </w:tc>
        <w:tc>
          <w:tcPr>
            <w:tcW w:w="540" w:type="dxa"/>
          </w:tcPr>
          <w:p w14:paraId="5C1C4C3E" w14:textId="77777777" w:rsidR="00AD5F29" w:rsidRDefault="00AD5F29">
            <w:pPr>
              <w:pStyle w:val="NoSpacing"/>
              <w:rPr>
                <w:rFonts w:ascii="Arial" w:hAnsi="Arial" w:cs="Arial"/>
              </w:rPr>
            </w:pPr>
          </w:p>
        </w:tc>
        <w:tc>
          <w:tcPr>
            <w:tcW w:w="540" w:type="dxa"/>
          </w:tcPr>
          <w:p w14:paraId="44A5C3A9" w14:textId="77777777" w:rsidR="00AD5F29" w:rsidRDefault="00AD5F29">
            <w:pPr>
              <w:pStyle w:val="NoSpacing"/>
              <w:rPr>
                <w:rFonts w:ascii="Arial" w:hAnsi="Arial" w:cs="Arial"/>
              </w:rPr>
            </w:pPr>
          </w:p>
        </w:tc>
        <w:tc>
          <w:tcPr>
            <w:tcW w:w="540" w:type="dxa"/>
          </w:tcPr>
          <w:p w14:paraId="264FFBC5" w14:textId="77777777" w:rsidR="00AD5F29" w:rsidRDefault="00AD5F29">
            <w:pPr>
              <w:pStyle w:val="NoSpacing"/>
              <w:rPr>
                <w:rFonts w:ascii="Arial" w:hAnsi="Arial" w:cs="Arial"/>
              </w:rPr>
            </w:pPr>
          </w:p>
        </w:tc>
        <w:tc>
          <w:tcPr>
            <w:tcW w:w="540" w:type="dxa"/>
          </w:tcPr>
          <w:p w14:paraId="657A7215" w14:textId="77777777" w:rsidR="00AD5F29" w:rsidRDefault="00AD5F29">
            <w:pPr>
              <w:pStyle w:val="NoSpacing"/>
              <w:rPr>
                <w:rFonts w:ascii="Arial" w:hAnsi="Arial" w:cs="Arial"/>
              </w:rPr>
            </w:pPr>
          </w:p>
        </w:tc>
        <w:tc>
          <w:tcPr>
            <w:tcW w:w="558" w:type="dxa"/>
          </w:tcPr>
          <w:p w14:paraId="25776E57" w14:textId="77777777" w:rsidR="00AD5F29" w:rsidRDefault="00AD5F29">
            <w:pPr>
              <w:pStyle w:val="NoSpacing"/>
              <w:rPr>
                <w:rFonts w:ascii="Arial" w:hAnsi="Arial" w:cs="Arial"/>
              </w:rPr>
            </w:pPr>
          </w:p>
        </w:tc>
      </w:tr>
      <w:tr w:rsidR="00AD5F29" w14:paraId="38DD0EEF" w14:textId="77777777">
        <w:tc>
          <w:tcPr>
            <w:tcW w:w="6858" w:type="dxa"/>
          </w:tcPr>
          <w:p w14:paraId="71DCD6FC" w14:textId="77777777" w:rsidR="00AD5F29" w:rsidRDefault="00823DFA">
            <w:pPr>
              <w:pStyle w:val="NoSpacing"/>
              <w:rPr>
                <w:rFonts w:ascii="Arial" w:hAnsi="Arial" w:cs="Arial"/>
              </w:rPr>
            </w:pPr>
            <w:r>
              <w:rPr>
                <w:rFonts w:ascii="Arial" w:hAnsi="Arial" w:cs="Arial"/>
              </w:rPr>
              <w:t xml:space="preserve">3. Teaching and learning indigenous knowledge and curricula through the use of locally researched and produced material in indigenous languages. </w:t>
            </w:r>
          </w:p>
        </w:tc>
        <w:tc>
          <w:tcPr>
            <w:tcW w:w="540" w:type="dxa"/>
          </w:tcPr>
          <w:p w14:paraId="40306846" w14:textId="77777777" w:rsidR="00AD5F29" w:rsidRDefault="00AD5F29">
            <w:pPr>
              <w:pStyle w:val="NoSpacing"/>
              <w:rPr>
                <w:rFonts w:ascii="Arial" w:hAnsi="Arial" w:cs="Arial"/>
              </w:rPr>
            </w:pPr>
          </w:p>
        </w:tc>
        <w:tc>
          <w:tcPr>
            <w:tcW w:w="540" w:type="dxa"/>
          </w:tcPr>
          <w:p w14:paraId="1C1D2078" w14:textId="77777777" w:rsidR="00AD5F29" w:rsidRDefault="00AD5F29">
            <w:pPr>
              <w:pStyle w:val="NoSpacing"/>
              <w:rPr>
                <w:rFonts w:ascii="Arial" w:hAnsi="Arial" w:cs="Arial"/>
              </w:rPr>
            </w:pPr>
          </w:p>
        </w:tc>
        <w:tc>
          <w:tcPr>
            <w:tcW w:w="540" w:type="dxa"/>
          </w:tcPr>
          <w:p w14:paraId="247369AC" w14:textId="77777777" w:rsidR="00AD5F29" w:rsidRDefault="00AD5F29">
            <w:pPr>
              <w:pStyle w:val="NoSpacing"/>
              <w:rPr>
                <w:rFonts w:ascii="Arial" w:hAnsi="Arial" w:cs="Arial"/>
              </w:rPr>
            </w:pPr>
          </w:p>
        </w:tc>
        <w:tc>
          <w:tcPr>
            <w:tcW w:w="540" w:type="dxa"/>
          </w:tcPr>
          <w:p w14:paraId="7AA9A94C" w14:textId="77777777" w:rsidR="00AD5F29" w:rsidRDefault="00AD5F29">
            <w:pPr>
              <w:pStyle w:val="NoSpacing"/>
              <w:rPr>
                <w:rFonts w:ascii="Arial" w:hAnsi="Arial" w:cs="Arial"/>
              </w:rPr>
            </w:pPr>
          </w:p>
        </w:tc>
        <w:tc>
          <w:tcPr>
            <w:tcW w:w="558" w:type="dxa"/>
          </w:tcPr>
          <w:p w14:paraId="59D0C331" w14:textId="77777777" w:rsidR="00AD5F29" w:rsidRDefault="00AD5F29">
            <w:pPr>
              <w:pStyle w:val="NoSpacing"/>
              <w:rPr>
                <w:rFonts w:ascii="Arial" w:hAnsi="Arial" w:cs="Arial"/>
              </w:rPr>
            </w:pPr>
          </w:p>
        </w:tc>
      </w:tr>
      <w:tr w:rsidR="00AD5F29" w14:paraId="1107955F" w14:textId="77777777">
        <w:tc>
          <w:tcPr>
            <w:tcW w:w="6858" w:type="dxa"/>
          </w:tcPr>
          <w:p w14:paraId="1392C264" w14:textId="77777777" w:rsidR="00AD5F29" w:rsidRDefault="00823DFA">
            <w:pPr>
              <w:pStyle w:val="NoSpacing"/>
              <w:rPr>
                <w:rFonts w:ascii="Arial" w:hAnsi="Arial" w:cs="Arial"/>
              </w:rPr>
            </w:pPr>
            <w:r>
              <w:rPr>
                <w:rFonts w:ascii="Arial" w:hAnsi="Arial" w:cs="Arial"/>
              </w:rPr>
              <w:t xml:space="preserve">4. Teaching and learning of and through the mother tongue in early schooling and literacy instruction. </w:t>
            </w:r>
          </w:p>
        </w:tc>
        <w:tc>
          <w:tcPr>
            <w:tcW w:w="540" w:type="dxa"/>
          </w:tcPr>
          <w:p w14:paraId="00382876" w14:textId="77777777" w:rsidR="00AD5F29" w:rsidRDefault="00AD5F29">
            <w:pPr>
              <w:pStyle w:val="NoSpacing"/>
              <w:rPr>
                <w:rFonts w:ascii="Arial" w:hAnsi="Arial" w:cs="Arial"/>
              </w:rPr>
            </w:pPr>
          </w:p>
        </w:tc>
        <w:tc>
          <w:tcPr>
            <w:tcW w:w="540" w:type="dxa"/>
          </w:tcPr>
          <w:p w14:paraId="0574D7D7" w14:textId="77777777" w:rsidR="00AD5F29" w:rsidRDefault="00AD5F29">
            <w:pPr>
              <w:pStyle w:val="NoSpacing"/>
              <w:rPr>
                <w:rFonts w:ascii="Arial" w:hAnsi="Arial" w:cs="Arial"/>
              </w:rPr>
            </w:pPr>
          </w:p>
        </w:tc>
        <w:tc>
          <w:tcPr>
            <w:tcW w:w="540" w:type="dxa"/>
          </w:tcPr>
          <w:p w14:paraId="6E890395" w14:textId="77777777" w:rsidR="00AD5F29" w:rsidRDefault="00AD5F29">
            <w:pPr>
              <w:pStyle w:val="NoSpacing"/>
              <w:rPr>
                <w:rFonts w:ascii="Arial" w:hAnsi="Arial" w:cs="Arial"/>
              </w:rPr>
            </w:pPr>
          </w:p>
        </w:tc>
        <w:tc>
          <w:tcPr>
            <w:tcW w:w="540" w:type="dxa"/>
          </w:tcPr>
          <w:p w14:paraId="195B6759" w14:textId="77777777" w:rsidR="00AD5F29" w:rsidRDefault="00AD5F29">
            <w:pPr>
              <w:pStyle w:val="NoSpacing"/>
              <w:rPr>
                <w:rFonts w:ascii="Arial" w:hAnsi="Arial" w:cs="Arial"/>
              </w:rPr>
            </w:pPr>
          </w:p>
        </w:tc>
        <w:tc>
          <w:tcPr>
            <w:tcW w:w="558" w:type="dxa"/>
          </w:tcPr>
          <w:p w14:paraId="62988A89" w14:textId="77777777" w:rsidR="00AD5F29" w:rsidRDefault="00AD5F29">
            <w:pPr>
              <w:pStyle w:val="NoSpacing"/>
              <w:rPr>
                <w:rFonts w:ascii="Arial" w:hAnsi="Arial" w:cs="Arial"/>
              </w:rPr>
            </w:pPr>
          </w:p>
        </w:tc>
      </w:tr>
      <w:tr w:rsidR="00AD5F29" w14:paraId="65EFE2B7" w14:textId="77777777">
        <w:tc>
          <w:tcPr>
            <w:tcW w:w="6858" w:type="dxa"/>
          </w:tcPr>
          <w:p w14:paraId="6AFA0AB1" w14:textId="77777777" w:rsidR="00AD5F29" w:rsidRDefault="00823DFA">
            <w:pPr>
              <w:pStyle w:val="NoSpacing"/>
              <w:rPr>
                <w:rFonts w:ascii="Arial" w:hAnsi="Arial" w:cs="Arial"/>
              </w:rPr>
            </w:pPr>
            <w:r>
              <w:rPr>
                <w:rFonts w:ascii="Arial" w:hAnsi="Arial" w:cs="Arial"/>
              </w:rPr>
              <w:t xml:space="preserve">5. Teaching and learning of and through the mother tongue moving on to learning other languages in a culturally appropriate and gradual way, according to learners’ capacities and needs. </w:t>
            </w:r>
          </w:p>
        </w:tc>
        <w:tc>
          <w:tcPr>
            <w:tcW w:w="540" w:type="dxa"/>
          </w:tcPr>
          <w:p w14:paraId="15791673" w14:textId="77777777" w:rsidR="00AD5F29" w:rsidRDefault="00AD5F29">
            <w:pPr>
              <w:pStyle w:val="NoSpacing"/>
              <w:rPr>
                <w:rFonts w:ascii="Arial" w:hAnsi="Arial" w:cs="Arial"/>
              </w:rPr>
            </w:pPr>
          </w:p>
        </w:tc>
        <w:tc>
          <w:tcPr>
            <w:tcW w:w="540" w:type="dxa"/>
          </w:tcPr>
          <w:p w14:paraId="615EEDDA" w14:textId="77777777" w:rsidR="00AD5F29" w:rsidRDefault="00AD5F29">
            <w:pPr>
              <w:pStyle w:val="NoSpacing"/>
              <w:rPr>
                <w:rFonts w:ascii="Arial" w:hAnsi="Arial" w:cs="Arial"/>
              </w:rPr>
            </w:pPr>
          </w:p>
        </w:tc>
        <w:tc>
          <w:tcPr>
            <w:tcW w:w="540" w:type="dxa"/>
          </w:tcPr>
          <w:p w14:paraId="11D7A741" w14:textId="77777777" w:rsidR="00AD5F29" w:rsidRDefault="00AD5F29">
            <w:pPr>
              <w:pStyle w:val="NoSpacing"/>
              <w:rPr>
                <w:rFonts w:ascii="Arial" w:hAnsi="Arial" w:cs="Arial"/>
              </w:rPr>
            </w:pPr>
          </w:p>
        </w:tc>
        <w:tc>
          <w:tcPr>
            <w:tcW w:w="540" w:type="dxa"/>
          </w:tcPr>
          <w:p w14:paraId="19382109" w14:textId="77777777" w:rsidR="00AD5F29" w:rsidRDefault="00AD5F29">
            <w:pPr>
              <w:pStyle w:val="NoSpacing"/>
              <w:rPr>
                <w:rFonts w:ascii="Arial" w:hAnsi="Arial" w:cs="Arial"/>
              </w:rPr>
            </w:pPr>
          </w:p>
        </w:tc>
        <w:tc>
          <w:tcPr>
            <w:tcW w:w="558" w:type="dxa"/>
          </w:tcPr>
          <w:p w14:paraId="1958277F" w14:textId="77777777" w:rsidR="00AD5F29" w:rsidRDefault="00AD5F29">
            <w:pPr>
              <w:pStyle w:val="NoSpacing"/>
              <w:rPr>
                <w:rFonts w:ascii="Arial" w:hAnsi="Arial" w:cs="Arial"/>
              </w:rPr>
            </w:pPr>
          </w:p>
        </w:tc>
      </w:tr>
      <w:tr w:rsidR="00AD5F29" w14:paraId="73196B48" w14:textId="77777777">
        <w:tc>
          <w:tcPr>
            <w:tcW w:w="6858" w:type="dxa"/>
          </w:tcPr>
          <w:p w14:paraId="3ED96D6F" w14:textId="77777777" w:rsidR="00AD5F29" w:rsidRDefault="00823DFA">
            <w:pPr>
              <w:pStyle w:val="NoSpacing"/>
              <w:rPr>
                <w:rFonts w:ascii="Arial" w:hAnsi="Arial" w:cs="Arial"/>
              </w:rPr>
            </w:pPr>
            <w:r>
              <w:rPr>
                <w:rFonts w:ascii="Arial" w:hAnsi="Arial" w:cs="Arial"/>
              </w:rPr>
              <w:t xml:space="preserve">6. Involving native speakers of indigenous languages as teachers. </w:t>
            </w:r>
          </w:p>
        </w:tc>
        <w:tc>
          <w:tcPr>
            <w:tcW w:w="540" w:type="dxa"/>
          </w:tcPr>
          <w:p w14:paraId="364804D4" w14:textId="77777777" w:rsidR="00AD5F29" w:rsidRDefault="00AD5F29">
            <w:pPr>
              <w:pStyle w:val="NoSpacing"/>
              <w:rPr>
                <w:rFonts w:ascii="Arial" w:hAnsi="Arial" w:cs="Arial"/>
              </w:rPr>
            </w:pPr>
          </w:p>
        </w:tc>
        <w:tc>
          <w:tcPr>
            <w:tcW w:w="540" w:type="dxa"/>
          </w:tcPr>
          <w:p w14:paraId="03EE1A20" w14:textId="77777777" w:rsidR="00AD5F29" w:rsidRDefault="00AD5F29">
            <w:pPr>
              <w:pStyle w:val="NoSpacing"/>
              <w:rPr>
                <w:rFonts w:ascii="Arial" w:hAnsi="Arial" w:cs="Arial"/>
              </w:rPr>
            </w:pPr>
          </w:p>
        </w:tc>
        <w:tc>
          <w:tcPr>
            <w:tcW w:w="540" w:type="dxa"/>
          </w:tcPr>
          <w:p w14:paraId="606D00AF" w14:textId="77777777" w:rsidR="00AD5F29" w:rsidRDefault="00AD5F29">
            <w:pPr>
              <w:pStyle w:val="NoSpacing"/>
              <w:rPr>
                <w:rFonts w:ascii="Arial" w:hAnsi="Arial" w:cs="Arial"/>
              </w:rPr>
            </w:pPr>
          </w:p>
        </w:tc>
        <w:tc>
          <w:tcPr>
            <w:tcW w:w="540" w:type="dxa"/>
          </w:tcPr>
          <w:p w14:paraId="50C02937" w14:textId="77777777" w:rsidR="00AD5F29" w:rsidRDefault="00AD5F29">
            <w:pPr>
              <w:pStyle w:val="NoSpacing"/>
              <w:rPr>
                <w:rFonts w:ascii="Arial" w:hAnsi="Arial" w:cs="Arial"/>
              </w:rPr>
            </w:pPr>
          </w:p>
        </w:tc>
        <w:tc>
          <w:tcPr>
            <w:tcW w:w="558" w:type="dxa"/>
          </w:tcPr>
          <w:p w14:paraId="76FA158B" w14:textId="77777777" w:rsidR="00AD5F29" w:rsidRDefault="00AD5F29">
            <w:pPr>
              <w:pStyle w:val="NoSpacing"/>
              <w:rPr>
                <w:rFonts w:ascii="Arial" w:hAnsi="Arial" w:cs="Arial"/>
              </w:rPr>
            </w:pPr>
          </w:p>
        </w:tc>
      </w:tr>
      <w:tr w:rsidR="00AD5F29" w14:paraId="38552818" w14:textId="77777777">
        <w:tc>
          <w:tcPr>
            <w:tcW w:w="6858" w:type="dxa"/>
          </w:tcPr>
          <w:p w14:paraId="313597AD" w14:textId="77777777" w:rsidR="00AD5F29" w:rsidRDefault="00823DFA">
            <w:pPr>
              <w:pStyle w:val="NoSpacing"/>
              <w:rPr>
                <w:rFonts w:ascii="Arial" w:hAnsi="Arial" w:cs="Arial"/>
              </w:rPr>
            </w:pPr>
            <w:r>
              <w:rPr>
                <w:rFonts w:ascii="Arial" w:hAnsi="Arial" w:cs="Arial"/>
              </w:rPr>
              <w:t xml:space="preserve">7. Learning other languages as a bases for cross-cultural understanding and tolerance. </w:t>
            </w:r>
          </w:p>
        </w:tc>
        <w:tc>
          <w:tcPr>
            <w:tcW w:w="540" w:type="dxa"/>
          </w:tcPr>
          <w:p w14:paraId="70089EB0" w14:textId="77777777" w:rsidR="00AD5F29" w:rsidRDefault="00AD5F29">
            <w:pPr>
              <w:pStyle w:val="NoSpacing"/>
              <w:rPr>
                <w:rFonts w:ascii="Arial" w:hAnsi="Arial" w:cs="Arial"/>
              </w:rPr>
            </w:pPr>
          </w:p>
        </w:tc>
        <w:tc>
          <w:tcPr>
            <w:tcW w:w="540" w:type="dxa"/>
          </w:tcPr>
          <w:p w14:paraId="15BCB3C9" w14:textId="77777777" w:rsidR="00AD5F29" w:rsidRDefault="00AD5F29">
            <w:pPr>
              <w:pStyle w:val="NoSpacing"/>
              <w:rPr>
                <w:rFonts w:ascii="Arial" w:hAnsi="Arial" w:cs="Arial"/>
              </w:rPr>
            </w:pPr>
          </w:p>
        </w:tc>
        <w:tc>
          <w:tcPr>
            <w:tcW w:w="540" w:type="dxa"/>
          </w:tcPr>
          <w:p w14:paraId="0349E497" w14:textId="77777777" w:rsidR="00AD5F29" w:rsidRDefault="00AD5F29">
            <w:pPr>
              <w:pStyle w:val="NoSpacing"/>
              <w:rPr>
                <w:rFonts w:ascii="Arial" w:hAnsi="Arial" w:cs="Arial"/>
              </w:rPr>
            </w:pPr>
          </w:p>
        </w:tc>
        <w:tc>
          <w:tcPr>
            <w:tcW w:w="540" w:type="dxa"/>
          </w:tcPr>
          <w:p w14:paraId="44D31BAB" w14:textId="77777777" w:rsidR="00AD5F29" w:rsidRDefault="00AD5F29">
            <w:pPr>
              <w:pStyle w:val="NoSpacing"/>
              <w:rPr>
                <w:rFonts w:ascii="Arial" w:hAnsi="Arial" w:cs="Arial"/>
              </w:rPr>
            </w:pPr>
          </w:p>
        </w:tc>
        <w:tc>
          <w:tcPr>
            <w:tcW w:w="558" w:type="dxa"/>
          </w:tcPr>
          <w:p w14:paraId="71D94C68" w14:textId="77777777" w:rsidR="00AD5F29" w:rsidRDefault="00AD5F29">
            <w:pPr>
              <w:pStyle w:val="NoSpacing"/>
              <w:rPr>
                <w:rFonts w:ascii="Arial" w:hAnsi="Arial" w:cs="Arial"/>
              </w:rPr>
            </w:pPr>
          </w:p>
        </w:tc>
      </w:tr>
      <w:tr w:rsidR="00AD5F29" w14:paraId="6459A161" w14:textId="77777777">
        <w:tc>
          <w:tcPr>
            <w:tcW w:w="6858" w:type="dxa"/>
          </w:tcPr>
          <w:p w14:paraId="35EFF35E" w14:textId="77777777" w:rsidR="00AD5F29" w:rsidRDefault="00AD5F29">
            <w:pPr>
              <w:pStyle w:val="NoSpacing"/>
              <w:rPr>
                <w:rFonts w:ascii="Arial" w:hAnsi="Arial" w:cs="Arial"/>
              </w:rPr>
            </w:pPr>
          </w:p>
        </w:tc>
        <w:tc>
          <w:tcPr>
            <w:tcW w:w="540" w:type="dxa"/>
          </w:tcPr>
          <w:p w14:paraId="51581E09" w14:textId="77777777" w:rsidR="00AD5F29" w:rsidRDefault="00AD5F29">
            <w:pPr>
              <w:pStyle w:val="NoSpacing"/>
              <w:rPr>
                <w:rFonts w:ascii="Arial" w:hAnsi="Arial" w:cs="Arial"/>
              </w:rPr>
            </w:pPr>
          </w:p>
        </w:tc>
        <w:tc>
          <w:tcPr>
            <w:tcW w:w="540" w:type="dxa"/>
          </w:tcPr>
          <w:p w14:paraId="3C8524A6" w14:textId="77777777" w:rsidR="00AD5F29" w:rsidRDefault="00AD5F29">
            <w:pPr>
              <w:pStyle w:val="NoSpacing"/>
              <w:rPr>
                <w:rFonts w:ascii="Arial" w:hAnsi="Arial" w:cs="Arial"/>
              </w:rPr>
            </w:pPr>
          </w:p>
        </w:tc>
        <w:tc>
          <w:tcPr>
            <w:tcW w:w="540" w:type="dxa"/>
          </w:tcPr>
          <w:p w14:paraId="5ADBC4ED" w14:textId="77777777" w:rsidR="00AD5F29" w:rsidRDefault="00AD5F29">
            <w:pPr>
              <w:pStyle w:val="NoSpacing"/>
              <w:rPr>
                <w:rFonts w:ascii="Arial" w:hAnsi="Arial" w:cs="Arial"/>
              </w:rPr>
            </w:pPr>
          </w:p>
        </w:tc>
        <w:tc>
          <w:tcPr>
            <w:tcW w:w="540" w:type="dxa"/>
          </w:tcPr>
          <w:p w14:paraId="3C1EA305" w14:textId="77777777" w:rsidR="00AD5F29" w:rsidRDefault="00AD5F29">
            <w:pPr>
              <w:pStyle w:val="NoSpacing"/>
              <w:rPr>
                <w:rFonts w:ascii="Arial" w:hAnsi="Arial" w:cs="Arial"/>
              </w:rPr>
            </w:pPr>
          </w:p>
        </w:tc>
        <w:tc>
          <w:tcPr>
            <w:tcW w:w="558" w:type="dxa"/>
          </w:tcPr>
          <w:p w14:paraId="7E60D85F" w14:textId="77777777" w:rsidR="00AD5F29" w:rsidRDefault="00AD5F29">
            <w:pPr>
              <w:pStyle w:val="NoSpacing"/>
              <w:rPr>
                <w:rFonts w:ascii="Arial" w:hAnsi="Arial" w:cs="Arial"/>
              </w:rPr>
            </w:pPr>
          </w:p>
        </w:tc>
      </w:tr>
      <w:tr w:rsidR="00AD5F29" w14:paraId="474B6BB6" w14:textId="77777777">
        <w:tc>
          <w:tcPr>
            <w:tcW w:w="6858" w:type="dxa"/>
          </w:tcPr>
          <w:p w14:paraId="5D910398" w14:textId="77777777" w:rsidR="00AD5F29" w:rsidRDefault="00823DFA">
            <w:pPr>
              <w:pStyle w:val="NoSpacing"/>
              <w:rPr>
                <w:rFonts w:ascii="Arial" w:hAnsi="Arial" w:cs="Arial"/>
                <w:b/>
              </w:rPr>
            </w:pPr>
            <w:r>
              <w:rPr>
                <w:rFonts w:ascii="Arial" w:hAnsi="Arial" w:cs="Arial"/>
                <w:b/>
              </w:rPr>
              <w:t>Teacher Training</w:t>
            </w:r>
          </w:p>
        </w:tc>
        <w:tc>
          <w:tcPr>
            <w:tcW w:w="540" w:type="dxa"/>
          </w:tcPr>
          <w:p w14:paraId="1F43B3A4" w14:textId="77777777" w:rsidR="00AD5F29" w:rsidRDefault="00AD5F29">
            <w:pPr>
              <w:pStyle w:val="NoSpacing"/>
              <w:rPr>
                <w:rFonts w:ascii="Arial" w:hAnsi="Arial" w:cs="Arial"/>
              </w:rPr>
            </w:pPr>
          </w:p>
        </w:tc>
        <w:tc>
          <w:tcPr>
            <w:tcW w:w="540" w:type="dxa"/>
          </w:tcPr>
          <w:p w14:paraId="034F50C1" w14:textId="77777777" w:rsidR="00AD5F29" w:rsidRDefault="00AD5F29">
            <w:pPr>
              <w:pStyle w:val="NoSpacing"/>
              <w:rPr>
                <w:rFonts w:ascii="Arial" w:hAnsi="Arial" w:cs="Arial"/>
              </w:rPr>
            </w:pPr>
          </w:p>
        </w:tc>
        <w:tc>
          <w:tcPr>
            <w:tcW w:w="540" w:type="dxa"/>
          </w:tcPr>
          <w:p w14:paraId="14D9BC1B" w14:textId="77777777" w:rsidR="00AD5F29" w:rsidRDefault="00AD5F29">
            <w:pPr>
              <w:pStyle w:val="NoSpacing"/>
              <w:rPr>
                <w:rFonts w:ascii="Arial" w:hAnsi="Arial" w:cs="Arial"/>
              </w:rPr>
            </w:pPr>
          </w:p>
        </w:tc>
        <w:tc>
          <w:tcPr>
            <w:tcW w:w="540" w:type="dxa"/>
          </w:tcPr>
          <w:p w14:paraId="00120FF0" w14:textId="77777777" w:rsidR="00AD5F29" w:rsidRDefault="00AD5F29">
            <w:pPr>
              <w:pStyle w:val="NoSpacing"/>
              <w:rPr>
                <w:rFonts w:ascii="Arial" w:hAnsi="Arial" w:cs="Arial"/>
              </w:rPr>
            </w:pPr>
          </w:p>
        </w:tc>
        <w:tc>
          <w:tcPr>
            <w:tcW w:w="558" w:type="dxa"/>
          </w:tcPr>
          <w:p w14:paraId="4FFA102D" w14:textId="77777777" w:rsidR="00AD5F29" w:rsidRDefault="00AD5F29">
            <w:pPr>
              <w:pStyle w:val="NoSpacing"/>
              <w:rPr>
                <w:rFonts w:ascii="Arial" w:hAnsi="Arial" w:cs="Arial"/>
              </w:rPr>
            </w:pPr>
          </w:p>
        </w:tc>
      </w:tr>
      <w:tr w:rsidR="00AD5F29" w14:paraId="08E7E4D8" w14:textId="77777777">
        <w:tc>
          <w:tcPr>
            <w:tcW w:w="6858" w:type="dxa"/>
          </w:tcPr>
          <w:p w14:paraId="336FF2AB" w14:textId="77777777" w:rsidR="00AD5F29" w:rsidRDefault="00823DFA">
            <w:pPr>
              <w:pStyle w:val="NoSpacing"/>
              <w:rPr>
                <w:rFonts w:ascii="Arial" w:hAnsi="Arial" w:cs="Arial"/>
              </w:rPr>
            </w:pPr>
            <w:r>
              <w:rPr>
                <w:rFonts w:ascii="Arial" w:hAnsi="Arial" w:cs="Arial"/>
              </w:rPr>
              <w:t>1. familiar with indigenous culture as well as the national culture</w:t>
            </w:r>
          </w:p>
        </w:tc>
        <w:tc>
          <w:tcPr>
            <w:tcW w:w="540" w:type="dxa"/>
          </w:tcPr>
          <w:p w14:paraId="68BD63E2" w14:textId="77777777" w:rsidR="00AD5F29" w:rsidRDefault="00AD5F29">
            <w:pPr>
              <w:pStyle w:val="NoSpacing"/>
              <w:rPr>
                <w:rFonts w:ascii="Arial" w:hAnsi="Arial" w:cs="Arial"/>
              </w:rPr>
            </w:pPr>
          </w:p>
        </w:tc>
        <w:tc>
          <w:tcPr>
            <w:tcW w:w="540" w:type="dxa"/>
          </w:tcPr>
          <w:p w14:paraId="44ADC62B" w14:textId="77777777" w:rsidR="00AD5F29" w:rsidRDefault="00AD5F29">
            <w:pPr>
              <w:pStyle w:val="NoSpacing"/>
              <w:rPr>
                <w:rFonts w:ascii="Arial" w:hAnsi="Arial" w:cs="Arial"/>
              </w:rPr>
            </w:pPr>
          </w:p>
        </w:tc>
        <w:tc>
          <w:tcPr>
            <w:tcW w:w="540" w:type="dxa"/>
          </w:tcPr>
          <w:p w14:paraId="59983D21" w14:textId="77777777" w:rsidR="00AD5F29" w:rsidRDefault="00AD5F29">
            <w:pPr>
              <w:pStyle w:val="NoSpacing"/>
              <w:rPr>
                <w:rFonts w:ascii="Arial" w:hAnsi="Arial" w:cs="Arial"/>
              </w:rPr>
            </w:pPr>
          </w:p>
        </w:tc>
        <w:tc>
          <w:tcPr>
            <w:tcW w:w="540" w:type="dxa"/>
          </w:tcPr>
          <w:p w14:paraId="406E0F34" w14:textId="77777777" w:rsidR="00AD5F29" w:rsidRDefault="00AD5F29">
            <w:pPr>
              <w:pStyle w:val="NoSpacing"/>
              <w:rPr>
                <w:rFonts w:ascii="Arial" w:hAnsi="Arial" w:cs="Arial"/>
              </w:rPr>
            </w:pPr>
          </w:p>
        </w:tc>
        <w:tc>
          <w:tcPr>
            <w:tcW w:w="558" w:type="dxa"/>
          </w:tcPr>
          <w:p w14:paraId="594A0D2A" w14:textId="77777777" w:rsidR="00AD5F29" w:rsidRDefault="00AD5F29">
            <w:pPr>
              <w:pStyle w:val="NoSpacing"/>
              <w:rPr>
                <w:rFonts w:ascii="Arial" w:hAnsi="Arial" w:cs="Arial"/>
              </w:rPr>
            </w:pPr>
          </w:p>
        </w:tc>
      </w:tr>
      <w:tr w:rsidR="00AD5F29" w14:paraId="1A1A87F2" w14:textId="77777777">
        <w:tc>
          <w:tcPr>
            <w:tcW w:w="6858" w:type="dxa"/>
          </w:tcPr>
          <w:p w14:paraId="4342EB1D" w14:textId="77777777" w:rsidR="00AD5F29" w:rsidRDefault="00823DFA">
            <w:pPr>
              <w:pStyle w:val="NoSpacing"/>
              <w:rPr>
                <w:rFonts w:ascii="Arial" w:hAnsi="Arial" w:cs="Arial"/>
              </w:rPr>
            </w:pPr>
            <w:r>
              <w:rPr>
                <w:rFonts w:ascii="Arial" w:hAnsi="Arial" w:cs="Arial"/>
              </w:rPr>
              <w:t>2. familiar with indigenous culture as well as the national language</w:t>
            </w:r>
          </w:p>
        </w:tc>
        <w:tc>
          <w:tcPr>
            <w:tcW w:w="540" w:type="dxa"/>
          </w:tcPr>
          <w:p w14:paraId="79429DA9" w14:textId="77777777" w:rsidR="00AD5F29" w:rsidRDefault="00AD5F29">
            <w:pPr>
              <w:pStyle w:val="NoSpacing"/>
              <w:rPr>
                <w:rFonts w:ascii="Arial" w:hAnsi="Arial" w:cs="Arial"/>
              </w:rPr>
            </w:pPr>
          </w:p>
        </w:tc>
        <w:tc>
          <w:tcPr>
            <w:tcW w:w="540" w:type="dxa"/>
          </w:tcPr>
          <w:p w14:paraId="0BA74C57" w14:textId="77777777" w:rsidR="00AD5F29" w:rsidRDefault="00AD5F29">
            <w:pPr>
              <w:pStyle w:val="NoSpacing"/>
              <w:rPr>
                <w:rFonts w:ascii="Arial" w:hAnsi="Arial" w:cs="Arial"/>
              </w:rPr>
            </w:pPr>
          </w:p>
        </w:tc>
        <w:tc>
          <w:tcPr>
            <w:tcW w:w="540" w:type="dxa"/>
          </w:tcPr>
          <w:p w14:paraId="2C286778" w14:textId="77777777" w:rsidR="00AD5F29" w:rsidRDefault="00AD5F29">
            <w:pPr>
              <w:pStyle w:val="NoSpacing"/>
              <w:rPr>
                <w:rFonts w:ascii="Arial" w:hAnsi="Arial" w:cs="Arial"/>
              </w:rPr>
            </w:pPr>
          </w:p>
        </w:tc>
        <w:tc>
          <w:tcPr>
            <w:tcW w:w="540" w:type="dxa"/>
          </w:tcPr>
          <w:p w14:paraId="25163379" w14:textId="77777777" w:rsidR="00AD5F29" w:rsidRDefault="00AD5F29">
            <w:pPr>
              <w:pStyle w:val="NoSpacing"/>
              <w:rPr>
                <w:rFonts w:ascii="Arial" w:hAnsi="Arial" w:cs="Arial"/>
              </w:rPr>
            </w:pPr>
          </w:p>
        </w:tc>
        <w:tc>
          <w:tcPr>
            <w:tcW w:w="558" w:type="dxa"/>
          </w:tcPr>
          <w:p w14:paraId="5FC16A5E" w14:textId="77777777" w:rsidR="00AD5F29" w:rsidRDefault="00AD5F29">
            <w:pPr>
              <w:pStyle w:val="NoSpacing"/>
              <w:rPr>
                <w:rFonts w:ascii="Arial" w:hAnsi="Arial" w:cs="Arial"/>
              </w:rPr>
            </w:pPr>
          </w:p>
        </w:tc>
      </w:tr>
      <w:tr w:rsidR="00AD5F29" w14:paraId="13B984A2" w14:textId="77777777">
        <w:tc>
          <w:tcPr>
            <w:tcW w:w="6858" w:type="dxa"/>
          </w:tcPr>
          <w:p w14:paraId="06DE02B1" w14:textId="77777777" w:rsidR="00AD5F29" w:rsidRDefault="00823DFA">
            <w:pPr>
              <w:pStyle w:val="NoSpacing"/>
              <w:rPr>
                <w:rFonts w:ascii="Arial" w:hAnsi="Arial" w:cs="Arial"/>
              </w:rPr>
            </w:pPr>
            <w:r>
              <w:rPr>
                <w:rFonts w:ascii="Arial" w:hAnsi="Arial" w:cs="Arial"/>
              </w:rPr>
              <w:t>3. respectful to indigenous concepts and values regarding education</w:t>
            </w:r>
          </w:p>
        </w:tc>
        <w:tc>
          <w:tcPr>
            <w:tcW w:w="540" w:type="dxa"/>
          </w:tcPr>
          <w:p w14:paraId="0E1A077C" w14:textId="77777777" w:rsidR="00AD5F29" w:rsidRDefault="00AD5F29">
            <w:pPr>
              <w:pStyle w:val="NoSpacing"/>
              <w:rPr>
                <w:rFonts w:ascii="Arial" w:hAnsi="Arial" w:cs="Arial"/>
              </w:rPr>
            </w:pPr>
          </w:p>
        </w:tc>
        <w:tc>
          <w:tcPr>
            <w:tcW w:w="540" w:type="dxa"/>
          </w:tcPr>
          <w:p w14:paraId="179DE8F4" w14:textId="77777777" w:rsidR="00AD5F29" w:rsidRDefault="00AD5F29">
            <w:pPr>
              <w:pStyle w:val="NoSpacing"/>
              <w:rPr>
                <w:rFonts w:ascii="Arial" w:hAnsi="Arial" w:cs="Arial"/>
              </w:rPr>
            </w:pPr>
          </w:p>
        </w:tc>
        <w:tc>
          <w:tcPr>
            <w:tcW w:w="540" w:type="dxa"/>
          </w:tcPr>
          <w:p w14:paraId="1FFEA85E" w14:textId="77777777" w:rsidR="00AD5F29" w:rsidRDefault="00AD5F29">
            <w:pPr>
              <w:pStyle w:val="NoSpacing"/>
              <w:rPr>
                <w:rFonts w:ascii="Arial" w:hAnsi="Arial" w:cs="Arial"/>
              </w:rPr>
            </w:pPr>
          </w:p>
        </w:tc>
        <w:tc>
          <w:tcPr>
            <w:tcW w:w="540" w:type="dxa"/>
          </w:tcPr>
          <w:p w14:paraId="078DDBD1" w14:textId="77777777" w:rsidR="00AD5F29" w:rsidRDefault="00AD5F29">
            <w:pPr>
              <w:pStyle w:val="NoSpacing"/>
              <w:rPr>
                <w:rFonts w:ascii="Arial" w:hAnsi="Arial" w:cs="Arial"/>
              </w:rPr>
            </w:pPr>
          </w:p>
        </w:tc>
        <w:tc>
          <w:tcPr>
            <w:tcW w:w="558" w:type="dxa"/>
          </w:tcPr>
          <w:p w14:paraId="6836A735" w14:textId="77777777" w:rsidR="00AD5F29" w:rsidRDefault="00AD5F29">
            <w:pPr>
              <w:pStyle w:val="NoSpacing"/>
              <w:rPr>
                <w:rFonts w:ascii="Arial" w:hAnsi="Arial" w:cs="Arial"/>
              </w:rPr>
            </w:pPr>
          </w:p>
        </w:tc>
      </w:tr>
      <w:tr w:rsidR="00AD5F29" w14:paraId="79795074" w14:textId="77777777">
        <w:tc>
          <w:tcPr>
            <w:tcW w:w="6858" w:type="dxa"/>
          </w:tcPr>
          <w:p w14:paraId="4F21EF4D" w14:textId="77777777" w:rsidR="00AD5F29" w:rsidRDefault="00823DFA">
            <w:pPr>
              <w:pStyle w:val="NoSpacing"/>
              <w:rPr>
                <w:rFonts w:ascii="Arial" w:hAnsi="Arial" w:cs="Arial"/>
              </w:rPr>
            </w:pPr>
            <w:r>
              <w:rPr>
                <w:rFonts w:ascii="Arial" w:hAnsi="Arial" w:cs="Arial"/>
              </w:rPr>
              <w:t>4. respectful to indigenous concepts and values who engage in an interactive process with indigenous communities and students</w:t>
            </w:r>
          </w:p>
        </w:tc>
        <w:tc>
          <w:tcPr>
            <w:tcW w:w="540" w:type="dxa"/>
          </w:tcPr>
          <w:p w14:paraId="63E63C81" w14:textId="77777777" w:rsidR="00AD5F29" w:rsidRDefault="00AD5F29">
            <w:pPr>
              <w:pStyle w:val="NoSpacing"/>
              <w:rPr>
                <w:rFonts w:ascii="Arial" w:hAnsi="Arial" w:cs="Arial"/>
              </w:rPr>
            </w:pPr>
          </w:p>
        </w:tc>
        <w:tc>
          <w:tcPr>
            <w:tcW w:w="540" w:type="dxa"/>
          </w:tcPr>
          <w:p w14:paraId="12AC1169" w14:textId="77777777" w:rsidR="00AD5F29" w:rsidRDefault="00AD5F29">
            <w:pPr>
              <w:pStyle w:val="NoSpacing"/>
              <w:rPr>
                <w:rFonts w:ascii="Arial" w:hAnsi="Arial" w:cs="Arial"/>
              </w:rPr>
            </w:pPr>
          </w:p>
        </w:tc>
        <w:tc>
          <w:tcPr>
            <w:tcW w:w="540" w:type="dxa"/>
          </w:tcPr>
          <w:p w14:paraId="6E2495E0" w14:textId="77777777" w:rsidR="00AD5F29" w:rsidRDefault="00AD5F29">
            <w:pPr>
              <w:pStyle w:val="NoSpacing"/>
              <w:rPr>
                <w:rFonts w:ascii="Arial" w:hAnsi="Arial" w:cs="Arial"/>
              </w:rPr>
            </w:pPr>
          </w:p>
        </w:tc>
        <w:tc>
          <w:tcPr>
            <w:tcW w:w="540" w:type="dxa"/>
          </w:tcPr>
          <w:p w14:paraId="0C969D14" w14:textId="77777777" w:rsidR="00AD5F29" w:rsidRDefault="00AD5F29">
            <w:pPr>
              <w:pStyle w:val="NoSpacing"/>
              <w:rPr>
                <w:rFonts w:ascii="Arial" w:hAnsi="Arial" w:cs="Arial"/>
              </w:rPr>
            </w:pPr>
          </w:p>
        </w:tc>
        <w:tc>
          <w:tcPr>
            <w:tcW w:w="558" w:type="dxa"/>
          </w:tcPr>
          <w:p w14:paraId="0914AE8F" w14:textId="77777777" w:rsidR="00AD5F29" w:rsidRDefault="00AD5F29">
            <w:pPr>
              <w:pStyle w:val="NoSpacing"/>
              <w:rPr>
                <w:rFonts w:ascii="Arial" w:hAnsi="Arial" w:cs="Arial"/>
              </w:rPr>
            </w:pPr>
          </w:p>
        </w:tc>
      </w:tr>
      <w:tr w:rsidR="00AD5F29" w14:paraId="6059E2C2" w14:textId="77777777">
        <w:tc>
          <w:tcPr>
            <w:tcW w:w="6858" w:type="dxa"/>
          </w:tcPr>
          <w:p w14:paraId="3E106E4C" w14:textId="77777777" w:rsidR="00AD5F29" w:rsidRDefault="00823DFA">
            <w:pPr>
              <w:pStyle w:val="NoSpacing"/>
              <w:rPr>
                <w:rFonts w:ascii="Arial" w:hAnsi="Arial" w:cs="Arial"/>
              </w:rPr>
            </w:pPr>
            <w:r>
              <w:rPr>
                <w:rFonts w:ascii="Arial" w:hAnsi="Arial" w:cs="Arial"/>
              </w:rPr>
              <w:t>5. using and creating responsive and experiential teaching methods in cooperation and consultation with indigenous community</w:t>
            </w:r>
          </w:p>
        </w:tc>
        <w:tc>
          <w:tcPr>
            <w:tcW w:w="540" w:type="dxa"/>
          </w:tcPr>
          <w:p w14:paraId="176432B4" w14:textId="77777777" w:rsidR="00AD5F29" w:rsidRDefault="00AD5F29">
            <w:pPr>
              <w:pStyle w:val="NoSpacing"/>
              <w:rPr>
                <w:rFonts w:ascii="Arial" w:hAnsi="Arial" w:cs="Arial"/>
              </w:rPr>
            </w:pPr>
          </w:p>
        </w:tc>
        <w:tc>
          <w:tcPr>
            <w:tcW w:w="540" w:type="dxa"/>
          </w:tcPr>
          <w:p w14:paraId="79F9D5BD" w14:textId="77777777" w:rsidR="00AD5F29" w:rsidRDefault="00AD5F29">
            <w:pPr>
              <w:pStyle w:val="NoSpacing"/>
              <w:rPr>
                <w:rFonts w:ascii="Arial" w:hAnsi="Arial" w:cs="Arial"/>
              </w:rPr>
            </w:pPr>
          </w:p>
        </w:tc>
        <w:tc>
          <w:tcPr>
            <w:tcW w:w="540" w:type="dxa"/>
          </w:tcPr>
          <w:p w14:paraId="0089B644" w14:textId="77777777" w:rsidR="00AD5F29" w:rsidRDefault="00AD5F29">
            <w:pPr>
              <w:pStyle w:val="NoSpacing"/>
              <w:rPr>
                <w:rFonts w:ascii="Arial" w:hAnsi="Arial" w:cs="Arial"/>
              </w:rPr>
            </w:pPr>
          </w:p>
        </w:tc>
        <w:tc>
          <w:tcPr>
            <w:tcW w:w="540" w:type="dxa"/>
          </w:tcPr>
          <w:p w14:paraId="3E21F2E5" w14:textId="77777777" w:rsidR="00AD5F29" w:rsidRDefault="00AD5F29">
            <w:pPr>
              <w:pStyle w:val="NoSpacing"/>
              <w:rPr>
                <w:rFonts w:ascii="Arial" w:hAnsi="Arial" w:cs="Arial"/>
              </w:rPr>
            </w:pPr>
          </w:p>
        </w:tc>
        <w:tc>
          <w:tcPr>
            <w:tcW w:w="558" w:type="dxa"/>
          </w:tcPr>
          <w:p w14:paraId="37700AC4" w14:textId="77777777" w:rsidR="00AD5F29" w:rsidRDefault="00AD5F29">
            <w:pPr>
              <w:pStyle w:val="NoSpacing"/>
              <w:rPr>
                <w:rFonts w:ascii="Arial" w:hAnsi="Arial" w:cs="Arial"/>
              </w:rPr>
            </w:pPr>
          </w:p>
        </w:tc>
      </w:tr>
      <w:tr w:rsidR="00AD5F29" w14:paraId="77B61D62" w14:textId="77777777">
        <w:tc>
          <w:tcPr>
            <w:tcW w:w="6858" w:type="dxa"/>
          </w:tcPr>
          <w:p w14:paraId="735D1958" w14:textId="77777777" w:rsidR="00AD5F29" w:rsidRDefault="00823DFA">
            <w:pPr>
              <w:pStyle w:val="NoSpacing"/>
              <w:rPr>
                <w:rFonts w:ascii="Arial" w:hAnsi="Arial" w:cs="Arial"/>
              </w:rPr>
            </w:pPr>
            <w:r>
              <w:rPr>
                <w:rFonts w:ascii="Arial" w:hAnsi="Arial" w:cs="Arial"/>
              </w:rPr>
              <w:lastRenderedPageBreak/>
              <w:t>6. using and creating responsive and experiential teaching materials in cooperation and consultation with indigenous community</w:t>
            </w:r>
          </w:p>
        </w:tc>
        <w:tc>
          <w:tcPr>
            <w:tcW w:w="540" w:type="dxa"/>
          </w:tcPr>
          <w:p w14:paraId="55A2423F" w14:textId="77777777" w:rsidR="00AD5F29" w:rsidRDefault="00AD5F29">
            <w:pPr>
              <w:pStyle w:val="NoSpacing"/>
              <w:rPr>
                <w:rFonts w:ascii="Arial" w:hAnsi="Arial" w:cs="Arial"/>
              </w:rPr>
            </w:pPr>
          </w:p>
        </w:tc>
        <w:tc>
          <w:tcPr>
            <w:tcW w:w="540" w:type="dxa"/>
          </w:tcPr>
          <w:p w14:paraId="4CD45FB3" w14:textId="77777777" w:rsidR="00AD5F29" w:rsidRDefault="00AD5F29">
            <w:pPr>
              <w:pStyle w:val="NoSpacing"/>
              <w:rPr>
                <w:rFonts w:ascii="Arial" w:hAnsi="Arial" w:cs="Arial"/>
              </w:rPr>
            </w:pPr>
          </w:p>
        </w:tc>
        <w:tc>
          <w:tcPr>
            <w:tcW w:w="540" w:type="dxa"/>
          </w:tcPr>
          <w:p w14:paraId="0A6836B0" w14:textId="77777777" w:rsidR="00AD5F29" w:rsidRDefault="00AD5F29">
            <w:pPr>
              <w:pStyle w:val="NoSpacing"/>
              <w:rPr>
                <w:rFonts w:ascii="Arial" w:hAnsi="Arial" w:cs="Arial"/>
              </w:rPr>
            </w:pPr>
          </w:p>
        </w:tc>
        <w:tc>
          <w:tcPr>
            <w:tcW w:w="540" w:type="dxa"/>
          </w:tcPr>
          <w:p w14:paraId="5B06BD8D" w14:textId="77777777" w:rsidR="00AD5F29" w:rsidRDefault="00AD5F29">
            <w:pPr>
              <w:pStyle w:val="NoSpacing"/>
              <w:rPr>
                <w:rFonts w:ascii="Arial" w:hAnsi="Arial" w:cs="Arial"/>
              </w:rPr>
            </w:pPr>
          </w:p>
        </w:tc>
        <w:tc>
          <w:tcPr>
            <w:tcW w:w="558" w:type="dxa"/>
          </w:tcPr>
          <w:p w14:paraId="2CA2AC3B" w14:textId="77777777" w:rsidR="00AD5F29" w:rsidRDefault="00AD5F29">
            <w:pPr>
              <w:pStyle w:val="NoSpacing"/>
              <w:rPr>
                <w:rFonts w:ascii="Arial" w:hAnsi="Arial" w:cs="Arial"/>
              </w:rPr>
            </w:pPr>
          </w:p>
        </w:tc>
      </w:tr>
      <w:tr w:rsidR="00AD5F29" w14:paraId="24ABD044" w14:textId="77777777">
        <w:tc>
          <w:tcPr>
            <w:tcW w:w="6858" w:type="dxa"/>
          </w:tcPr>
          <w:p w14:paraId="20924385" w14:textId="77777777" w:rsidR="00AD5F29" w:rsidRDefault="00823DFA">
            <w:pPr>
              <w:pStyle w:val="NoSpacing"/>
              <w:rPr>
                <w:rFonts w:ascii="Arial" w:hAnsi="Arial" w:cs="Arial"/>
              </w:rPr>
            </w:pPr>
            <w:r>
              <w:rPr>
                <w:rFonts w:ascii="Arial" w:hAnsi="Arial" w:cs="Arial"/>
              </w:rPr>
              <w:t>7. trained in bilingual teaching methods</w:t>
            </w:r>
          </w:p>
        </w:tc>
        <w:tc>
          <w:tcPr>
            <w:tcW w:w="540" w:type="dxa"/>
          </w:tcPr>
          <w:p w14:paraId="2635162A" w14:textId="77777777" w:rsidR="00AD5F29" w:rsidRDefault="00AD5F29">
            <w:pPr>
              <w:pStyle w:val="NoSpacing"/>
              <w:rPr>
                <w:rFonts w:ascii="Arial" w:hAnsi="Arial" w:cs="Arial"/>
              </w:rPr>
            </w:pPr>
          </w:p>
        </w:tc>
        <w:tc>
          <w:tcPr>
            <w:tcW w:w="540" w:type="dxa"/>
          </w:tcPr>
          <w:p w14:paraId="5DA022B9" w14:textId="77777777" w:rsidR="00AD5F29" w:rsidRDefault="00AD5F29">
            <w:pPr>
              <w:pStyle w:val="NoSpacing"/>
              <w:rPr>
                <w:rFonts w:ascii="Arial" w:hAnsi="Arial" w:cs="Arial"/>
              </w:rPr>
            </w:pPr>
          </w:p>
        </w:tc>
        <w:tc>
          <w:tcPr>
            <w:tcW w:w="540" w:type="dxa"/>
          </w:tcPr>
          <w:p w14:paraId="6360E866" w14:textId="77777777" w:rsidR="00AD5F29" w:rsidRDefault="00AD5F29">
            <w:pPr>
              <w:pStyle w:val="NoSpacing"/>
              <w:rPr>
                <w:rFonts w:ascii="Arial" w:hAnsi="Arial" w:cs="Arial"/>
              </w:rPr>
            </w:pPr>
          </w:p>
        </w:tc>
        <w:tc>
          <w:tcPr>
            <w:tcW w:w="540" w:type="dxa"/>
          </w:tcPr>
          <w:p w14:paraId="17C07F0D" w14:textId="77777777" w:rsidR="00AD5F29" w:rsidRDefault="00AD5F29">
            <w:pPr>
              <w:pStyle w:val="NoSpacing"/>
              <w:rPr>
                <w:rFonts w:ascii="Arial" w:hAnsi="Arial" w:cs="Arial"/>
              </w:rPr>
            </w:pPr>
          </w:p>
        </w:tc>
        <w:tc>
          <w:tcPr>
            <w:tcW w:w="558" w:type="dxa"/>
          </w:tcPr>
          <w:p w14:paraId="4ED6E213" w14:textId="77777777" w:rsidR="00AD5F29" w:rsidRDefault="00AD5F29">
            <w:pPr>
              <w:pStyle w:val="NoSpacing"/>
              <w:rPr>
                <w:rFonts w:ascii="Arial" w:hAnsi="Arial" w:cs="Arial"/>
              </w:rPr>
            </w:pPr>
          </w:p>
        </w:tc>
      </w:tr>
      <w:tr w:rsidR="00AD5F29" w14:paraId="75175A60" w14:textId="77777777">
        <w:tc>
          <w:tcPr>
            <w:tcW w:w="6858" w:type="dxa"/>
          </w:tcPr>
          <w:p w14:paraId="6E61809D" w14:textId="77777777" w:rsidR="00AD5F29" w:rsidRDefault="00823DFA">
            <w:pPr>
              <w:pStyle w:val="NoSpacing"/>
              <w:rPr>
                <w:rFonts w:ascii="Arial" w:hAnsi="Arial" w:cs="Arial"/>
              </w:rPr>
            </w:pPr>
            <w:r>
              <w:rPr>
                <w:rFonts w:ascii="Arial" w:hAnsi="Arial" w:cs="Arial"/>
              </w:rPr>
              <w:t>8. trained in language-training methodologies</w:t>
            </w:r>
          </w:p>
        </w:tc>
        <w:tc>
          <w:tcPr>
            <w:tcW w:w="540" w:type="dxa"/>
          </w:tcPr>
          <w:p w14:paraId="2D9004EB" w14:textId="77777777" w:rsidR="00AD5F29" w:rsidRDefault="00AD5F29">
            <w:pPr>
              <w:pStyle w:val="NoSpacing"/>
              <w:rPr>
                <w:rFonts w:ascii="Arial" w:hAnsi="Arial" w:cs="Arial"/>
              </w:rPr>
            </w:pPr>
          </w:p>
        </w:tc>
        <w:tc>
          <w:tcPr>
            <w:tcW w:w="540" w:type="dxa"/>
          </w:tcPr>
          <w:p w14:paraId="091964D8" w14:textId="77777777" w:rsidR="00AD5F29" w:rsidRDefault="00AD5F29">
            <w:pPr>
              <w:pStyle w:val="NoSpacing"/>
              <w:rPr>
                <w:rFonts w:ascii="Arial" w:hAnsi="Arial" w:cs="Arial"/>
              </w:rPr>
            </w:pPr>
          </w:p>
        </w:tc>
        <w:tc>
          <w:tcPr>
            <w:tcW w:w="540" w:type="dxa"/>
          </w:tcPr>
          <w:p w14:paraId="2E3E7229" w14:textId="77777777" w:rsidR="00AD5F29" w:rsidRDefault="00AD5F29">
            <w:pPr>
              <w:pStyle w:val="NoSpacing"/>
              <w:rPr>
                <w:rFonts w:ascii="Arial" w:hAnsi="Arial" w:cs="Arial"/>
              </w:rPr>
            </w:pPr>
          </w:p>
        </w:tc>
        <w:tc>
          <w:tcPr>
            <w:tcW w:w="540" w:type="dxa"/>
          </w:tcPr>
          <w:p w14:paraId="2CAE5182" w14:textId="77777777" w:rsidR="00AD5F29" w:rsidRDefault="00AD5F29">
            <w:pPr>
              <w:pStyle w:val="NoSpacing"/>
              <w:rPr>
                <w:rFonts w:ascii="Arial" w:hAnsi="Arial" w:cs="Arial"/>
              </w:rPr>
            </w:pPr>
          </w:p>
        </w:tc>
        <w:tc>
          <w:tcPr>
            <w:tcW w:w="558" w:type="dxa"/>
          </w:tcPr>
          <w:p w14:paraId="3679AE10" w14:textId="77777777" w:rsidR="00AD5F29" w:rsidRDefault="00AD5F29">
            <w:pPr>
              <w:pStyle w:val="NoSpacing"/>
              <w:rPr>
                <w:rFonts w:ascii="Arial" w:hAnsi="Arial" w:cs="Arial"/>
              </w:rPr>
            </w:pPr>
          </w:p>
        </w:tc>
      </w:tr>
      <w:tr w:rsidR="00AD5F29" w14:paraId="1B2E02FC" w14:textId="77777777">
        <w:tc>
          <w:tcPr>
            <w:tcW w:w="6858" w:type="dxa"/>
          </w:tcPr>
          <w:p w14:paraId="1BF3086B" w14:textId="77777777" w:rsidR="00AD5F29" w:rsidRDefault="00823DFA">
            <w:pPr>
              <w:pStyle w:val="NoSpacing"/>
              <w:rPr>
                <w:rFonts w:ascii="Arial" w:hAnsi="Arial" w:cs="Arial"/>
              </w:rPr>
            </w:pPr>
            <w:r>
              <w:rPr>
                <w:rFonts w:ascii="Arial" w:hAnsi="Arial" w:cs="Arial"/>
              </w:rPr>
              <w:t>9. open to continuous assessment of their work</w:t>
            </w:r>
          </w:p>
        </w:tc>
        <w:tc>
          <w:tcPr>
            <w:tcW w:w="540" w:type="dxa"/>
          </w:tcPr>
          <w:p w14:paraId="5596A7F1" w14:textId="77777777" w:rsidR="00AD5F29" w:rsidRDefault="00AD5F29">
            <w:pPr>
              <w:pStyle w:val="NoSpacing"/>
              <w:rPr>
                <w:rFonts w:ascii="Arial" w:hAnsi="Arial" w:cs="Arial"/>
              </w:rPr>
            </w:pPr>
          </w:p>
        </w:tc>
        <w:tc>
          <w:tcPr>
            <w:tcW w:w="540" w:type="dxa"/>
          </w:tcPr>
          <w:p w14:paraId="0FB5B5CD" w14:textId="77777777" w:rsidR="00AD5F29" w:rsidRDefault="00AD5F29">
            <w:pPr>
              <w:pStyle w:val="NoSpacing"/>
              <w:rPr>
                <w:rFonts w:ascii="Arial" w:hAnsi="Arial" w:cs="Arial"/>
              </w:rPr>
            </w:pPr>
          </w:p>
        </w:tc>
        <w:tc>
          <w:tcPr>
            <w:tcW w:w="540" w:type="dxa"/>
          </w:tcPr>
          <w:p w14:paraId="490C2681" w14:textId="77777777" w:rsidR="00AD5F29" w:rsidRDefault="00AD5F29">
            <w:pPr>
              <w:pStyle w:val="NoSpacing"/>
              <w:rPr>
                <w:rFonts w:ascii="Arial" w:hAnsi="Arial" w:cs="Arial"/>
              </w:rPr>
            </w:pPr>
          </w:p>
        </w:tc>
        <w:tc>
          <w:tcPr>
            <w:tcW w:w="540" w:type="dxa"/>
          </w:tcPr>
          <w:p w14:paraId="722E0312" w14:textId="77777777" w:rsidR="00AD5F29" w:rsidRDefault="00AD5F29">
            <w:pPr>
              <w:pStyle w:val="NoSpacing"/>
              <w:rPr>
                <w:rFonts w:ascii="Arial" w:hAnsi="Arial" w:cs="Arial"/>
              </w:rPr>
            </w:pPr>
          </w:p>
        </w:tc>
        <w:tc>
          <w:tcPr>
            <w:tcW w:w="558" w:type="dxa"/>
          </w:tcPr>
          <w:p w14:paraId="6A38AC11" w14:textId="77777777" w:rsidR="00AD5F29" w:rsidRDefault="00AD5F29">
            <w:pPr>
              <w:pStyle w:val="NoSpacing"/>
              <w:rPr>
                <w:rFonts w:ascii="Arial" w:hAnsi="Arial" w:cs="Arial"/>
              </w:rPr>
            </w:pPr>
          </w:p>
        </w:tc>
      </w:tr>
      <w:tr w:rsidR="00AD5F29" w14:paraId="666429E6" w14:textId="77777777">
        <w:tc>
          <w:tcPr>
            <w:tcW w:w="6858" w:type="dxa"/>
          </w:tcPr>
          <w:p w14:paraId="4F354C39" w14:textId="77777777" w:rsidR="00AD5F29" w:rsidRDefault="00823DFA">
            <w:pPr>
              <w:pStyle w:val="NoSpacing"/>
              <w:rPr>
                <w:rFonts w:ascii="Arial" w:hAnsi="Arial" w:cs="Arial"/>
              </w:rPr>
            </w:pPr>
            <w:r>
              <w:rPr>
                <w:rFonts w:ascii="Arial" w:hAnsi="Arial" w:cs="Arial"/>
              </w:rPr>
              <w:t>10. open to continuous assessment of their teaching practices</w:t>
            </w:r>
          </w:p>
        </w:tc>
        <w:tc>
          <w:tcPr>
            <w:tcW w:w="540" w:type="dxa"/>
          </w:tcPr>
          <w:p w14:paraId="4AB9F5E8" w14:textId="77777777" w:rsidR="00AD5F29" w:rsidRDefault="00AD5F29">
            <w:pPr>
              <w:pStyle w:val="NoSpacing"/>
              <w:rPr>
                <w:rFonts w:ascii="Arial" w:hAnsi="Arial" w:cs="Arial"/>
              </w:rPr>
            </w:pPr>
          </w:p>
        </w:tc>
        <w:tc>
          <w:tcPr>
            <w:tcW w:w="540" w:type="dxa"/>
          </w:tcPr>
          <w:p w14:paraId="5B1B9EE5" w14:textId="77777777" w:rsidR="00AD5F29" w:rsidRDefault="00AD5F29">
            <w:pPr>
              <w:pStyle w:val="NoSpacing"/>
              <w:rPr>
                <w:rFonts w:ascii="Arial" w:hAnsi="Arial" w:cs="Arial"/>
              </w:rPr>
            </w:pPr>
          </w:p>
        </w:tc>
        <w:tc>
          <w:tcPr>
            <w:tcW w:w="540" w:type="dxa"/>
          </w:tcPr>
          <w:p w14:paraId="4DAB9A52" w14:textId="77777777" w:rsidR="00AD5F29" w:rsidRDefault="00AD5F29">
            <w:pPr>
              <w:pStyle w:val="NoSpacing"/>
              <w:rPr>
                <w:rFonts w:ascii="Arial" w:hAnsi="Arial" w:cs="Arial"/>
              </w:rPr>
            </w:pPr>
          </w:p>
        </w:tc>
        <w:tc>
          <w:tcPr>
            <w:tcW w:w="540" w:type="dxa"/>
          </w:tcPr>
          <w:p w14:paraId="4B4C218B" w14:textId="77777777" w:rsidR="00AD5F29" w:rsidRDefault="00AD5F29">
            <w:pPr>
              <w:pStyle w:val="NoSpacing"/>
              <w:rPr>
                <w:rFonts w:ascii="Arial" w:hAnsi="Arial" w:cs="Arial"/>
              </w:rPr>
            </w:pPr>
          </w:p>
        </w:tc>
        <w:tc>
          <w:tcPr>
            <w:tcW w:w="558" w:type="dxa"/>
          </w:tcPr>
          <w:p w14:paraId="42AF9E99" w14:textId="77777777" w:rsidR="00AD5F29" w:rsidRDefault="00AD5F29">
            <w:pPr>
              <w:pStyle w:val="NoSpacing"/>
              <w:rPr>
                <w:rFonts w:ascii="Arial" w:hAnsi="Arial" w:cs="Arial"/>
              </w:rPr>
            </w:pPr>
          </w:p>
        </w:tc>
      </w:tr>
      <w:tr w:rsidR="00AD5F29" w14:paraId="55DE35F9" w14:textId="77777777">
        <w:tc>
          <w:tcPr>
            <w:tcW w:w="6858" w:type="dxa"/>
          </w:tcPr>
          <w:p w14:paraId="2BA83FFC" w14:textId="77777777" w:rsidR="00AD5F29" w:rsidRDefault="00823DFA">
            <w:pPr>
              <w:pStyle w:val="NoSpacing"/>
              <w:rPr>
                <w:rFonts w:ascii="Arial" w:hAnsi="Arial" w:cs="Arial"/>
              </w:rPr>
            </w:pPr>
            <w:r>
              <w:rPr>
                <w:rFonts w:ascii="Arial" w:hAnsi="Arial" w:cs="Arial"/>
              </w:rPr>
              <w:t>11. trained in teacher-training programs organized in cooperation with indigenous people’s organizations and communities</w:t>
            </w:r>
          </w:p>
        </w:tc>
        <w:tc>
          <w:tcPr>
            <w:tcW w:w="540" w:type="dxa"/>
          </w:tcPr>
          <w:p w14:paraId="70AB81CF" w14:textId="77777777" w:rsidR="00AD5F29" w:rsidRDefault="00AD5F29">
            <w:pPr>
              <w:pStyle w:val="NoSpacing"/>
              <w:rPr>
                <w:rFonts w:ascii="Arial" w:hAnsi="Arial" w:cs="Arial"/>
              </w:rPr>
            </w:pPr>
          </w:p>
        </w:tc>
        <w:tc>
          <w:tcPr>
            <w:tcW w:w="540" w:type="dxa"/>
          </w:tcPr>
          <w:p w14:paraId="7E9FC52D" w14:textId="77777777" w:rsidR="00AD5F29" w:rsidRDefault="00AD5F29">
            <w:pPr>
              <w:pStyle w:val="NoSpacing"/>
              <w:rPr>
                <w:rFonts w:ascii="Arial" w:hAnsi="Arial" w:cs="Arial"/>
              </w:rPr>
            </w:pPr>
          </w:p>
        </w:tc>
        <w:tc>
          <w:tcPr>
            <w:tcW w:w="540" w:type="dxa"/>
          </w:tcPr>
          <w:p w14:paraId="525C4D9A" w14:textId="77777777" w:rsidR="00AD5F29" w:rsidRDefault="00AD5F29">
            <w:pPr>
              <w:pStyle w:val="NoSpacing"/>
              <w:rPr>
                <w:rFonts w:ascii="Arial" w:hAnsi="Arial" w:cs="Arial"/>
              </w:rPr>
            </w:pPr>
          </w:p>
        </w:tc>
        <w:tc>
          <w:tcPr>
            <w:tcW w:w="540" w:type="dxa"/>
          </w:tcPr>
          <w:p w14:paraId="3A19E955" w14:textId="77777777" w:rsidR="00AD5F29" w:rsidRDefault="00AD5F29">
            <w:pPr>
              <w:pStyle w:val="NoSpacing"/>
              <w:rPr>
                <w:rFonts w:ascii="Arial" w:hAnsi="Arial" w:cs="Arial"/>
              </w:rPr>
            </w:pPr>
          </w:p>
        </w:tc>
        <w:tc>
          <w:tcPr>
            <w:tcW w:w="558" w:type="dxa"/>
          </w:tcPr>
          <w:p w14:paraId="0F193A4C" w14:textId="77777777" w:rsidR="00AD5F29" w:rsidRDefault="00AD5F29">
            <w:pPr>
              <w:pStyle w:val="NoSpacing"/>
              <w:rPr>
                <w:rFonts w:ascii="Arial" w:hAnsi="Arial" w:cs="Arial"/>
              </w:rPr>
            </w:pPr>
          </w:p>
        </w:tc>
      </w:tr>
      <w:tr w:rsidR="00AD5F29" w14:paraId="735F84FB" w14:textId="77777777">
        <w:tc>
          <w:tcPr>
            <w:tcW w:w="6858" w:type="dxa"/>
          </w:tcPr>
          <w:p w14:paraId="48C96C6B" w14:textId="77777777" w:rsidR="00AD5F29" w:rsidRDefault="00823DFA">
            <w:pPr>
              <w:pStyle w:val="NoSpacing"/>
              <w:rPr>
                <w:rFonts w:ascii="Arial" w:hAnsi="Arial" w:cs="Arial"/>
              </w:rPr>
            </w:pPr>
            <w:r>
              <w:rPr>
                <w:rFonts w:ascii="Arial" w:hAnsi="Arial" w:cs="Arial"/>
              </w:rPr>
              <w:t>12. trained in teacher-training facilities organized in cooperation with indigenous people’s organizations and communities</w:t>
            </w:r>
          </w:p>
        </w:tc>
        <w:tc>
          <w:tcPr>
            <w:tcW w:w="540" w:type="dxa"/>
          </w:tcPr>
          <w:p w14:paraId="72513257" w14:textId="77777777" w:rsidR="00AD5F29" w:rsidRDefault="00AD5F29">
            <w:pPr>
              <w:pStyle w:val="NoSpacing"/>
              <w:rPr>
                <w:rFonts w:ascii="Arial" w:hAnsi="Arial" w:cs="Arial"/>
              </w:rPr>
            </w:pPr>
          </w:p>
        </w:tc>
        <w:tc>
          <w:tcPr>
            <w:tcW w:w="540" w:type="dxa"/>
          </w:tcPr>
          <w:p w14:paraId="30051BE8" w14:textId="77777777" w:rsidR="00AD5F29" w:rsidRDefault="00AD5F29">
            <w:pPr>
              <w:pStyle w:val="NoSpacing"/>
              <w:rPr>
                <w:rFonts w:ascii="Arial" w:hAnsi="Arial" w:cs="Arial"/>
              </w:rPr>
            </w:pPr>
          </w:p>
        </w:tc>
        <w:tc>
          <w:tcPr>
            <w:tcW w:w="540" w:type="dxa"/>
          </w:tcPr>
          <w:p w14:paraId="4F0C6720" w14:textId="77777777" w:rsidR="00AD5F29" w:rsidRDefault="00AD5F29">
            <w:pPr>
              <w:pStyle w:val="NoSpacing"/>
              <w:rPr>
                <w:rFonts w:ascii="Arial" w:hAnsi="Arial" w:cs="Arial"/>
              </w:rPr>
            </w:pPr>
          </w:p>
        </w:tc>
        <w:tc>
          <w:tcPr>
            <w:tcW w:w="540" w:type="dxa"/>
          </w:tcPr>
          <w:p w14:paraId="29DD1A48" w14:textId="77777777" w:rsidR="00AD5F29" w:rsidRDefault="00AD5F29">
            <w:pPr>
              <w:pStyle w:val="NoSpacing"/>
              <w:rPr>
                <w:rFonts w:ascii="Arial" w:hAnsi="Arial" w:cs="Arial"/>
              </w:rPr>
            </w:pPr>
          </w:p>
        </w:tc>
        <w:tc>
          <w:tcPr>
            <w:tcW w:w="558" w:type="dxa"/>
          </w:tcPr>
          <w:p w14:paraId="224605F6" w14:textId="77777777" w:rsidR="00AD5F29" w:rsidRDefault="00AD5F29">
            <w:pPr>
              <w:pStyle w:val="NoSpacing"/>
              <w:rPr>
                <w:rFonts w:ascii="Arial" w:hAnsi="Arial" w:cs="Arial"/>
              </w:rPr>
            </w:pPr>
          </w:p>
        </w:tc>
      </w:tr>
      <w:tr w:rsidR="00AD5F29" w14:paraId="7E5955DB" w14:textId="77777777">
        <w:tc>
          <w:tcPr>
            <w:tcW w:w="6858" w:type="dxa"/>
          </w:tcPr>
          <w:p w14:paraId="327D907D" w14:textId="77777777" w:rsidR="00AD5F29" w:rsidRDefault="00823DFA">
            <w:pPr>
              <w:pStyle w:val="NoSpacing"/>
              <w:rPr>
                <w:rFonts w:ascii="Arial" w:hAnsi="Arial" w:cs="Arial"/>
              </w:rPr>
            </w:pPr>
            <w:r>
              <w:rPr>
                <w:rFonts w:ascii="Arial" w:hAnsi="Arial" w:cs="Arial"/>
              </w:rPr>
              <w:t>13. selected in consultation with indigenous communities</w:t>
            </w:r>
          </w:p>
        </w:tc>
        <w:tc>
          <w:tcPr>
            <w:tcW w:w="540" w:type="dxa"/>
          </w:tcPr>
          <w:p w14:paraId="161CD644" w14:textId="77777777" w:rsidR="00AD5F29" w:rsidRDefault="00AD5F29">
            <w:pPr>
              <w:pStyle w:val="NoSpacing"/>
              <w:rPr>
                <w:rFonts w:ascii="Arial" w:hAnsi="Arial" w:cs="Arial"/>
              </w:rPr>
            </w:pPr>
          </w:p>
        </w:tc>
        <w:tc>
          <w:tcPr>
            <w:tcW w:w="540" w:type="dxa"/>
          </w:tcPr>
          <w:p w14:paraId="6B54B3C9" w14:textId="77777777" w:rsidR="00AD5F29" w:rsidRDefault="00AD5F29">
            <w:pPr>
              <w:pStyle w:val="NoSpacing"/>
              <w:rPr>
                <w:rFonts w:ascii="Arial" w:hAnsi="Arial" w:cs="Arial"/>
              </w:rPr>
            </w:pPr>
          </w:p>
        </w:tc>
        <w:tc>
          <w:tcPr>
            <w:tcW w:w="540" w:type="dxa"/>
          </w:tcPr>
          <w:p w14:paraId="2B8211FE" w14:textId="77777777" w:rsidR="00AD5F29" w:rsidRDefault="00AD5F29">
            <w:pPr>
              <w:pStyle w:val="NoSpacing"/>
              <w:rPr>
                <w:rFonts w:ascii="Arial" w:hAnsi="Arial" w:cs="Arial"/>
              </w:rPr>
            </w:pPr>
          </w:p>
        </w:tc>
        <w:tc>
          <w:tcPr>
            <w:tcW w:w="540" w:type="dxa"/>
          </w:tcPr>
          <w:p w14:paraId="37F90D5F" w14:textId="77777777" w:rsidR="00AD5F29" w:rsidRDefault="00AD5F29">
            <w:pPr>
              <w:pStyle w:val="NoSpacing"/>
              <w:rPr>
                <w:rFonts w:ascii="Arial" w:hAnsi="Arial" w:cs="Arial"/>
              </w:rPr>
            </w:pPr>
          </w:p>
        </w:tc>
        <w:tc>
          <w:tcPr>
            <w:tcW w:w="558" w:type="dxa"/>
          </w:tcPr>
          <w:p w14:paraId="6882D604" w14:textId="77777777" w:rsidR="00AD5F29" w:rsidRDefault="00AD5F29">
            <w:pPr>
              <w:pStyle w:val="NoSpacing"/>
              <w:rPr>
                <w:rFonts w:ascii="Arial" w:hAnsi="Arial" w:cs="Arial"/>
              </w:rPr>
            </w:pPr>
          </w:p>
        </w:tc>
      </w:tr>
      <w:tr w:rsidR="00AD5F29" w14:paraId="0CA593B6" w14:textId="77777777">
        <w:tc>
          <w:tcPr>
            <w:tcW w:w="6858" w:type="dxa"/>
          </w:tcPr>
          <w:p w14:paraId="443F9CCF" w14:textId="77777777" w:rsidR="00AD5F29" w:rsidRDefault="00AD5F29">
            <w:pPr>
              <w:pStyle w:val="NoSpacing"/>
              <w:rPr>
                <w:rFonts w:ascii="Arial" w:hAnsi="Arial" w:cs="Arial"/>
              </w:rPr>
            </w:pPr>
          </w:p>
        </w:tc>
        <w:tc>
          <w:tcPr>
            <w:tcW w:w="540" w:type="dxa"/>
          </w:tcPr>
          <w:p w14:paraId="576F7A8E" w14:textId="77777777" w:rsidR="00AD5F29" w:rsidRDefault="00AD5F29">
            <w:pPr>
              <w:pStyle w:val="NoSpacing"/>
              <w:rPr>
                <w:rFonts w:ascii="Arial" w:hAnsi="Arial" w:cs="Arial"/>
              </w:rPr>
            </w:pPr>
          </w:p>
        </w:tc>
        <w:tc>
          <w:tcPr>
            <w:tcW w:w="540" w:type="dxa"/>
          </w:tcPr>
          <w:p w14:paraId="6ABD6CC1" w14:textId="77777777" w:rsidR="00AD5F29" w:rsidRDefault="00AD5F29">
            <w:pPr>
              <w:pStyle w:val="NoSpacing"/>
              <w:rPr>
                <w:rFonts w:ascii="Arial" w:hAnsi="Arial" w:cs="Arial"/>
              </w:rPr>
            </w:pPr>
          </w:p>
        </w:tc>
        <w:tc>
          <w:tcPr>
            <w:tcW w:w="540" w:type="dxa"/>
          </w:tcPr>
          <w:p w14:paraId="000219C9" w14:textId="77777777" w:rsidR="00AD5F29" w:rsidRDefault="00AD5F29">
            <w:pPr>
              <w:pStyle w:val="NoSpacing"/>
              <w:rPr>
                <w:rFonts w:ascii="Arial" w:hAnsi="Arial" w:cs="Arial"/>
              </w:rPr>
            </w:pPr>
          </w:p>
        </w:tc>
        <w:tc>
          <w:tcPr>
            <w:tcW w:w="540" w:type="dxa"/>
          </w:tcPr>
          <w:p w14:paraId="6BA3D62F" w14:textId="77777777" w:rsidR="00AD5F29" w:rsidRDefault="00AD5F29">
            <w:pPr>
              <w:pStyle w:val="NoSpacing"/>
              <w:rPr>
                <w:rFonts w:ascii="Arial" w:hAnsi="Arial" w:cs="Arial"/>
              </w:rPr>
            </w:pPr>
          </w:p>
        </w:tc>
        <w:tc>
          <w:tcPr>
            <w:tcW w:w="558" w:type="dxa"/>
          </w:tcPr>
          <w:p w14:paraId="075CC2B0" w14:textId="77777777" w:rsidR="00AD5F29" w:rsidRDefault="00AD5F29">
            <w:pPr>
              <w:pStyle w:val="NoSpacing"/>
              <w:rPr>
                <w:rFonts w:ascii="Arial" w:hAnsi="Arial" w:cs="Arial"/>
              </w:rPr>
            </w:pPr>
          </w:p>
        </w:tc>
      </w:tr>
      <w:tr w:rsidR="00AD5F29" w14:paraId="4A4D3AB7" w14:textId="77777777">
        <w:tc>
          <w:tcPr>
            <w:tcW w:w="6858" w:type="dxa"/>
          </w:tcPr>
          <w:p w14:paraId="47206251" w14:textId="77777777" w:rsidR="00AD5F29" w:rsidRDefault="00823DFA">
            <w:pPr>
              <w:pStyle w:val="NoSpacing"/>
              <w:rPr>
                <w:rFonts w:ascii="Arial" w:hAnsi="Arial" w:cs="Arial"/>
                <w:b/>
              </w:rPr>
            </w:pPr>
            <w:r>
              <w:rPr>
                <w:rFonts w:ascii="Arial" w:hAnsi="Arial" w:cs="Arial"/>
                <w:b/>
              </w:rPr>
              <w:t>Instructional Materials</w:t>
            </w:r>
          </w:p>
        </w:tc>
        <w:tc>
          <w:tcPr>
            <w:tcW w:w="540" w:type="dxa"/>
          </w:tcPr>
          <w:p w14:paraId="406895EB" w14:textId="77777777" w:rsidR="00AD5F29" w:rsidRDefault="00AD5F29">
            <w:pPr>
              <w:pStyle w:val="NoSpacing"/>
              <w:rPr>
                <w:rFonts w:ascii="Arial" w:hAnsi="Arial" w:cs="Arial"/>
              </w:rPr>
            </w:pPr>
          </w:p>
        </w:tc>
        <w:tc>
          <w:tcPr>
            <w:tcW w:w="540" w:type="dxa"/>
          </w:tcPr>
          <w:p w14:paraId="074C1FB5" w14:textId="77777777" w:rsidR="00AD5F29" w:rsidRDefault="00AD5F29">
            <w:pPr>
              <w:pStyle w:val="NoSpacing"/>
              <w:rPr>
                <w:rFonts w:ascii="Arial" w:hAnsi="Arial" w:cs="Arial"/>
              </w:rPr>
            </w:pPr>
          </w:p>
        </w:tc>
        <w:tc>
          <w:tcPr>
            <w:tcW w:w="540" w:type="dxa"/>
          </w:tcPr>
          <w:p w14:paraId="0E69133C" w14:textId="77777777" w:rsidR="00AD5F29" w:rsidRDefault="00AD5F29">
            <w:pPr>
              <w:pStyle w:val="NoSpacing"/>
              <w:rPr>
                <w:rFonts w:ascii="Arial" w:hAnsi="Arial" w:cs="Arial"/>
              </w:rPr>
            </w:pPr>
          </w:p>
        </w:tc>
        <w:tc>
          <w:tcPr>
            <w:tcW w:w="540" w:type="dxa"/>
          </w:tcPr>
          <w:p w14:paraId="7013AC47" w14:textId="77777777" w:rsidR="00AD5F29" w:rsidRDefault="00AD5F29">
            <w:pPr>
              <w:pStyle w:val="NoSpacing"/>
              <w:rPr>
                <w:rFonts w:ascii="Arial" w:hAnsi="Arial" w:cs="Arial"/>
              </w:rPr>
            </w:pPr>
          </w:p>
        </w:tc>
        <w:tc>
          <w:tcPr>
            <w:tcW w:w="558" w:type="dxa"/>
          </w:tcPr>
          <w:p w14:paraId="3DC50492" w14:textId="77777777" w:rsidR="00AD5F29" w:rsidRDefault="00AD5F29">
            <w:pPr>
              <w:pStyle w:val="NoSpacing"/>
              <w:rPr>
                <w:rFonts w:ascii="Arial" w:hAnsi="Arial" w:cs="Arial"/>
              </w:rPr>
            </w:pPr>
          </w:p>
        </w:tc>
      </w:tr>
      <w:tr w:rsidR="00AD5F29" w14:paraId="10E92EB8" w14:textId="77777777">
        <w:tc>
          <w:tcPr>
            <w:tcW w:w="6858" w:type="dxa"/>
          </w:tcPr>
          <w:p w14:paraId="0FD26AFB" w14:textId="77777777" w:rsidR="00AD5F29" w:rsidRDefault="00823DFA">
            <w:pPr>
              <w:pStyle w:val="NoSpacing"/>
              <w:rPr>
                <w:rFonts w:ascii="Arial" w:hAnsi="Arial" w:cs="Arial"/>
                <w:b/>
                <w:i/>
              </w:rPr>
            </w:pPr>
            <w:r>
              <w:rPr>
                <w:rFonts w:ascii="Arial" w:hAnsi="Arial" w:cs="Arial"/>
                <w:b/>
                <w:i/>
              </w:rPr>
              <w:t xml:space="preserve">The school makes use of and produces innovative and culturally adequate teaching material based on indigenous and Western educational concepts, including: </w:t>
            </w:r>
          </w:p>
        </w:tc>
        <w:tc>
          <w:tcPr>
            <w:tcW w:w="540" w:type="dxa"/>
          </w:tcPr>
          <w:p w14:paraId="165ED343" w14:textId="77777777" w:rsidR="00AD5F29" w:rsidRDefault="00AD5F29">
            <w:pPr>
              <w:pStyle w:val="NoSpacing"/>
              <w:rPr>
                <w:rFonts w:ascii="Arial" w:hAnsi="Arial" w:cs="Arial"/>
              </w:rPr>
            </w:pPr>
          </w:p>
        </w:tc>
        <w:tc>
          <w:tcPr>
            <w:tcW w:w="540" w:type="dxa"/>
          </w:tcPr>
          <w:p w14:paraId="4EDB6E08" w14:textId="77777777" w:rsidR="00AD5F29" w:rsidRDefault="00AD5F29">
            <w:pPr>
              <w:pStyle w:val="NoSpacing"/>
              <w:rPr>
                <w:rFonts w:ascii="Arial" w:hAnsi="Arial" w:cs="Arial"/>
              </w:rPr>
            </w:pPr>
          </w:p>
        </w:tc>
        <w:tc>
          <w:tcPr>
            <w:tcW w:w="540" w:type="dxa"/>
          </w:tcPr>
          <w:p w14:paraId="531907B1" w14:textId="77777777" w:rsidR="00AD5F29" w:rsidRDefault="00AD5F29">
            <w:pPr>
              <w:pStyle w:val="NoSpacing"/>
              <w:rPr>
                <w:rFonts w:ascii="Arial" w:hAnsi="Arial" w:cs="Arial"/>
              </w:rPr>
            </w:pPr>
          </w:p>
        </w:tc>
        <w:tc>
          <w:tcPr>
            <w:tcW w:w="540" w:type="dxa"/>
          </w:tcPr>
          <w:p w14:paraId="0248E287" w14:textId="77777777" w:rsidR="00AD5F29" w:rsidRDefault="00AD5F29">
            <w:pPr>
              <w:pStyle w:val="NoSpacing"/>
              <w:rPr>
                <w:rFonts w:ascii="Arial" w:hAnsi="Arial" w:cs="Arial"/>
              </w:rPr>
            </w:pPr>
          </w:p>
        </w:tc>
        <w:tc>
          <w:tcPr>
            <w:tcW w:w="558" w:type="dxa"/>
          </w:tcPr>
          <w:p w14:paraId="4127049F" w14:textId="77777777" w:rsidR="00AD5F29" w:rsidRDefault="00AD5F29">
            <w:pPr>
              <w:pStyle w:val="NoSpacing"/>
              <w:rPr>
                <w:rFonts w:ascii="Arial" w:hAnsi="Arial" w:cs="Arial"/>
              </w:rPr>
            </w:pPr>
          </w:p>
        </w:tc>
      </w:tr>
      <w:tr w:rsidR="00AD5F29" w14:paraId="0F081A01" w14:textId="77777777">
        <w:tc>
          <w:tcPr>
            <w:tcW w:w="6858" w:type="dxa"/>
          </w:tcPr>
          <w:p w14:paraId="5CB202FD" w14:textId="77777777" w:rsidR="00AD5F29" w:rsidRDefault="00823DFA">
            <w:pPr>
              <w:pStyle w:val="NoSpacing"/>
              <w:rPr>
                <w:rFonts w:ascii="Arial" w:hAnsi="Arial" w:cs="Arial"/>
              </w:rPr>
            </w:pPr>
            <w:r>
              <w:rPr>
                <w:rFonts w:ascii="Arial" w:hAnsi="Arial" w:cs="Arial"/>
              </w:rPr>
              <w:t>1. material based on respect for the cultural values and specific relationship with nature of indigenous communities</w:t>
            </w:r>
          </w:p>
        </w:tc>
        <w:tc>
          <w:tcPr>
            <w:tcW w:w="540" w:type="dxa"/>
          </w:tcPr>
          <w:p w14:paraId="34297BF4" w14:textId="77777777" w:rsidR="00AD5F29" w:rsidRDefault="00AD5F29">
            <w:pPr>
              <w:pStyle w:val="NoSpacing"/>
              <w:rPr>
                <w:rFonts w:ascii="Arial" w:hAnsi="Arial" w:cs="Arial"/>
              </w:rPr>
            </w:pPr>
          </w:p>
        </w:tc>
        <w:tc>
          <w:tcPr>
            <w:tcW w:w="540" w:type="dxa"/>
          </w:tcPr>
          <w:p w14:paraId="36850387" w14:textId="77777777" w:rsidR="00AD5F29" w:rsidRDefault="00AD5F29">
            <w:pPr>
              <w:pStyle w:val="NoSpacing"/>
              <w:rPr>
                <w:rFonts w:ascii="Arial" w:hAnsi="Arial" w:cs="Arial"/>
              </w:rPr>
            </w:pPr>
          </w:p>
        </w:tc>
        <w:tc>
          <w:tcPr>
            <w:tcW w:w="540" w:type="dxa"/>
          </w:tcPr>
          <w:p w14:paraId="27E51B40" w14:textId="77777777" w:rsidR="00AD5F29" w:rsidRDefault="00AD5F29">
            <w:pPr>
              <w:pStyle w:val="NoSpacing"/>
              <w:rPr>
                <w:rFonts w:ascii="Arial" w:hAnsi="Arial" w:cs="Arial"/>
              </w:rPr>
            </w:pPr>
          </w:p>
        </w:tc>
        <w:tc>
          <w:tcPr>
            <w:tcW w:w="540" w:type="dxa"/>
          </w:tcPr>
          <w:p w14:paraId="1B532B7C" w14:textId="77777777" w:rsidR="00AD5F29" w:rsidRDefault="00AD5F29">
            <w:pPr>
              <w:pStyle w:val="NoSpacing"/>
              <w:rPr>
                <w:rFonts w:ascii="Arial" w:hAnsi="Arial" w:cs="Arial"/>
              </w:rPr>
            </w:pPr>
          </w:p>
        </w:tc>
        <w:tc>
          <w:tcPr>
            <w:tcW w:w="558" w:type="dxa"/>
          </w:tcPr>
          <w:p w14:paraId="60B80797" w14:textId="77777777" w:rsidR="00AD5F29" w:rsidRDefault="00AD5F29">
            <w:pPr>
              <w:pStyle w:val="NoSpacing"/>
              <w:rPr>
                <w:rFonts w:ascii="Arial" w:hAnsi="Arial" w:cs="Arial"/>
              </w:rPr>
            </w:pPr>
          </w:p>
        </w:tc>
      </w:tr>
      <w:tr w:rsidR="00AD5F29" w14:paraId="3C7F74F3" w14:textId="77777777">
        <w:tc>
          <w:tcPr>
            <w:tcW w:w="6858" w:type="dxa"/>
          </w:tcPr>
          <w:p w14:paraId="44DA4C4A" w14:textId="77777777" w:rsidR="00AD5F29" w:rsidRDefault="00823DFA">
            <w:pPr>
              <w:pStyle w:val="NoSpacing"/>
              <w:rPr>
                <w:rFonts w:ascii="Arial" w:hAnsi="Arial" w:cs="Arial"/>
              </w:rPr>
            </w:pPr>
            <w:r>
              <w:rPr>
                <w:rFonts w:ascii="Arial" w:hAnsi="Arial" w:cs="Arial"/>
              </w:rPr>
              <w:t>2. visual, sensual and practical materials for non-verbal communication</w:t>
            </w:r>
          </w:p>
        </w:tc>
        <w:tc>
          <w:tcPr>
            <w:tcW w:w="540" w:type="dxa"/>
          </w:tcPr>
          <w:p w14:paraId="05AD8801" w14:textId="77777777" w:rsidR="00AD5F29" w:rsidRDefault="00AD5F29">
            <w:pPr>
              <w:pStyle w:val="NoSpacing"/>
              <w:rPr>
                <w:rFonts w:ascii="Arial" w:hAnsi="Arial" w:cs="Arial"/>
              </w:rPr>
            </w:pPr>
          </w:p>
        </w:tc>
        <w:tc>
          <w:tcPr>
            <w:tcW w:w="540" w:type="dxa"/>
          </w:tcPr>
          <w:p w14:paraId="6D474F06" w14:textId="77777777" w:rsidR="00AD5F29" w:rsidRDefault="00AD5F29">
            <w:pPr>
              <w:pStyle w:val="NoSpacing"/>
              <w:rPr>
                <w:rFonts w:ascii="Arial" w:hAnsi="Arial" w:cs="Arial"/>
              </w:rPr>
            </w:pPr>
          </w:p>
        </w:tc>
        <w:tc>
          <w:tcPr>
            <w:tcW w:w="540" w:type="dxa"/>
          </w:tcPr>
          <w:p w14:paraId="63AF9004" w14:textId="77777777" w:rsidR="00AD5F29" w:rsidRDefault="00AD5F29">
            <w:pPr>
              <w:pStyle w:val="NoSpacing"/>
              <w:rPr>
                <w:rFonts w:ascii="Arial" w:hAnsi="Arial" w:cs="Arial"/>
              </w:rPr>
            </w:pPr>
          </w:p>
        </w:tc>
        <w:tc>
          <w:tcPr>
            <w:tcW w:w="540" w:type="dxa"/>
          </w:tcPr>
          <w:p w14:paraId="6134C696" w14:textId="77777777" w:rsidR="00AD5F29" w:rsidRDefault="00AD5F29">
            <w:pPr>
              <w:pStyle w:val="NoSpacing"/>
              <w:rPr>
                <w:rFonts w:ascii="Arial" w:hAnsi="Arial" w:cs="Arial"/>
              </w:rPr>
            </w:pPr>
          </w:p>
        </w:tc>
        <w:tc>
          <w:tcPr>
            <w:tcW w:w="558" w:type="dxa"/>
          </w:tcPr>
          <w:p w14:paraId="40B3603A" w14:textId="77777777" w:rsidR="00AD5F29" w:rsidRDefault="00AD5F29">
            <w:pPr>
              <w:pStyle w:val="NoSpacing"/>
              <w:rPr>
                <w:rFonts w:ascii="Arial" w:hAnsi="Arial" w:cs="Arial"/>
              </w:rPr>
            </w:pPr>
          </w:p>
        </w:tc>
      </w:tr>
      <w:tr w:rsidR="00AD5F29" w14:paraId="2DFE9C71" w14:textId="77777777">
        <w:tc>
          <w:tcPr>
            <w:tcW w:w="6858" w:type="dxa"/>
          </w:tcPr>
          <w:p w14:paraId="00B66CFE" w14:textId="77777777" w:rsidR="00AD5F29" w:rsidRDefault="00823DFA">
            <w:pPr>
              <w:pStyle w:val="NoSpacing"/>
              <w:rPr>
                <w:rFonts w:ascii="Arial" w:hAnsi="Arial" w:cs="Arial"/>
              </w:rPr>
            </w:pPr>
            <w:r>
              <w:rPr>
                <w:rFonts w:ascii="Arial" w:hAnsi="Arial" w:cs="Arial"/>
              </w:rPr>
              <w:t>3. material in indigenous languages and incorporating indigenous knowledge produced with the participation and consent of indigenous communities, teachers, and learners</w:t>
            </w:r>
          </w:p>
        </w:tc>
        <w:tc>
          <w:tcPr>
            <w:tcW w:w="540" w:type="dxa"/>
          </w:tcPr>
          <w:p w14:paraId="717FF029" w14:textId="77777777" w:rsidR="00AD5F29" w:rsidRDefault="00AD5F29">
            <w:pPr>
              <w:pStyle w:val="NoSpacing"/>
              <w:rPr>
                <w:rFonts w:ascii="Arial" w:hAnsi="Arial" w:cs="Arial"/>
              </w:rPr>
            </w:pPr>
          </w:p>
        </w:tc>
        <w:tc>
          <w:tcPr>
            <w:tcW w:w="540" w:type="dxa"/>
          </w:tcPr>
          <w:p w14:paraId="542D5552" w14:textId="77777777" w:rsidR="00AD5F29" w:rsidRDefault="00AD5F29">
            <w:pPr>
              <w:pStyle w:val="NoSpacing"/>
              <w:rPr>
                <w:rFonts w:ascii="Arial" w:hAnsi="Arial" w:cs="Arial"/>
              </w:rPr>
            </w:pPr>
          </w:p>
        </w:tc>
        <w:tc>
          <w:tcPr>
            <w:tcW w:w="540" w:type="dxa"/>
          </w:tcPr>
          <w:p w14:paraId="6A2F1CE7" w14:textId="77777777" w:rsidR="00AD5F29" w:rsidRDefault="00AD5F29">
            <w:pPr>
              <w:pStyle w:val="NoSpacing"/>
              <w:rPr>
                <w:rFonts w:ascii="Arial" w:hAnsi="Arial" w:cs="Arial"/>
              </w:rPr>
            </w:pPr>
          </w:p>
        </w:tc>
        <w:tc>
          <w:tcPr>
            <w:tcW w:w="540" w:type="dxa"/>
          </w:tcPr>
          <w:p w14:paraId="2C74BC43" w14:textId="77777777" w:rsidR="00AD5F29" w:rsidRDefault="00AD5F29">
            <w:pPr>
              <w:pStyle w:val="NoSpacing"/>
              <w:rPr>
                <w:rFonts w:ascii="Arial" w:hAnsi="Arial" w:cs="Arial"/>
              </w:rPr>
            </w:pPr>
          </w:p>
        </w:tc>
        <w:tc>
          <w:tcPr>
            <w:tcW w:w="558" w:type="dxa"/>
          </w:tcPr>
          <w:p w14:paraId="156710DD" w14:textId="77777777" w:rsidR="00AD5F29" w:rsidRDefault="00AD5F29">
            <w:pPr>
              <w:pStyle w:val="NoSpacing"/>
              <w:rPr>
                <w:rFonts w:ascii="Arial" w:hAnsi="Arial" w:cs="Arial"/>
              </w:rPr>
            </w:pPr>
          </w:p>
        </w:tc>
      </w:tr>
      <w:tr w:rsidR="00AD5F29" w14:paraId="7EE5A9DC" w14:textId="77777777">
        <w:tc>
          <w:tcPr>
            <w:tcW w:w="6858" w:type="dxa"/>
          </w:tcPr>
          <w:p w14:paraId="1BC470B2" w14:textId="77777777" w:rsidR="00AD5F29" w:rsidRDefault="00823DFA">
            <w:pPr>
              <w:pStyle w:val="NoSpacing"/>
              <w:rPr>
                <w:rFonts w:ascii="Arial" w:hAnsi="Arial" w:cs="Arial"/>
              </w:rPr>
            </w:pPr>
            <w:r>
              <w:rPr>
                <w:rFonts w:ascii="Arial" w:hAnsi="Arial" w:cs="Arial"/>
              </w:rPr>
              <w:t>4. material that promotes an interactive teaching-learning process</w:t>
            </w:r>
          </w:p>
        </w:tc>
        <w:tc>
          <w:tcPr>
            <w:tcW w:w="540" w:type="dxa"/>
          </w:tcPr>
          <w:p w14:paraId="5A2427BE" w14:textId="77777777" w:rsidR="00AD5F29" w:rsidRDefault="00AD5F29">
            <w:pPr>
              <w:pStyle w:val="NoSpacing"/>
              <w:rPr>
                <w:rFonts w:ascii="Arial" w:hAnsi="Arial" w:cs="Arial"/>
              </w:rPr>
            </w:pPr>
          </w:p>
        </w:tc>
        <w:tc>
          <w:tcPr>
            <w:tcW w:w="540" w:type="dxa"/>
          </w:tcPr>
          <w:p w14:paraId="38157E03" w14:textId="77777777" w:rsidR="00AD5F29" w:rsidRDefault="00AD5F29">
            <w:pPr>
              <w:pStyle w:val="NoSpacing"/>
              <w:rPr>
                <w:rFonts w:ascii="Arial" w:hAnsi="Arial" w:cs="Arial"/>
              </w:rPr>
            </w:pPr>
          </w:p>
        </w:tc>
        <w:tc>
          <w:tcPr>
            <w:tcW w:w="540" w:type="dxa"/>
          </w:tcPr>
          <w:p w14:paraId="2B9018B3" w14:textId="77777777" w:rsidR="00AD5F29" w:rsidRDefault="00AD5F29">
            <w:pPr>
              <w:pStyle w:val="NoSpacing"/>
              <w:rPr>
                <w:rFonts w:ascii="Arial" w:hAnsi="Arial" w:cs="Arial"/>
              </w:rPr>
            </w:pPr>
          </w:p>
        </w:tc>
        <w:tc>
          <w:tcPr>
            <w:tcW w:w="540" w:type="dxa"/>
          </w:tcPr>
          <w:p w14:paraId="52105C2D" w14:textId="77777777" w:rsidR="00AD5F29" w:rsidRDefault="00AD5F29">
            <w:pPr>
              <w:pStyle w:val="NoSpacing"/>
              <w:rPr>
                <w:rFonts w:ascii="Arial" w:hAnsi="Arial" w:cs="Arial"/>
              </w:rPr>
            </w:pPr>
          </w:p>
        </w:tc>
        <w:tc>
          <w:tcPr>
            <w:tcW w:w="558" w:type="dxa"/>
          </w:tcPr>
          <w:p w14:paraId="58ACF952" w14:textId="77777777" w:rsidR="00AD5F29" w:rsidRDefault="00AD5F29">
            <w:pPr>
              <w:pStyle w:val="NoSpacing"/>
              <w:rPr>
                <w:rFonts w:ascii="Arial" w:hAnsi="Arial" w:cs="Arial"/>
              </w:rPr>
            </w:pPr>
          </w:p>
        </w:tc>
      </w:tr>
      <w:tr w:rsidR="00AD5F29" w14:paraId="14BB27D2" w14:textId="77777777">
        <w:tc>
          <w:tcPr>
            <w:tcW w:w="6858" w:type="dxa"/>
          </w:tcPr>
          <w:p w14:paraId="4BB24C6A" w14:textId="77777777" w:rsidR="00AD5F29" w:rsidRDefault="00823DFA">
            <w:pPr>
              <w:pStyle w:val="NoSpacing"/>
              <w:rPr>
                <w:rFonts w:ascii="Arial" w:hAnsi="Arial" w:cs="Arial"/>
              </w:rPr>
            </w:pPr>
            <w:r>
              <w:rPr>
                <w:rFonts w:ascii="Arial" w:hAnsi="Arial" w:cs="Arial"/>
              </w:rPr>
              <w:t>5. material that provides an accurate picture and fair information on indigenous cultures and ways of life</w:t>
            </w:r>
          </w:p>
        </w:tc>
        <w:tc>
          <w:tcPr>
            <w:tcW w:w="540" w:type="dxa"/>
          </w:tcPr>
          <w:p w14:paraId="122A6324" w14:textId="77777777" w:rsidR="00AD5F29" w:rsidRDefault="00AD5F29">
            <w:pPr>
              <w:pStyle w:val="NoSpacing"/>
              <w:rPr>
                <w:rFonts w:ascii="Arial" w:hAnsi="Arial" w:cs="Arial"/>
              </w:rPr>
            </w:pPr>
          </w:p>
        </w:tc>
        <w:tc>
          <w:tcPr>
            <w:tcW w:w="540" w:type="dxa"/>
          </w:tcPr>
          <w:p w14:paraId="7F2A0D61" w14:textId="77777777" w:rsidR="00AD5F29" w:rsidRDefault="00AD5F29">
            <w:pPr>
              <w:pStyle w:val="NoSpacing"/>
              <w:rPr>
                <w:rFonts w:ascii="Arial" w:hAnsi="Arial" w:cs="Arial"/>
              </w:rPr>
            </w:pPr>
          </w:p>
        </w:tc>
        <w:tc>
          <w:tcPr>
            <w:tcW w:w="540" w:type="dxa"/>
          </w:tcPr>
          <w:p w14:paraId="0B503003" w14:textId="77777777" w:rsidR="00AD5F29" w:rsidRDefault="00AD5F29">
            <w:pPr>
              <w:pStyle w:val="NoSpacing"/>
              <w:rPr>
                <w:rFonts w:ascii="Arial" w:hAnsi="Arial" w:cs="Arial"/>
              </w:rPr>
            </w:pPr>
          </w:p>
        </w:tc>
        <w:tc>
          <w:tcPr>
            <w:tcW w:w="540" w:type="dxa"/>
          </w:tcPr>
          <w:p w14:paraId="1E4E9A9D" w14:textId="77777777" w:rsidR="00AD5F29" w:rsidRDefault="00AD5F29">
            <w:pPr>
              <w:pStyle w:val="NoSpacing"/>
              <w:rPr>
                <w:rFonts w:ascii="Arial" w:hAnsi="Arial" w:cs="Arial"/>
              </w:rPr>
            </w:pPr>
          </w:p>
        </w:tc>
        <w:tc>
          <w:tcPr>
            <w:tcW w:w="558" w:type="dxa"/>
          </w:tcPr>
          <w:p w14:paraId="488E435D" w14:textId="77777777" w:rsidR="00AD5F29" w:rsidRDefault="00AD5F29">
            <w:pPr>
              <w:pStyle w:val="NoSpacing"/>
              <w:rPr>
                <w:rFonts w:ascii="Arial" w:hAnsi="Arial" w:cs="Arial"/>
              </w:rPr>
            </w:pPr>
          </w:p>
        </w:tc>
      </w:tr>
      <w:tr w:rsidR="00AD5F29" w14:paraId="68DCEA84" w14:textId="77777777">
        <w:tc>
          <w:tcPr>
            <w:tcW w:w="6858" w:type="dxa"/>
          </w:tcPr>
          <w:p w14:paraId="6AF35F61" w14:textId="77777777" w:rsidR="00AD5F29" w:rsidRDefault="00AD5F29">
            <w:pPr>
              <w:pStyle w:val="NoSpacing"/>
              <w:rPr>
                <w:rFonts w:ascii="Arial" w:hAnsi="Arial" w:cs="Arial"/>
              </w:rPr>
            </w:pPr>
          </w:p>
        </w:tc>
        <w:tc>
          <w:tcPr>
            <w:tcW w:w="540" w:type="dxa"/>
          </w:tcPr>
          <w:p w14:paraId="159F0001" w14:textId="77777777" w:rsidR="00AD5F29" w:rsidRDefault="00AD5F29">
            <w:pPr>
              <w:pStyle w:val="NoSpacing"/>
              <w:rPr>
                <w:rFonts w:ascii="Arial" w:hAnsi="Arial" w:cs="Arial"/>
              </w:rPr>
            </w:pPr>
          </w:p>
        </w:tc>
        <w:tc>
          <w:tcPr>
            <w:tcW w:w="540" w:type="dxa"/>
          </w:tcPr>
          <w:p w14:paraId="0FCFF245" w14:textId="77777777" w:rsidR="00AD5F29" w:rsidRDefault="00AD5F29">
            <w:pPr>
              <w:pStyle w:val="NoSpacing"/>
              <w:rPr>
                <w:rFonts w:ascii="Arial" w:hAnsi="Arial" w:cs="Arial"/>
              </w:rPr>
            </w:pPr>
          </w:p>
        </w:tc>
        <w:tc>
          <w:tcPr>
            <w:tcW w:w="540" w:type="dxa"/>
          </w:tcPr>
          <w:p w14:paraId="378DF49E" w14:textId="77777777" w:rsidR="00AD5F29" w:rsidRDefault="00AD5F29">
            <w:pPr>
              <w:pStyle w:val="NoSpacing"/>
              <w:rPr>
                <w:rFonts w:ascii="Arial" w:hAnsi="Arial" w:cs="Arial"/>
              </w:rPr>
            </w:pPr>
          </w:p>
        </w:tc>
        <w:tc>
          <w:tcPr>
            <w:tcW w:w="540" w:type="dxa"/>
          </w:tcPr>
          <w:p w14:paraId="5BEE2A0A" w14:textId="77777777" w:rsidR="00AD5F29" w:rsidRDefault="00AD5F29">
            <w:pPr>
              <w:pStyle w:val="NoSpacing"/>
              <w:rPr>
                <w:rFonts w:ascii="Arial" w:hAnsi="Arial" w:cs="Arial"/>
              </w:rPr>
            </w:pPr>
          </w:p>
        </w:tc>
        <w:tc>
          <w:tcPr>
            <w:tcW w:w="558" w:type="dxa"/>
          </w:tcPr>
          <w:p w14:paraId="5ACF96E6" w14:textId="77777777" w:rsidR="00AD5F29" w:rsidRDefault="00AD5F29">
            <w:pPr>
              <w:pStyle w:val="NoSpacing"/>
              <w:rPr>
                <w:rFonts w:ascii="Arial" w:hAnsi="Arial" w:cs="Arial"/>
              </w:rPr>
            </w:pPr>
          </w:p>
        </w:tc>
      </w:tr>
      <w:tr w:rsidR="00AD5F29" w14:paraId="2258B93A" w14:textId="77777777">
        <w:tc>
          <w:tcPr>
            <w:tcW w:w="6858" w:type="dxa"/>
          </w:tcPr>
          <w:p w14:paraId="7E1DB88B" w14:textId="77777777" w:rsidR="00AD5F29" w:rsidRDefault="00823DFA">
            <w:pPr>
              <w:pStyle w:val="NoSpacing"/>
              <w:rPr>
                <w:rFonts w:ascii="Arial" w:hAnsi="Arial" w:cs="Arial"/>
                <w:b/>
              </w:rPr>
            </w:pPr>
            <w:r>
              <w:rPr>
                <w:rFonts w:ascii="Arial" w:hAnsi="Arial" w:cs="Arial"/>
                <w:b/>
              </w:rPr>
              <w:t>Assessment and Evaluation</w:t>
            </w:r>
          </w:p>
        </w:tc>
        <w:tc>
          <w:tcPr>
            <w:tcW w:w="540" w:type="dxa"/>
          </w:tcPr>
          <w:p w14:paraId="553DB098" w14:textId="77777777" w:rsidR="00AD5F29" w:rsidRDefault="00AD5F29">
            <w:pPr>
              <w:pStyle w:val="NoSpacing"/>
              <w:rPr>
                <w:rFonts w:ascii="Arial" w:hAnsi="Arial" w:cs="Arial"/>
              </w:rPr>
            </w:pPr>
          </w:p>
        </w:tc>
        <w:tc>
          <w:tcPr>
            <w:tcW w:w="540" w:type="dxa"/>
          </w:tcPr>
          <w:p w14:paraId="3AAC9A0D" w14:textId="77777777" w:rsidR="00AD5F29" w:rsidRDefault="00AD5F29">
            <w:pPr>
              <w:pStyle w:val="NoSpacing"/>
              <w:rPr>
                <w:rFonts w:ascii="Arial" w:hAnsi="Arial" w:cs="Arial"/>
              </w:rPr>
            </w:pPr>
          </w:p>
        </w:tc>
        <w:tc>
          <w:tcPr>
            <w:tcW w:w="540" w:type="dxa"/>
          </w:tcPr>
          <w:p w14:paraId="0A9EAE9B" w14:textId="77777777" w:rsidR="00AD5F29" w:rsidRDefault="00AD5F29">
            <w:pPr>
              <w:pStyle w:val="NoSpacing"/>
              <w:rPr>
                <w:rFonts w:ascii="Arial" w:hAnsi="Arial" w:cs="Arial"/>
              </w:rPr>
            </w:pPr>
          </w:p>
        </w:tc>
        <w:tc>
          <w:tcPr>
            <w:tcW w:w="540" w:type="dxa"/>
          </w:tcPr>
          <w:p w14:paraId="049D2789" w14:textId="77777777" w:rsidR="00AD5F29" w:rsidRDefault="00AD5F29">
            <w:pPr>
              <w:pStyle w:val="NoSpacing"/>
              <w:rPr>
                <w:rFonts w:ascii="Arial" w:hAnsi="Arial" w:cs="Arial"/>
              </w:rPr>
            </w:pPr>
          </w:p>
        </w:tc>
        <w:tc>
          <w:tcPr>
            <w:tcW w:w="558" w:type="dxa"/>
          </w:tcPr>
          <w:p w14:paraId="1C02613A" w14:textId="77777777" w:rsidR="00AD5F29" w:rsidRDefault="00AD5F29">
            <w:pPr>
              <w:pStyle w:val="NoSpacing"/>
              <w:rPr>
                <w:rFonts w:ascii="Arial" w:hAnsi="Arial" w:cs="Arial"/>
              </w:rPr>
            </w:pPr>
          </w:p>
        </w:tc>
      </w:tr>
      <w:tr w:rsidR="00AD5F29" w14:paraId="5E6915AA" w14:textId="77777777">
        <w:tc>
          <w:tcPr>
            <w:tcW w:w="6858" w:type="dxa"/>
          </w:tcPr>
          <w:p w14:paraId="40C6A0AA" w14:textId="77777777" w:rsidR="00AD5F29" w:rsidRDefault="00823DFA">
            <w:pPr>
              <w:pStyle w:val="NoSpacing"/>
              <w:rPr>
                <w:rFonts w:ascii="Arial" w:hAnsi="Arial" w:cs="Arial"/>
              </w:rPr>
            </w:pPr>
            <w:r>
              <w:rPr>
                <w:rFonts w:ascii="Arial" w:hAnsi="Arial" w:cs="Arial"/>
              </w:rPr>
              <w:t xml:space="preserve">1. Learning outcomes (in terms of students’ cultural knowledge, practical skills and understanding and their ability to use these in different contexts) through observation, practical assessment, linking students’ performance at home with that in schools, standardized and norm-based tests, when and where appropriate. </w:t>
            </w:r>
          </w:p>
        </w:tc>
        <w:tc>
          <w:tcPr>
            <w:tcW w:w="540" w:type="dxa"/>
          </w:tcPr>
          <w:p w14:paraId="1F0E753F" w14:textId="77777777" w:rsidR="00AD5F29" w:rsidRDefault="00AD5F29">
            <w:pPr>
              <w:pStyle w:val="NoSpacing"/>
              <w:rPr>
                <w:rFonts w:ascii="Arial" w:hAnsi="Arial" w:cs="Arial"/>
              </w:rPr>
            </w:pPr>
          </w:p>
        </w:tc>
        <w:tc>
          <w:tcPr>
            <w:tcW w:w="540" w:type="dxa"/>
          </w:tcPr>
          <w:p w14:paraId="08B4C36A" w14:textId="77777777" w:rsidR="00AD5F29" w:rsidRDefault="00AD5F29">
            <w:pPr>
              <w:pStyle w:val="NoSpacing"/>
              <w:rPr>
                <w:rFonts w:ascii="Arial" w:hAnsi="Arial" w:cs="Arial"/>
              </w:rPr>
            </w:pPr>
          </w:p>
        </w:tc>
        <w:tc>
          <w:tcPr>
            <w:tcW w:w="540" w:type="dxa"/>
          </w:tcPr>
          <w:p w14:paraId="19B95E9A" w14:textId="77777777" w:rsidR="00AD5F29" w:rsidRDefault="00AD5F29">
            <w:pPr>
              <w:pStyle w:val="NoSpacing"/>
              <w:rPr>
                <w:rFonts w:ascii="Arial" w:hAnsi="Arial" w:cs="Arial"/>
              </w:rPr>
            </w:pPr>
          </w:p>
        </w:tc>
        <w:tc>
          <w:tcPr>
            <w:tcW w:w="540" w:type="dxa"/>
          </w:tcPr>
          <w:p w14:paraId="776EEA0C" w14:textId="77777777" w:rsidR="00AD5F29" w:rsidRDefault="00AD5F29">
            <w:pPr>
              <w:pStyle w:val="NoSpacing"/>
              <w:rPr>
                <w:rFonts w:ascii="Arial" w:hAnsi="Arial" w:cs="Arial"/>
              </w:rPr>
            </w:pPr>
          </w:p>
        </w:tc>
        <w:tc>
          <w:tcPr>
            <w:tcW w:w="558" w:type="dxa"/>
          </w:tcPr>
          <w:p w14:paraId="7515BFB9" w14:textId="77777777" w:rsidR="00AD5F29" w:rsidRDefault="00AD5F29">
            <w:pPr>
              <w:pStyle w:val="NoSpacing"/>
              <w:rPr>
                <w:rFonts w:ascii="Arial" w:hAnsi="Arial" w:cs="Arial"/>
              </w:rPr>
            </w:pPr>
          </w:p>
        </w:tc>
      </w:tr>
      <w:tr w:rsidR="00AD5F29" w14:paraId="2884C047" w14:textId="77777777">
        <w:tc>
          <w:tcPr>
            <w:tcW w:w="6858" w:type="dxa"/>
          </w:tcPr>
          <w:p w14:paraId="00710589" w14:textId="77777777" w:rsidR="00AD5F29" w:rsidRDefault="00823DFA">
            <w:pPr>
              <w:pStyle w:val="NoSpacing"/>
              <w:rPr>
                <w:rFonts w:ascii="Arial" w:hAnsi="Arial" w:cs="Arial"/>
              </w:rPr>
            </w:pPr>
            <w:r>
              <w:rPr>
                <w:rFonts w:ascii="Arial" w:hAnsi="Arial" w:cs="Arial"/>
              </w:rPr>
              <w:t xml:space="preserve">2. Teaching methods and practices (in terms of cultural responsiveness and effectiveness in promoting student growth, vis-à-vis the national curriculum): through self-assessment. </w:t>
            </w:r>
          </w:p>
        </w:tc>
        <w:tc>
          <w:tcPr>
            <w:tcW w:w="540" w:type="dxa"/>
          </w:tcPr>
          <w:p w14:paraId="0AEE0608" w14:textId="77777777" w:rsidR="00AD5F29" w:rsidRDefault="00AD5F29">
            <w:pPr>
              <w:pStyle w:val="NoSpacing"/>
              <w:rPr>
                <w:rFonts w:ascii="Arial" w:hAnsi="Arial" w:cs="Arial"/>
              </w:rPr>
            </w:pPr>
          </w:p>
        </w:tc>
        <w:tc>
          <w:tcPr>
            <w:tcW w:w="540" w:type="dxa"/>
          </w:tcPr>
          <w:p w14:paraId="686A094B" w14:textId="77777777" w:rsidR="00AD5F29" w:rsidRDefault="00AD5F29">
            <w:pPr>
              <w:pStyle w:val="NoSpacing"/>
              <w:rPr>
                <w:rFonts w:ascii="Arial" w:hAnsi="Arial" w:cs="Arial"/>
              </w:rPr>
            </w:pPr>
          </w:p>
        </w:tc>
        <w:tc>
          <w:tcPr>
            <w:tcW w:w="540" w:type="dxa"/>
          </w:tcPr>
          <w:p w14:paraId="46F363EA" w14:textId="77777777" w:rsidR="00AD5F29" w:rsidRDefault="00AD5F29">
            <w:pPr>
              <w:pStyle w:val="NoSpacing"/>
              <w:rPr>
                <w:rFonts w:ascii="Arial" w:hAnsi="Arial" w:cs="Arial"/>
              </w:rPr>
            </w:pPr>
          </w:p>
        </w:tc>
        <w:tc>
          <w:tcPr>
            <w:tcW w:w="540" w:type="dxa"/>
          </w:tcPr>
          <w:p w14:paraId="024CEC1E" w14:textId="77777777" w:rsidR="00AD5F29" w:rsidRDefault="00AD5F29">
            <w:pPr>
              <w:pStyle w:val="NoSpacing"/>
              <w:rPr>
                <w:rFonts w:ascii="Arial" w:hAnsi="Arial" w:cs="Arial"/>
              </w:rPr>
            </w:pPr>
          </w:p>
        </w:tc>
        <w:tc>
          <w:tcPr>
            <w:tcW w:w="558" w:type="dxa"/>
          </w:tcPr>
          <w:p w14:paraId="5C0AE1C9" w14:textId="77777777" w:rsidR="00AD5F29" w:rsidRDefault="00AD5F29">
            <w:pPr>
              <w:pStyle w:val="NoSpacing"/>
              <w:rPr>
                <w:rFonts w:ascii="Arial" w:hAnsi="Arial" w:cs="Arial"/>
              </w:rPr>
            </w:pPr>
          </w:p>
        </w:tc>
      </w:tr>
      <w:tr w:rsidR="00AD5F29" w14:paraId="2CF5B055" w14:textId="77777777">
        <w:tc>
          <w:tcPr>
            <w:tcW w:w="6858" w:type="dxa"/>
          </w:tcPr>
          <w:p w14:paraId="07D12FA0" w14:textId="77777777" w:rsidR="00AD5F29" w:rsidRDefault="00823DFA">
            <w:pPr>
              <w:pStyle w:val="NoSpacing"/>
              <w:rPr>
                <w:rFonts w:ascii="Arial" w:hAnsi="Arial" w:cs="Arial"/>
              </w:rPr>
            </w:pPr>
            <w:r>
              <w:rPr>
                <w:rFonts w:ascii="Arial" w:hAnsi="Arial" w:cs="Arial"/>
              </w:rPr>
              <w:t xml:space="preserve">3. Teaching methods and practices (in terms of cultural responsiveness and effectiveness in promoting student growth, vis-à-vis the national curriculum): through participatory research by educators. </w:t>
            </w:r>
          </w:p>
        </w:tc>
        <w:tc>
          <w:tcPr>
            <w:tcW w:w="540" w:type="dxa"/>
          </w:tcPr>
          <w:p w14:paraId="7F1CB9B4" w14:textId="77777777" w:rsidR="00AD5F29" w:rsidRDefault="00AD5F29">
            <w:pPr>
              <w:pStyle w:val="NoSpacing"/>
              <w:rPr>
                <w:rFonts w:ascii="Arial" w:hAnsi="Arial" w:cs="Arial"/>
              </w:rPr>
            </w:pPr>
          </w:p>
        </w:tc>
        <w:tc>
          <w:tcPr>
            <w:tcW w:w="540" w:type="dxa"/>
          </w:tcPr>
          <w:p w14:paraId="0C0D3185" w14:textId="77777777" w:rsidR="00AD5F29" w:rsidRDefault="00AD5F29">
            <w:pPr>
              <w:pStyle w:val="NoSpacing"/>
              <w:rPr>
                <w:rFonts w:ascii="Arial" w:hAnsi="Arial" w:cs="Arial"/>
              </w:rPr>
            </w:pPr>
          </w:p>
        </w:tc>
        <w:tc>
          <w:tcPr>
            <w:tcW w:w="540" w:type="dxa"/>
          </w:tcPr>
          <w:p w14:paraId="713169FE" w14:textId="77777777" w:rsidR="00AD5F29" w:rsidRDefault="00AD5F29">
            <w:pPr>
              <w:pStyle w:val="NoSpacing"/>
              <w:rPr>
                <w:rFonts w:ascii="Arial" w:hAnsi="Arial" w:cs="Arial"/>
              </w:rPr>
            </w:pPr>
          </w:p>
        </w:tc>
        <w:tc>
          <w:tcPr>
            <w:tcW w:w="540" w:type="dxa"/>
          </w:tcPr>
          <w:p w14:paraId="0FBC3BB3" w14:textId="77777777" w:rsidR="00AD5F29" w:rsidRDefault="00AD5F29">
            <w:pPr>
              <w:pStyle w:val="NoSpacing"/>
              <w:rPr>
                <w:rFonts w:ascii="Arial" w:hAnsi="Arial" w:cs="Arial"/>
              </w:rPr>
            </w:pPr>
          </w:p>
        </w:tc>
        <w:tc>
          <w:tcPr>
            <w:tcW w:w="558" w:type="dxa"/>
          </w:tcPr>
          <w:p w14:paraId="434AF068" w14:textId="77777777" w:rsidR="00AD5F29" w:rsidRDefault="00AD5F29">
            <w:pPr>
              <w:pStyle w:val="NoSpacing"/>
              <w:rPr>
                <w:rFonts w:ascii="Arial" w:hAnsi="Arial" w:cs="Arial"/>
              </w:rPr>
            </w:pPr>
          </w:p>
        </w:tc>
      </w:tr>
      <w:tr w:rsidR="00AD5F29" w14:paraId="5C0CCC15" w14:textId="77777777">
        <w:tc>
          <w:tcPr>
            <w:tcW w:w="6858" w:type="dxa"/>
          </w:tcPr>
          <w:p w14:paraId="687A6B97" w14:textId="77777777" w:rsidR="00AD5F29" w:rsidRDefault="00823DFA">
            <w:pPr>
              <w:pStyle w:val="NoSpacing"/>
              <w:rPr>
                <w:rFonts w:ascii="Arial" w:hAnsi="Arial" w:cs="Arial"/>
              </w:rPr>
            </w:pPr>
            <w:r>
              <w:rPr>
                <w:rFonts w:ascii="Arial" w:hAnsi="Arial" w:cs="Arial"/>
              </w:rPr>
              <w:t xml:space="preserve">4. Teaching methods and practices (in terms of cultural responsiveness and effectiveness in promoting student growth, vis-à-vis the national curriculum): through observation and review by elders and parents. </w:t>
            </w:r>
          </w:p>
        </w:tc>
        <w:tc>
          <w:tcPr>
            <w:tcW w:w="540" w:type="dxa"/>
          </w:tcPr>
          <w:p w14:paraId="3B7E8155" w14:textId="77777777" w:rsidR="00AD5F29" w:rsidRDefault="00AD5F29">
            <w:pPr>
              <w:pStyle w:val="NoSpacing"/>
              <w:rPr>
                <w:rFonts w:ascii="Arial" w:hAnsi="Arial" w:cs="Arial"/>
              </w:rPr>
            </w:pPr>
          </w:p>
        </w:tc>
        <w:tc>
          <w:tcPr>
            <w:tcW w:w="540" w:type="dxa"/>
          </w:tcPr>
          <w:p w14:paraId="7F346EEB" w14:textId="77777777" w:rsidR="00AD5F29" w:rsidRDefault="00AD5F29">
            <w:pPr>
              <w:pStyle w:val="NoSpacing"/>
              <w:rPr>
                <w:rFonts w:ascii="Arial" w:hAnsi="Arial" w:cs="Arial"/>
              </w:rPr>
            </w:pPr>
          </w:p>
        </w:tc>
        <w:tc>
          <w:tcPr>
            <w:tcW w:w="540" w:type="dxa"/>
          </w:tcPr>
          <w:p w14:paraId="199033CC" w14:textId="77777777" w:rsidR="00AD5F29" w:rsidRDefault="00AD5F29">
            <w:pPr>
              <w:pStyle w:val="NoSpacing"/>
              <w:rPr>
                <w:rFonts w:ascii="Arial" w:hAnsi="Arial" w:cs="Arial"/>
              </w:rPr>
            </w:pPr>
          </w:p>
        </w:tc>
        <w:tc>
          <w:tcPr>
            <w:tcW w:w="540" w:type="dxa"/>
          </w:tcPr>
          <w:p w14:paraId="4C1FC77D" w14:textId="77777777" w:rsidR="00AD5F29" w:rsidRDefault="00AD5F29">
            <w:pPr>
              <w:pStyle w:val="NoSpacing"/>
              <w:rPr>
                <w:rFonts w:ascii="Arial" w:hAnsi="Arial" w:cs="Arial"/>
              </w:rPr>
            </w:pPr>
          </w:p>
        </w:tc>
        <w:tc>
          <w:tcPr>
            <w:tcW w:w="558" w:type="dxa"/>
          </w:tcPr>
          <w:p w14:paraId="7A34F0F4" w14:textId="77777777" w:rsidR="00AD5F29" w:rsidRDefault="00AD5F29">
            <w:pPr>
              <w:pStyle w:val="NoSpacing"/>
              <w:rPr>
                <w:rFonts w:ascii="Arial" w:hAnsi="Arial" w:cs="Arial"/>
              </w:rPr>
            </w:pPr>
          </w:p>
        </w:tc>
      </w:tr>
      <w:tr w:rsidR="00AD5F29" w14:paraId="50C2B9BE" w14:textId="77777777">
        <w:tc>
          <w:tcPr>
            <w:tcW w:w="6858" w:type="dxa"/>
          </w:tcPr>
          <w:p w14:paraId="71FE1CD0" w14:textId="77777777" w:rsidR="00AD5F29" w:rsidRDefault="00823DFA">
            <w:pPr>
              <w:pStyle w:val="NoSpacing"/>
              <w:rPr>
                <w:rFonts w:ascii="Arial" w:hAnsi="Arial" w:cs="Arial"/>
              </w:rPr>
            </w:pPr>
            <w:r>
              <w:rPr>
                <w:rFonts w:ascii="Arial" w:hAnsi="Arial" w:cs="Arial"/>
              </w:rPr>
              <w:t xml:space="preserve">5. Teaching methods and practices (in terms of cultural responsiveness and effectiveness in promoting student growth, vis-à-vis the national curriculum): through observation and review by parents. </w:t>
            </w:r>
          </w:p>
        </w:tc>
        <w:tc>
          <w:tcPr>
            <w:tcW w:w="540" w:type="dxa"/>
          </w:tcPr>
          <w:p w14:paraId="3CA459F0" w14:textId="77777777" w:rsidR="00AD5F29" w:rsidRDefault="00AD5F29">
            <w:pPr>
              <w:pStyle w:val="NoSpacing"/>
              <w:rPr>
                <w:rFonts w:ascii="Arial" w:hAnsi="Arial" w:cs="Arial"/>
              </w:rPr>
            </w:pPr>
          </w:p>
        </w:tc>
        <w:tc>
          <w:tcPr>
            <w:tcW w:w="540" w:type="dxa"/>
          </w:tcPr>
          <w:p w14:paraId="081B2821" w14:textId="77777777" w:rsidR="00AD5F29" w:rsidRDefault="00AD5F29">
            <w:pPr>
              <w:pStyle w:val="NoSpacing"/>
              <w:rPr>
                <w:rFonts w:ascii="Arial" w:hAnsi="Arial" w:cs="Arial"/>
              </w:rPr>
            </w:pPr>
          </w:p>
        </w:tc>
        <w:tc>
          <w:tcPr>
            <w:tcW w:w="540" w:type="dxa"/>
          </w:tcPr>
          <w:p w14:paraId="14DF2899" w14:textId="77777777" w:rsidR="00AD5F29" w:rsidRDefault="00AD5F29">
            <w:pPr>
              <w:pStyle w:val="NoSpacing"/>
              <w:rPr>
                <w:rFonts w:ascii="Arial" w:hAnsi="Arial" w:cs="Arial"/>
              </w:rPr>
            </w:pPr>
          </w:p>
        </w:tc>
        <w:tc>
          <w:tcPr>
            <w:tcW w:w="540" w:type="dxa"/>
          </w:tcPr>
          <w:p w14:paraId="5025284F" w14:textId="77777777" w:rsidR="00AD5F29" w:rsidRDefault="00AD5F29">
            <w:pPr>
              <w:pStyle w:val="NoSpacing"/>
              <w:rPr>
                <w:rFonts w:ascii="Arial" w:hAnsi="Arial" w:cs="Arial"/>
              </w:rPr>
            </w:pPr>
          </w:p>
        </w:tc>
        <w:tc>
          <w:tcPr>
            <w:tcW w:w="558" w:type="dxa"/>
          </w:tcPr>
          <w:p w14:paraId="3C88376A" w14:textId="77777777" w:rsidR="00AD5F29" w:rsidRDefault="00AD5F29">
            <w:pPr>
              <w:pStyle w:val="NoSpacing"/>
              <w:rPr>
                <w:rFonts w:ascii="Arial" w:hAnsi="Arial" w:cs="Arial"/>
              </w:rPr>
            </w:pPr>
          </w:p>
        </w:tc>
      </w:tr>
      <w:tr w:rsidR="00AD5F29" w14:paraId="5FF34C3F" w14:textId="77777777">
        <w:tc>
          <w:tcPr>
            <w:tcW w:w="6858" w:type="dxa"/>
          </w:tcPr>
          <w:p w14:paraId="595C9EDD" w14:textId="77777777" w:rsidR="00AD5F29" w:rsidRDefault="00823DFA">
            <w:pPr>
              <w:pStyle w:val="NoSpacing"/>
              <w:rPr>
                <w:rFonts w:ascii="Arial" w:hAnsi="Arial" w:cs="Arial"/>
              </w:rPr>
            </w:pPr>
            <w:r>
              <w:rPr>
                <w:rFonts w:ascii="Arial" w:hAnsi="Arial" w:cs="Arial"/>
              </w:rPr>
              <w:t xml:space="preserve">6. Teaching methods and practices (in terms of cultural responsiveness and effectiveness in promoting student growth, </w:t>
            </w:r>
            <w:r>
              <w:rPr>
                <w:rFonts w:ascii="Arial" w:hAnsi="Arial" w:cs="Arial"/>
              </w:rPr>
              <w:lastRenderedPageBreak/>
              <w:t xml:space="preserve">vis-à-vis the national curriculum): through interviewing students. </w:t>
            </w:r>
          </w:p>
        </w:tc>
        <w:tc>
          <w:tcPr>
            <w:tcW w:w="540" w:type="dxa"/>
          </w:tcPr>
          <w:p w14:paraId="51477341" w14:textId="77777777" w:rsidR="00AD5F29" w:rsidRDefault="00AD5F29">
            <w:pPr>
              <w:pStyle w:val="NoSpacing"/>
              <w:rPr>
                <w:rFonts w:ascii="Arial" w:hAnsi="Arial" w:cs="Arial"/>
              </w:rPr>
            </w:pPr>
          </w:p>
        </w:tc>
        <w:tc>
          <w:tcPr>
            <w:tcW w:w="540" w:type="dxa"/>
          </w:tcPr>
          <w:p w14:paraId="3D1D5ED4" w14:textId="77777777" w:rsidR="00AD5F29" w:rsidRDefault="00AD5F29">
            <w:pPr>
              <w:pStyle w:val="NoSpacing"/>
              <w:rPr>
                <w:rFonts w:ascii="Arial" w:hAnsi="Arial" w:cs="Arial"/>
              </w:rPr>
            </w:pPr>
          </w:p>
        </w:tc>
        <w:tc>
          <w:tcPr>
            <w:tcW w:w="540" w:type="dxa"/>
          </w:tcPr>
          <w:p w14:paraId="2ACBB92B" w14:textId="77777777" w:rsidR="00AD5F29" w:rsidRDefault="00AD5F29">
            <w:pPr>
              <w:pStyle w:val="NoSpacing"/>
              <w:rPr>
                <w:rFonts w:ascii="Arial" w:hAnsi="Arial" w:cs="Arial"/>
              </w:rPr>
            </w:pPr>
          </w:p>
        </w:tc>
        <w:tc>
          <w:tcPr>
            <w:tcW w:w="540" w:type="dxa"/>
          </w:tcPr>
          <w:p w14:paraId="648B6B67" w14:textId="77777777" w:rsidR="00AD5F29" w:rsidRDefault="00AD5F29">
            <w:pPr>
              <w:pStyle w:val="NoSpacing"/>
              <w:rPr>
                <w:rFonts w:ascii="Arial" w:hAnsi="Arial" w:cs="Arial"/>
              </w:rPr>
            </w:pPr>
          </w:p>
        </w:tc>
        <w:tc>
          <w:tcPr>
            <w:tcW w:w="558" w:type="dxa"/>
          </w:tcPr>
          <w:p w14:paraId="53A444E1" w14:textId="77777777" w:rsidR="00AD5F29" w:rsidRDefault="00AD5F29">
            <w:pPr>
              <w:pStyle w:val="NoSpacing"/>
              <w:rPr>
                <w:rFonts w:ascii="Arial" w:hAnsi="Arial" w:cs="Arial"/>
              </w:rPr>
            </w:pPr>
          </w:p>
        </w:tc>
      </w:tr>
      <w:tr w:rsidR="00AD5F29" w14:paraId="61D0B82A" w14:textId="77777777">
        <w:tc>
          <w:tcPr>
            <w:tcW w:w="6858" w:type="dxa"/>
          </w:tcPr>
          <w:p w14:paraId="13C0E4EE" w14:textId="77777777" w:rsidR="00AD5F29" w:rsidRDefault="00823DFA">
            <w:pPr>
              <w:pStyle w:val="NoSpacing"/>
              <w:rPr>
                <w:rFonts w:ascii="Arial" w:hAnsi="Arial" w:cs="Arial"/>
              </w:rPr>
            </w:pPr>
            <w:r>
              <w:rPr>
                <w:rFonts w:ascii="Arial" w:hAnsi="Arial" w:cs="Arial"/>
              </w:rPr>
              <w:t xml:space="preserve">7. Teaching methods and practices (in terms of cultural responsiveness and effectiveness in promoting student growth, vis-à-vis the national curriculum): through comparing their learning activities in school. </w:t>
            </w:r>
          </w:p>
        </w:tc>
        <w:tc>
          <w:tcPr>
            <w:tcW w:w="540" w:type="dxa"/>
          </w:tcPr>
          <w:p w14:paraId="6A1B4258" w14:textId="77777777" w:rsidR="00AD5F29" w:rsidRDefault="00AD5F29">
            <w:pPr>
              <w:pStyle w:val="NoSpacing"/>
              <w:rPr>
                <w:rFonts w:ascii="Arial" w:hAnsi="Arial" w:cs="Arial"/>
              </w:rPr>
            </w:pPr>
          </w:p>
        </w:tc>
        <w:tc>
          <w:tcPr>
            <w:tcW w:w="540" w:type="dxa"/>
          </w:tcPr>
          <w:p w14:paraId="32CD198A" w14:textId="77777777" w:rsidR="00AD5F29" w:rsidRDefault="00AD5F29">
            <w:pPr>
              <w:pStyle w:val="NoSpacing"/>
              <w:rPr>
                <w:rFonts w:ascii="Arial" w:hAnsi="Arial" w:cs="Arial"/>
              </w:rPr>
            </w:pPr>
          </w:p>
        </w:tc>
        <w:tc>
          <w:tcPr>
            <w:tcW w:w="540" w:type="dxa"/>
          </w:tcPr>
          <w:p w14:paraId="0159885F" w14:textId="77777777" w:rsidR="00AD5F29" w:rsidRDefault="00AD5F29">
            <w:pPr>
              <w:pStyle w:val="NoSpacing"/>
              <w:rPr>
                <w:rFonts w:ascii="Arial" w:hAnsi="Arial" w:cs="Arial"/>
              </w:rPr>
            </w:pPr>
          </w:p>
        </w:tc>
        <w:tc>
          <w:tcPr>
            <w:tcW w:w="540" w:type="dxa"/>
          </w:tcPr>
          <w:p w14:paraId="62D151B1" w14:textId="77777777" w:rsidR="00AD5F29" w:rsidRDefault="00AD5F29">
            <w:pPr>
              <w:pStyle w:val="NoSpacing"/>
              <w:rPr>
                <w:rFonts w:ascii="Arial" w:hAnsi="Arial" w:cs="Arial"/>
              </w:rPr>
            </w:pPr>
          </w:p>
        </w:tc>
        <w:tc>
          <w:tcPr>
            <w:tcW w:w="558" w:type="dxa"/>
          </w:tcPr>
          <w:p w14:paraId="1337E173" w14:textId="77777777" w:rsidR="00AD5F29" w:rsidRDefault="00AD5F29">
            <w:pPr>
              <w:pStyle w:val="NoSpacing"/>
              <w:rPr>
                <w:rFonts w:ascii="Arial" w:hAnsi="Arial" w:cs="Arial"/>
              </w:rPr>
            </w:pPr>
          </w:p>
        </w:tc>
      </w:tr>
      <w:tr w:rsidR="00AD5F29" w14:paraId="70BF14B6" w14:textId="77777777">
        <w:tc>
          <w:tcPr>
            <w:tcW w:w="6858" w:type="dxa"/>
          </w:tcPr>
          <w:p w14:paraId="1F3616BA" w14:textId="77777777" w:rsidR="00AD5F29" w:rsidRDefault="00823DFA">
            <w:pPr>
              <w:pStyle w:val="NoSpacing"/>
              <w:rPr>
                <w:rFonts w:ascii="Arial" w:hAnsi="Arial" w:cs="Arial"/>
              </w:rPr>
            </w:pPr>
            <w:r>
              <w:rPr>
                <w:rFonts w:ascii="Arial" w:hAnsi="Arial" w:cs="Arial"/>
              </w:rPr>
              <w:t xml:space="preserve">8. Teachers’ performance (in terms of their ability to utilize different instruction strategies and to provide multiple learning opportunities for students, as well as their competence in regard local and national languages, and their cultural knowledge): through self-assessment. </w:t>
            </w:r>
          </w:p>
        </w:tc>
        <w:tc>
          <w:tcPr>
            <w:tcW w:w="540" w:type="dxa"/>
          </w:tcPr>
          <w:p w14:paraId="79128D85" w14:textId="77777777" w:rsidR="00AD5F29" w:rsidRDefault="00AD5F29">
            <w:pPr>
              <w:pStyle w:val="NoSpacing"/>
              <w:rPr>
                <w:rFonts w:ascii="Arial" w:hAnsi="Arial" w:cs="Arial"/>
              </w:rPr>
            </w:pPr>
          </w:p>
        </w:tc>
        <w:tc>
          <w:tcPr>
            <w:tcW w:w="540" w:type="dxa"/>
          </w:tcPr>
          <w:p w14:paraId="57CC311C" w14:textId="77777777" w:rsidR="00AD5F29" w:rsidRDefault="00AD5F29">
            <w:pPr>
              <w:pStyle w:val="NoSpacing"/>
              <w:rPr>
                <w:rFonts w:ascii="Arial" w:hAnsi="Arial" w:cs="Arial"/>
              </w:rPr>
            </w:pPr>
          </w:p>
        </w:tc>
        <w:tc>
          <w:tcPr>
            <w:tcW w:w="540" w:type="dxa"/>
          </w:tcPr>
          <w:p w14:paraId="4F84DA82" w14:textId="77777777" w:rsidR="00AD5F29" w:rsidRDefault="00AD5F29">
            <w:pPr>
              <w:pStyle w:val="NoSpacing"/>
              <w:rPr>
                <w:rFonts w:ascii="Arial" w:hAnsi="Arial" w:cs="Arial"/>
              </w:rPr>
            </w:pPr>
          </w:p>
        </w:tc>
        <w:tc>
          <w:tcPr>
            <w:tcW w:w="540" w:type="dxa"/>
          </w:tcPr>
          <w:p w14:paraId="36BF972D" w14:textId="77777777" w:rsidR="00AD5F29" w:rsidRDefault="00AD5F29">
            <w:pPr>
              <w:pStyle w:val="NoSpacing"/>
              <w:rPr>
                <w:rFonts w:ascii="Arial" w:hAnsi="Arial" w:cs="Arial"/>
              </w:rPr>
            </w:pPr>
          </w:p>
        </w:tc>
        <w:tc>
          <w:tcPr>
            <w:tcW w:w="558" w:type="dxa"/>
          </w:tcPr>
          <w:p w14:paraId="6F176D0A" w14:textId="77777777" w:rsidR="00AD5F29" w:rsidRDefault="00AD5F29">
            <w:pPr>
              <w:pStyle w:val="NoSpacing"/>
              <w:rPr>
                <w:rFonts w:ascii="Arial" w:hAnsi="Arial" w:cs="Arial"/>
              </w:rPr>
            </w:pPr>
          </w:p>
        </w:tc>
      </w:tr>
      <w:tr w:rsidR="00AD5F29" w14:paraId="753C84AA" w14:textId="77777777">
        <w:tc>
          <w:tcPr>
            <w:tcW w:w="6858" w:type="dxa"/>
          </w:tcPr>
          <w:p w14:paraId="6D8A8286" w14:textId="77777777" w:rsidR="00AD5F29" w:rsidRDefault="00823DFA">
            <w:pPr>
              <w:pStyle w:val="NoSpacing"/>
              <w:rPr>
                <w:rFonts w:ascii="Arial" w:hAnsi="Arial" w:cs="Arial"/>
              </w:rPr>
            </w:pPr>
            <w:r>
              <w:rPr>
                <w:rFonts w:ascii="Arial" w:hAnsi="Arial" w:cs="Arial"/>
              </w:rPr>
              <w:t xml:space="preserve">9. Teachers’ performance (in terms of their ability to utilize different instruction strategies and to provide multiple learning opportunities for students, as well as their competence in regard local and national languages, and their cultural knowledge): through participatory research by teachers themselves. </w:t>
            </w:r>
          </w:p>
        </w:tc>
        <w:tc>
          <w:tcPr>
            <w:tcW w:w="540" w:type="dxa"/>
          </w:tcPr>
          <w:p w14:paraId="75BE4AFC" w14:textId="77777777" w:rsidR="00AD5F29" w:rsidRDefault="00AD5F29">
            <w:pPr>
              <w:pStyle w:val="NoSpacing"/>
              <w:rPr>
                <w:rFonts w:ascii="Arial" w:hAnsi="Arial" w:cs="Arial"/>
              </w:rPr>
            </w:pPr>
          </w:p>
        </w:tc>
        <w:tc>
          <w:tcPr>
            <w:tcW w:w="540" w:type="dxa"/>
          </w:tcPr>
          <w:p w14:paraId="204F8C93" w14:textId="77777777" w:rsidR="00AD5F29" w:rsidRDefault="00AD5F29">
            <w:pPr>
              <w:pStyle w:val="NoSpacing"/>
              <w:rPr>
                <w:rFonts w:ascii="Arial" w:hAnsi="Arial" w:cs="Arial"/>
              </w:rPr>
            </w:pPr>
          </w:p>
        </w:tc>
        <w:tc>
          <w:tcPr>
            <w:tcW w:w="540" w:type="dxa"/>
          </w:tcPr>
          <w:p w14:paraId="26D0B3F4" w14:textId="77777777" w:rsidR="00AD5F29" w:rsidRDefault="00AD5F29">
            <w:pPr>
              <w:pStyle w:val="NoSpacing"/>
              <w:rPr>
                <w:rFonts w:ascii="Arial" w:hAnsi="Arial" w:cs="Arial"/>
              </w:rPr>
            </w:pPr>
          </w:p>
        </w:tc>
        <w:tc>
          <w:tcPr>
            <w:tcW w:w="540" w:type="dxa"/>
          </w:tcPr>
          <w:p w14:paraId="2F94553C" w14:textId="77777777" w:rsidR="00AD5F29" w:rsidRDefault="00AD5F29">
            <w:pPr>
              <w:pStyle w:val="NoSpacing"/>
              <w:rPr>
                <w:rFonts w:ascii="Arial" w:hAnsi="Arial" w:cs="Arial"/>
              </w:rPr>
            </w:pPr>
          </w:p>
        </w:tc>
        <w:tc>
          <w:tcPr>
            <w:tcW w:w="558" w:type="dxa"/>
          </w:tcPr>
          <w:p w14:paraId="68969E1C" w14:textId="77777777" w:rsidR="00AD5F29" w:rsidRDefault="00AD5F29">
            <w:pPr>
              <w:pStyle w:val="NoSpacing"/>
              <w:rPr>
                <w:rFonts w:ascii="Arial" w:hAnsi="Arial" w:cs="Arial"/>
              </w:rPr>
            </w:pPr>
          </w:p>
        </w:tc>
      </w:tr>
      <w:tr w:rsidR="00AD5F29" w14:paraId="6639E97C" w14:textId="77777777">
        <w:tc>
          <w:tcPr>
            <w:tcW w:w="6858" w:type="dxa"/>
          </w:tcPr>
          <w:p w14:paraId="2DBA6E90" w14:textId="77777777" w:rsidR="00AD5F29" w:rsidRDefault="00823DFA">
            <w:pPr>
              <w:pStyle w:val="NoSpacing"/>
              <w:rPr>
                <w:rFonts w:ascii="Arial" w:hAnsi="Arial" w:cs="Arial"/>
              </w:rPr>
            </w:pPr>
            <w:r>
              <w:rPr>
                <w:rFonts w:ascii="Arial" w:hAnsi="Arial" w:cs="Arial"/>
              </w:rPr>
              <w:t xml:space="preserve">10. Teachers’ performance (in terms of their ability to utilize different instruction strategies and to provide multiple learning opportunities for students, as well as their competence in regard local and national languages, and their cultural knowledge): through the involvement of indigenous communities in selecting, advising and assessing teachers. </w:t>
            </w:r>
          </w:p>
        </w:tc>
        <w:tc>
          <w:tcPr>
            <w:tcW w:w="540" w:type="dxa"/>
          </w:tcPr>
          <w:p w14:paraId="64304714" w14:textId="77777777" w:rsidR="00AD5F29" w:rsidRDefault="00AD5F29">
            <w:pPr>
              <w:pStyle w:val="NoSpacing"/>
              <w:rPr>
                <w:rFonts w:ascii="Arial" w:hAnsi="Arial" w:cs="Arial"/>
              </w:rPr>
            </w:pPr>
          </w:p>
        </w:tc>
        <w:tc>
          <w:tcPr>
            <w:tcW w:w="540" w:type="dxa"/>
          </w:tcPr>
          <w:p w14:paraId="2B23B005" w14:textId="77777777" w:rsidR="00AD5F29" w:rsidRDefault="00AD5F29">
            <w:pPr>
              <w:pStyle w:val="NoSpacing"/>
              <w:rPr>
                <w:rFonts w:ascii="Arial" w:hAnsi="Arial" w:cs="Arial"/>
              </w:rPr>
            </w:pPr>
          </w:p>
        </w:tc>
        <w:tc>
          <w:tcPr>
            <w:tcW w:w="540" w:type="dxa"/>
          </w:tcPr>
          <w:p w14:paraId="13247CEC" w14:textId="77777777" w:rsidR="00AD5F29" w:rsidRDefault="00AD5F29">
            <w:pPr>
              <w:pStyle w:val="NoSpacing"/>
              <w:rPr>
                <w:rFonts w:ascii="Arial" w:hAnsi="Arial" w:cs="Arial"/>
              </w:rPr>
            </w:pPr>
          </w:p>
        </w:tc>
        <w:tc>
          <w:tcPr>
            <w:tcW w:w="540" w:type="dxa"/>
          </w:tcPr>
          <w:p w14:paraId="79D919AF" w14:textId="77777777" w:rsidR="00AD5F29" w:rsidRDefault="00AD5F29">
            <w:pPr>
              <w:pStyle w:val="NoSpacing"/>
              <w:rPr>
                <w:rFonts w:ascii="Arial" w:hAnsi="Arial" w:cs="Arial"/>
              </w:rPr>
            </w:pPr>
          </w:p>
        </w:tc>
        <w:tc>
          <w:tcPr>
            <w:tcW w:w="558" w:type="dxa"/>
          </w:tcPr>
          <w:p w14:paraId="18BB585F" w14:textId="77777777" w:rsidR="00AD5F29" w:rsidRDefault="00AD5F29">
            <w:pPr>
              <w:pStyle w:val="NoSpacing"/>
              <w:rPr>
                <w:rFonts w:ascii="Arial" w:hAnsi="Arial" w:cs="Arial"/>
              </w:rPr>
            </w:pPr>
          </w:p>
        </w:tc>
      </w:tr>
      <w:tr w:rsidR="00AD5F29" w14:paraId="7C00CA9E" w14:textId="77777777">
        <w:tc>
          <w:tcPr>
            <w:tcW w:w="6858" w:type="dxa"/>
          </w:tcPr>
          <w:p w14:paraId="56BF23FF" w14:textId="77777777" w:rsidR="00AD5F29" w:rsidRDefault="00823DFA">
            <w:pPr>
              <w:pStyle w:val="NoSpacing"/>
              <w:rPr>
                <w:rFonts w:ascii="Arial" w:hAnsi="Arial" w:cs="Arial"/>
              </w:rPr>
            </w:pPr>
            <w:r>
              <w:rPr>
                <w:rFonts w:ascii="Arial" w:hAnsi="Arial" w:cs="Arial"/>
              </w:rPr>
              <w:t xml:space="preserve">11. Teachers’ performance (in terms of their ability to utilize different instruction strategies and to provide multiple learning opportunities for students, as well as their competence in regard local and national languages, and their cultural knowledge): through the provision of opportunities for teachers to expand their cultural knowledge. </w:t>
            </w:r>
          </w:p>
        </w:tc>
        <w:tc>
          <w:tcPr>
            <w:tcW w:w="540" w:type="dxa"/>
          </w:tcPr>
          <w:p w14:paraId="7DD4C154" w14:textId="77777777" w:rsidR="00AD5F29" w:rsidRDefault="00AD5F29">
            <w:pPr>
              <w:pStyle w:val="NoSpacing"/>
              <w:rPr>
                <w:rFonts w:ascii="Arial" w:hAnsi="Arial" w:cs="Arial"/>
              </w:rPr>
            </w:pPr>
          </w:p>
        </w:tc>
        <w:tc>
          <w:tcPr>
            <w:tcW w:w="540" w:type="dxa"/>
          </w:tcPr>
          <w:p w14:paraId="6609AF98" w14:textId="77777777" w:rsidR="00AD5F29" w:rsidRDefault="00AD5F29">
            <w:pPr>
              <w:pStyle w:val="NoSpacing"/>
              <w:rPr>
                <w:rFonts w:ascii="Arial" w:hAnsi="Arial" w:cs="Arial"/>
              </w:rPr>
            </w:pPr>
          </w:p>
        </w:tc>
        <w:tc>
          <w:tcPr>
            <w:tcW w:w="540" w:type="dxa"/>
          </w:tcPr>
          <w:p w14:paraId="1CA252A2" w14:textId="77777777" w:rsidR="00AD5F29" w:rsidRDefault="00AD5F29">
            <w:pPr>
              <w:pStyle w:val="NoSpacing"/>
              <w:rPr>
                <w:rFonts w:ascii="Arial" w:hAnsi="Arial" w:cs="Arial"/>
              </w:rPr>
            </w:pPr>
          </w:p>
        </w:tc>
        <w:tc>
          <w:tcPr>
            <w:tcW w:w="540" w:type="dxa"/>
          </w:tcPr>
          <w:p w14:paraId="1A48C05C" w14:textId="77777777" w:rsidR="00AD5F29" w:rsidRDefault="00AD5F29">
            <w:pPr>
              <w:pStyle w:val="NoSpacing"/>
              <w:rPr>
                <w:rFonts w:ascii="Arial" w:hAnsi="Arial" w:cs="Arial"/>
              </w:rPr>
            </w:pPr>
          </w:p>
        </w:tc>
        <w:tc>
          <w:tcPr>
            <w:tcW w:w="558" w:type="dxa"/>
          </w:tcPr>
          <w:p w14:paraId="7408430A" w14:textId="77777777" w:rsidR="00AD5F29" w:rsidRDefault="00AD5F29">
            <w:pPr>
              <w:pStyle w:val="NoSpacing"/>
              <w:rPr>
                <w:rFonts w:ascii="Arial" w:hAnsi="Arial" w:cs="Arial"/>
              </w:rPr>
            </w:pPr>
          </w:p>
        </w:tc>
      </w:tr>
      <w:tr w:rsidR="00AD5F29" w14:paraId="64FF694A" w14:textId="77777777">
        <w:tc>
          <w:tcPr>
            <w:tcW w:w="6858" w:type="dxa"/>
          </w:tcPr>
          <w:p w14:paraId="456A167F" w14:textId="77777777" w:rsidR="00AD5F29" w:rsidRDefault="00823DFA">
            <w:pPr>
              <w:pStyle w:val="NoSpacing"/>
              <w:rPr>
                <w:rFonts w:ascii="Arial" w:hAnsi="Arial" w:cs="Arial"/>
              </w:rPr>
            </w:pPr>
            <w:r>
              <w:rPr>
                <w:rFonts w:ascii="Arial" w:hAnsi="Arial" w:cs="Arial"/>
              </w:rPr>
              <w:t xml:space="preserve">12. Teachers’ performance (in terms of their ability to utilize different instruction strategies and to provide multiple learning opportunities for students, as well as their competence in regard local and national languages, and their cultural knowledge): through the provision of opportunities for teachers to expand their pedagogical skills. </w:t>
            </w:r>
          </w:p>
        </w:tc>
        <w:tc>
          <w:tcPr>
            <w:tcW w:w="540" w:type="dxa"/>
          </w:tcPr>
          <w:p w14:paraId="11EDCCCC" w14:textId="77777777" w:rsidR="00AD5F29" w:rsidRDefault="00AD5F29">
            <w:pPr>
              <w:pStyle w:val="NoSpacing"/>
              <w:rPr>
                <w:rFonts w:ascii="Arial" w:hAnsi="Arial" w:cs="Arial"/>
              </w:rPr>
            </w:pPr>
          </w:p>
        </w:tc>
        <w:tc>
          <w:tcPr>
            <w:tcW w:w="540" w:type="dxa"/>
          </w:tcPr>
          <w:p w14:paraId="6AD66C99" w14:textId="77777777" w:rsidR="00AD5F29" w:rsidRDefault="00AD5F29">
            <w:pPr>
              <w:pStyle w:val="NoSpacing"/>
              <w:rPr>
                <w:rFonts w:ascii="Arial" w:hAnsi="Arial" w:cs="Arial"/>
              </w:rPr>
            </w:pPr>
          </w:p>
        </w:tc>
        <w:tc>
          <w:tcPr>
            <w:tcW w:w="540" w:type="dxa"/>
          </w:tcPr>
          <w:p w14:paraId="3F111627" w14:textId="77777777" w:rsidR="00AD5F29" w:rsidRDefault="00AD5F29">
            <w:pPr>
              <w:pStyle w:val="NoSpacing"/>
              <w:rPr>
                <w:rFonts w:ascii="Arial" w:hAnsi="Arial" w:cs="Arial"/>
              </w:rPr>
            </w:pPr>
          </w:p>
        </w:tc>
        <w:tc>
          <w:tcPr>
            <w:tcW w:w="540" w:type="dxa"/>
          </w:tcPr>
          <w:p w14:paraId="0D8BB7A7" w14:textId="77777777" w:rsidR="00AD5F29" w:rsidRDefault="00AD5F29">
            <w:pPr>
              <w:pStyle w:val="NoSpacing"/>
              <w:rPr>
                <w:rFonts w:ascii="Arial" w:hAnsi="Arial" w:cs="Arial"/>
              </w:rPr>
            </w:pPr>
          </w:p>
        </w:tc>
        <w:tc>
          <w:tcPr>
            <w:tcW w:w="558" w:type="dxa"/>
          </w:tcPr>
          <w:p w14:paraId="44114135" w14:textId="77777777" w:rsidR="00AD5F29" w:rsidRDefault="00AD5F29">
            <w:pPr>
              <w:pStyle w:val="NoSpacing"/>
              <w:rPr>
                <w:rFonts w:ascii="Arial" w:hAnsi="Arial" w:cs="Arial"/>
              </w:rPr>
            </w:pPr>
          </w:p>
        </w:tc>
      </w:tr>
      <w:tr w:rsidR="00AD5F29" w14:paraId="77445808" w14:textId="77777777">
        <w:tc>
          <w:tcPr>
            <w:tcW w:w="6858" w:type="dxa"/>
          </w:tcPr>
          <w:p w14:paraId="35773053" w14:textId="77777777" w:rsidR="00AD5F29" w:rsidRDefault="00823DFA">
            <w:pPr>
              <w:pStyle w:val="NoSpacing"/>
              <w:rPr>
                <w:rFonts w:ascii="Arial" w:hAnsi="Arial" w:cs="Arial"/>
              </w:rPr>
            </w:pPr>
            <w:r>
              <w:rPr>
                <w:rFonts w:ascii="Arial" w:hAnsi="Arial" w:cs="Arial"/>
              </w:rPr>
              <w:t xml:space="preserve">13. Curriculum (in terms of content, priorities, timing and the interrelation of subjects, based on national as well as cultural standards) through continuous review and redefinition by all educational actors. </w:t>
            </w:r>
          </w:p>
        </w:tc>
        <w:tc>
          <w:tcPr>
            <w:tcW w:w="540" w:type="dxa"/>
          </w:tcPr>
          <w:p w14:paraId="38859DF8" w14:textId="77777777" w:rsidR="00AD5F29" w:rsidRDefault="00AD5F29">
            <w:pPr>
              <w:pStyle w:val="NoSpacing"/>
              <w:rPr>
                <w:rFonts w:ascii="Arial" w:hAnsi="Arial" w:cs="Arial"/>
              </w:rPr>
            </w:pPr>
          </w:p>
        </w:tc>
        <w:tc>
          <w:tcPr>
            <w:tcW w:w="540" w:type="dxa"/>
          </w:tcPr>
          <w:p w14:paraId="790A074F" w14:textId="77777777" w:rsidR="00AD5F29" w:rsidRDefault="00AD5F29">
            <w:pPr>
              <w:pStyle w:val="NoSpacing"/>
              <w:rPr>
                <w:rFonts w:ascii="Arial" w:hAnsi="Arial" w:cs="Arial"/>
              </w:rPr>
            </w:pPr>
          </w:p>
        </w:tc>
        <w:tc>
          <w:tcPr>
            <w:tcW w:w="540" w:type="dxa"/>
          </w:tcPr>
          <w:p w14:paraId="10C76833" w14:textId="77777777" w:rsidR="00AD5F29" w:rsidRDefault="00AD5F29">
            <w:pPr>
              <w:pStyle w:val="NoSpacing"/>
              <w:rPr>
                <w:rFonts w:ascii="Arial" w:hAnsi="Arial" w:cs="Arial"/>
              </w:rPr>
            </w:pPr>
          </w:p>
        </w:tc>
        <w:tc>
          <w:tcPr>
            <w:tcW w:w="540" w:type="dxa"/>
          </w:tcPr>
          <w:p w14:paraId="4CF521CD" w14:textId="77777777" w:rsidR="00AD5F29" w:rsidRDefault="00AD5F29">
            <w:pPr>
              <w:pStyle w:val="NoSpacing"/>
              <w:rPr>
                <w:rFonts w:ascii="Arial" w:hAnsi="Arial" w:cs="Arial"/>
              </w:rPr>
            </w:pPr>
          </w:p>
        </w:tc>
        <w:tc>
          <w:tcPr>
            <w:tcW w:w="558" w:type="dxa"/>
          </w:tcPr>
          <w:p w14:paraId="731E94EE" w14:textId="77777777" w:rsidR="00AD5F29" w:rsidRDefault="00AD5F29">
            <w:pPr>
              <w:pStyle w:val="NoSpacing"/>
              <w:rPr>
                <w:rFonts w:ascii="Arial" w:hAnsi="Arial" w:cs="Arial"/>
              </w:rPr>
            </w:pPr>
          </w:p>
        </w:tc>
      </w:tr>
      <w:tr w:rsidR="00AD5F29" w14:paraId="06B0BBA3" w14:textId="77777777">
        <w:tc>
          <w:tcPr>
            <w:tcW w:w="6858" w:type="dxa"/>
          </w:tcPr>
          <w:p w14:paraId="13F22890" w14:textId="77777777" w:rsidR="00AD5F29" w:rsidRDefault="00823DFA">
            <w:pPr>
              <w:pStyle w:val="NoSpacing"/>
              <w:rPr>
                <w:rFonts w:ascii="Arial" w:hAnsi="Arial" w:cs="Arial"/>
              </w:rPr>
            </w:pPr>
            <w:r>
              <w:rPr>
                <w:rFonts w:ascii="Arial" w:hAnsi="Arial" w:cs="Arial"/>
              </w:rPr>
              <w:t xml:space="preserve">14. Materials (in terms of their accuracy and appropriateness, in relation to the local cultural context and the natural environment): through establishing of review committees in the creation and review of textbooks and other curriculum materials.  </w:t>
            </w:r>
          </w:p>
        </w:tc>
        <w:tc>
          <w:tcPr>
            <w:tcW w:w="540" w:type="dxa"/>
          </w:tcPr>
          <w:p w14:paraId="4C0AE751" w14:textId="77777777" w:rsidR="00AD5F29" w:rsidRDefault="00AD5F29">
            <w:pPr>
              <w:pStyle w:val="NoSpacing"/>
              <w:rPr>
                <w:rFonts w:ascii="Arial" w:hAnsi="Arial" w:cs="Arial"/>
              </w:rPr>
            </w:pPr>
          </w:p>
        </w:tc>
        <w:tc>
          <w:tcPr>
            <w:tcW w:w="540" w:type="dxa"/>
          </w:tcPr>
          <w:p w14:paraId="5958E172" w14:textId="77777777" w:rsidR="00AD5F29" w:rsidRDefault="00AD5F29">
            <w:pPr>
              <w:pStyle w:val="NoSpacing"/>
              <w:rPr>
                <w:rFonts w:ascii="Arial" w:hAnsi="Arial" w:cs="Arial"/>
              </w:rPr>
            </w:pPr>
          </w:p>
        </w:tc>
        <w:tc>
          <w:tcPr>
            <w:tcW w:w="540" w:type="dxa"/>
          </w:tcPr>
          <w:p w14:paraId="41CDB625" w14:textId="77777777" w:rsidR="00AD5F29" w:rsidRDefault="00AD5F29">
            <w:pPr>
              <w:pStyle w:val="NoSpacing"/>
              <w:rPr>
                <w:rFonts w:ascii="Arial" w:hAnsi="Arial" w:cs="Arial"/>
              </w:rPr>
            </w:pPr>
          </w:p>
        </w:tc>
        <w:tc>
          <w:tcPr>
            <w:tcW w:w="540" w:type="dxa"/>
          </w:tcPr>
          <w:p w14:paraId="0BD17A38" w14:textId="77777777" w:rsidR="00AD5F29" w:rsidRDefault="00AD5F29">
            <w:pPr>
              <w:pStyle w:val="NoSpacing"/>
              <w:rPr>
                <w:rFonts w:ascii="Arial" w:hAnsi="Arial" w:cs="Arial"/>
              </w:rPr>
            </w:pPr>
          </w:p>
        </w:tc>
        <w:tc>
          <w:tcPr>
            <w:tcW w:w="558" w:type="dxa"/>
          </w:tcPr>
          <w:p w14:paraId="7E4A6279" w14:textId="77777777" w:rsidR="00AD5F29" w:rsidRDefault="00AD5F29">
            <w:pPr>
              <w:pStyle w:val="NoSpacing"/>
              <w:rPr>
                <w:rFonts w:ascii="Arial" w:hAnsi="Arial" w:cs="Arial"/>
              </w:rPr>
            </w:pPr>
          </w:p>
        </w:tc>
      </w:tr>
      <w:tr w:rsidR="00AD5F29" w14:paraId="0895692F" w14:textId="77777777">
        <w:tc>
          <w:tcPr>
            <w:tcW w:w="6858" w:type="dxa"/>
          </w:tcPr>
          <w:p w14:paraId="451B2379" w14:textId="77777777" w:rsidR="00AD5F29" w:rsidRDefault="00823DFA">
            <w:pPr>
              <w:pStyle w:val="NoSpacing"/>
              <w:rPr>
                <w:rFonts w:ascii="Arial" w:hAnsi="Arial" w:cs="Arial"/>
              </w:rPr>
            </w:pPr>
            <w:r>
              <w:rPr>
                <w:rFonts w:ascii="Arial" w:hAnsi="Arial" w:cs="Arial"/>
              </w:rPr>
              <w:t xml:space="preserve">15. Materials (in terms of their accuracy and appropriateness, in relation to the local cultural context and the natural environment): using multiple levels and perspectives in the creation and review of textbooks and other curriculum materials. </w:t>
            </w:r>
          </w:p>
        </w:tc>
        <w:tc>
          <w:tcPr>
            <w:tcW w:w="540" w:type="dxa"/>
          </w:tcPr>
          <w:p w14:paraId="3D2CA8D5" w14:textId="77777777" w:rsidR="00AD5F29" w:rsidRDefault="00AD5F29">
            <w:pPr>
              <w:pStyle w:val="NoSpacing"/>
              <w:rPr>
                <w:rFonts w:ascii="Arial" w:hAnsi="Arial" w:cs="Arial"/>
              </w:rPr>
            </w:pPr>
          </w:p>
        </w:tc>
        <w:tc>
          <w:tcPr>
            <w:tcW w:w="540" w:type="dxa"/>
          </w:tcPr>
          <w:p w14:paraId="7555BEFB" w14:textId="77777777" w:rsidR="00AD5F29" w:rsidRDefault="00AD5F29">
            <w:pPr>
              <w:pStyle w:val="NoSpacing"/>
              <w:rPr>
                <w:rFonts w:ascii="Arial" w:hAnsi="Arial" w:cs="Arial"/>
              </w:rPr>
            </w:pPr>
          </w:p>
        </w:tc>
        <w:tc>
          <w:tcPr>
            <w:tcW w:w="540" w:type="dxa"/>
          </w:tcPr>
          <w:p w14:paraId="758C8796" w14:textId="77777777" w:rsidR="00AD5F29" w:rsidRDefault="00AD5F29">
            <w:pPr>
              <w:pStyle w:val="NoSpacing"/>
              <w:rPr>
                <w:rFonts w:ascii="Arial" w:hAnsi="Arial" w:cs="Arial"/>
              </w:rPr>
            </w:pPr>
          </w:p>
        </w:tc>
        <w:tc>
          <w:tcPr>
            <w:tcW w:w="540" w:type="dxa"/>
          </w:tcPr>
          <w:p w14:paraId="2B3A6E9E" w14:textId="77777777" w:rsidR="00AD5F29" w:rsidRDefault="00AD5F29">
            <w:pPr>
              <w:pStyle w:val="NoSpacing"/>
              <w:rPr>
                <w:rFonts w:ascii="Arial" w:hAnsi="Arial" w:cs="Arial"/>
              </w:rPr>
            </w:pPr>
          </w:p>
        </w:tc>
        <w:tc>
          <w:tcPr>
            <w:tcW w:w="558" w:type="dxa"/>
          </w:tcPr>
          <w:p w14:paraId="7BB2773D" w14:textId="77777777" w:rsidR="00AD5F29" w:rsidRDefault="00AD5F29">
            <w:pPr>
              <w:pStyle w:val="NoSpacing"/>
              <w:rPr>
                <w:rFonts w:ascii="Arial" w:hAnsi="Arial" w:cs="Arial"/>
              </w:rPr>
            </w:pPr>
          </w:p>
        </w:tc>
      </w:tr>
      <w:tr w:rsidR="00AD5F29" w14:paraId="19509025" w14:textId="77777777">
        <w:tc>
          <w:tcPr>
            <w:tcW w:w="6858" w:type="dxa"/>
          </w:tcPr>
          <w:p w14:paraId="66F0D3AA" w14:textId="77777777" w:rsidR="00AD5F29" w:rsidRDefault="00823DFA">
            <w:pPr>
              <w:pStyle w:val="NoSpacing"/>
              <w:rPr>
                <w:rFonts w:ascii="Arial" w:hAnsi="Arial" w:cs="Arial"/>
              </w:rPr>
            </w:pPr>
            <w:r>
              <w:rPr>
                <w:rFonts w:ascii="Arial" w:hAnsi="Arial" w:cs="Arial"/>
              </w:rPr>
              <w:t xml:space="preserve">16. Programs as a whole (in terms of the incorporation of indigenous culture and language): through meetings. </w:t>
            </w:r>
          </w:p>
        </w:tc>
        <w:tc>
          <w:tcPr>
            <w:tcW w:w="540" w:type="dxa"/>
          </w:tcPr>
          <w:p w14:paraId="3FF50550" w14:textId="77777777" w:rsidR="00AD5F29" w:rsidRDefault="00AD5F29">
            <w:pPr>
              <w:pStyle w:val="NoSpacing"/>
              <w:rPr>
                <w:rFonts w:ascii="Arial" w:hAnsi="Arial" w:cs="Arial"/>
              </w:rPr>
            </w:pPr>
          </w:p>
        </w:tc>
        <w:tc>
          <w:tcPr>
            <w:tcW w:w="540" w:type="dxa"/>
          </w:tcPr>
          <w:p w14:paraId="35D99EC3" w14:textId="77777777" w:rsidR="00AD5F29" w:rsidRDefault="00AD5F29">
            <w:pPr>
              <w:pStyle w:val="NoSpacing"/>
              <w:rPr>
                <w:rFonts w:ascii="Arial" w:hAnsi="Arial" w:cs="Arial"/>
              </w:rPr>
            </w:pPr>
          </w:p>
        </w:tc>
        <w:tc>
          <w:tcPr>
            <w:tcW w:w="540" w:type="dxa"/>
          </w:tcPr>
          <w:p w14:paraId="78AC6A5D" w14:textId="77777777" w:rsidR="00AD5F29" w:rsidRDefault="00AD5F29">
            <w:pPr>
              <w:pStyle w:val="NoSpacing"/>
              <w:rPr>
                <w:rFonts w:ascii="Arial" w:hAnsi="Arial" w:cs="Arial"/>
              </w:rPr>
            </w:pPr>
          </w:p>
        </w:tc>
        <w:tc>
          <w:tcPr>
            <w:tcW w:w="540" w:type="dxa"/>
          </w:tcPr>
          <w:p w14:paraId="09797596" w14:textId="77777777" w:rsidR="00AD5F29" w:rsidRDefault="00AD5F29">
            <w:pPr>
              <w:pStyle w:val="NoSpacing"/>
              <w:rPr>
                <w:rFonts w:ascii="Arial" w:hAnsi="Arial" w:cs="Arial"/>
              </w:rPr>
            </w:pPr>
          </w:p>
        </w:tc>
        <w:tc>
          <w:tcPr>
            <w:tcW w:w="558" w:type="dxa"/>
          </w:tcPr>
          <w:p w14:paraId="13A0C274" w14:textId="77777777" w:rsidR="00AD5F29" w:rsidRDefault="00AD5F29">
            <w:pPr>
              <w:pStyle w:val="NoSpacing"/>
              <w:rPr>
                <w:rFonts w:ascii="Arial" w:hAnsi="Arial" w:cs="Arial"/>
              </w:rPr>
            </w:pPr>
          </w:p>
        </w:tc>
      </w:tr>
      <w:tr w:rsidR="00AD5F29" w14:paraId="779D81C5" w14:textId="77777777">
        <w:tc>
          <w:tcPr>
            <w:tcW w:w="6858" w:type="dxa"/>
          </w:tcPr>
          <w:p w14:paraId="42B6912A" w14:textId="77777777" w:rsidR="00AD5F29" w:rsidRDefault="00823DFA">
            <w:pPr>
              <w:pStyle w:val="NoSpacing"/>
              <w:rPr>
                <w:rFonts w:ascii="Arial" w:hAnsi="Arial" w:cs="Arial"/>
              </w:rPr>
            </w:pPr>
            <w:r>
              <w:rPr>
                <w:rFonts w:ascii="Arial" w:hAnsi="Arial" w:cs="Arial"/>
              </w:rPr>
              <w:t xml:space="preserve">17. Programs as a whole (in terms of the incorporation of indigenous culture and language): through committees. </w:t>
            </w:r>
          </w:p>
        </w:tc>
        <w:tc>
          <w:tcPr>
            <w:tcW w:w="540" w:type="dxa"/>
          </w:tcPr>
          <w:p w14:paraId="70EBDB29" w14:textId="77777777" w:rsidR="00AD5F29" w:rsidRDefault="00AD5F29">
            <w:pPr>
              <w:pStyle w:val="NoSpacing"/>
              <w:rPr>
                <w:rFonts w:ascii="Arial" w:hAnsi="Arial" w:cs="Arial"/>
              </w:rPr>
            </w:pPr>
          </w:p>
        </w:tc>
        <w:tc>
          <w:tcPr>
            <w:tcW w:w="540" w:type="dxa"/>
          </w:tcPr>
          <w:p w14:paraId="2343AB1C" w14:textId="77777777" w:rsidR="00AD5F29" w:rsidRDefault="00AD5F29">
            <w:pPr>
              <w:pStyle w:val="NoSpacing"/>
              <w:rPr>
                <w:rFonts w:ascii="Arial" w:hAnsi="Arial" w:cs="Arial"/>
              </w:rPr>
            </w:pPr>
          </w:p>
        </w:tc>
        <w:tc>
          <w:tcPr>
            <w:tcW w:w="540" w:type="dxa"/>
          </w:tcPr>
          <w:p w14:paraId="76080458" w14:textId="77777777" w:rsidR="00AD5F29" w:rsidRDefault="00AD5F29">
            <w:pPr>
              <w:pStyle w:val="NoSpacing"/>
              <w:rPr>
                <w:rFonts w:ascii="Arial" w:hAnsi="Arial" w:cs="Arial"/>
              </w:rPr>
            </w:pPr>
          </w:p>
        </w:tc>
        <w:tc>
          <w:tcPr>
            <w:tcW w:w="540" w:type="dxa"/>
          </w:tcPr>
          <w:p w14:paraId="2C9BA67F" w14:textId="77777777" w:rsidR="00AD5F29" w:rsidRDefault="00AD5F29">
            <w:pPr>
              <w:pStyle w:val="NoSpacing"/>
              <w:rPr>
                <w:rFonts w:ascii="Arial" w:hAnsi="Arial" w:cs="Arial"/>
              </w:rPr>
            </w:pPr>
          </w:p>
        </w:tc>
        <w:tc>
          <w:tcPr>
            <w:tcW w:w="558" w:type="dxa"/>
          </w:tcPr>
          <w:p w14:paraId="6A4F19CB" w14:textId="77777777" w:rsidR="00AD5F29" w:rsidRDefault="00AD5F29">
            <w:pPr>
              <w:pStyle w:val="NoSpacing"/>
              <w:rPr>
                <w:rFonts w:ascii="Arial" w:hAnsi="Arial" w:cs="Arial"/>
              </w:rPr>
            </w:pPr>
          </w:p>
        </w:tc>
      </w:tr>
      <w:tr w:rsidR="00AD5F29" w14:paraId="31DA46C5" w14:textId="77777777">
        <w:tc>
          <w:tcPr>
            <w:tcW w:w="6858" w:type="dxa"/>
          </w:tcPr>
          <w:p w14:paraId="70885A86" w14:textId="77777777" w:rsidR="00AD5F29" w:rsidRDefault="00823DFA">
            <w:pPr>
              <w:pStyle w:val="NoSpacing"/>
              <w:rPr>
                <w:rFonts w:ascii="Arial" w:hAnsi="Arial" w:cs="Arial"/>
              </w:rPr>
            </w:pPr>
            <w:r>
              <w:rPr>
                <w:rFonts w:ascii="Arial" w:hAnsi="Arial" w:cs="Arial"/>
              </w:rPr>
              <w:lastRenderedPageBreak/>
              <w:t xml:space="preserve">18. Programs as a whole (in terms of the incorporation of indigenous culture and language): through informal events to plan, review and redefine programs. </w:t>
            </w:r>
          </w:p>
        </w:tc>
        <w:tc>
          <w:tcPr>
            <w:tcW w:w="540" w:type="dxa"/>
          </w:tcPr>
          <w:p w14:paraId="3A05BF8A" w14:textId="77777777" w:rsidR="00AD5F29" w:rsidRDefault="00AD5F29">
            <w:pPr>
              <w:pStyle w:val="NoSpacing"/>
              <w:rPr>
                <w:rFonts w:ascii="Arial" w:hAnsi="Arial" w:cs="Arial"/>
              </w:rPr>
            </w:pPr>
          </w:p>
        </w:tc>
        <w:tc>
          <w:tcPr>
            <w:tcW w:w="540" w:type="dxa"/>
          </w:tcPr>
          <w:p w14:paraId="0991EA87" w14:textId="77777777" w:rsidR="00AD5F29" w:rsidRDefault="00AD5F29">
            <w:pPr>
              <w:pStyle w:val="NoSpacing"/>
              <w:rPr>
                <w:rFonts w:ascii="Arial" w:hAnsi="Arial" w:cs="Arial"/>
              </w:rPr>
            </w:pPr>
          </w:p>
        </w:tc>
        <w:tc>
          <w:tcPr>
            <w:tcW w:w="540" w:type="dxa"/>
          </w:tcPr>
          <w:p w14:paraId="3DDEE4E8" w14:textId="77777777" w:rsidR="00AD5F29" w:rsidRDefault="00AD5F29">
            <w:pPr>
              <w:pStyle w:val="NoSpacing"/>
              <w:rPr>
                <w:rFonts w:ascii="Arial" w:hAnsi="Arial" w:cs="Arial"/>
              </w:rPr>
            </w:pPr>
          </w:p>
        </w:tc>
        <w:tc>
          <w:tcPr>
            <w:tcW w:w="540" w:type="dxa"/>
          </w:tcPr>
          <w:p w14:paraId="2B006409" w14:textId="77777777" w:rsidR="00AD5F29" w:rsidRDefault="00AD5F29">
            <w:pPr>
              <w:pStyle w:val="NoSpacing"/>
              <w:rPr>
                <w:rFonts w:ascii="Arial" w:hAnsi="Arial" w:cs="Arial"/>
              </w:rPr>
            </w:pPr>
          </w:p>
        </w:tc>
        <w:tc>
          <w:tcPr>
            <w:tcW w:w="558" w:type="dxa"/>
          </w:tcPr>
          <w:p w14:paraId="490A793F" w14:textId="77777777" w:rsidR="00AD5F29" w:rsidRDefault="00AD5F29">
            <w:pPr>
              <w:pStyle w:val="NoSpacing"/>
              <w:rPr>
                <w:rFonts w:ascii="Arial" w:hAnsi="Arial" w:cs="Arial"/>
              </w:rPr>
            </w:pPr>
          </w:p>
        </w:tc>
      </w:tr>
    </w:tbl>
    <w:p w14:paraId="1DD9C817" w14:textId="77777777" w:rsidR="00AD5F29" w:rsidRDefault="00AD5F29">
      <w:pPr>
        <w:pStyle w:val="NoSpacing"/>
        <w:rPr>
          <w:rFonts w:ascii="Arial" w:hAnsi="Arial" w:cs="Arial"/>
        </w:rPr>
      </w:pPr>
    </w:p>
    <w:p w14:paraId="46DDC9A3" w14:textId="77777777" w:rsidR="00AD5F29" w:rsidRDefault="00AD5F29">
      <w:pPr>
        <w:pStyle w:val="NoSpacing"/>
        <w:rPr>
          <w:rFonts w:ascii="Arial" w:hAnsi="Arial" w:cs="Arial"/>
        </w:rPr>
      </w:pPr>
    </w:p>
    <w:p w14:paraId="458D3D4B" w14:textId="77777777" w:rsidR="00AD5F29" w:rsidRDefault="00823DFA">
      <w:pPr>
        <w:pStyle w:val="NoSpacing"/>
        <w:rPr>
          <w:rFonts w:ascii="Arial" w:hAnsi="Arial" w:cs="Arial"/>
        </w:rPr>
      </w:pPr>
      <w:r>
        <w:rPr>
          <w:rFonts w:ascii="Arial" w:hAnsi="Arial" w:cs="Arial"/>
        </w:rPr>
        <w:t>Part III. Kindly list three (3) of your best practices in implementing IPEd in your school.</w:t>
      </w:r>
    </w:p>
    <w:p w14:paraId="5675403C" w14:textId="77777777" w:rsidR="00AD5F29" w:rsidRDefault="00823DFA">
      <w:pPr>
        <w:pStyle w:val="NoSpacing"/>
        <w:ind w:left="720"/>
        <w:rPr>
          <w:rFonts w:ascii="Arial" w:hAnsi="Arial" w:cs="Arial"/>
          <w:b/>
        </w:rPr>
      </w:pPr>
      <w:r>
        <w:rPr>
          <w:rFonts w:ascii="Arial" w:hAnsi="Arial" w:cs="Arial"/>
        </w:rPr>
        <w:t>1._____________________________________________________________________________________________________________________________________2.____________________________________________________________________________________________________________________________________</w:t>
      </w:r>
    </w:p>
    <w:p w14:paraId="6B2E1D67" w14:textId="77777777" w:rsidR="00AD5F29" w:rsidRDefault="00823DFA">
      <w:pPr>
        <w:pStyle w:val="NoSpacing"/>
        <w:ind w:left="720"/>
        <w:rPr>
          <w:rFonts w:ascii="Arial" w:hAnsi="Arial" w:cs="Arial"/>
        </w:rPr>
      </w:pPr>
      <w:r>
        <w:rPr>
          <w:rFonts w:ascii="Arial" w:hAnsi="Arial" w:cs="Arial"/>
        </w:rPr>
        <w:t>3.__________________________________________________________________</w:t>
      </w:r>
    </w:p>
    <w:p w14:paraId="632AEFED" w14:textId="77777777" w:rsidR="00AD5F29" w:rsidRDefault="00AD5F29">
      <w:pPr>
        <w:rPr>
          <w:rFonts w:ascii="Arial" w:hAnsi="Arial" w:cs="Arial"/>
        </w:rPr>
      </w:pPr>
    </w:p>
    <w:p w14:paraId="01434C84" w14:textId="77777777" w:rsidR="00AD5F29" w:rsidRDefault="00823DFA">
      <w:pPr>
        <w:rPr>
          <w:rFonts w:ascii="Arial" w:hAnsi="Arial" w:cs="Arial"/>
        </w:rPr>
      </w:pPr>
      <w:r>
        <w:rPr>
          <w:rFonts w:ascii="Arial" w:hAnsi="Arial" w:cs="Arial"/>
        </w:rPr>
        <w:t xml:space="preserve">Part IV </w:t>
      </w:r>
      <w:proofErr w:type="gramStart"/>
      <w:r>
        <w:rPr>
          <w:rFonts w:ascii="Arial" w:hAnsi="Arial" w:cs="Arial"/>
        </w:rPr>
        <w:t>-  Benefits</w:t>
      </w:r>
      <w:proofErr w:type="gramEnd"/>
      <w:r>
        <w:rPr>
          <w:rFonts w:ascii="Arial" w:hAnsi="Arial" w:cs="Arial"/>
        </w:rPr>
        <w:t xml:space="preserve"> Derived by IPEd learners</w:t>
      </w:r>
    </w:p>
    <w:p w14:paraId="0DDB0945" w14:textId="77777777" w:rsidR="00AD5F29" w:rsidRDefault="00823DFA">
      <w:pPr>
        <w:pStyle w:val="NoSpacing"/>
        <w:rPr>
          <w:rFonts w:ascii="Arial" w:hAnsi="Arial" w:cs="Arial"/>
        </w:rPr>
      </w:pPr>
      <w:r>
        <w:rPr>
          <w:rFonts w:ascii="Arial" w:hAnsi="Arial" w:cs="Arial"/>
        </w:rPr>
        <w:t>Directions: The following are anticipated effects of IPEd on learners.  Kindly check those benefits that you observe among learners. You can check as many as they apply to you.</w:t>
      </w:r>
    </w:p>
    <w:p w14:paraId="26FF6114" w14:textId="77777777" w:rsidR="00AD5F29" w:rsidRDefault="00AD5F29">
      <w:pPr>
        <w:pStyle w:val="NoSpacing"/>
        <w:rPr>
          <w:rFonts w:ascii="Arial" w:hAnsi="Arial" w:cs="Arial"/>
        </w:rPr>
      </w:pPr>
    </w:p>
    <w:p w14:paraId="2E3C0669" w14:textId="77777777" w:rsidR="00AD5F29" w:rsidRDefault="00823DFA">
      <w:pPr>
        <w:pStyle w:val="NoSpacing"/>
        <w:rPr>
          <w:rFonts w:ascii="Arial" w:hAnsi="Arial" w:cs="Arial"/>
        </w:rPr>
      </w:pPr>
      <w:r>
        <w:rPr>
          <w:rFonts w:ascii="Arial" w:hAnsi="Arial" w:cs="Arial"/>
        </w:rPr>
        <w:t xml:space="preserve">______ IP Learners are </w:t>
      </w:r>
      <w:proofErr w:type="gramStart"/>
      <w:r>
        <w:rPr>
          <w:rFonts w:ascii="Arial" w:hAnsi="Arial" w:cs="Arial"/>
        </w:rPr>
        <w:t>more proud</w:t>
      </w:r>
      <w:proofErr w:type="gramEnd"/>
      <w:r>
        <w:rPr>
          <w:rFonts w:ascii="Arial" w:hAnsi="Arial" w:cs="Arial"/>
        </w:rPr>
        <w:t xml:space="preserve"> of their own culture.</w:t>
      </w:r>
    </w:p>
    <w:p w14:paraId="4FCEA693" w14:textId="77777777" w:rsidR="00AD5F29" w:rsidRDefault="00823DFA">
      <w:pPr>
        <w:pStyle w:val="NoSpacing"/>
        <w:rPr>
          <w:rFonts w:ascii="Arial" w:hAnsi="Arial" w:cs="Arial"/>
        </w:rPr>
      </w:pPr>
      <w:r>
        <w:rPr>
          <w:rFonts w:ascii="Arial" w:hAnsi="Arial" w:cs="Arial"/>
        </w:rPr>
        <w:t>______ Non-IP learners are more respectful of classmates belonging to the indigenous groups in the community</w:t>
      </w:r>
    </w:p>
    <w:p w14:paraId="45D92EFB" w14:textId="77777777" w:rsidR="00AD5F29" w:rsidRDefault="00823DFA">
      <w:pPr>
        <w:pStyle w:val="NoSpacing"/>
        <w:rPr>
          <w:rFonts w:ascii="Arial" w:hAnsi="Arial" w:cs="Arial"/>
        </w:rPr>
      </w:pPr>
      <w:r>
        <w:rPr>
          <w:rFonts w:ascii="Arial" w:hAnsi="Arial" w:cs="Arial"/>
        </w:rPr>
        <w:t>______ IP learners are more confident to recite in class</w:t>
      </w:r>
    </w:p>
    <w:p w14:paraId="37EC1F9C" w14:textId="77777777" w:rsidR="00AD5F29" w:rsidRDefault="00823DFA">
      <w:pPr>
        <w:pStyle w:val="NoSpacing"/>
        <w:rPr>
          <w:rFonts w:ascii="Arial" w:hAnsi="Arial" w:cs="Arial"/>
        </w:rPr>
      </w:pPr>
      <w:r>
        <w:rPr>
          <w:rFonts w:ascii="Arial" w:hAnsi="Arial" w:cs="Arial"/>
        </w:rPr>
        <w:t>______ IP learners have become active in class activities.</w:t>
      </w:r>
    </w:p>
    <w:p w14:paraId="788587FF" w14:textId="77777777" w:rsidR="00AD5F29" w:rsidRDefault="00823DFA">
      <w:pPr>
        <w:pStyle w:val="NoSpacing"/>
        <w:rPr>
          <w:rFonts w:ascii="Arial" w:hAnsi="Arial" w:cs="Arial"/>
        </w:rPr>
      </w:pPr>
      <w:r>
        <w:rPr>
          <w:rFonts w:ascii="Arial" w:hAnsi="Arial" w:cs="Arial"/>
        </w:rPr>
        <w:t>______ IP learners have improved their interpersonal relationships.</w:t>
      </w:r>
    </w:p>
    <w:p w14:paraId="35BF4A28" w14:textId="77777777" w:rsidR="00AD5F29" w:rsidRDefault="00823DFA">
      <w:pPr>
        <w:pStyle w:val="NoSpacing"/>
        <w:rPr>
          <w:rFonts w:ascii="Arial" w:hAnsi="Arial" w:cs="Arial"/>
        </w:rPr>
      </w:pPr>
      <w:r>
        <w:rPr>
          <w:rFonts w:ascii="Arial" w:hAnsi="Arial" w:cs="Arial"/>
        </w:rPr>
        <w:t>______ Non-IP learners are more accepting of the differences of IP learners with them</w:t>
      </w:r>
    </w:p>
    <w:p w14:paraId="068CB893" w14:textId="77777777" w:rsidR="00AD5F29" w:rsidRDefault="00823DFA">
      <w:pPr>
        <w:pStyle w:val="NoSpacing"/>
        <w:rPr>
          <w:rFonts w:ascii="Arial" w:hAnsi="Arial" w:cs="Arial"/>
        </w:rPr>
      </w:pPr>
      <w:r>
        <w:rPr>
          <w:rFonts w:ascii="Arial" w:hAnsi="Arial" w:cs="Arial"/>
        </w:rPr>
        <w:t>_____</w:t>
      </w:r>
      <w:proofErr w:type="gramStart"/>
      <w:r>
        <w:rPr>
          <w:rFonts w:ascii="Arial" w:hAnsi="Arial" w:cs="Arial"/>
        </w:rPr>
        <w:t>_  Others</w:t>
      </w:r>
      <w:proofErr w:type="gramEnd"/>
      <w:r>
        <w:rPr>
          <w:rFonts w:ascii="Arial" w:hAnsi="Arial" w:cs="Arial"/>
        </w:rPr>
        <w:t>, specify __________________________</w:t>
      </w:r>
    </w:p>
    <w:p w14:paraId="5F91A349" w14:textId="77777777" w:rsidR="00AD5F29" w:rsidRDefault="00AD5F29">
      <w:pPr>
        <w:pStyle w:val="NoSpacing"/>
        <w:rPr>
          <w:rFonts w:ascii="Arial" w:hAnsi="Arial" w:cs="Arial"/>
        </w:rPr>
      </w:pPr>
    </w:p>
    <w:p w14:paraId="71321716" w14:textId="77777777" w:rsidR="00AD5F29" w:rsidRDefault="00AD5F29">
      <w:pPr>
        <w:spacing w:after="200" w:line="480" w:lineRule="auto"/>
        <w:jc w:val="both"/>
        <w:rPr>
          <w:rFonts w:ascii="Arial" w:hAnsi="Arial" w:cs="Arial"/>
        </w:rPr>
      </w:pPr>
    </w:p>
    <w:p w14:paraId="29AC9297" w14:textId="77777777" w:rsidR="00AD5F29" w:rsidRDefault="00AD5F29">
      <w:pPr>
        <w:rPr>
          <w:rFonts w:ascii="Arial" w:eastAsia="Calibri" w:hAnsi="Arial" w:cs="Arial"/>
          <w:b/>
          <w:bCs/>
        </w:rPr>
      </w:pPr>
    </w:p>
    <w:p w14:paraId="5C807E66" w14:textId="77777777" w:rsidR="00AD5F29" w:rsidRDefault="00AD5F29">
      <w:pPr>
        <w:spacing w:line="480" w:lineRule="auto"/>
        <w:jc w:val="both"/>
        <w:rPr>
          <w:rFonts w:ascii="Times New Roman" w:hAnsi="Times New Roman"/>
          <w:sz w:val="24"/>
          <w:szCs w:val="24"/>
        </w:rPr>
      </w:pPr>
    </w:p>
    <w:p w14:paraId="487DFD33" w14:textId="77777777" w:rsidR="00AD5F29" w:rsidRDefault="00AD5F29">
      <w:pPr>
        <w:spacing w:line="480" w:lineRule="auto"/>
        <w:ind w:firstLine="851"/>
        <w:jc w:val="both"/>
        <w:rPr>
          <w:rFonts w:ascii="Times New Roman" w:hAnsi="Times New Roman"/>
          <w:sz w:val="24"/>
          <w:szCs w:val="24"/>
        </w:rPr>
      </w:pPr>
    </w:p>
    <w:p w14:paraId="246767D1" w14:textId="77777777" w:rsidR="00AD5F29" w:rsidRDefault="00AD5F29">
      <w:pPr>
        <w:pStyle w:val="ListParagraph"/>
        <w:rPr>
          <w:rFonts w:ascii="Arial" w:eastAsia="Calibri" w:hAnsi="Arial" w:cs="Arial"/>
          <w:b/>
          <w:bCs/>
        </w:rPr>
      </w:pPr>
    </w:p>
    <w:p w14:paraId="2E06920C" w14:textId="77777777" w:rsidR="00AD5F29" w:rsidRDefault="00AD5F29">
      <w:pPr>
        <w:jc w:val="both"/>
        <w:rPr>
          <w:rFonts w:ascii="Arial" w:eastAsia="Calibri" w:hAnsi="Arial" w:cs="Arial"/>
          <w:i/>
          <w:iCs/>
        </w:rPr>
      </w:pPr>
    </w:p>
    <w:p w14:paraId="4D1D9706" w14:textId="77777777" w:rsidR="00AD5F29" w:rsidRDefault="00AD5F29"/>
    <w:sectPr w:rsidR="00AD5F29">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itera" w:date="2025-02-07T05:08:00Z" w:initials="c">
    <w:p w14:paraId="78107047" w14:textId="3B255259" w:rsidR="004D716C" w:rsidRDefault="004D716C">
      <w:pPr>
        <w:pStyle w:val="CommentText"/>
      </w:pPr>
      <w:r>
        <w:rPr>
          <w:rStyle w:val="CommentReference"/>
        </w:rPr>
        <w:annotationRef/>
      </w:r>
      <w:r>
        <w:t>Tongue?? Language would be better.</w:t>
      </w:r>
    </w:p>
  </w:comment>
  <w:comment w:id="1" w:author="chitera" w:date="2025-02-07T05:07:00Z" w:initials="c">
    <w:p w14:paraId="40E7DED2" w14:textId="485B77D1" w:rsidR="004D716C" w:rsidRDefault="004D716C">
      <w:pPr>
        <w:pStyle w:val="CommentText"/>
      </w:pPr>
      <w:r>
        <w:rPr>
          <w:rStyle w:val="CommentReference"/>
        </w:rPr>
        <w:annotationRef/>
      </w:r>
      <w:r>
        <w:t>Which study? Citation required</w:t>
      </w:r>
    </w:p>
  </w:comment>
  <w:comment w:id="2" w:author="chitera" w:date="2025-02-07T05:09:00Z" w:initials="c">
    <w:p w14:paraId="21D4FB13" w14:textId="35657AEA" w:rsidR="004D716C" w:rsidRDefault="004D716C">
      <w:pPr>
        <w:pStyle w:val="CommentText"/>
      </w:pPr>
      <w:r>
        <w:rPr>
          <w:rStyle w:val="CommentReference"/>
        </w:rPr>
        <w:annotationRef/>
      </w:r>
      <w:r>
        <w:t>cite</w:t>
      </w:r>
    </w:p>
  </w:comment>
  <w:comment w:id="3" w:author="chitera" w:date="2025-02-07T05:10:00Z" w:initials="c">
    <w:p w14:paraId="112934D5" w14:textId="363F1E1C" w:rsidR="004D716C" w:rsidRDefault="004D716C">
      <w:pPr>
        <w:pStyle w:val="CommentText"/>
      </w:pPr>
      <w:r>
        <w:rPr>
          <w:rStyle w:val="CommentReference"/>
        </w:rPr>
        <w:annotationRef/>
      </w:r>
      <w:r>
        <w:t>this introduction has unsubstantiated claims. There is need for citation</w:t>
      </w:r>
    </w:p>
  </w:comment>
  <w:comment w:id="4" w:author="chitera" w:date="2025-02-07T05:13:00Z" w:initials="c">
    <w:p w14:paraId="34079BCB" w14:textId="63F36359" w:rsidR="004D716C" w:rsidRDefault="004D716C">
      <w:pPr>
        <w:pStyle w:val="CommentText"/>
      </w:pPr>
      <w:r>
        <w:rPr>
          <w:rStyle w:val="CommentReference"/>
        </w:rPr>
        <w:annotationRef/>
      </w:r>
      <w:r>
        <w:t>this section is the methodological section and does not present the literature as depicted in the heading</w:t>
      </w:r>
    </w:p>
  </w:comment>
  <w:comment w:id="5" w:author="chitera" w:date="2025-02-07T05:15:00Z" w:initials="c">
    <w:p w14:paraId="0B373ABB" w14:textId="08045931" w:rsidR="004D716C" w:rsidRDefault="004D716C">
      <w:pPr>
        <w:pStyle w:val="CommentText"/>
      </w:pPr>
      <w:r>
        <w:rPr>
          <w:rStyle w:val="CommentReference"/>
        </w:rPr>
        <w:annotationRef/>
      </w:r>
      <w:r>
        <w:t>sentence need revision</w:t>
      </w:r>
    </w:p>
  </w:comment>
  <w:comment w:id="6" w:author="chitera" w:date="2025-02-07T05:12:00Z" w:initials="c">
    <w:p w14:paraId="2E72D889" w14:textId="7BB70F8A" w:rsidR="004D716C" w:rsidRDefault="004D716C">
      <w:pPr>
        <w:pStyle w:val="CommentText"/>
      </w:pPr>
      <w:r>
        <w:rPr>
          <w:rStyle w:val="CommentReference"/>
        </w:rPr>
        <w:annotationRef/>
      </w:r>
      <w:r>
        <w:t>Pearson correlation coefficient (r)</w:t>
      </w:r>
    </w:p>
  </w:comment>
  <w:comment w:id="7" w:author="chitera" w:date="2025-02-07T05:51:00Z" w:initials="c">
    <w:p w14:paraId="0836BE72" w14:textId="1F3A6AB3" w:rsidR="005174E4" w:rsidRDefault="005174E4">
      <w:pPr>
        <w:pStyle w:val="CommentText"/>
      </w:pPr>
      <w:r>
        <w:rPr>
          <w:rStyle w:val="CommentReference"/>
        </w:rPr>
        <w:annotationRef/>
      </w:r>
      <w:r>
        <w:t>This description should come after the presentation of Table 1</w:t>
      </w:r>
    </w:p>
  </w:comment>
  <w:comment w:id="8" w:author="chitera" w:date="2025-02-07T05:51:00Z" w:initials="c">
    <w:p w14:paraId="4E1913A0" w14:textId="22C20496" w:rsidR="005174E4" w:rsidRDefault="005174E4">
      <w:pPr>
        <w:pStyle w:val="CommentText"/>
      </w:pPr>
      <w:r>
        <w:rPr>
          <w:rStyle w:val="CommentReference"/>
        </w:rPr>
        <w:annotationRef/>
      </w:r>
      <w:r>
        <w:t>Present the table before the discussion of the table.</w:t>
      </w:r>
    </w:p>
  </w:comment>
  <w:comment w:id="9" w:author="chitera" w:date="2025-02-07T06:07:00Z" w:initials="c">
    <w:p w14:paraId="223ABB96" w14:textId="7EE5E48B" w:rsidR="00A334FE" w:rsidRDefault="00A334FE">
      <w:pPr>
        <w:pStyle w:val="CommentText"/>
      </w:pPr>
      <w:r>
        <w:rPr>
          <w:rStyle w:val="CommentReference"/>
        </w:rPr>
        <w:annotationRef/>
      </w:r>
      <w:r>
        <w:t>What are these values?</w:t>
      </w:r>
    </w:p>
  </w:comment>
  <w:comment w:id="10" w:author="chitera" w:date="2025-02-07T06:05:00Z" w:initials="c">
    <w:p w14:paraId="77ACD0B6" w14:textId="1E684C10" w:rsidR="00A334FE" w:rsidRDefault="00A334FE">
      <w:pPr>
        <w:pStyle w:val="CommentText"/>
      </w:pPr>
      <w:r>
        <w:rPr>
          <w:rStyle w:val="CommentReference"/>
        </w:rPr>
        <w:annotationRef/>
      </w:r>
      <w:proofErr w:type="spellStart"/>
      <w:r>
        <w:t>Its</w:t>
      </w:r>
      <w:proofErr w:type="spellEnd"/>
      <w:r>
        <w:t xml:space="preserve"> not clear how these values were obtained and what they 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8107047" w15:done="0"/>
  <w15:commentEx w15:paraId="40E7DED2" w15:done="0"/>
  <w15:commentEx w15:paraId="21D4FB13" w15:done="0"/>
  <w15:commentEx w15:paraId="112934D5" w15:done="0"/>
  <w15:commentEx w15:paraId="34079BCB" w15:done="0"/>
  <w15:commentEx w15:paraId="0B373ABB" w15:done="0"/>
  <w15:commentEx w15:paraId="2E72D889" w15:done="0"/>
  <w15:commentEx w15:paraId="0836BE72" w15:done="0"/>
  <w15:commentEx w15:paraId="4E1913A0" w15:done="0"/>
  <w15:commentEx w15:paraId="223ABB96" w15:done="0"/>
  <w15:commentEx w15:paraId="77ACD0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3FB4D2" w16cex:dateUtc="2025-02-07T13:08:00Z"/>
  <w16cex:commentExtensible w16cex:durableId="28173197" w16cex:dateUtc="2025-02-07T13:07:00Z"/>
  <w16cex:commentExtensible w16cex:durableId="2814DEF6" w16cex:dateUtc="2025-02-07T13:09:00Z"/>
  <w16cex:commentExtensible w16cex:durableId="251E2931" w16cex:dateUtc="2025-02-07T13:10:00Z"/>
  <w16cex:commentExtensible w16cex:durableId="67D67EBE" w16cex:dateUtc="2025-02-07T13:13:00Z"/>
  <w16cex:commentExtensible w16cex:durableId="648E9EF3" w16cex:dateUtc="2025-02-07T13:15:00Z"/>
  <w16cex:commentExtensible w16cex:durableId="406705BF" w16cex:dateUtc="2025-02-07T13:12:00Z"/>
  <w16cex:commentExtensible w16cex:durableId="24275056" w16cex:dateUtc="2025-02-07T13:51:00Z"/>
  <w16cex:commentExtensible w16cex:durableId="335DEFDE" w16cex:dateUtc="2025-02-07T13:51:00Z"/>
  <w16cex:commentExtensible w16cex:durableId="21D93D3F" w16cex:dateUtc="2025-02-07T14:07:00Z"/>
  <w16cex:commentExtensible w16cex:durableId="34F73B13" w16cex:dateUtc="2025-02-07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8107047" w16cid:durableId="073FB4D2"/>
  <w16cid:commentId w16cid:paraId="40E7DED2" w16cid:durableId="28173197"/>
  <w16cid:commentId w16cid:paraId="21D4FB13" w16cid:durableId="2814DEF6"/>
  <w16cid:commentId w16cid:paraId="112934D5" w16cid:durableId="251E2931"/>
  <w16cid:commentId w16cid:paraId="34079BCB" w16cid:durableId="67D67EBE"/>
  <w16cid:commentId w16cid:paraId="0B373ABB" w16cid:durableId="648E9EF3"/>
  <w16cid:commentId w16cid:paraId="2E72D889" w16cid:durableId="406705BF"/>
  <w16cid:commentId w16cid:paraId="0836BE72" w16cid:durableId="24275056"/>
  <w16cid:commentId w16cid:paraId="4E1913A0" w16cid:durableId="335DEFDE"/>
  <w16cid:commentId w16cid:paraId="223ABB96" w16cid:durableId="21D93D3F"/>
  <w16cid:commentId w16cid:paraId="77ACD0B6" w16cid:durableId="34F73B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E4869" w14:textId="77777777" w:rsidR="00CF3E07" w:rsidRDefault="00CF3E07" w:rsidP="00523A98">
      <w:pPr>
        <w:spacing w:before="0" w:after="0" w:line="240" w:lineRule="auto"/>
      </w:pPr>
      <w:r>
        <w:separator/>
      </w:r>
    </w:p>
  </w:endnote>
  <w:endnote w:type="continuationSeparator" w:id="0">
    <w:p w14:paraId="13A0D88C" w14:textId="77777777" w:rsidR="00CF3E07" w:rsidRDefault="00CF3E07" w:rsidP="00523A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5147B" w14:textId="77777777" w:rsidR="00523A98" w:rsidRDefault="00523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DB90B" w14:textId="77777777" w:rsidR="00523A98" w:rsidRDefault="00523A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4652" w14:textId="77777777" w:rsidR="00523A98" w:rsidRDefault="00523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D6A8A7" w14:textId="77777777" w:rsidR="00CF3E07" w:rsidRDefault="00CF3E07" w:rsidP="00523A98">
      <w:pPr>
        <w:spacing w:before="0" w:after="0" w:line="240" w:lineRule="auto"/>
      </w:pPr>
      <w:r>
        <w:separator/>
      </w:r>
    </w:p>
  </w:footnote>
  <w:footnote w:type="continuationSeparator" w:id="0">
    <w:p w14:paraId="2B9A5F0B" w14:textId="77777777" w:rsidR="00CF3E07" w:rsidRDefault="00CF3E07" w:rsidP="00523A9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44D89" w14:textId="4575B4D7" w:rsidR="00523A98" w:rsidRDefault="00000000">
    <w:pPr>
      <w:pStyle w:val="Header"/>
    </w:pPr>
    <w:r>
      <w:rPr>
        <w:noProof/>
      </w:rPr>
      <w:pict w14:anchorId="1D75A6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76C1A" w14:textId="0E4BBF07" w:rsidR="00523A98" w:rsidRDefault="00000000">
    <w:pPr>
      <w:pStyle w:val="Header"/>
    </w:pPr>
    <w:r>
      <w:rPr>
        <w:noProof/>
      </w:rPr>
      <w:pict w14:anchorId="1270D9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C38D1" w14:textId="5B117874" w:rsidR="00523A98" w:rsidRDefault="00000000">
    <w:pPr>
      <w:pStyle w:val="Header"/>
    </w:pPr>
    <w:r>
      <w:rPr>
        <w:noProof/>
      </w:rPr>
      <w:pict w14:anchorId="742218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330673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B26ED7B0"/>
    <w:lvl w:ilvl="0" w:tplc="34090019">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0000002"/>
    <w:multiLevelType w:val="hybridMultilevel"/>
    <w:tmpl w:val="8EF603B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0000003"/>
    <w:multiLevelType w:val="hybridMultilevel"/>
    <w:tmpl w:val="710AF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38941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multilevel"/>
    <w:tmpl w:val="4D9E08EA"/>
    <w:lvl w:ilvl="0">
      <w:start w:val="1"/>
      <w:numFmt w:val="lowerRoman"/>
      <w:lvlText w:val="%1."/>
      <w:lvlJc w:val="left"/>
      <w:pPr>
        <w:tabs>
          <w:tab w:val="left" w:pos="720"/>
        </w:tabs>
        <w:ind w:left="720" w:hanging="360"/>
      </w:pPr>
      <w:rPr>
        <w:rFonts w:ascii="Arial" w:eastAsia="Calibri" w:hAnsi="Arial" w:cs="Aria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5" w15:restartNumberingAfterBreak="0">
    <w:nsid w:val="285C0AA7"/>
    <w:multiLevelType w:val="hybridMultilevel"/>
    <w:tmpl w:val="A34AC53C"/>
    <w:lvl w:ilvl="0" w:tplc="4FA614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7721038">
    <w:abstractNumId w:val="3"/>
  </w:num>
  <w:num w:numId="2" w16cid:durableId="615136013">
    <w:abstractNumId w:val="1"/>
  </w:num>
  <w:num w:numId="3" w16cid:durableId="521280093">
    <w:abstractNumId w:val="0"/>
  </w:num>
  <w:num w:numId="4" w16cid:durableId="288125950">
    <w:abstractNumId w:val="4"/>
    <w:lvlOverride w:ilvl="0">
      <w:startOverride w:val="1"/>
    </w:lvlOverride>
    <w:lvlOverride w:ilvl="1"/>
    <w:lvlOverride w:ilvl="2"/>
    <w:lvlOverride w:ilvl="3"/>
    <w:lvlOverride w:ilvl="4"/>
    <w:lvlOverride w:ilvl="5"/>
    <w:lvlOverride w:ilvl="6"/>
    <w:lvlOverride w:ilvl="7"/>
    <w:lvlOverride w:ilvl="8"/>
  </w:num>
  <w:num w:numId="5" w16cid:durableId="227423160">
    <w:abstractNumId w:val="5"/>
  </w:num>
  <w:num w:numId="6" w16cid:durableId="5796071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itera">
    <w15:presenceInfo w15:providerId="None" w15:userId="chite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F29"/>
    <w:rsid w:val="002828E4"/>
    <w:rsid w:val="002B1A70"/>
    <w:rsid w:val="004D716C"/>
    <w:rsid w:val="00511537"/>
    <w:rsid w:val="005174E4"/>
    <w:rsid w:val="00523A98"/>
    <w:rsid w:val="00591290"/>
    <w:rsid w:val="005C63D1"/>
    <w:rsid w:val="00823DFA"/>
    <w:rsid w:val="008B1310"/>
    <w:rsid w:val="009023CD"/>
    <w:rsid w:val="00921212"/>
    <w:rsid w:val="009B765A"/>
    <w:rsid w:val="00A334FE"/>
    <w:rsid w:val="00AD5F29"/>
    <w:rsid w:val="00AF5179"/>
    <w:rsid w:val="00B92523"/>
    <w:rsid w:val="00C95F4D"/>
    <w:rsid w:val="00CF3E07"/>
    <w:rsid w:val="00DB6C8D"/>
    <w:rsid w:val="00F83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94078"/>
  <w15:docId w15:val="{78255671-9C72-46BF-A69F-FF6E5235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line="256" w:lineRule="auto"/>
    </w:pPr>
    <w:rPr>
      <w:rFonts w:eastAsia="Times New Roman"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after="0" w:line="280" w:lineRule="exact"/>
      <w:jc w:val="right"/>
    </w:pPr>
    <w:rPr>
      <w:rFonts w:ascii="Helvetica" w:hAnsi="Helvetica"/>
      <w:b/>
      <w:kern w:val="0"/>
      <w:sz w:val="24"/>
      <w:szCs w:val="24"/>
    </w:rPr>
  </w:style>
  <w:style w:type="paragraph" w:customStyle="1" w:styleId="Affiliation">
    <w:name w:val="Affiliation"/>
    <w:basedOn w:val="Normal"/>
    <w:pPr>
      <w:spacing w:after="240" w:line="240" w:lineRule="exact"/>
      <w:jc w:val="right"/>
    </w:pPr>
    <w:rPr>
      <w:rFonts w:ascii="Helvetica" w:hAnsi="Helvetica"/>
      <w:kern w:val="0"/>
      <w:sz w:val="20"/>
      <w:szCs w:val="20"/>
    </w:rPr>
  </w:style>
  <w:style w:type="character" w:customStyle="1" w:styleId="15">
    <w:name w:val="15"/>
    <w:basedOn w:val="DefaultParagraphFont"/>
    <w:rPr>
      <w:rFonts w:ascii="Calibri" w:hAnsi="Calibri" w:cs="Calibri" w:hint="default"/>
      <w:color w:val="0563C1"/>
      <w:u w:val="single"/>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1">
    <w:name w:val="Head1"/>
    <w:basedOn w:val="Normal"/>
    <w:pPr>
      <w:keepNext/>
      <w:spacing w:after="240" w:line="240" w:lineRule="auto"/>
    </w:pPr>
    <w:rPr>
      <w:rFonts w:ascii="Helvetica" w:hAnsi="Helvetica"/>
      <w:b/>
      <w:caps/>
      <w:kern w:val="0"/>
    </w:rPr>
  </w:style>
  <w:style w:type="character" w:styleId="Emphasis">
    <w:name w:val="Emphasis"/>
    <w:basedOn w:val="DefaultParagraphFont"/>
    <w:uiPriority w:val="20"/>
    <w:qFormat/>
    <w:rPr>
      <w:i/>
      <w:iCs/>
    </w:rPr>
  </w:style>
  <w:style w:type="table" w:customStyle="1" w:styleId="TableGrid3">
    <w:name w:val="Table Grid3"/>
    <w:basedOn w:val="TableNormal"/>
    <w:next w:val="TableGrid"/>
    <w:pPr>
      <w:spacing w:after="0" w:line="240" w:lineRule="auto"/>
      <w:ind w:left="720" w:hanging="3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pPr>
      <w:spacing w:after="0" w:line="240" w:lineRule="auto"/>
    </w:pPr>
  </w:style>
  <w:style w:type="character" w:customStyle="1" w:styleId="NoSpacingChar">
    <w:name w:val="No Spacing Char"/>
    <w:basedOn w:val="DefaultParagraphFont"/>
    <w:link w:val="NoSpacing"/>
    <w:uiPriority w:val="1"/>
    <w:qFormat/>
    <w:rPr>
      <w:rFonts w:ascii="Calibri" w:eastAsia="Calibri" w:hAnsi="Calibri" w:cs="SimSun"/>
    </w:rPr>
  </w:style>
  <w:style w:type="paragraph" w:customStyle="1" w:styleId="ConcHead">
    <w:name w:val="Conc Head"/>
    <w:basedOn w:val="Normal"/>
    <w:pPr>
      <w:keepNext/>
      <w:spacing w:after="240" w:line="240" w:lineRule="auto"/>
    </w:pPr>
    <w:rPr>
      <w:rFonts w:ascii="Helvetica" w:hAnsi="Helvetica"/>
      <w:b/>
      <w:caps/>
      <w:kern w:val="0"/>
    </w:rPr>
  </w:style>
  <w:style w:type="paragraph" w:customStyle="1" w:styleId="ReferHead">
    <w:name w:val="Refer Head"/>
    <w:basedOn w:val="Normal"/>
    <w:pPr>
      <w:keepNext/>
      <w:spacing w:after="240" w:line="240" w:lineRule="auto"/>
    </w:pPr>
    <w:rPr>
      <w:rFonts w:ascii="Helvetica" w:hAnsi="Helvetica"/>
      <w:b/>
      <w:caps/>
      <w:kern w:val="0"/>
    </w:rPr>
  </w:style>
  <w:style w:type="paragraph" w:customStyle="1" w:styleId="AcknHead">
    <w:name w:val="Ackn Head"/>
    <w:basedOn w:val="Normal"/>
    <w:pPr>
      <w:keepNext/>
      <w:spacing w:after="240" w:line="240" w:lineRule="auto"/>
    </w:pPr>
    <w:rPr>
      <w:rFonts w:ascii="Helvetica" w:hAnsi="Helvetica"/>
      <w:b/>
      <w:caps/>
      <w:kern w:val="0"/>
    </w:rPr>
  </w:style>
  <w:style w:type="paragraph" w:styleId="Header">
    <w:name w:val="header"/>
    <w:basedOn w:val="Normal"/>
    <w:link w:val="HeaderChar"/>
    <w:uiPriority w:val="99"/>
    <w:unhideWhenUsed/>
    <w:rsid w:val="00523A9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23A98"/>
    <w:rPr>
      <w:rFonts w:eastAsia="Times New Roman" w:cs="Times New Roman"/>
      <w:kern w:val="2"/>
    </w:rPr>
  </w:style>
  <w:style w:type="paragraph" w:styleId="Footer">
    <w:name w:val="footer"/>
    <w:basedOn w:val="Normal"/>
    <w:link w:val="FooterChar"/>
    <w:uiPriority w:val="99"/>
    <w:unhideWhenUsed/>
    <w:rsid w:val="00523A9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23A98"/>
    <w:rPr>
      <w:rFonts w:eastAsia="Times New Roman" w:cs="Times New Roman"/>
      <w:kern w:val="2"/>
    </w:rPr>
  </w:style>
  <w:style w:type="character" w:styleId="CommentReference">
    <w:name w:val="annotation reference"/>
    <w:basedOn w:val="DefaultParagraphFont"/>
    <w:uiPriority w:val="99"/>
    <w:semiHidden/>
    <w:unhideWhenUsed/>
    <w:rsid w:val="004D716C"/>
    <w:rPr>
      <w:sz w:val="16"/>
      <w:szCs w:val="16"/>
    </w:rPr>
  </w:style>
  <w:style w:type="paragraph" w:styleId="CommentText">
    <w:name w:val="annotation text"/>
    <w:basedOn w:val="Normal"/>
    <w:link w:val="CommentTextChar"/>
    <w:uiPriority w:val="99"/>
    <w:semiHidden/>
    <w:unhideWhenUsed/>
    <w:rsid w:val="004D716C"/>
    <w:pPr>
      <w:spacing w:line="240" w:lineRule="auto"/>
    </w:pPr>
    <w:rPr>
      <w:sz w:val="20"/>
      <w:szCs w:val="20"/>
    </w:rPr>
  </w:style>
  <w:style w:type="character" w:customStyle="1" w:styleId="CommentTextChar">
    <w:name w:val="Comment Text Char"/>
    <w:basedOn w:val="DefaultParagraphFont"/>
    <w:link w:val="CommentText"/>
    <w:uiPriority w:val="99"/>
    <w:semiHidden/>
    <w:rsid w:val="004D716C"/>
    <w:rPr>
      <w:rFonts w:eastAsia="Times New Roman" w:cs="Times New Roman"/>
      <w:kern w:val="2"/>
      <w:sz w:val="20"/>
      <w:szCs w:val="20"/>
    </w:rPr>
  </w:style>
  <w:style w:type="paragraph" w:styleId="CommentSubject">
    <w:name w:val="annotation subject"/>
    <w:basedOn w:val="CommentText"/>
    <w:next w:val="CommentText"/>
    <w:link w:val="CommentSubjectChar"/>
    <w:uiPriority w:val="99"/>
    <w:semiHidden/>
    <w:unhideWhenUsed/>
    <w:rsid w:val="004D716C"/>
    <w:rPr>
      <w:b/>
      <w:bCs/>
    </w:rPr>
  </w:style>
  <w:style w:type="character" w:customStyle="1" w:styleId="CommentSubjectChar">
    <w:name w:val="Comment Subject Char"/>
    <w:basedOn w:val="CommentTextChar"/>
    <w:link w:val="CommentSubject"/>
    <w:uiPriority w:val="99"/>
    <w:semiHidden/>
    <w:rsid w:val="004D716C"/>
    <w:rPr>
      <w:rFonts w:eastAsia="Times New Roman" w:cs="Times New Roman"/>
      <w:b/>
      <w:bCs/>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link.springer.com"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www.deped.gov.ph/2012/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iteseerx.ist.psu.edu/viewdoc/summary?doi=10.1.1.574.921"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8201</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MAYNARD ALDAY</dc:creator>
  <cp:lastModifiedBy>chitera</cp:lastModifiedBy>
  <cp:revision>5</cp:revision>
  <dcterms:created xsi:type="dcterms:W3CDTF">2025-02-07T13:16:00Z</dcterms:created>
  <dcterms:modified xsi:type="dcterms:W3CDTF">2025-02-10T07:02:00Z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71dae752994d46f4a8cb44c627d6b124</vt:lpwstr>
  </property>
</Properties>
</file>