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C26B9" w14:textId="77777777" w:rsidR="00BE5A65" w:rsidRPr="001C136B" w:rsidRDefault="00BE5A65">
      <w:pPr>
        <w:spacing w:before="17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BE5A65" w:rsidRPr="001C136B" w14:paraId="43409B4C" w14:textId="77777777">
        <w:trPr>
          <w:trHeight w:val="287"/>
        </w:trPr>
        <w:tc>
          <w:tcPr>
            <w:tcW w:w="5165" w:type="dxa"/>
          </w:tcPr>
          <w:p w14:paraId="4056610C" w14:textId="77777777" w:rsidR="00BE5A65" w:rsidRPr="001C136B" w:rsidRDefault="00BB0828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1C136B">
              <w:rPr>
                <w:rFonts w:ascii="Arial" w:hAnsi="Arial" w:cs="Arial"/>
                <w:sz w:val="20"/>
                <w:szCs w:val="20"/>
              </w:rPr>
              <w:t>Journal</w:t>
            </w:r>
            <w:r w:rsidRPr="001C13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14:paraId="4CD5DB08" w14:textId="77777777" w:rsidR="00BE5A65" w:rsidRPr="001C136B" w:rsidRDefault="00BB0828">
            <w:pPr>
              <w:pStyle w:val="TableParagraph"/>
              <w:spacing w:before="28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C136B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Advances</w:t>
            </w:r>
            <w:r w:rsidRPr="001C136B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1C136B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Pr="001C136B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1C136B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Research</w:t>
            </w:r>
          </w:p>
        </w:tc>
      </w:tr>
      <w:tr w:rsidR="00BE5A65" w:rsidRPr="001C136B" w14:paraId="5EC09D1D" w14:textId="77777777">
        <w:trPr>
          <w:trHeight w:val="292"/>
        </w:trPr>
        <w:tc>
          <w:tcPr>
            <w:tcW w:w="5165" w:type="dxa"/>
          </w:tcPr>
          <w:p w14:paraId="209280D6" w14:textId="77777777" w:rsidR="00BE5A65" w:rsidRPr="001C136B" w:rsidRDefault="00BB0828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1C136B">
              <w:rPr>
                <w:rFonts w:ascii="Arial" w:hAnsi="Arial" w:cs="Arial"/>
                <w:sz w:val="20"/>
                <w:szCs w:val="20"/>
              </w:rPr>
              <w:t>Manuscript</w:t>
            </w:r>
            <w:r w:rsidRPr="001C136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14:paraId="2F655D7F" w14:textId="77777777" w:rsidR="00BE5A65" w:rsidRPr="001C136B" w:rsidRDefault="00BB0828">
            <w:pPr>
              <w:pStyle w:val="TableParagraph"/>
              <w:spacing w:before="28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C136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Ms_AIR_131432</w:t>
            </w:r>
          </w:p>
        </w:tc>
      </w:tr>
      <w:tr w:rsidR="00BE5A65" w:rsidRPr="001C136B" w14:paraId="776BECF8" w14:textId="77777777">
        <w:trPr>
          <w:trHeight w:val="647"/>
        </w:trPr>
        <w:tc>
          <w:tcPr>
            <w:tcW w:w="5165" w:type="dxa"/>
          </w:tcPr>
          <w:p w14:paraId="1E58426B" w14:textId="77777777" w:rsidR="00BE5A65" w:rsidRPr="001C136B" w:rsidRDefault="00BB0828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1C136B">
              <w:rPr>
                <w:rFonts w:ascii="Arial" w:hAnsi="Arial" w:cs="Arial"/>
                <w:sz w:val="20"/>
                <w:szCs w:val="20"/>
              </w:rPr>
              <w:t>Title</w:t>
            </w:r>
            <w:r w:rsidRPr="001C13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of</w:t>
            </w:r>
            <w:r w:rsidRPr="001C13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the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14:paraId="3AF8D764" w14:textId="77777777" w:rsidR="00BE5A65" w:rsidRPr="001C136B" w:rsidRDefault="00BB0828">
            <w:pPr>
              <w:pStyle w:val="TableParagraph"/>
              <w:spacing w:before="206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C136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C13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steam</w:t>
            </w:r>
            <w:r w:rsidRPr="001C13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curing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concrete</w:t>
            </w:r>
            <w:r w:rsidRPr="001C13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properties</w:t>
            </w:r>
          </w:p>
        </w:tc>
      </w:tr>
      <w:tr w:rsidR="00BE5A65" w:rsidRPr="001C136B" w14:paraId="1177BDD5" w14:textId="77777777">
        <w:trPr>
          <w:trHeight w:val="335"/>
        </w:trPr>
        <w:tc>
          <w:tcPr>
            <w:tcW w:w="5165" w:type="dxa"/>
          </w:tcPr>
          <w:p w14:paraId="026ED78A" w14:textId="77777777" w:rsidR="00BE5A65" w:rsidRPr="001C136B" w:rsidRDefault="00BB0828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1C136B">
              <w:rPr>
                <w:rFonts w:ascii="Arial" w:hAnsi="Arial" w:cs="Arial"/>
                <w:sz w:val="20"/>
                <w:szCs w:val="20"/>
              </w:rPr>
              <w:t>Type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of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the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14:paraId="714F7CE8" w14:textId="77777777" w:rsidR="00BE5A65" w:rsidRPr="001C136B" w:rsidRDefault="00BB0828">
            <w:pPr>
              <w:pStyle w:val="TableParagraph"/>
              <w:spacing w:before="52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C136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C13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B6CB793" w14:textId="77777777" w:rsidR="007841E4" w:rsidRDefault="007841E4" w:rsidP="007841E4">
      <w:pPr>
        <w:pStyle w:val="BodyText"/>
        <w:spacing w:before="83"/>
        <w:rPr>
          <w:rFonts w:ascii="Arial" w:hAnsi="Arial" w:cs="Arial"/>
          <w:color w:val="000000"/>
          <w:highlight w:val="yellow"/>
        </w:rPr>
      </w:pPr>
    </w:p>
    <w:p w14:paraId="57980C4E" w14:textId="2D150BA6" w:rsidR="00BE5A65" w:rsidRPr="001C136B" w:rsidRDefault="00BB0828">
      <w:pPr>
        <w:pStyle w:val="BodyText"/>
        <w:spacing w:before="83"/>
        <w:ind w:left="225"/>
        <w:rPr>
          <w:rFonts w:ascii="Arial" w:hAnsi="Arial" w:cs="Arial"/>
        </w:rPr>
      </w:pPr>
      <w:r w:rsidRPr="001C136B">
        <w:rPr>
          <w:rFonts w:ascii="Arial" w:hAnsi="Arial" w:cs="Arial"/>
          <w:color w:val="000000"/>
          <w:highlight w:val="yellow"/>
        </w:rPr>
        <w:t>PART</w:t>
      </w:r>
      <w:r w:rsidRPr="001C136B">
        <w:rPr>
          <w:rFonts w:ascii="Arial" w:hAnsi="Arial" w:cs="Arial"/>
          <w:color w:val="000000"/>
          <w:spacing w:val="43"/>
          <w:highlight w:val="yellow"/>
        </w:rPr>
        <w:t xml:space="preserve"> </w:t>
      </w:r>
      <w:r w:rsidRPr="001C136B">
        <w:rPr>
          <w:rFonts w:ascii="Arial" w:hAnsi="Arial" w:cs="Arial"/>
          <w:color w:val="000000"/>
          <w:highlight w:val="yellow"/>
        </w:rPr>
        <w:t>1:</w:t>
      </w:r>
      <w:r w:rsidRPr="001C136B">
        <w:rPr>
          <w:rFonts w:ascii="Arial" w:hAnsi="Arial" w:cs="Arial"/>
          <w:color w:val="000000"/>
          <w:spacing w:val="-3"/>
        </w:rPr>
        <w:t xml:space="preserve"> </w:t>
      </w:r>
      <w:r w:rsidRPr="001C136B">
        <w:rPr>
          <w:rFonts w:ascii="Arial" w:hAnsi="Arial" w:cs="Arial"/>
          <w:color w:val="000000"/>
          <w:spacing w:val="-2"/>
        </w:rPr>
        <w:t>Comments</w:t>
      </w:r>
    </w:p>
    <w:p w14:paraId="7F1CEB6B" w14:textId="77777777" w:rsidR="00BE5A65" w:rsidRPr="001C136B" w:rsidRDefault="00BE5A65">
      <w:pPr>
        <w:spacing w:before="6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9"/>
        <w:gridCol w:w="9259"/>
        <w:gridCol w:w="6374"/>
      </w:tblGrid>
      <w:tr w:rsidR="00BE5A65" w:rsidRPr="001C136B" w14:paraId="6FB2641D" w14:textId="77777777">
        <w:trPr>
          <w:trHeight w:val="969"/>
        </w:trPr>
        <w:tc>
          <w:tcPr>
            <w:tcW w:w="5299" w:type="dxa"/>
          </w:tcPr>
          <w:p w14:paraId="138054F8" w14:textId="77777777" w:rsidR="00BE5A65" w:rsidRPr="001C136B" w:rsidRDefault="00BE5A6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9" w:type="dxa"/>
          </w:tcPr>
          <w:p w14:paraId="3D48738E" w14:textId="77777777" w:rsidR="00BE5A65" w:rsidRPr="001C136B" w:rsidRDefault="00BB082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C136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C136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F85D0AD" w14:textId="77777777" w:rsidR="00BE5A65" w:rsidRPr="001C136B" w:rsidRDefault="00BB0828">
            <w:pPr>
              <w:pStyle w:val="TableParagraph"/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 w:rsidRPr="001C13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C136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C13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C136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C13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C136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C13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C136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C13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C136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C13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C136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C13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C136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C13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C136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C13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C136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C13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C136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C13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C136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C13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C136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C13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C136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4" w:type="dxa"/>
          </w:tcPr>
          <w:p w14:paraId="6BA33843" w14:textId="77777777" w:rsidR="00BE5A65" w:rsidRPr="001C136B" w:rsidRDefault="00BB0828">
            <w:pPr>
              <w:pStyle w:val="TableParagraph"/>
              <w:ind w:right="104"/>
              <w:rPr>
                <w:rFonts w:ascii="Arial" w:hAnsi="Arial" w:cs="Arial"/>
                <w:i/>
                <w:sz w:val="20"/>
                <w:szCs w:val="20"/>
              </w:rPr>
            </w:pPr>
            <w:r w:rsidRPr="001C136B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1C136B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1C136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1C136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1C136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1C136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1C136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1C136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1C136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1C136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1C136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1C136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1C136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1C136B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BE5A65" w:rsidRPr="001C136B" w14:paraId="2EF4C3D2" w14:textId="77777777">
        <w:trPr>
          <w:trHeight w:val="1262"/>
        </w:trPr>
        <w:tc>
          <w:tcPr>
            <w:tcW w:w="5299" w:type="dxa"/>
          </w:tcPr>
          <w:p w14:paraId="29B79D74" w14:textId="77777777" w:rsidR="00BE5A65" w:rsidRPr="001C136B" w:rsidRDefault="00BB0828">
            <w:pPr>
              <w:pStyle w:val="TableParagraph"/>
              <w:ind w:left="465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1C136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C13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C13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C13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C13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C13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C13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13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C136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59" w:type="dxa"/>
          </w:tcPr>
          <w:p w14:paraId="04203ACB" w14:textId="77777777" w:rsidR="00BE5A65" w:rsidRPr="001C136B" w:rsidRDefault="00BB08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C136B">
              <w:rPr>
                <w:rFonts w:ascii="Arial" w:hAnsi="Arial" w:cs="Arial"/>
                <w:sz w:val="20"/>
                <w:szCs w:val="20"/>
              </w:rPr>
              <w:t>This paper provides a review of the effect of steam curing on concrete properties for fly ash-based concrete. Reviews contribute to optimi</w:t>
            </w:r>
            <w:r w:rsidRPr="001C136B">
              <w:rPr>
                <w:rFonts w:ascii="Arial" w:hAnsi="Arial" w:cs="Arial"/>
                <w:sz w:val="20"/>
                <w:szCs w:val="20"/>
              </w:rPr>
              <w:t>zing curing conditions (temperature and duration range) to improve concrete durability and strength performance and concrete microstructure. The authors also address the potential negative effects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of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high-temperature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steam</w:t>
            </w:r>
            <w:r w:rsidRPr="001C13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curing,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offering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insights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into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mi</w:t>
            </w:r>
            <w:r w:rsidRPr="001C136B">
              <w:rPr>
                <w:rFonts w:ascii="Arial" w:hAnsi="Arial" w:cs="Arial"/>
                <w:sz w:val="20"/>
                <w:szCs w:val="20"/>
              </w:rPr>
              <w:t>tigating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this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issue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through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the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use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of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additional cementitious materials (fly ash and slag).</w:t>
            </w:r>
          </w:p>
        </w:tc>
        <w:tc>
          <w:tcPr>
            <w:tcW w:w="6374" w:type="dxa"/>
          </w:tcPr>
          <w:p w14:paraId="637C3471" w14:textId="77777777" w:rsidR="00BE5A65" w:rsidRPr="001C136B" w:rsidRDefault="00BE5A6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A65" w:rsidRPr="001C136B" w14:paraId="6451D758" w14:textId="77777777" w:rsidTr="007841E4">
        <w:trPr>
          <w:trHeight w:val="963"/>
        </w:trPr>
        <w:tc>
          <w:tcPr>
            <w:tcW w:w="5299" w:type="dxa"/>
          </w:tcPr>
          <w:p w14:paraId="7F0910EC" w14:textId="77777777" w:rsidR="00BE5A65" w:rsidRPr="001C136B" w:rsidRDefault="00BB0828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1C136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C13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13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C13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C13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13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C13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19DB326F" w14:textId="77777777" w:rsidR="00BE5A65" w:rsidRPr="001C136B" w:rsidRDefault="00BB0828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1C136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C13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C13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59" w:type="dxa"/>
          </w:tcPr>
          <w:p w14:paraId="092A9A2E" w14:textId="77777777" w:rsidR="00BE5A65" w:rsidRPr="001C136B" w:rsidRDefault="00BB08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C136B">
              <w:rPr>
                <w:rFonts w:ascii="Arial" w:hAnsi="Arial" w:cs="Arial"/>
                <w:sz w:val="20"/>
                <w:szCs w:val="20"/>
              </w:rPr>
              <w:t>The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current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title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is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okay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but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could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be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more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specific.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Suggested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title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“Effects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of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Steam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Curing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on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Fly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Ash-Based Concrete Performance: A Review”.</w:t>
            </w:r>
          </w:p>
        </w:tc>
        <w:tc>
          <w:tcPr>
            <w:tcW w:w="6374" w:type="dxa"/>
          </w:tcPr>
          <w:p w14:paraId="42697F9F" w14:textId="77777777" w:rsidR="00BE5A65" w:rsidRPr="001C136B" w:rsidRDefault="00BE5A6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A65" w:rsidRPr="001C136B" w14:paraId="16D949A3" w14:textId="77777777" w:rsidTr="007841E4">
        <w:trPr>
          <w:trHeight w:val="684"/>
        </w:trPr>
        <w:tc>
          <w:tcPr>
            <w:tcW w:w="5299" w:type="dxa"/>
          </w:tcPr>
          <w:p w14:paraId="32BF29FB" w14:textId="77777777" w:rsidR="00BE5A65" w:rsidRPr="001C136B" w:rsidRDefault="00BB0828">
            <w:pPr>
              <w:pStyle w:val="TableParagraph"/>
              <w:ind w:left="465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1C136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59" w:type="dxa"/>
          </w:tcPr>
          <w:p w14:paraId="6ABA41F2" w14:textId="77777777" w:rsidR="00BE5A65" w:rsidRPr="001C136B" w:rsidRDefault="00BB08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C136B">
              <w:rPr>
                <w:rFonts w:ascii="Arial" w:hAnsi="Arial" w:cs="Arial"/>
                <w:sz w:val="20"/>
                <w:szCs w:val="20"/>
              </w:rPr>
              <w:t>The</w:t>
            </w:r>
            <w:r w:rsidRPr="001C13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abstract</w:t>
            </w:r>
            <w:r w:rsidRPr="001C13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briefly</w:t>
            </w:r>
            <w:r w:rsidRPr="001C13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mentions</w:t>
            </w:r>
            <w:r w:rsidRPr="001C13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the</w:t>
            </w:r>
            <w:r w:rsidRPr="001C13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importance</w:t>
            </w:r>
            <w:r w:rsidRPr="001C13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of</w:t>
            </w:r>
            <w:r w:rsidRPr="001C13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the</w:t>
            </w:r>
            <w:r w:rsidRPr="001C13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study,</w:t>
            </w:r>
            <w:r w:rsidRPr="001C13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but</w:t>
            </w:r>
            <w:r w:rsidRPr="001C13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research</w:t>
            </w:r>
            <w:r w:rsidRPr="001C13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gaps</w:t>
            </w:r>
            <w:r w:rsidRPr="001C13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need</w:t>
            </w:r>
            <w:r w:rsidRPr="001C13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to</w:t>
            </w:r>
            <w:r w:rsidRPr="001C13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be</w:t>
            </w:r>
            <w:r w:rsidRPr="001C13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better</w:t>
            </w:r>
            <w:r w:rsidRPr="001C13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>identified.</w:t>
            </w:r>
          </w:p>
        </w:tc>
        <w:tc>
          <w:tcPr>
            <w:tcW w:w="6374" w:type="dxa"/>
          </w:tcPr>
          <w:p w14:paraId="0680D0DC" w14:textId="77777777" w:rsidR="00BE5A65" w:rsidRPr="001C136B" w:rsidRDefault="00BE5A6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A65" w:rsidRPr="001C136B" w14:paraId="49B3AF15" w14:textId="77777777">
        <w:trPr>
          <w:trHeight w:val="1041"/>
        </w:trPr>
        <w:tc>
          <w:tcPr>
            <w:tcW w:w="5299" w:type="dxa"/>
          </w:tcPr>
          <w:p w14:paraId="28EAB128" w14:textId="77777777" w:rsidR="00BE5A65" w:rsidRPr="001C136B" w:rsidRDefault="00BB0828">
            <w:pPr>
              <w:pStyle w:val="TableParagraph"/>
              <w:ind w:left="465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1C136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C13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13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C13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C13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C13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C13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C136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59" w:type="dxa"/>
          </w:tcPr>
          <w:p w14:paraId="4E9B152F" w14:textId="77777777" w:rsidR="00BE5A65" w:rsidRPr="001C136B" w:rsidRDefault="00BB08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C136B">
              <w:rPr>
                <w:rFonts w:ascii="Arial" w:hAnsi="Arial" w:cs="Arial"/>
                <w:sz w:val="20"/>
                <w:szCs w:val="20"/>
              </w:rPr>
              <w:t xml:space="preserve">The manuscript is scientifically sound by presenting evidence-based findings from the peer-reviewed literature. </w:t>
            </w:r>
            <w:r w:rsidRPr="001C136B">
              <w:rPr>
                <w:rFonts w:ascii="Arial" w:hAnsi="Arial" w:cs="Arial"/>
                <w:sz w:val="20"/>
                <w:szCs w:val="20"/>
              </w:rPr>
              <w:t>However,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it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is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not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clear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whether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different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studies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agree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or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not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if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there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are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conflicting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findings.</w:t>
            </w:r>
            <w:r w:rsidRPr="001C136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The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literature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 xml:space="preserve">only presents individual studies and their findings but does not compare or strengthen conclusions by citing several researchers who have </w:t>
            </w:r>
            <w:r w:rsidRPr="001C136B">
              <w:rPr>
                <w:rFonts w:ascii="Arial" w:hAnsi="Arial" w:cs="Arial"/>
                <w:sz w:val="20"/>
                <w:szCs w:val="20"/>
              </w:rPr>
              <w:t>found similar results.</w:t>
            </w:r>
          </w:p>
        </w:tc>
        <w:tc>
          <w:tcPr>
            <w:tcW w:w="6374" w:type="dxa"/>
          </w:tcPr>
          <w:p w14:paraId="2E889B1F" w14:textId="77777777" w:rsidR="00BE5A65" w:rsidRPr="001C136B" w:rsidRDefault="00BE5A6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A65" w:rsidRPr="001C136B" w14:paraId="2C2FBD29" w14:textId="77777777">
        <w:trPr>
          <w:trHeight w:val="700"/>
        </w:trPr>
        <w:tc>
          <w:tcPr>
            <w:tcW w:w="5299" w:type="dxa"/>
          </w:tcPr>
          <w:p w14:paraId="0D5082A9" w14:textId="77777777" w:rsidR="00BE5A65" w:rsidRPr="001C136B" w:rsidRDefault="00BB0828">
            <w:pPr>
              <w:pStyle w:val="TableParagraph"/>
              <w:spacing w:line="230" w:lineRule="atLeast"/>
              <w:ind w:left="465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1C136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59" w:type="dxa"/>
          </w:tcPr>
          <w:p w14:paraId="64B1528D" w14:textId="77777777" w:rsidR="00BE5A65" w:rsidRPr="001C136B" w:rsidRDefault="00BB08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C136B">
              <w:rPr>
                <w:rFonts w:ascii="Arial" w:hAnsi="Arial" w:cs="Arial"/>
                <w:sz w:val="20"/>
                <w:szCs w:val="20"/>
              </w:rPr>
              <w:t>References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are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recent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references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from</w:t>
            </w:r>
            <w:r w:rsidRPr="001C13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2022–2024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and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relevant.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However,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it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has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17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references,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which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is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low</w:t>
            </w:r>
            <w:r w:rsidRPr="001C13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for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a review paper.</w:t>
            </w:r>
          </w:p>
        </w:tc>
        <w:tc>
          <w:tcPr>
            <w:tcW w:w="6374" w:type="dxa"/>
          </w:tcPr>
          <w:p w14:paraId="01B8DE2B" w14:textId="77777777" w:rsidR="00BE5A65" w:rsidRPr="001C136B" w:rsidRDefault="00BE5A6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A65" w:rsidRPr="001C136B" w14:paraId="2344AEE9" w14:textId="77777777">
        <w:trPr>
          <w:trHeight w:val="690"/>
        </w:trPr>
        <w:tc>
          <w:tcPr>
            <w:tcW w:w="5299" w:type="dxa"/>
          </w:tcPr>
          <w:p w14:paraId="3E78A7D0" w14:textId="77777777" w:rsidR="00BE5A65" w:rsidRPr="001C136B" w:rsidRDefault="00BB0828">
            <w:pPr>
              <w:pStyle w:val="TableParagraph"/>
              <w:ind w:left="465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1C136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C13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13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C13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C13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C13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C13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C13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59" w:type="dxa"/>
          </w:tcPr>
          <w:p w14:paraId="35CA9FD8" w14:textId="77777777" w:rsidR="00BE5A65" w:rsidRPr="001C136B" w:rsidRDefault="00BB08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C136B">
              <w:rPr>
                <w:rFonts w:ascii="Arial" w:hAnsi="Arial" w:cs="Arial"/>
                <w:sz w:val="20"/>
                <w:szCs w:val="20"/>
              </w:rPr>
              <w:t>Language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and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grammar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are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generally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appropriate</w:t>
            </w:r>
            <w:r w:rsidRPr="001C13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for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scholarity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communication</w:t>
            </w:r>
            <w:r w:rsidRPr="001C13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but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there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are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minor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>mistakes</w:t>
            </w:r>
            <w:r w:rsidRPr="001C13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C136B">
              <w:rPr>
                <w:rFonts w:ascii="Arial" w:hAnsi="Arial" w:cs="Arial"/>
                <w:sz w:val="20"/>
                <w:szCs w:val="20"/>
              </w:rPr>
              <w:t xml:space="preserve">and awkward phrases that could be </w:t>
            </w:r>
            <w:r w:rsidRPr="001C136B">
              <w:rPr>
                <w:rFonts w:ascii="Arial" w:hAnsi="Arial" w:cs="Arial"/>
                <w:sz w:val="20"/>
                <w:szCs w:val="20"/>
              </w:rPr>
              <w:t>improved.</w:t>
            </w:r>
          </w:p>
        </w:tc>
        <w:tc>
          <w:tcPr>
            <w:tcW w:w="6374" w:type="dxa"/>
          </w:tcPr>
          <w:p w14:paraId="3962EDAC" w14:textId="77777777" w:rsidR="00BE5A65" w:rsidRPr="001C136B" w:rsidRDefault="00BE5A6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9185F6" w14:textId="4C5E3143" w:rsidR="005F57D9" w:rsidRPr="001C136B" w:rsidRDefault="005F57D9" w:rsidP="007841E4">
      <w:pPr>
        <w:pStyle w:val="BodyText"/>
        <w:spacing w:before="83"/>
        <w:rPr>
          <w:rFonts w:ascii="Arial" w:hAnsi="Arial" w:cs="Arial"/>
          <w:color w:val="000000"/>
          <w:u w:val="single"/>
        </w:rPr>
      </w:pPr>
    </w:p>
    <w:tbl>
      <w:tblPr>
        <w:tblW w:w="494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1"/>
        <w:gridCol w:w="7250"/>
        <w:gridCol w:w="7237"/>
      </w:tblGrid>
      <w:tr w:rsidR="006A5B1A" w:rsidRPr="001C136B" w14:paraId="65266DF9" w14:textId="77777777" w:rsidTr="00D70C4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7E9B" w14:textId="77777777" w:rsidR="006A5B1A" w:rsidRPr="001C136B" w:rsidRDefault="006A5B1A" w:rsidP="006A5B1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1C136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C136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BAADE7D" w14:textId="77777777" w:rsidR="006A5B1A" w:rsidRPr="001C136B" w:rsidRDefault="006A5B1A" w:rsidP="006A5B1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A5B1A" w:rsidRPr="001C136B" w14:paraId="25BAFAC3" w14:textId="77777777" w:rsidTr="00D70C47">
        <w:tc>
          <w:tcPr>
            <w:tcW w:w="157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5E05F" w14:textId="77777777" w:rsidR="006A5B1A" w:rsidRPr="001C136B" w:rsidRDefault="006A5B1A" w:rsidP="006A5B1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5A1B" w14:textId="77777777" w:rsidR="006A5B1A" w:rsidRPr="001C136B" w:rsidRDefault="006A5B1A" w:rsidP="006A5B1A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C13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11" w:type="pct"/>
            <w:shd w:val="clear" w:color="auto" w:fill="auto"/>
          </w:tcPr>
          <w:p w14:paraId="3CC67D20" w14:textId="77777777" w:rsidR="006A5B1A" w:rsidRPr="001C136B" w:rsidRDefault="006A5B1A" w:rsidP="006A5B1A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C13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1C136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1C136B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A5B1A" w:rsidRPr="001C136B" w14:paraId="4B98FBBF" w14:textId="77777777" w:rsidTr="00D70C47">
        <w:trPr>
          <w:trHeight w:val="890"/>
        </w:trPr>
        <w:tc>
          <w:tcPr>
            <w:tcW w:w="157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2BEEB" w14:textId="77777777" w:rsidR="006A5B1A" w:rsidRPr="001C136B" w:rsidRDefault="006A5B1A" w:rsidP="006A5B1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C136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2D2FA10" w14:textId="77777777" w:rsidR="006A5B1A" w:rsidRPr="001C136B" w:rsidRDefault="006A5B1A" w:rsidP="006A5B1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01699" w14:textId="77777777" w:rsidR="006A5B1A" w:rsidRPr="001C136B" w:rsidRDefault="006A5B1A" w:rsidP="006A5B1A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C136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C136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C136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3FFBCCF" w14:textId="77777777" w:rsidR="006A5B1A" w:rsidRPr="001C136B" w:rsidRDefault="006A5B1A" w:rsidP="006A5B1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FB00C7" w14:textId="77777777" w:rsidR="006A5B1A" w:rsidRPr="001C136B" w:rsidRDefault="006A5B1A" w:rsidP="006A5B1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14:paraId="3C59B93F" w14:textId="77777777" w:rsidR="006A5B1A" w:rsidRPr="001C136B" w:rsidRDefault="006A5B1A" w:rsidP="006A5B1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246F64" w14:textId="77777777" w:rsidR="006A5B1A" w:rsidRPr="001C136B" w:rsidRDefault="006A5B1A" w:rsidP="006A5B1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D2306F" w14:textId="77777777" w:rsidR="006A5B1A" w:rsidRPr="001C136B" w:rsidRDefault="006A5B1A" w:rsidP="006A5B1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46FEBE08" w14:textId="77777777" w:rsidR="006A5B1A" w:rsidRPr="001C136B" w:rsidRDefault="006A5B1A" w:rsidP="006A5B1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tbl>
      <w:tblPr>
        <w:tblW w:w="494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8"/>
        <w:gridCol w:w="15370"/>
      </w:tblGrid>
      <w:tr w:rsidR="006A5B1A" w:rsidRPr="001C136B" w14:paraId="28FFCC6E" w14:textId="77777777" w:rsidTr="00D70C4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9D299" w14:textId="77777777" w:rsidR="006A5B1A" w:rsidRPr="001C136B" w:rsidRDefault="006A5B1A" w:rsidP="006A5B1A">
            <w:pPr>
              <w:widowControl/>
              <w:autoSpaceDE/>
              <w:autoSpaceDN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C136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4C20FFBD" w14:textId="77777777" w:rsidR="006A5B1A" w:rsidRPr="001C136B" w:rsidRDefault="006A5B1A" w:rsidP="006A5B1A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A5B1A" w:rsidRPr="001C136B" w14:paraId="7C8F70C9" w14:textId="77777777" w:rsidTr="00D70C47">
        <w:trPr>
          <w:trHeight w:val="77"/>
        </w:trPr>
        <w:tc>
          <w:tcPr>
            <w:tcW w:w="1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25879" w14:textId="77777777" w:rsidR="006A5B1A" w:rsidRPr="001C136B" w:rsidRDefault="006A5B1A" w:rsidP="006A5B1A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136B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6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02DC" w14:textId="3663B664" w:rsidR="006A5B1A" w:rsidRPr="001C136B" w:rsidRDefault="007841E4" w:rsidP="006A5B1A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41E4">
              <w:rPr>
                <w:rFonts w:ascii="Arial" w:hAnsi="Arial" w:cs="Arial"/>
                <w:b/>
                <w:bCs/>
                <w:sz w:val="20"/>
                <w:szCs w:val="20"/>
              </w:rPr>
              <w:t>Mohd</w:t>
            </w:r>
            <w:proofErr w:type="spellEnd"/>
            <w:r w:rsidRPr="007841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Faizal Bin Md Jaafar</w:t>
            </w:r>
          </w:p>
        </w:tc>
      </w:tr>
      <w:tr w:rsidR="006A5B1A" w:rsidRPr="001C136B" w14:paraId="1C994528" w14:textId="77777777" w:rsidTr="00D70C47">
        <w:trPr>
          <w:trHeight w:val="77"/>
        </w:trPr>
        <w:tc>
          <w:tcPr>
            <w:tcW w:w="136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6B812" w14:textId="77777777" w:rsidR="006A5B1A" w:rsidRPr="001C136B" w:rsidRDefault="006A5B1A" w:rsidP="006A5B1A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136B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6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577E" w14:textId="29BAD5F7" w:rsidR="006A5B1A" w:rsidRPr="001C136B" w:rsidRDefault="007841E4" w:rsidP="007841E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841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Univeristi</w:t>
            </w:r>
            <w:proofErr w:type="spellEnd"/>
            <w:r w:rsidRPr="007841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Malaysia Pahang Al-Sultan Abdullah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7841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Malaysia</w:t>
            </w:r>
          </w:p>
        </w:tc>
      </w:tr>
    </w:tbl>
    <w:p w14:paraId="66DCA933" w14:textId="77777777" w:rsidR="006A5B1A" w:rsidRPr="001C136B" w:rsidRDefault="006A5B1A" w:rsidP="006A5B1A">
      <w:pPr>
        <w:pStyle w:val="BodyText"/>
        <w:spacing w:before="83"/>
        <w:ind w:left="225"/>
        <w:rPr>
          <w:rFonts w:ascii="Arial" w:hAnsi="Arial" w:cs="Arial"/>
        </w:rPr>
      </w:pPr>
      <w:bookmarkStart w:id="2" w:name="_GoBack"/>
      <w:bookmarkEnd w:id="0"/>
      <w:bookmarkEnd w:id="2"/>
    </w:p>
    <w:sectPr w:rsidR="006A5B1A" w:rsidRPr="001C136B">
      <w:headerReference w:type="default" r:id="rId6"/>
      <w:footerReference w:type="default" r:id="rId7"/>
      <w:pgSz w:w="23820" w:h="16840" w:orient="landscape"/>
      <w:pgMar w:top="1740" w:right="1320" w:bottom="880" w:left="1320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388F3" w14:textId="77777777" w:rsidR="00BB0828" w:rsidRDefault="00BB0828">
      <w:r>
        <w:separator/>
      </w:r>
    </w:p>
  </w:endnote>
  <w:endnote w:type="continuationSeparator" w:id="0">
    <w:p w14:paraId="3923D5F0" w14:textId="77777777" w:rsidR="00BB0828" w:rsidRDefault="00BB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CF319" w14:textId="77777777" w:rsidR="00BE5A65" w:rsidRDefault="00BB0828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8FAF72C" wp14:editId="7EE93C2E">
              <wp:simplePos x="0" y="0"/>
              <wp:positionH relativeFrom="page">
                <wp:posOffset>901700</wp:posOffset>
              </wp:positionH>
              <wp:positionV relativeFrom="page">
                <wp:posOffset>10111516</wp:posOffset>
              </wp:positionV>
              <wp:extent cx="66294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08C495" w14:textId="77777777" w:rsidR="00BE5A65" w:rsidRDefault="00BB082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AF72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8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" filled="f" stroked="f">
              <v:textbox inset="0,0,0,0">
                <w:txbxContent>
                  <w:p w14:paraId="1E08C495" w14:textId="77777777" w:rsidR="00BE5A65" w:rsidRDefault="00BB082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4B6B1D0" wp14:editId="7FD05133">
              <wp:simplePos x="0" y="0"/>
              <wp:positionH relativeFrom="page">
                <wp:posOffset>2640004</wp:posOffset>
              </wp:positionH>
              <wp:positionV relativeFrom="page">
                <wp:posOffset>10111516</wp:posOffset>
              </wp:positionV>
              <wp:extent cx="7073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5DDC66" w14:textId="77777777" w:rsidR="00BE5A65" w:rsidRDefault="00BB082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B6B1D0" id="Textbox 3" o:spid="_x0000_s1028" type="#_x0000_t202" style="position:absolute;margin-left:207.85pt;margin-top:796.2pt;width:55.7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" filled="f" stroked="f">
              <v:textbox inset="0,0,0,0">
                <w:txbxContent>
                  <w:p w14:paraId="735DDC66" w14:textId="77777777" w:rsidR="00BE5A65" w:rsidRDefault="00BB082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5C80D28" wp14:editId="16ADACA6">
              <wp:simplePos x="0" y="0"/>
              <wp:positionH relativeFrom="page">
                <wp:posOffset>4415129</wp:posOffset>
              </wp:positionH>
              <wp:positionV relativeFrom="page">
                <wp:posOffset>10111516</wp:posOffset>
              </wp:positionV>
              <wp:extent cx="8597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B0B8C" w14:textId="77777777" w:rsidR="00BE5A65" w:rsidRDefault="00BB082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C80D28" id="Textbox 4" o:spid="_x0000_s1029" type="#_x0000_t202" style="position:absolute;margin-left:347.65pt;margin-top:796.2pt;width:67.7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" filled="f" stroked="f">
              <v:textbox inset="0,0,0,0">
                <w:txbxContent>
                  <w:p w14:paraId="2C4B0B8C" w14:textId="77777777" w:rsidR="00BE5A65" w:rsidRDefault="00BB082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FC50C30" wp14:editId="65714389">
              <wp:simplePos x="0" y="0"/>
              <wp:positionH relativeFrom="page">
                <wp:posOffset>6845300</wp:posOffset>
              </wp:positionH>
              <wp:positionV relativeFrom="page">
                <wp:posOffset>10111516</wp:posOffset>
              </wp:positionV>
              <wp:extent cx="1019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FCB2E" w14:textId="77777777" w:rsidR="00BE5A65" w:rsidRDefault="00BB082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C50C30" id="Textbox 5" o:spid="_x0000_s1030" type="#_x0000_t202" style="position:absolute;margin-left:539pt;margin-top:796.2pt;width:80.25pt;height:10.8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" filled="f" stroked="f">
              <v:textbox inset="0,0,0,0">
                <w:txbxContent>
                  <w:p w14:paraId="5EFFCB2E" w14:textId="77777777" w:rsidR="00BE5A65" w:rsidRDefault="00BB082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EBB57" w14:textId="77777777" w:rsidR="00BB0828" w:rsidRDefault="00BB0828">
      <w:r>
        <w:separator/>
      </w:r>
    </w:p>
  </w:footnote>
  <w:footnote w:type="continuationSeparator" w:id="0">
    <w:p w14:paraId="41C90365" w14:textId="77777777" w:rsidR="00BB0828" w:rsidRDefault="00BB0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56829" w14:textId="77777777" w:rsidR="00BE5A65" w:rsidRDefault="00BB0828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7FB34B41" wp14:editId="1C5AF879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25E5A6" w14:textId="77777777" w:rsidR="00BE5A65" w:rsidRDefault="00BB082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 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34B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NBjWbzgAAAACwEAAA8AAAAAAAAAAAAAAAAA/gMAAGRycy9kb3ducmV2LnhtbFBLBQYA&#10;AAAABAAEAPMAAAALBQAAAAA=&#10;" filled="f" stroked="f">
              <v:textbox inset="0,0,0,0">
                <w:txbxContent>
                  <w:p w14:paraId="6D25E5A6" w14:textId="77777777" w:rsidR="00BE5A65" w:rsidRDefault="00BB082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 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5A65"/>
    <w:rsid w:val="00190E65"/>
    <w:rsid w:val="001C136B"/>
    <w:rsid w:val="002175D5"/>
    <w:rsid w:val="00332158"/>
    <w:rsid w:val="005F57D9"/>
    <w:rsid w:val="005F6371"/>
    <w:rsid w:val="00697E73"/>
    <w:rsid w:val="006A5B1A"/>
    <w:rsid w:val="007841E4"/>
    <w:rsid w:val="008B5C46"/>
    <w:rsid w:val="00BB0828"/>
    <w:rsid w:val="00BE5A65"/>
    <w:rsid w:val="00D7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7158"/>
  <w15:docId w15:val="{2D053022-A166-4719-9A36-648058D2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1172</cp:lastModifiedBy>
  <cp:revision>8</cp:revision>
  <dcterms:created xsi:type="dcterms:W3CDTF">2025-02-10T11:45:00Z</dcterms:created>
  <dcterms:modified xsi:type="dcterms:W3CDTF">2025-02-18T09:32:00Z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LastSaved">
    <vt:filetime>2025-02-10T00:00:00Z</vt:filetime>
  </property>
  <property fmtid="{D5CDD505-2E9C-101B-9397-08002B2CF9AE}" pid="4" name="Producer">
    <vt:lpwstr>3-Heights(TM) PDF Security Shell 4.8.25.2 (http://www.pdf-tools.com)</vt:lpwstr>
  </property>
</Properties>
</file>