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58E5C" w14:textId="3FC0A727" w:rsidR="00754C9A" w:rsidRDefault="00F636DD" w:rsidP="00441B6F">
      <w:pPr>
        <w:pStyle w:val="Title"/>
        <w:spacing w:after="0"/>
        <w:jc w:val="both"/>
        <w:rPr>
          <w:rFonts w:ascii="Arial" w:hAnsi="Arial" w:cs="Arial"/>
        </w:rPr>
      </w:pPr>
      <w:r w:rsidRPr="00F636DD">
        <w:rPr>
          <w:rFonts w:ascii="Arial" w:hAnsi="Arial" w:cs="Arial"/>
        </w:rPr>
        <w:t>Case study</w:t>
      </w:r>
    </w:p>
    <w:p w14:paraId="4B0F43B7" w14:textId="77777777" w:rsidR="00F636DD" w:rsidRDefault="00F636DD" w:rsidP="00441B6F">
      <w:pPr>
        <w:pStyle w:val="Title"/>
        <w:spacing w:after="0"/>
        <w:jc w:val="both"/>
        <w:rPr>
          <w:rFonts w:ascii="Arial" w:hAnsi="Arial" w:cs="Arial"/>
        </w:rPr>
      </w:pPr>
    </w:p>
    <w:p w14:paraId="644E8423" w14:textId="77777777" w:rsidR="00F636DD" w:rsidRDefault="00F636DD" w:rsidP="00441B6F">
      <w:pPr>
        <w:pStyle w:val="Title"/>
        <w:spacing w:after="0"/>
        <w:jc w:val="both"/>
        <w:rPr>
          <w:rFonts w:ascii="Arial" w:hAnsi="Arial" w:cs="Arial"/>
        </w:rPr>
      </w:pPr>
    </w:p>
    <w:p w14:paraId="5A504BDF" w14:textId="77777777" w:rsidR="00F636DD" w:rsidRDefault="00F636DD" w:rsidP="00441B6F">
      <w:pPr>
        <w:pStyle w:val="Title"/>
        <w:spacing w:after="0"/>
        <w:jc w:val="both"/>
        <w:rPr>
          <w:rFonts w:ascii="Arial" w:hAnsi="Arial" w:cs="Arial"/>
        </w:rPr>
      </w:pPr>
    </w:p>
    <w:p w14:paraId="126337FD" w14:textId="5ECD5403" w:rsidR="00163BC4" w:rsidRPr="00163BC4" w:rsidRDefault="00A95C9C" w:rsidP="00C22222">
      <w:pPr>
        <w:pStyle w:val="Author"/>
        <w:spacing w:line="240" w:lineRule="auto"/>
        <w:rPr>
          <w:rFonts w:ascii="Arial" w:hAnsi="Arial" w:cs="Arial"/>
          <w:bCs/>
          <w:iCs/>
          <w:kern w:val="28"/>
          <w:sz w:val="36"/>
        </w:rPr>
      </w:pPr>
      <w:r>
        <w:rPr>
          <w:rFonts w:ascii="Arial" w:hAnsi="Arial" w:cs="Arial"/>
          <w:bCs/>
          <w:iCs/>
          <w:kern w:val="28"/>
          <w:sz w:val="36"/>
        </w:rPr>
        <w:t xml:space="preserve">Crime of </w:t>
      </w:r>
      <w:r w:rsidR="0090629C">
        <w:rPr>
          <w:rFonts w:ascii="Arial" w:hAnsi="Arial" w:cs="Arial"/>
          <w:bCs/>
          <w:iCs/>
          <w:kern w:val="28"/>
          <w:sz w:val="36"/>
        </w:rPr>
        <w:t>A</w:t>
      </w:r>
      <w:r>
        <w:rPr>
          <w:rFonts w:ascii="Arial" w:hAnsi="Arial" w:cs="Arial"/>
          <w:bCs/>
          <w:iCs/>
          <w:kern w:val="28"/>
          <w:sz w:val="36"/>
        </w:rPr>
        <w:t xml:space="preserve">nimal </w:t>
      </w:r>
      <w:r w:rsidR="0090629C">
        <w:rPr>
          <w:rFonts w:ascii="Arial" w:hAnsi="Arial" w:cs="Arial"/>
          <w:bCs/>
          <w:iCs/>
          <w:kern w:val="28"/>
          <w:sz w:val="36"/>
        </w:rPr>
        <w:t>C</w:t>
      </w:r>
      <w:r>
        <w:rPr>
          <w:rFonts w:ascii="Arial" w:hAnsi="Arial" w:cs="Arial"/>
          <w:bCs/>
          <w:iCs/>
          <w:kern w:val="28"/>
          <w:sz w:val="36"/>
        </w:rPr>
        <w:t xml:space="preserve">ruelty </w:t>
      </w:r>
      <w:r w:rsidR="0090629C">
        <w:rPr>
          <w:rFonts w:ascii="Arial" w:hAnsi="Arial" w:cs="Arial"/>
          <w:bCs/>
          <w:iCs/>
          <w:kern w:val="28"/>
          <w:sz w:val="36"/>
        </w:rPr>
        <w:t>A</w:t>
      </w:r>
      <w:r>
        <w:rPr>
          <w:rFonts w:ascii="Arial" w:hAnsi="Arial" w:cs="Arial"/>
          <w:bCs/>
          <w:iCs/>
          <w:kern w:val="28"/>
          <w:sz w:val="36"/>
        </w:rPr>
        <w:t xml:space="preserve">gainst </w:t>
      </w:r>
      <w:r w:rsidR="0090629C">
        <w:rPr>
          <w:rFonts w:ascii="Arial" w:hAnsi="Arial" w:cs="Arial"/>
          <w:bCs/>
          <w:iCs/>
          <w:kern w:val="28"/>
          <w:sz w:val="36"/>
        </w:rPr>
        <w:t>D</w:t>
      </w:r>
      <w:r w:rsidR="00C22222">
        <w:rPr>
          <w:rFonts w:ascii="Arial" w:hAnsi="Arial" w:cs="Arial"/>
          <w:bCs/>
          <w:iCs/>
          <w:kern w:val="28"/>
          <w:sz w:val="36"/>
        </w:rPr>
        <w:t xml:space="preserve">ogs and </w:t>
      </w:r>
      <w:r w:rsidR="0090629C">
        <w:rPr>
          <w:rFonts w:ascii="Arial" w:hAnsi="Arial" w:cs="Arial"/>
          <w:bCs/>
          <w:iCs/>
          <w:kern w:val="28"/>
          <w:sz w:val="36"/>
        </w:rPr>
        <w:t>C</w:t>
      </w:r>
      <w:r w:rsidR="00C22222">
        <w:rPr>
          <w:rFonts w:ascii="Arial" w:hAnsi="Arial" w:cs="Arial"/>
          <w:bCs/>
          <w:iCs/>
          <w:kern w:val="28"/>
          <w:sz w:val="36"/>
        </w:rPr>
        <w:t xml:space="preserve">ats: Characterization of the </w:t>
      </w:r>
      <w:r w:rsidR="0090629C">
        <w:rPr>
          <w:rFonts w:ascii="Arial" w:hAnsi="Arial" w:cs="Arial"/>
          <w:bCs/>
          <w:iCs/>
          <w:kern w:val="28"/>
          <w:sz w:val="36"/>
        </w:rPr>
        <w:t>V</w:t>
      </w:r>
      <w:r w:rsidR="00C22222">
        <w:rPr>
          <w:rFonts w:ascii="Arial" w:hAnsi="Arial" w:cs="Arial"/>
          <w:bCs/>
          <w:iCs/>
          <w:kern w:val="28"/>
          <w:sz w:val="36"/>
        </w:rPr>
        <w:t xml:space="preserve">ictim and the </w:t>
      </w:r>
      <w:r w:rsidR="0090629C">
        <w:rPr>
          <w:rFonts w:ascii="Arial" w:hAnsi="Arial" w:cs="Arial"/>
          <w:bCs/>
          <w:iCs/>
          <w:kern w:val="28"/>
          <w:sz w:val="36"/>
        </w:rPr>
        <w:t>P</w:t>
      </w:r>
      <w:r w:rsidR="00C22222">
        <w:rPr>
          <w:rFonts w:ascii="Arial" w:hAnsi="Arial" w:cs="Arial"/>
          <w:bCs/>
          <w:iCs/>
          <w:kern w:val="28"/>
          <w:sz w:val="36"/>
        </w:rPr>
        <w:t>erpetrator</w:t>
      </w:r>
      <w:r w:rsidR="000843C6">
        <w:rPr>
          <w:rFonts w:ascii="Arial" w:hAnsi="Arial" w:cs="Arial"/>
          <w:bCs/>
          <w:iCs/>
          <w:kern w:val="28"/>
          <w:sz w:val="36"/>
        </w:rPr>
        <w:t xml:space="preserve"> in a Retrospective Study</w:t>
      </w:r>
    </w:p>
    <w:p w14:paraId="0367B337" w14:textId="77777777" w:rsidR="00A258C3" w:rsidRPr="00790ADA" w:rsidRDefault="00A258C3" w:rsidP="00441B6F">
      <w:pPr>
        <w:pStyle w:val="Author"/>
        <w:spacing w:line="240" w:lineRule="auto"/>
        <w:jc w:val="both"/>
        <w:rPr>
          <w:rFonts w:ascii="Arial" w:hAnsi="Arial" w:cs="Arial"/>
          <w:sz w:val="36"/>
        </w:rPr>
      </w:pPr>
    </w:p>
    <w:p w14:paraId="3726530D" w14:textId="77777777" w:rsidR="003528E6" w:rsidRDefault="003528E6" w:rsidP="003528E6">
      <w:pPr>
        <w:pStyle w:val="Affiliation"/>
        <w:spacing w:after="0"/>
        <w:rPr>
          <w:rFonts w:ascii="Arial" w:hAnsi="Arial" w:cs="Arial"/>
          <w:i/>
          <w:lang w:val="pt-BR"/>
        </w:rPr>
      </w:pPr>
    </w:p>
    <w:p w14:paraId="344DCBCB" w14:textId="77777777" w:rsidR="000F0AC1" w:rsidRDefault="000F0AC1" w:rsidP="003528E6">
      <w:pPr>
        <w:pStyle w:val="Affiliation"/>
        <w:spacing w:after="0"/>
        <w:rPr>
          <w:rFonts w:ascii="Arial" w:hAnsi="Arial" w:cs="Arial"/>
          <w:i/>
          <w:lang w:val="pt-BR"/>
        </w:rPr>
      </w:pPr>
    </w:p>
    <w:p w14:paraId="5971B2A8" w14:textId="77777777" w:rsidR="000F0AC1" w:rsidRPr="003528E6" w:rsidRDefault="000F0AC1" w:rsidP="003528E6">
      <w:pPr>
        <w:pStyle w:val="Affiliation"/>
        <w:spacing w:after="0"/>
        <w:rPr>
          <w:rFonts w:ascii="Arial" w:hAnsi="Arial" w:cs="Arial"/>
          <w:i/>
          <w:lang w:val="pt-BR"/>
        </w:rPr>
      </w:pPr>
    </w:p>
    <w:p w14:paraId="23988EE1" w14:textId="77777777" w:rsidR="003528E6" w:rsidRDefault="003528E6" w:rsidP="0039207C">
      <w:pPr>
        <w:pStyle w:val="Affiliation"/>
        <w:spacing w:after="0" w:line="240" w:lineRule="auto"/>
        <w:rPr>
          <w:rFonts w:ascii="Arial" w:hAnsi="Arial" w:cs="Arial"/>
          <w:i/>
        </w:rPr>
      </w:pPr>
    </w:p>
    <w:p w14:paraId="5B351135" w14:textId="77777777" w:rsidR="00790ADA" w:rsidRDefault="00790ADA" w:rsidP="00441B6F">
      <w:pPr>
        <w:pStyle w:val="Affiliation"/>
        <w:spacing w:after="0" w:line="240" w:lineRule="auto"/>
        <w:jc w:val="both"/>
        <w:rPr>
          <w:rFonts w:ascii="Arial" w:hAnsi="Arial" w:cs="Arial"/>
        </w:rPr>
      </w:pPr>
    </w:p>
    <w:p w14:paraId="1DE20D00" w14:textId="77777777" w:rsidR="002C57D2" w:rsidRPr="00FB3A86" w:rsidRDefault="002C57D2" w:rsidP="00441B6F">
      <w:pPr>
        <w:pStyle w:val="Affiliation"/>
        <w:spacing w:after="0" w:line="240" w:lineRule="auto"/>
        <w:jc w:val="both"/>
        <w:rPr>
          <w:rFonts w:ascii="Arial" w:hAnsi="Arial" w:cs="Arial"/>
        </w:rPr>
      </w:pPr>
    </w:p>
    <w:p w14:paraId="40ED218A" w14:textId="0CFEDF12" w:rsidR="00B01FCD" w:rsidRPr="00FB3A86" w:rsidRDefault="00AC6DFF" w:rsidP="00441B6F">
      <w:pPr>
        <w:pStyle w:val="Copyright"/>
        <w:spacing w:after="0" w:line="240" w:lineRule="auto"/>
        <w:jc w:val="both"/>
        <w:rPr>
          <w:rFonts w:ascii="Arial" w:hAnsi="Arial" w:cs="Arial"/>
        </w:rPr>
        <w:sectPr w:rsidR="00B01FCD" w:rsidRPr="00FB3A86" w:rsidSect="000F0AC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bg-BG" w:eastAsia="bg-BG"/>
        </w:rPr>
        <mc:AlternateContent>
          <mc:Choice Requires="wps">
            <w:drawing>
              <wp:inline distT="0" distB="0" distL="0" distR="0" wp14:anchorId="642C8DD0" wp14:editId="311BA7BE">
                <wp:extent cx="5303520" cy="635"/>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2772A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D565463" w14:textId="55C4F232"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53F0528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156AF2C" w14:textId="77777777" w:rsidTr="001E44FE">
        <w:tc>
          <w:tcPr>
            <w:tcW w:w="9576" w:type="dxa"/>
            <w:shd w:val="clear" w:color="auto" w:fill="F2F2F2"/>
          </w:tcPr>
          <w:p w14:paraId="37967015" w14:textId="1674D37A" w:rsidR="00505F06" w:rsidRPr="00BA1B01" w:rsidRDefault="00DD6B5F" w:rsidP="00DD6B5F">
            <w:pPr>
              <w:pStyle w:val="Body"/>
              <w:rPr>
                <w:rFonts w:ascii="Arial" w:eastAsia="Calibri" w:hAnsi="Arial" w:cs="Arial"/>
                <w:szCs w:val="22"/>
              </w:rPr>
            </w:pPr>
            <w:r w:rsidRPr="00DD6B5F">
              <w:rPr>
                <w:rFonts w:ascii="Arial" w:eastAsia="Calibri" w:hAnsi="Arial" w:cs="Arial"/>
                <w:szCs w:val="22"/>
              </w:rPr>
              <w:t xml:space="preserve">The increase in crimes of animal cruelty has become a significant social issue, driven by growing awareness of animal sentience. Research highlights a strong correlation between animal cruelty cases and psychological disorders in perpetrators, suggesting that violent behavior may, in some cases, be predictable. This study aims to analyze cases of animal cruelty treated at the public veterinary service in </w:t>
            </w:r>
            <w:proofErr w:type="spellStart"/>
            <w:r w:rsidRPr="00DD6B5F">
              <w:rPr>
                <w:rFonts w:ascii="Arial" w:eastAsia="Calibri" w:hAnsi="Arial" w:cs="Arial"/>
                <w:szCs w:val="22"/>
              </w:rPr>
              <w:t>Goiânia</w:t>
            </w:r>
            <w:proofErr w:type="spellEnd"/>
            <w:r w:rsidRPr="00DD6B5F">
              <w:rPr>
                <w:rFonts w:ascii="Arial" w:eastAsia="Calibri" w:hAnsi="Arial" w:cs="Arial"/>
                <w:szCs w:val="22"/>
              </w:rPr>
              <w:t>, examining the characteristics of the animal victims and the profiles of the perpetrators to promote awareness of animal protection.</w:t>
            </w:r>
            <w:r>
              <w:rPr>
                <w:rFonts w:ascii="Arial" w:eastAsia="Calibri" w:hAnsi="Arial" w:cs="Arial"/>
                <w:szCs w:val="22"/>
              </w:rPr>
              <w:t xml:space="preserve"> </w:t>
            </w:r>
            <w:r w:rsidRPr="00DD6B5F">
              <w:rPr>
                <w:rFonts w:ascii="Arial" w:eastAsia="Calibri" w:hAnsi="Arial" w:cs="Arial"/>
                <w:szCs w:val="22"/>
              </w:rPr>
              <w:t xml:space="preserve">The study investigated 10 cases of animal cruelty reported in </w:t>
            </w:r>
            <w:proofErr w:type="spellStart"/>
            <w:r w:rsidRPr="00DD6B5F">
              <w:rPr>
                <w:rFonts w:ascii="Arial" w:eastAsia="Calibri" w:hAnsi="Arial" w:cs="Arial"/>
                <w:szCs w:val="22"/>
              </w:rPr>
              <w:t>Goiânia</w:t>
            </w:r>
            <w:proofErr w:type="spellEnd"/>
            <w:r w:rsidRPr="00DD6B5F">
              <w:rPr>
                <w:rFonts w:ascii="Arial" w:eastAsia="Calibri" w:hAnsi="Arial" w:cs="Arial"/>
                <w:szCs w:val="22"/>
              </w:rPr>
              <w:t xml:space="preserve"> between August and November 2023, gathering information on identification, origin, clinical evaluation, and case outcomes. Necessary interventions for each individual were described, considering the severity and specific needs of the patients. Among the 10 cases analyzed, three involved rescues carried out by public agencies with support from the Animal Protection Group of the Civil Police of Goiás. Five cases were </w:t>
            </w:r>
            <w:r w:rsidR="008A04C5" w:rsidRPr="00DD6B5F">
              <w:rPr>
                <w:rFonts w:ascii="Arial" w:eastAsia="Calibri" w:hAnsi="Arial" w:cs="Arial"/>
                <w:szCs w:val="22"/>
              </w:rPr>
              <w:t>referred to</w:t>
            </w:r>
            <w:r w:rsidRPr="00DD6B5F">
              <w:rPr>
                <w:rFonts w:ascii="Arial" w:eastAsia="Calibri" w:hAnsi="Arial" w:cs="Arial"/>
                <w:szCs w:val="22"/>
              </w:rPr>
              <w:t xml:space="preserve"> by animal protection advocates, and two were reported by local residents.</w:t>
            </w:r>
            <w:r>
              <w:rPr>
                <w:rFonts w:ascii="Arial" w:eastAsia="Calibri" w:hAnsi="Arial" w:cs="Arial"/>
                <w:szCs w:val="22"/>
              </w:rPr>
              <w:t xml:space="preserve"> </w:t>
            </w:r>
            <w:r w:rsidRPr="00DD6B5F">
              <w:rPr>
                <w:rFonts w:ascii="Arial" w:eastAsia="Calibri" w:hAnsi="Arial" w:cs="Arial"/>
                <w:szCs w:val="22"/>
              </w:rPr>
              <w:t>The results revealed a higher prevalence of such crimes involving adult male dogs, accounting for 62.5% of cases. Of the cruelty types, 80% involved physical abuse or aggression, with 70% of these cases showing traumatic injuries identified during examinations, as well as conditions such as dehydration and ectoparasite infestations. The characterization of the perpetrators indicated a predominance of male individuals, Caucasian, aged over 40 years.</w:t>
            </w:r>
            <w:r>
              <w:rPr>
                <w:rFonts w:ascii="Arial" w:eastAsia="Calibri" w:hAnsi="Arial" w:cs="Arial"/>
                <w:szCs w:val="22"/>
              </w:rPr>
              <w:t xml:space="preserve"> </w:t>
            </w:r>
            <w:r w:rsidRPr="00DD6B5F">
              <w:rPr>
                <w:rFonts w:ascii="Arial" w:eastAsia="Calibri" w:hAnsi="Arial" w:cs="Arial"/>
                <w:szCs w:val="22"/>
              </w:rPr>
              <w:t>This study underscores that despite significant efforts, the low rate of reports reinforces the urgent need for the implementation of effective public policies and awareness campaigns to address this critical issue.</w:t>
            </w:r>
          </w:p>
        </w:tc>
      </w:tr>
    </w:tbl>
    <w:p w14:paraId="158AE0C9" w14:textId="77777777" w:rsidR="00636EB2" w:rsidRDefault="00636EB2" w:rsidP="00441B6F">
      <w:pPr>
        <w:pStyle w:val="Body"/>
        <w:spacing w:after="0"/>
        <w:rPr>
          <w:rFonts w:ascii="Arial" w:hAnsi="Arial" w:cs="Arial"/>
          <w:i/>
        </w:rPr>
      </w:pPr>
    </w:p>
    <w:p w14:paraId="68AB2821" w14:textId="7824D723" w:rsidR="00790ADA" w:rsidRDefault="00A24E7E" w:rsidP="00441B6F">
      <w:pPr>
        <w:pStyle w:val="Body"/>
        <w:spacing w:after="0"/>
        <w:rPr>
          <w:rFonts w:ascii="Arial" w:hAnsi="Arial" w:cs="Arial"/>
          <w:i/>
        </w:rPr>
      </w:pPr>
      <w:r>
        <w:rPr>
          <w:rFonts w:ascii="Arial" w:hAnsi="Arial" w:cs="Arial"/>
          <w:i/>
        </w:rPr>
        <w:t xml:space="preserve">Keywords: </w:t>
      </w:r>
      <w:r w:rsidR="004154BB" w:rsidRPr="004154BB">
        <w:rPr>
          <w:rFonts w:ascii="Arial" w:hAnsi="Arial" w:cs="Arial"/>
          <w:i/>
        </w:rPr>
        <w:t>animal cruelty; animal welfare; awareness; physical aggression; negligence.</w:t>
      </w:r>
    </w:p>
    <w:p w14:paraId="30E3A793" w14:textId="28849BB7" w:rsidR="00505F06" w:rsidRPr="00A24E7E" w:rsidRDefault="00505F06" w:rsidP="00441B6F">
      <w:pPr>
        <w:pStyle w:val="Body"/>
        <w:spacing w:after="0"/>
        <w:rPr>
          <w:rFonts w:ascii="Arial" w:hAnsi="Arial" w:cs="Arial"/>
          <w:i/>
        </w:rPr>
      </w:pPr>
    </w:p>
    <w:p w14:paraId="28A07A43" w14:textId="0077A06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F7F173C" w14:textId="77777777" w:rsidR="00790ADA" w:rsidRPr="00FB3A86" w:rsidRDefault="00790ADA" w:rsidP="00441B6F">
      <w:pPr>
        <w:pStyle w:val="AbstHead"/>
        <w:spacing w:after="0"/>
        <w:jc w:val="both"/>
        <w:rPr>
          <w:rFonts w:ascii="Arial" w:hAnsi="Arial" w:cs="Arial"/>
        </w:rPr>
      </w:pPr>
    </w:p>
    <w:p w14:paraId="55CCFAF1" w14:textId="54534D52" w:rsidR="00AC30C3" w:rsidRPr="00AC30C3" w:rsidRDefault="00AC30C3" w:rsidP="00AC30C3">
      <w:pPr>
        <w:pStyle w:val="Body"/>
        <w:rPr>
          <w:rFonts w:ascii="Arial" w:hAnsi="Arial" w:cs="Arial"/>
        </w:rPr>
      </w:pPr>
      <w:r w:rsidRPr="00AC30C3">
        <w:rPr>
          <w:rFonts w:ascii="Arial" w:hAnsi="Arial" w:cs="Arial"/>
        </w:rPr>
        <w:t xml:space="preserve">In recent years, the fight for animal rights has become an increasingly prominent social cause, acknowledging that animals are sentient beings. The number of cases involving crimes of </w:t>
      </w:r>
      <w:r w:rsidRPr="00AC30C3">
        <w:rPr>
          <w:rFonts w:ascii="Arial" w:hAnsi="Arial" w:cs="Arial"/>
        </w:rPr>
        <w:lastRenderedPageBreak/>
        <w:t>animal cruelty has shown significant growth, primarily due to the close proximity between humans and pets. Brazil ranks as the third-largest country globally in terms of pet population (</w:t>
      </w:r>
      <w:proofErr w:type="spellStart"/>
      <w:r w:rsidRPr="00AC30C3">
        <w:rPr>
          <w:rFonts w:ascii="Arial" w:hAnsi="Arial" w:cs="Arial"/>
        </w:rPr>
        <w:t>Abinpet</w:t>
      </w:r>
      <w:proofErr w:type="spellEnd"/>
      <w:r w:rsidRPr="00AC30C3">
        <w:rPr>
          <w:rFonts w:ascii="Arial" w:hAnsi="Arial" w:cs="Arial"/>
        </w:rPr>
        <w:t xml:space="preserve">, 2022). According to data from the </w:t>
      </w:r>
      <w:proofErr w:type="spellStart"/>
      <w:r w:rsidRPr="00AC30C3">
        <w:rPr>
          <w:rFonts w:ascii="Arial" w:hAnsi="Arial" w:cs="Arial"/>
        </w:rPr>
        <w:t>Instituto</w:t>
      </w:r>
      <w:proofErr w:type="spellEnd"/>
      <w:r w:rsidRPr="00AC30C3">
        <w:rPr>
          <w:rFonts w:ascii="Arial" w:hAnsi="Arial" w:cs="Arial"/>
        </w:rPr>
        <w:t xml:space="preserve"> Pet </w:t>
      </w:r>
      <w:proofErr w:type="spellStart"/>
      <w:r w:rsidRPr="00AC30C3">
        <w:rPr>
          <w:rFonts w:ascii="Arial" w:hAnsi="Arial" w:cs="Arial"/>
        </w:rPr>
        <w:t>Brasil</w:t>
      </w:r>
      <w:proofErr w:type="spellEnd"/>
      <w:r w:rsidRPr="00AC30C3">
        <w:rPr>
          <w:rFonts w:ascii="Arial" w:hAnsi="Arial" w:cs="Arial"/>
        </w:rPr>
        <w:t xml:space="preserve"> (2022), the country is home to approximately 144.3 million animals. However, it is estimated that 10.8% of these animals live in vulnerable conditions, representing around 8.8 million individuals.</w:t>
      </w:r>
    </w:p>
    <w:p w14:paraId="7CA6C9BE" w14:textId="473C578A" w:rsidR="00AC30C3" w:rsidRPr="00AC30C3" w:rsidRDefault="00AC30C3" w:rsidP="00AC30C3">
      <w:pPr>
        <w:pStyle w:val="Body"/>
        <w:rPr>
          <w:rFonts w:ascii="Arial" w:hAnsi="Arial" w:cs="Arial"/>
        </w:rPr>
      </w:pPr>
      <w:r w:rsidRPr="00AC30C3">
        <w:rPr>
          <w:rFonts w:ascii="Arial" w:hAnsi="Arial" w:cs="Arial"/>
        </w:rPr>
        <w:t>Many people hold a misguided view of what constitutes animal cruelty, likely stemming from misinformation or a distorted perception that animals do not have welfare needs (Porto, 2020). Crimes of animal cruelty go beyond acts of aggression that result in physical harm. In an effort to correct such misconceptions, cruelty is now classified as either neglect (physical or psychological) or abuse/aggression (physical or psychological) (McMillan, 2005; Tostes et al., 2017). Consequently, animals' basic needs must be met, ensuring they are not subjected to suffering that prevents them from expressing natural behaviors and upholding the five freedoms of animal welfare.</w:t>
      </w:r>
    </w:p>
    <w:p w14:paraId="17DA3B3D" w14:textId="7952274C" w:rsidR="00AC30C3" w:rsidRPr="00AC30C3" w:rsidRDefault="00AC30C3" w:rsidP="00AC30C3">
      <w:pPr>
        <w:pStyle w:val="Body"/>
        <w:rPr>
          <w:rFonts w:ascii="Arial" w:hAnsi="Arial" w:cs="Arial"/>
        </w:rPr>
      </w:pPr>
      <w:r w:rsidRPr="00AC30C3">
        <w:rPr>
          <w:rFonts w:ascii="Arial" w:hAnsi="Arial" w:cs="Arial"/>
        </w:rPr>
        <w:t>From a legal perspective, animal protection in Brazil officially began with Decree No. 24,645 on July 10, 1934, under the presidency of Getúlio Vargas. Currently, crimes of animal cruelty are addressed under Law No. 9,605 of 1998, known as the “Environmental Crimes Law,” which establishes criminal and administrative sanctions for conduct harmful to the environment (</w:t>
      </w:r>
      <w:proofErr w:type="spellStart"/>
      <w:r w:rsidRPr="00AC30C3">
        <w:rPr>
          <w:rFonts w:ascii="Arial" w:hAnsi="Arial" w:cs="Arial"/>
        </w:rPr>
        <w:t>Brasil</w:t>
      </w:r>
      <w:proofErr w:type="spellEnd"/>
      <w:r w:rsidRPr="00AC30C3">
        <w:rPr>
          <w:rFonts w:ascii="Arial" w:hAnsi="Arial" w:cs="Arial"/>
        </w:rPr>
        <w:t>, 1998). Since then, Brazilian legislation concerning animal welfare has undergone continual updates. Until 2019, Article 32 of the Environmental Crimes Law stipulated that acts of abuse, cruelty, harm, or mutilation against wild, domestic, or domesticated animals, whether native or exotic, could result in imprisonment for three months to one year, in addition to a fine.</w:t>
      </w:r>
    </w:p>
    <w:p w14:paraId="0EE835BE" w14:textId="0BF6644E" w:rsidR="00AC30C3" w:rsidRPr="00AC30C3" w:rsidRDefault="00AC30C3" w:rsidP="00AC30C3">
      <w:pPr>
        <w:pStyle w:val="Body"/>
        <w:rPr>
          <w:rFonts w:ascii="Arial" w:hAnsi="Arial" w:cs="Arial"/>
        </w:rPr>
      </w:pPr>
      <w:r w:rsidRPr="00AC30C3">
        <w:rPr>
          <w:rFonts w:ascii="Arial" w:hAnsi="Arial" w:cs="Arial"/>
        </w:rPr>
        <w:t>However, in 2020, a significant amendment to Article 32 was enacted, which remains in effect to date. The penalty was increased to two to five years of imprisonment, alongside fines and a ban on ownership in cases involving acts of abuse, cruelty, injury, or mutilation specifically targeting dogs or cats (</w:t>
      </w:r>
      <w:proofErr w:type="spellStart"/>
      <w:r w:rsidRPr="00AC30C3">
        <w:rPr>
          <w:rFonts w:ascii="Arial" w:hAnsi="Arial" w:cs="Arial"/>
        </w:rPr>
        <w:t>Brasil</w:t>
      </w:r>
      <w:proofErr w:type="spellEnd"/>
      <w:r w:rsidRPr="00AC30C3">
        <w:rPr>
          <w:rFonts w:ascii="Arial" w:hAnsi="Arial" w:cs="Arial"/>
        </w:rPr>
        <w:t>, 2020). This change followed the approval of Bill No. 1,095/2019, which became Law No. 14,064/2020, commonly known as the Sansão Law. The law was named in honor of Sansão, a Pit Bull that became a symbol of animal cruelty after having its pelvic limbs amputated by its abusers.</w:t>
      </w:r>
    </w:p>
    <w:p w14:paraId="42AE0914" w14:textId="73A54502" w:rsidR="00AC30C3" w:rsidRPr="00AC30C3" w:rsidRDefault="00AC30C3" w:rsidP="00AC30C3">
      <w:pPr>
        <w:pStyle w:val="Body"/>
        <w:rPr>
          <w:rFonts w:ascii="Arial" w:hAnsi="Arial" w:cs="Arial"/>
        </w:rPr>
      </w:pPr>
      <w:r w:rsidRPr="00AC30C3">
        <w:rPr>
          <w:rFonts w:ascii="Arial" w:hAnsi="Arial" w:cs="Arial"/>
        </w:rPr>
        <w:t>Evaluating and studying cases of animal cruelty extends beyond addressing the welfare of affected animals. Analyzing the characteristics of perpetrators often uncovers other crimes and underlying societal issues (Lisboa, 2007). Animal cruelty has been directly linked to psychological disorders among perpetrators, with studies revealing that children who mistreat animals often exhibit personality and conduct disorders (Franco, 2016). There is also a strong association between perpetrators of animal cruelty and criminal behavior, underscoring the importance of investigating their personal lives to rule out domestic violence and prevent future tragedies (Linzey, 2009).</w:t>
      </w:r>
    </w:p>
    <w:p w14:paraId="597DB608" w14:textId="3E5B1D9C" w:rsidR="00AC30C3" w:rsidRPr="00AC30C3" w:rsidRDefault="00AC30C3" w:rsidP="00AC30C3">
      <w:pPr>
        <w:pStyle w:val="Body"/>
        <w:rPr>
          <w:rFonts w:ascii="Arial" w:hAnsi="Arial" w:cs="Arial"/>
        </w:rPr>
      </w:pPr>
      <w:r w:rsidRPr="00AC30C3">
        <w:rPr>
          <w:rFonts w:ascii="Arial" w:hAnsi="Arial" w:cs="Arial"/>
        </w:rPr>
        <w:t xml:space="preserve">Thus, this study aimed to analyze cases handled by the public veterinary service unit in </w:t>
      </w:r>
      <w:proofErr w:type="spellStart"/>
      <w:r w:rsidRPr="00AC30C3">
        <w:rPr>
          <w:rFonts w:ascii="Arial" w:hAnsi="Arial" w:cs="Arial"/>
        </w:rPr>
        <w:t>Goiânia</w:t>
      </w:r>
      <w:proofErr w:type="spellEnd"/>
      <w:r w:rsidRPr="00AC30C3">
        <w:rPr>
          <w:rFonts w:ascii="Arial" w:hAnsi="Arial" w:cs="Arial"/>
        </w:rPr>
        <w:t xml:space="preserve">, </w:t>
      </w:r>
      <w:proofErr w:type="spellStart"/>
      <w:r w:rsidRPr="00AC30C3">
        <w:rPr>
          <w:rFonts w:ascii="Arial" w:hAnsi="Arial" w:cs="Arial"/>
        </w:rPr>
        <w:t>Goiás</w:t>
      </w:r>
      <w:proofErr w:type="spellEnd"/>
      <w:r w:rsidRPr="00AC30C3">
        <w:rPr>
          <w:rFonts w:ascii="Arial" w:hAnsi="Arial" w:cs="Arial"/>
        </w:rPr>
        <w:t>, involving animals subjected to cruelty, as well as their respective perpetrators. The findings will contribute to identifying the characteristics of animals commonly victimized and investigating possible patterns and tendencies among perpetrators. This will provide insights into the motivations behind such acts and, most importantly, foster awareness of society’s moral responsibility to protect the lives and integrity of animals.</w:t>
      </w:r>
    </w:p>
    <w:p w14:paraId="114098EF" w14:textId="46BD23B4" w:rsidR="00790ADA" w:rsidRDefault="00AC30C3" w:rsidP="00AC30C3">
      <w:pPr>
        <w:pStyle w:val="Body"/>
        <w:spacing w:after="0"/>
        <w:rPr>
          <w:rFonts w:ascii="Arial" w:hAnsi="Arial" w:cs="Arial"/>
        </w:rPr>
      </w:pPr>
      <w:r w:rsidRPr="00AC30C3">
        <w:rPr>
          <w:rFonts w:ascii="Arial" w:hAnsi="Arial" w:cs="Arial"/>
        </w:rPr>
        <w:t xml:space="preserve">The subsequent sections of this study outline the veterinary cases observed at the referenced public service unit, highlighting aspects indicative of cruelty and defining the profiles of the perpetrators. Additionally, the study presents results and a discussion of the topic, aiming to </w:t>
      </w:r>
      <w:r w:rsidRPr="00AC30C3">
        <w:rPr>
          <w:rFonts w:ascii="Arial" w:hAnsi="Arial" w:cs="Arial"/>
        </w:rPr>
        <w:lastRenderedPageBreak/>
        <w:t>compare the findings with existing theoretical frameworks and to offer meaningful contributions to the field.</w:t>
      </w:r>
    </w:p>
    <w:p w14:paraId="272F832F" w14:textId="77777777" w:rsidR="00D759D4" w:rsidRPr="00FB3A86" w:rsidRDefault="00D759D4" w:rsidP="00AC30C3">
      <w:pPr>
        <w:pStyle w:val="Body"/>
        <w:spacing w:after="0"/>
        <w:rPr>
          <w:rFonts w:ascii="Arial" w:hAnsi="Arial" w:cs="Arial"/>
        </w:rPr>
      </w:pPr>
    </w:p>
    <w:p w14:paraId="7637D519" w14:textId="2AF4F82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6F71CD6" w14:textId="77777777" w:rsidR="00790ADA" w:rsidRPr="00FB3A86" w:rsidRDefault="00790ADA" w:rsidP="00441B6F">
      <w:pPr>
        <w:pStyle w:val="AbstHead"/>
        <w:spacing w:after="0"/>
        <w:jc w:val="both"/>
        <w:rPr>
          <w:rFonts w:ascii="Arial" w:hAnsi="Arial" w:cs="Arial"/>
        </w:rPr>
      </w:pPr>
    </w:p>
    <w:p w14:paraId="3F20B08B" w14:textId="582B0689" w:rsidR="004A6E96" w:rsidRPr="00B44DD7" w:rsidRDefault="00B44DD7" w:rsidP="004A6E96">
      <w:pPr>
        <w:pStyle w:val="Body"/>
        <w:rPr>
          <w:rFonts w:ascii="Arial" w:hAnsi="Arial" w:cs="Arial"/>
          <w:b/>
          <w:bCs/>
        </w:rPr>
      </w:pPr>
      <w:r>
        <w:rPr>
          <w:rFonts w:ascii="Arial" w:hAnsi="Arial" w:cs="Arial"/>
          <w:b/>
          <w:bCs/>
        </w:rPr>
        <w:t xml:space="preserve">2.1 </w:t>
      </w:r>
      <w:r w:rsidR="004A6E96" w:rsidRPr="00B44DD7">
        <w:rPr>
          <w:rFonts w:ascii="Arial" w:hAnsi="Arial" w:cs="Arial"/>
          <w:b/>
          <w:bCs/>
        </w:rPr>
        <w:t>Case Selection</w:t>
      </w:r>
    </w:p>
    <w:p w14:paraId="50A0DD9A" w14:textId="0C0495FC" w:rsidR="00463261" w:rsidRPr="00463261" w:rsidRDefault="00463261" w:rsidP="00463261">
      <w:pPr>
        <w:pStyle w:val="Body"/>
        <w:rPr>
          <w:rFonts w:ascii="Arial" w:hAnsi="Arial" w:cs="Arial"/>
        </w:rPr>
      </w:pPr>
      <w:r w:rsidRPr="00463261">
        <w:rPr>
          <w:rFonts w:ascii="Arial" w:hAnsi="Arial" w:cs="Arial"/>
        </w:rPr>
        <w:t xml:space="preserve">For the present retrospective study, 10 cases identified as resulting from animal cruelty were selected. These cases were chosen from medical records of patients attended and monitored at the Veterinary Emergency Care Unit in the municipality of </w:t>
      </w:r>
      <w:proofErr w:type="spellStart"/>
      <w:r w:rsidRPr="00463261">
        <w:rPr>
          <w:rFonts w:ascii="Arial" w:hAnsi="Arial" w:cs="Arial"/>
        </w:rPr>
        <w:t>Goiânia</w:t>
      </w:r>
      <w:proofErr w:type="spellEnd"/>
      <w:r w:rsidRPr="00463261">
        <w:rPr>
          <w:rFonts w:ascii="Arial" w:hAnsi="Arial" w:cs="Arial"/>
        </w:rPr>
        <w:t xml:space="preserve">, </w:t>
      </w:r>
      <w:proofErr w:type="spellStart"/>
      <w:r w:rsidRPr="00463261">
        <w:rPr>
          <w:rFonts w:ascii="Arial" w:hAnsi="Arial" w:cs="Arial"/>
        </w:rPr>
        <w:t>Goiás</w:t>
      </w:r>
      <w:proofErr w:type="spellEnd"/>
      <w:r w:rsidRPr="00463261">
        <w:rPr>
          <w:rFonts w:ascii="Arial" w:hAnsi="Arial" w:cs="Arial"/>
        </w:rPr>
        <w:t>, Brazil, from August 24 to November 17, 2023. All the information obtained is presented descriptively.</w:t>
      </w:r>
    </w:p>
    <w:p w14:paraId="22AB9DA3" w14:textId="5A4076DE" w:rsidR="004A6E96" w:rsidRPr="004A6E96" w:rsidRDefault="00B44DD7" w:rsidP="004A6E96">
      <w:pPr>
        <w:pStyle w:val="Body"/>
        <w:rPr>
          <w:rFonts w:ascii="Arial" w:hAnsi="Arial" w:cs="Arial"/>
          <w:b/>
          <w:bCs/>
        </w:rPr>
      </w:pPr>
      <w:r>
        <w:rPr>
          <w:rFonts w:ascii="Arial" w:hAnsi="Arial" w:cs="Arial"/>
          <w:b/>
          <w:bCs/>
        </w:rPr>
        <w:t xml:space="preserve">2.2 </w:t>
      </w:r>
      <w:r w:rsidR="004A6E96" w:rsidRPr="004A6E96">
        <w:rPr>
          <w:rFonts w:ascii="Arial" w:hAnsi="Arial" w:cs="Arial"/>
          <w:b/>
          <w:bCs/>
        </w:rPr>
        <w:t>Classification of Animal Cruelty</w:t>
      </w:r>
    </w:p>
    <w:p w14:paraId="0D3E4C9C" w14:textId="06690E07" w:rsidR="004A6E96" w:rsidRPr="004A6E96" w:rsidRDefault="004A6E96" w:rsidP="004A6E96">
      <w:pPr>
        <w:pStyle w:val="Body"/>
        <w:rPr>
          <w:rFonts w:ascii="Arial" w:hAnsi="Arial" w:cs="Arial"/>
        </w:rPr>
      </w:pPr>
      <w:r w:rsidRPr="004A6E96">
        <w:rPr>
          <w:rFonts w:ascii="Arial" w:hAnsi="Arial" w:cs="Arial"/>
        </w:rPr>
        <w:t>As outlined by McMillan (2005) and Tostes et al. (2017), all cases were classified based on the type of cruelty inflicted, distinguishing between neglect and abuse/aggression, each of which could further be subdivided into physical or psychological forms. To categorize these modalities, the definitions of each term were considered to appropriately assign the specific type of cruelty.</w:t>
      </w:r>
    </w:p>
    <w:p w14:paraId="69177FE4" w14:textId="65F6CEEC" w:rsidR="004A6E96" w:rsidRPr="004A6E96" w:rsidRDefault="004A6E96" w:rsidP="004A6E96">
      <w:pPr>
        <w:pStyle w:val="Body"/>
        <w:rPr>
          <w:rFonts w:ascii="Arial" w:hAnsi="Arial" w:cs="Arial"/>
        </w:rPr>
      </w:pPr>
      <w:r w:rsidRPr="004A6E96">
        <w:rPr>
          <w:rFonts w:ascii="Arial" w:hAnsi="Arial" w:cs="Arial"/>
        </w:rPr>
        <w:t>Neglect does not involve explicit physical aggression but rather the lack of adequate care for the animal, which can result in physical or psychological suffering. Neglect may extend beyond the animal itself to encompass the living environment. In essence, neglect consists of the deprivation or disregard of basic care, such as proper nutrition, medical attention, and suitable living conditions, all essential for the animal's well-being (McMillan, 2005; Tostes et al., 2017).</w:t>
      </w:r>
    </w:p>
    <w:p w14:paraId="14C348E1" w14:textId="52A20389" w:rsidR="004A6E96" w:rsidRPr="004A6E96" w:rsidRDefault="004A6E96" w:rsidP="004A6E96">
      <w:pPr>
        <w:pStyle w:val="Body"/>
        <w:rPr>
          <w:rFonts w:ascii="Arial" w:hAnsi="Arial" w:cs="Arial"/>
        </w:rPr>
      </w:pPr>
      <w:r w:rsidRPr="004A6E96">
        <w:rPr>
          <w:rFonts w:ascii="Arial" w:hAnsi="Arial" w:cs="Arial"/>
        </w:rPr>
        <w:t>In contrast, abuse or aggression involves active actions that cause immediate or long-term harm to animals, whether physical or psychological. The impact of these forms of cruelty is reflected in the behavior and quality of life of the animals, often leaving visible physical evidence. In these cases, the perpetrator is aware of the harm caused, revealing deliberate cruelty and disregard for the animal's integrity and well-being (McMillan, 2005; Tostes et al., 2017).</w:t>
      </w:r>
    </w:p>
    <w:p w14:paraId="22CFA44D" w14:textId="13925303" w:rsidR="004A6E96" w:rsidRPr="004A6E96" w:rsidRDefault="00B44DD7" w:rsidP="004A6E96">
      <w:pPr>
        <w:pStyle w:val="Body"/>
        <w:rPr>
          <w:rFonts w:ascii="Arial" w:hAnsi="Arial" w:cs="Arial"/>
          <w:b/>
          <w:bCs/>
        </w:rPr>
      </w:pPr>
      <w:r>
        <w:rPr>
          <w:rFonts w:ascii="Arial" w:hAnsi="Arial" w:cs="Arial"/>
          <w:b/>
          <w:bCs/>
        </w:rPr>
        <w:t xml:space="preserve">2.3 </w:t>
      </w:r>
      <w:r w:rsidR="004A6E96" w:rsidRPr="004A6E96">
        <w:rPr>
          <w:rFonts w:ascii="Arial" w:hAnsi="Arial" w:cs="Arial"/>
          <w:b/>
          <w:bCs/>
        </w:rPr>
        <w:t>Data Recording</w:t>
      </w:r>
    </w:p>
    <w:p w14:paraId="0A3E0D22" w14:textId="2F336003" w:rsidR="004A6E96" w:rsidRPr="004A6E96" w:rsidRDefault="004A6E96" w:rsidP="004A6E96">
      <w:pPr>
        <w:pStyle w:val="Body"/>
        <w:rPr>
          <w:rFonts w:ascii="Arial" w:hAnsi="Arial" w:cs="Arial"/>
        </w:rPr>
      </w:pPr>
      <w:commentRangeStart w:id="0"/>
      <w:r w:rsidRPr="004A6E96">
        <w:rPr>
          <w:rFonts w:ascii="Arial" w:hAnsi="Arial" w:cs="Arial"/>
        </w:rPr>
        <w:t xml:space="preserve">Information was recorded for all cases, whenever possible, regarding species, breed, sex, and age. Age was categorized as neonates (up to four weeks), juveniles (four weeks to two years), adults (two to nine years), or seniors (over nine years). Additional data were collected, including the animal's origin (domestic or stray) and the location where the animals were found or subjected to </w:t>
      </w:r>
      <w:commentRangeStart w:id="1"/>
      <w:r w:rsidRPr="004A6E96">
        <w:rPr>
          <w:rFonts w:ascii="Arial" w:hAnsi="Arial" w:cs="Arial"/>
        </w:rPr>
        <w:t>cruelty</w:t>
      </w:r>
      <w:commentRangeEnd w:id="1"/>
      <w:r w:rsidR="005A0A81">
        <w:rPr>
          <w:rStyle w:val="CommentReference"/>
          <w:rFonts w:ascii="Times New Roman" w:hAnsi="Times New Roman"/>
          <w:lang w:val="nb-NO" w:eastAsia="nb-NO"/>
        </w:rPr>
        <w:commentReference w:id="1"/>
      </w:r>
      <w:r w:rsidRPr="004A6E96">
        <w:rPr>
          <w:rFonts w:ascii="Arial" w:hAnsi="Arial" w:cs="Arial"/>
        </w:rPr>
        <w:t>.</w:t>
      </w:r>
      <w:commentRangeEnd w:id="0"/>
      <w:r w:rsidR="005A0A81">
        <w:rPr>
          <w:rStyle w:val="CommentReference"/>
          <w:rFonts w:ascii="Times New Roman" w:hAnsi="Times New Roman"/>
          <w:lang w:val="nb-NO" w:eastAsia="nb-NO"/>
        </w:rPr>
        <w:commentReference w:id="0"/>
      </w:r>
    </w:p>
    <w:p w14:paraId="21A66FBC" w14:textId="0A07EB89" w:rsidR="004A6E96" w:rsidRPr="004A6E96" w:rsidRDefault="004A6E96" w:rsidP="004A6E96">
      <w:pPr>
        <w:pStyle w:val="Body"/>
        <w:rPr>
          <w:rFonts w:ascii="Arial" w:hAnsi="Arial" w:cs="Arial"/>
        </w:rPr>
      </w:pPr>
      <w:r w:rsidRPr="004A6E96">
        <w:rPr>
          <w:rFonts w:ascii="Arial" w:hAnsi="Arial" w:cs="Arial"/>
        </w:rPr>
        <w:t>Photographs and videos available for the cases were analyzed to classify the nature of the cruelty more accurately and the environmental conditions in which the animals lived. These visual records provided evidence of the circumstances and served as concrete documentation for case reporting. Photographs were also used to monitor the clinical progress of some animals undergoing treatment at the unit.</w:t>
      </w:r>
    </w:p>
    <w:p w14:paraId="09193998" w14:textId="3B95490C" w:rsidR="004A6E96" w:rsidRPr="004A6E96" w:rsidRDefault="00B44DD7" w:rsidP="004A6E96">
      <w:pPr>
        <w:pStyle w:val="Body"/>
        <w:rPr>
          <w:rFonts w:ascii="Arial" w:hAnsi="Arial" w:cs="Arial"/>
          <w:b/>
          <w:bCs/>
        </w:rPr>
      </w:pPr>
      <w:r>
        <w:rPr>
          <w:rFonts w:ascii="Arial" w:hAnsi="Arial" w:cs="Arial"/>
          <w:b/>
          <w:bCs/>
        </w:rPr>
        <w:t xml:space="preserve">2.4 </w:t>
      </w:r>
      <w:r w:rsidR="004A6E96" w:rsidRPr="004A6E96">
        <w:rPr>
          <w:rFonts w:ascii="Arial" w:hAnsi="Arial" w:cs="Arial"/>
          <w:b/>
          <w:bCs/>
        </w:rPr>
        <w:t>Patient Management</w:t>
      </w:r>
    </w:p>
    <w:p w14:paraId="07DB3C64" w14:textId="354BA953" w:rsidR="004A6E96" w:rsidRPr="004A6E96" w:rsidRDefault="004A6E96" w:rsidP="004A6E96">
      <w:pPr>
        <w:pStyle w:val="Body"/>
        <w:rPr>
          <w:rFonts w:ascii="Arial" w:hAnsi="Arial" w:cs="Arial"/>
        </w:rPr>
      </w:pPr>
      <w:r w:rsidRPr="004A6E96">
        <w:rPr>
          <w:rFonts w:ascii="Arial" w:hAnsi="Arial" w:cs="Arial"/>
        </w:rPr>
        <w:t>Upon arrival at the public veterinary care unit, all animals subjected to cruelty underwent a medical consultation, including visual and physical examinations. During the initial evaluation, observations were made of the animals’ behavior, noting signs such as aggressiveness, shock, fear, or calmness.</w:t>
      </w:r>
    </w:p>
    <w:p w14:paraId="5840FAEC" w14:textId="6C08B319" w:rsidR="004A6E96" w:rsidRPr="004A6E96" w:rsidRDefault="004A6E96" w:rsidP="004A6E96">
      <w:pPr>
        <w:pStyle w:val="Body"/>
        <w:rPr>
          <w:rFonts w:ascii="Arial" w:hAnsi="Arial" w:cs="Arial"/>
        </w:rPr>
      </w:pPr>
      <w:r w:rsidRPr="004A6E96">
        <w:rPr>
          <w:rFonts w:ascii="Arial" w:hAnsi="Arial" w:cs="Arial"/>
        </w:rPr>
        <w:lastRenderedPageBreak/>
        <w:t>Anamnesis was performed based on information provided by rescuers, though often limited due to a lack of detailed history. This information was also recorded. Physical examinations included measuring basic parameters and visual assessments, akin to routine consultations. Depending on the patient’s physical and clinical condition, specific diagnostic tests were conducted, and the most appropriate therapeutic approach was determined.</w:t>
      </w:r>
    </w:p>
    <w:p w14:paraId="71C83719" w14:textId="1F04B8D2" w:rsidR="004A6E96" w:rsidRPr="004A6E96" w:rsidRDefault="004A6E96" w:rsidP="004A6E96">
      <w:pPr>
        <w:pStyle w:val="Body"/>
        <w:rPr>
          <w:rFonts w:ascii="Arial" w:hAnsi="Arial" w:cs="Arial"/>
        </w:rPr>
      </w:pPr>
      <w:r w:rsidRPr="004A6E96">
        <w:rPr>
          <w:rFonts w:ascii="Arial" w:hAnsi="Arial" w:cs="Arial"/>
        </w:rPr>
        <w:t>In cases requiring surgical intervention, biological samples were collected for testing, along with other complementary exams as necessary, to stabilize the patient. All animals were prioritized for hospitalization to allow closer monitoring and prevent further physical complications. Protocols such as fluid therapy, analgesics, wound care, sedatives, and other treatments were implemented as needed for optimal case management and patient recovery.</w:t>
      </w:r>
    </w:p>
    <w:p w14:paraId="1BABBBD3" w14:textId="54BE3A83" w:rsidR="004A6E96" w:rsidRPr="004A6E96" w:rsidRDefault="004A6E96" w:rsidP="004A6E96">
      <w:pPr>
        <w:pStyle w:val="Body"/>
        <w:rPr>
          <w:rFonts w:ascii="Arial" w:hAnsi="Arial" w:cs="Arial"/>
        </w:rPr>
      </w:pPr>
      <w:r w:rsidRPr="004A6E96">
        <w:rPr>
          <w:rFonts w:ascii="Arial" w:hAnsi="Arial" w:cs="Arial"/>
        </w:rPr>
        <w:t>Veterinary reports were prepared for all animals treated at the unit. These reports detailed the animal’s history, the condition upon arrival, the therapeutic protocol used (including specific drugs, dosages, and administration frequency), and recommendations for future care.</w:t>
      </w:r>
    </w:p>
    <w:p w14:paraId="26514DA5" w14:textId="350A7C53" w:rsidR="004A6E96" w:rsidRPr="004A6E96" w:rsidRDefault="00B44DD7" w:rsidP="004A6E96">
      <w:pPr>
        <w:pStyle w:val="Body"/>
        <w:rPr>
          <w:rFonts w:ascii="Arial" w:hAnsi="Arial" w:cs="Arial"/>
          <w:b/>
          <w:bCs/>
        </w:rPr>
      </w:pPr>
      <w:r>
        <w:rPr>
          <w:rFonts w:ascii="Arial" w:hAnsi="Arial" w:cs="Arial"/>
          <w:b/>
          <w:bCs/>
        </w:rPr>
        <w:t xml:space="preserve">2.5 </w:t>
      </w:r>
      <w:r w:rsidR="004A6E96" w:rsidRPr="004A6E96">
        <w:rPr>
          <w:rFonts w:ascii="Arial" w:hAnsi="Arial" w:cs="Arial"/>
          <w:b/>
          <w:bCs/>
        </w:rPr>
        <w:t>Perpetrator Profile and Case Outcome</w:t>
      </w:r>
    </w:p>
    <w:p w14:paraId="15442087" w14:textId="19C407FE" w:rsidR="004A6E96" w:rsidRPr="004A6E96" w:rsidRDefault="004A6E96" w:rsidP="004A6E96">
      <w:pPr>
        <w:pStyle w:val="Body"/>
        <w:rPr>
          <w:rFonts w:ascii="Arial" w:hAnsi="Arial" w:cs="Arial"/>
        </w:rPr>
      </w:pPr>
      <w:commentRangeStart w:id="2"/>
      <w:r w:rsidRPr="004A6E96">
        <w:rPr>
          <w:rFonts w:ascii="Arial" w:hAnsi="Arial" w:cs="Arial"/>
        </w:rPr>
        <w:t>Efforts were made to gather all possible information about the perpetrators through inquiries directed at those responsible for rescuing the animals. This procedure aimed to profile each perpetrator. When information from rescuers was unavailable, alternative sources, such as news portals or social media profiles, were consulted for specific details.</w:t>
      </w:r>
      <w:commentRangeEnd w:id="2"/>
      <w:r w:rsidR="00FC10F0">
        <w:rPr>
          <w:rStyle w:val="CommentReference"/>
          <w:rFonts w:ascii="Times New Roman" w:hAnsi="Times New Roman"/>
          <w:lang w:val="nb-NO" w:eastAsia="nb-NO"/>
        </w:rPr>
        <w:commentReference w:id="2"/>
      </w:r>
    </w:p>
    <w:p w14:paraId="594A5D50" w14:textId="6D3E4342" w:rsidR="00A03B96" w:rsidRDefault="004A6E96" w:rsidP="004A6E96">
      <w:pPr>
        <w:pStyle w:val="Body"/>
        <w:rPr>
          <w:rFonts w:ascii="Arial" w:hAnsi="Arial" w:cs="Arial"/>
        </w:rPr>
      </w:pPr>
      <w:r w:rsidRPr="004A6E96">
        <w:rPr>
          <w:rFonts w:ascii="Arial" w:hAnsi="Arial" w:cs="Arial"/>
        </w:rPr>
        <w:t xml:space="preserve">Each </w:t>
      </w:r>
      <w:commentRangeStart w:id="3"/>
      <w:r w:rsidRPr="004A6E96">
        <w:rPr>
          <w:rFonts w:ascii="Arial" w:hAnsi="Arial" w:cs="Arial"/>
        </w:rPr>
        <w:t xml:space="preserve">perpetrator's profile </w:t>
      </w:r>
      <w:commentRangeEnd w:id="3"/>
      <w:r w:rsidR="00FC10F0">
        <w:rPr>
          <w:rStyle w:val="CommentReference"/>
          <w:rFonts w:ascii="Times New Roman" w:hAnsi="Times New Roman"/>
          <w:lang w:val="nb-NO" w:eastAsia="nb-NO"/>
        </w:rPr>
        <w:commentReference w:id="3"/>
      </w:r>
      <w:r w:rsidRPr="004A6E96">
        <w:rPr>
          <w:rFonts w:ascii="Arial" w:hAnsi="Arial" w:cs="Arial"/>
        </w:rPr>
        <w:t>included data on age, gender, residence, potential associated domestic crimes, and their outcomes, noting the types of offenses charged. In cases where such information could not be obtained, the case was not excluded, and the analysis focused on the affected animals instead.</w:t>
      </w:r>
      <w:r>
        <w:rPr>
          <w:rFonts w:ascii="Arial" w:hAnsi="Arial" w:cs="Arial"/>
        </w:rPr>
        <w:t xml:space="preserve"> </w:t>
      </w:r>
      <w:r w:rsidRPr="004A6E96">
        <w:rPr>
          <w:rFonts w:ascii="Arial" w:hAnsi="Arial" w:cs="Arial"/>
        </w:rPr>
        <w:t xml:space="preserve">Finally, the outcomes for the animals were documented, including mortality, transfer to animal shelters, adoption, or referral to another hospital/clinic for continued </w:t>
      </w:r>
      <w:commentRangeStart w:id="4"/>
      <w:r w:rsidRPr="004A6E96">
        <w:rPr>
          <w:rFonts w:ascii="Arial" w:hAnsi="Arial" w:cs="Arial"/>
        </w:rPr>
        <w:t>treatment</w:t>
      </w:r>
      <w:commentRangeEnd w:id="4"/>
      <w:r w:rsidR="00411E19">
        <w:rPr>
          <w:rStyle w:val="CommentReference"/>
          <w:rFonts w:ascii="Times New Roman" w:hAnsi="Times New Roman"/>
          <w:lang w:val="nb-NO" w:eastAsia="nb-NO"/>
        </w:rPr>
        <w:commentReference w:id="4"/>
      </w:r>
      <w:r w:rsidRPr="004A6E96">
        <w:rPr>
          <w:rFonts w:ascii="Arial" w:hAnsi="Arial" w:cs="Arial"/>
        </w:rPr>
        <w:t>.</w:t>
      </w:r>
    </w:p>
    <w:p w14:paraId="0E8E7775" w14:textId="77777777" w:rsidR="00790ADA" w:rsidRPr="00FB3A86" w:rsidRDefault="00790ADA" w:rsidP="00441B6F">
      <w:pPr>
        <w:pStyle w:val="Body"/>
        <w:spacing w:after="0"/>
        <w:rPr>
          <w:rFonts w:ascii="Arial" w:hAnsi="Arial" w:cs="Arial"/>
        </w:rPr>
      </w:pPr>
    </w:p>
    <w:p w14:paraId="0A896B25" w14:textId="30CE914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54E0214A" w14:textId="77777777" w:rsidR="00790ADA" w:rsidRPr="00FB3A86" w:rsidRDefault="00790ADA" w:rsidP="00441B6F">
      <w:pPr>
        <w:pStyle w:val="Head1"/>
        <w:spacing w:after="0"/>
        <w:jc w:val="both"/>
        <w:rPr>
          <w:rFonts w:ascii="Arial" w:hAnsi="Arial" w:cs="Arial"/>
        </w:rPr>
      </w:pPr>
    </w:p>
    <w:p w14:paraId="08D66202" w14:textId="1E304B33" w:rsidR="007F3354" w:rsidRPr="007F3354" w:rsidRDefault="007F3354" w:rsidP="007F3354">
      <w:pPr>
        <w:pStyle w:val="Body"/>
        <w:rPr>
          <w:rFonts w:ascii="Arial" w:hAnsi="Arial" w:cs="Arial"/>
        </w:rPr>
      </w:pPr>
      <w:r w:rsidRPr="007F3354">
        <w:rPr>
          <w:rFonts w:ascii="Arial" w:hAnsi="Arial" w:cs="Arial"/>
        </w:rPr>
        <w:t>During the monitored period, as previously reported, 10 cases of animal cruelty were observed. In three cases, animals were rescued following reports to public agencies tasked with investigating allegations of possible abuse. In this context, the Animal Protection Group of the Civil Police of Goiás conducted rescue operations for animals subjected to cruelty, frequently resulting in the detention of the offenders.</w:t>
      </w:r>
    </w:p>
    <w:p w14:paraId="30413CA9" w14:textId="5D9C55B8" w:rsidR="007F3354" w:rsidRPr="007F3354" w:rsidRDefault="007F3354" w:rsidP="007F3354">
      <w:pPr>
        <w:pStyle w:val="Body"/>
        <w:rPr>
          <w:rFonts w:ascii="Arial" w:hAnsi="Arial" w:cs="Arial"/>
        </w:rPr>
      </w:pPr>
      <w:r w:rsidRPr="007F3354">
        <w:rPr>
          <w:rFonts w:ascii="Arial" w:hAnsi="Arial" w:cs="Arial"/>
        </w:rPr>
        <w:t>The unit also received animals under the care of animal advocates (five cases) who took responsibility for the treatment and expenses necessary for the animals' care. Conversely, in two cases referred to the public veterinary service, animals were rescued by local residents living near the area where the incidents occurred.</w:t>
      </w:r>
    </w:p>
    <w:p w14:paraId="7168B883" w14:textId="0CC231E2" w:rsidR="007F3354" w:rsidRPr="007F3354" w:rsidRDefault="007F3354" w:rsidP="007F3354">
      <w:pPr>
        <w:pStyle w:val="Body"/>
        <w:rPr>
          <w:rFonts w:ascii="Arial" w:hAnsi="Arial" w:cs="Arial"/>
        </w:rPr>
      </w:pPr>
      <w:r w:rsidRPr="007F3354">
        <w:rPr>
          <w:rFonts w:ascii="Arial" w:hAnsi="Arial" w:cs="Arial"/>
        </w:rPr>
        <w:t>The characterization of the animals received, as well as the origin and classification of the types of cruelty these animals were subjected to, are presented in Table 1. By classifying each case according to the studied characteristics, certain trends in the occurrence of animal cruelty crimes can be identified.</w:t>
      </w:r>
    </w:p>
    <w:p w14:paraId="6EE86A7E" w14:textId="44B77BA2" w:rsidR="007F3354" w:rsidRPr="007F3354" w:rsidRDefault="007F3354" w:rsidP="007F3354">
      <w:pPr>
        <w:pStyle w:val="Body"/>
        <w:rPr>
          <w:rFonts w:ascii="Arial" w:hAnsi="Arial" w:cs="Arial"/>
        </w:rPr>
      </w:pPr>
      <w:r w:rsidRPr="007F3354">
        <w:rPr>
          <w:rFonts w:ascii="Arial" w:hAnsi="Arial" w:cs="Arial"/>
        </w:rPr>
        <w:t xml:space="preserve">The most frequently affected species was canine; out of 10 cases, </w:t>
      </w:r>
      <w:commentRangeStart w:id="5"/>
      <w:r w:rsidRPr="007F3354">
        <w:rPr>
          <w:rFonts w:ascii="Arial" w:hAnsi="Arial" w:cs="Arial"/>
        </w:rPr>
        <w:t xml:space="preserve">nine involved dogs. </w:t>
      </w:r>
      <w:commentRangeEnd w:id="5"/>
      <w:r w:rsidR="005F5E55">
        <w:rPr>
          <w:rStyle w:val="CommentReference"/>
          <w:rFonts w:ascii="Times New Roman" w:hAnsi="Times New Roman"/>
          <w:lang w:val="nb-NO" w:eastAsia="nb-NO"/>
        </w:rPr>
        <w:commentReference w:id="5"/>
      </w:r>
      <w:r w:rsidRPr="007F3354">
        <w:rPr>
          <w:rFonts w:ascii="Arial" w:hAnsi="Arial" w:cs="Arial"/>
        </w:rPr>
        <w:t xml:space="preserve">Additionally, it should be noted that all animals monitored were of mixed breed. There was a predominance of adult animals, with </w:t>
      </w:r>
      <w:commentRangeStart w:id="6"/>
      <w:r w:rsidRPr="007F3354">
        <w:rPr>
          <w:rFonts w:ascii="Arial" w:hAnsi="Arial" w:cs="Arial"/>
        </w:rPr>
        <w:t xml:space="preserve">eight of the 16 total animals </w:t>
      </w:r>
      <w:commentRangeEnd w:id="6"/>
      <w:r w:rsidR="005F5E55">
        <w:rPr>
          <w:rStyle w:val="CommentReference"/>
          <w:rFonts w:ascii="Times New Roman" w:hAnsi="Times New Roman"/>
          <w:lang w:val="nb-NO" w:eastAsia="nb-NO"/>
        </w:rPr>
        <w:commentReference w:id="6"/>
      </w:r>
      <w:r w:rsidRPr="007F3354">
        <w:rPr>
          <w:rFonts w:ascii="Arial" w:hAnsi="Arial" w:cs="Arial"/>
        </w:rPr>
        <w:t xml:space="preserve">being adults, aged approximately between two and nine years, followed by juveniles, which accounted for five </w:t>
      </w:r>
      <w:r w:rsidRPr="007F3354">
        <w:rPr>
          <w:rFonts w:ascii="Arial" w:hAnsi="Arial" w:cs="Arial"/>
        </w:rPr>
        <w:lastRenderedPageBreak/>
        <w:t>animals. Finally, only three neonates were recorded. Regarding sex, 62.5% of the animals were male (10/16), while females accounted for 37.5% (6/16).</w:t>
      </w:r>
    </w:p>
    <w:p w14:paraId="6D7512FB" w14:textId="7499D820" w:rsidR="007F3354" w:rsidRPr="007F3354" w:rsidRDefault="007F3354" w:rsidP="007F3354">
      <w:pPr>
        <w:pStyle w:val="Body"/>
        <w:rPr>
          <w:rFonts w:ascii="Arial" w:hAnsi="Arial" w:cs="Arial"/>
        </w:rPr>
      </w:pPr>
      <w:commentRangeStart w:id="7"/>
      <w:r w:rsidRPr="007F3354">
        <w:rPr>
          <w:rFonts w:ascii="Arial" w:hAnsi="Arial" w:cs="Arial"/>
        </w:rPr>
        <w:t xml:space="preserve">Concerning the locations where the animals were rescued, discrepancies were noted during the data collection process, with precise locations reported in only six cases. Two cases occurred in rural areas, and in two others, it was not possible to determine the origin of the animals. However, it is important to emphasize that, in general, all animals originated from </w:t>
      </w:r>
      <w:proofErr w:type="spellStart"/>
      <w:r w:rsidRPr="007F3354">
        <w:rPr>
          <w:rFonts w:ascii="Arial" w:hAnsi="Arial" w:cs="Arial"/>
        </w:rPr>
        <w:t>Goiânia</w:t>
      </w:r>
      <w:proofErr w:type="spellEnd"/>
      <w:r w:rsidRPr="007F3354">
        <w:rPr>
          <w:rFonts w:ascii="Arial" w:hAnsi="Arial" w:cs="Arial"/>
        </w:rPr>
        <w:t xml:space="preserve"> and its metropolitan area.</w:t>
      </w:r>
      <w:commentRangeEnd w:id="7"/>
      <w:r w:rsidR="003263BF">
        <w:rPr>
          <w:rStyle w:val="CommentReference"/>
          <w:rFonts w:ascii="Times New Roman" w:hAnsi="Times New Roman"/>
          <w:lang w:val="nb-NO" w:eastAsia="nb-NO"/>
        </w:rPr>
        <w:commentReference w:id="7"/>
      </w:r>
    </w:p>
    <w:p w14:paraId="72F1FF87" w14:textId="2089262F" w:rsidR="00E053D0" w:rsidRDefault="007F3354" w:rsidP="007F3354">
      <w:pPr>
        <w:pStyle w:val="Body"/>
        <w:spacing w:after="0"/>
        <w:rPr>
          <w:rFonts w:ascii="Arial" w:hAnsi="Arial" w:cs="Arial"/>
        </w:rPr>
      </w:pPr>
      <w:r w:rsidRPr="007F3354">
        <w:rPr>
          <w:rFonts w:ascii="Arial" w:hAnsi="Arial" w:cs="Arial"/>
        </w:rPr>
        <w:t xml:space="preserve">Regarding the classification of types of cruelty, physical abuse and aggression (Figures </w:t>
      </w:r>
      <w:r w:rsidR="00BC2950">
        <w:rPr>
          <w:rFonts w:ascii="Arial" w:hAnsi="Arial" w:cs="Arial"/>
        </w:rPr>
        <w:t>1</w:t>
      </w:r>
      <w:r w:rsidRPr="007F3354">
        <w:rPr>
          <w:rFonts w:ascii="Arial" w:hAnsi="Arial" w:cs="Arial"/>
        </w:rPr>
        <w:t xml:space="preserve"> and </w:t>
      </w:r>
      <w:r w:rsidR="00BC2950">
        <w:rPr>
          <w:rFonts w:ascii="Arial" w:hAnsi="Arial" w:cs="Arial"/>
        </w:rPr>
        <w:t>2</w:t>
      </w:r>
      <w:r w:rsidRPr="007F3354">
        <w:rPr>
          <w:rFonts w:ascii="Arial" w:hAnsi="Arial" w:cs="Arial"/>
        </w:rPr>
        <w:t>) were reported in 80% of the described cases. Among these, psychological abuse occurred concurrently in three cases. In one case, physical neglect was noted, while both physical and psychological neglect were observed concurrently in another case. Two additional cases were characterized as involving both physical and psychological neglect, with one of these also exhibiting psychological abuse of the animal.</w:t>
      </w:r>
    </w:p>
    <w:p w14:paraId="6919833A" w14:textId="3A60C530" w:rsidR="00B44DD7" w:rsidRDefault="004536CC" w:rsidP="00441B6F">
      <w:pPr>
        <w:pStyle w:val="Body"/>
        <w:spacing w:after="0"/>
        <w:rPr>
          <w:rFonts w:ascii="Arial" w:hAnsi="Arial" w:cs="Arial"/>
        </w:rPr>
      </w:pPr>
      <w:r>
        <w:rPr>
          <w:rFonts w:ascii="Times New Roman" w:hAnsi="Times New Roman"/>
          <w:b/>
          <w:noProof/>
          <w:sz w:val="24"/>
          <w:szCs w:val="24"/>
          <w:lang w:val="bg-BG" w:eastAsia="bg-BG"/>
        </w:rPr>
        <w:drawing>
          <wp:anchor distT="0" distB="0" distL="114300" distR="114300" simplePos="0" relativeHeight="251653632" behindDoc="0" locked="0" layoutInCell="1" allowOverlap="1" wp14:anchorId="1660013C" wp14:editId="30B5D07C">
            <wp:simplePos x="0" y="0"/>
            <wp:positionH relativeFrom="margin">
              <wp:posOffset>-30480</wp:posOffset>
            </wp:positionH>
            <wp:positionV relativeFrom="paragraph">
              <wp:posOffset>194310</wp:posOffset>
            </wp:positionV>
            <wp:extent cx="5242560" cy="1795780"/>
            <wp:effectExtent l="0" t="0" r="0" b="0"/>
            <wp:wrapSquare wrapText="bothSides"/>
            <wp:docPr id="11" name="Imagem 1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Interface gráfica do usuário, Aplicativo&#10;&#10;Descrição gerada automaticamente"/>
                    <pic:cNvPicPr/>
                  </pic:nvPicPr>
                  <pic:blipFill rotWithShape="1">
                    <a:blip r:embed="rId16">
                      <a:extLst>
                        <a:ext uri="{28A0092B-C50C-407E-A947-70E740481C1C}">
                          <a14:useLocalDpi xmlns:a14="http://schemas.microsoft.com/office/drawing/2010/main" val="0"/>
                        </a:ext>
                      </a:extLst>
                    </a:blip>
                    <a:srcRect l="-1" r="4234" b="41738"/>
                    <a:stretch/>
                  </pic:blipFill>
                  <pic:spPr bwMode="auto">
                    <a:xfrm>
                      <a:off x="0" y="0"/>
                      <a:ext cx="5242560" cy="179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AC89A" w14:textId="40E91612" w:rsidR="004536CC" w:rsidRPr="004536CC" w:rsidRDefault="004536CC" w:rsidP="00057BA8">
      <w:pPr>
        <w:pStyle w:val="Body"/>
        <w:ind w:right="-14"/>
        <w:rPr>
          <w:rFonts w:ascii="Arial" w:hAnsi="Arial" w:cs="Arial"/>
          <w:b/>
          <w:bCs/>
        </w:rPr>
      </w:pPr>
      <w:commentRangeStart w:id="8"/>
      <w:r w:rsidRPr="004536CC">
        <w:rPr>
          <w:rFonts w:ascii="Arial" w:hAnsi="Arial" w:cs="Arial"/>
          <w:b/>
          <w:bCs/>
        </w:rPr>
        <w:t xml:space="preserve">Fig. </w:t>
      </w:r>
      <w:r w:rsidR="00463261">
        <w:rPr>
          <w:rFonts w:ascii="Arial" w:hAnsi="Arial" w:cs="Arial"/>
          <w:b/>
          <w:bCs/>
        </w:rPr>
        <w:t>1</w:t>
      </w:r>
      <w:r w:rsidRPr="004536CC">
        <w:rPr>
          <w:rFonts w:ascii="Arial" w:hAnsi="Arial" w:cs="Arial"/>
          <w:b/>
          <w:bCs/>
        </w:rPr>
        <w:t xml:space="preserve"> - Photographic records of selected cases of animal cruelty monitored at the public veterinary care unit. (A) Case 8; (B) Case 4; (C) Case 3.</w:t>
      </w:r>
      <w:commentRangeEnd w:id="8"/>
      <w:r w:rsidR="0078476F">
        <w:rPr>
          <w:rStyle w:val="CommentReference"/>
          <w:rFonts w:ascii="Times New Roman" w:hAnsi="Times New Roman"/>
          <w:lang w:val="nb-NO" w:eastAsia="nb-NO"/>
        </w:rPr>
        <w:commentReference w:id="8"/>
      </w:r>
    </w:p>
    <w:p w14:paraId="61786575" w14:textId="3C39AF8A" w:rsidR="00755BA8" w:rsidRPr="00755BA8" w:rsidRDefault="00755BA8" w:rsidP="00755BA8">
      <w:pPr>
        <w:pStyle w:val="Body"/>
        <w:rPr>
          <w:rFonts w:ascii="Arial" w:hAnsi="Arial" w:cs="Arial"/>
        </w:rPr>
      </w:pPr>
      <w:r w:rsidRPr="00755BA8">
        <w:rPr>
          <w:rFonts w:ascii="Arial" w:hAnsi="Arial" w:cs="Arial"/>
        </w:rPr>
        <w:t xml:space="preserve">Table 1 presents the main clinical and therapeutic aspects of the patients treated at the public veterinary care unit, as well as the identification of the perpetrator and the outcome of each case. In 70% of the animals treated, traumatic injuries of varying severity were identified and characterized, most of which affected the integumentary system and adjacent structures. Additionally, </w:t>
      </w:r>
      <w:r w:rsidR="002033C0" w:rsidRPr="00755BA8">
        <w:rPr>
          <w:rFonts w:ascii="Arial" w:hAnsi="Arial" w:cs="Arial"/>
        </w:rPr>
        <w:t>most of</w:t>
      </w:r>
      <w:r w:rsidRPr="00755BA8">
        <w:rPr>
          <w:rFonts w:ascii="Arial" w:hAnsi="Arial" w:cs="Arial"/>
        </w:rPr>
        <w:t xml:space="preserve"> the animals presented dehydration, low body condition scores, and parasitic infestations of varying degrees.</w:t>
      </w:r>
      <w:r w:rsidR="00A2334F">
        <w:rPr>
          <w:rFonts w:ascii="Arial" w:hAnsi="Arial" w:cs="Arial"/>
        </w:rPr>
        <w:t xml:space="preserve"> </w:t>
      </w:r>
      <w:r w:rsidRPr="00755BA8">
        <w:rPr>
          <w:rFonts w:ascii="Arial" w:hAnsi="Arial" w:cs="Arial"/>
        </w:rPr>
        <w:t xml:space="preserve">Surgical intervention was required in </w:t>
      </w:r>
      <w:commentRangeStart w:id="9"/>
      <w:r w:rsidRPr="00755BA8">
        <w:rPr>
          <w:rFonts w:ascii="Arial" w:hAnsi="Arial" w:cs="Arial"/>
        </w:rPr>
        <w:t xml:space="preserve">four cases, with three procedures performed at the veterinary emergency care unit and one referred to another veterinary clinic/hospital due to the complexity of the procedure. Two specific cases </w:t>
      </w:r>
      <w:commentRangeEnd w:id="9"/>
      <w:r w:rsidR="003263BF">
        <w:rPr>
          <w:rStyle w:val="CommentReference"/>
          <w:rFonts w:ascii="Times New Roman" w:hAnsi="Times New Roman"/>
          <w:lang w:val="nb-NO" w:eastAsia="nb-NO"/>
        </w:rPr>
        <w:commentReference w:id="9"/>
      </w:r>
      <w:r w:rsidRPr="00755BA8">
        <w:rPr>
          <w:rFonts w:ascii="Arial" w:hAnsi="Arial" w:cs="Arial"/>
        </w:rPr>
        <w:t>underwent forensic examination, during which the general physical condition and injuries were assessed, both carried out following judicial orders.</w:t>
      </w:r>
    </w:p>
    <w:p w14:paraId="62D923FA" w14:textId="77777777" w:rsidR="00755BA8" w:rsidRPr="00755BA8" w:rsidRDefault="00755BA8" w:rsidP="00755BA8">
      <w:pPr>
        <w:pStyle w:val="Body"/>
        <w:rPr>
          <w:rFonts w:ascii="Arial" w:hAnsi="Arial" w:cs="Arial"/>
        </w:rPr>
      </w:pPr>
    </w:p>
    <w:p w14:paraId="79B1FB18" w14:textId="29F8556C" w:rsidR="00755BA8" w:rsidRDefault="00755BA8" w:rsidP="004536CC">
      <w:pPr>
        <w:pStyle w:val="Body"/>
        <w:rPr>
          <w:rFonts w:ascii="Arial" w:hAnsi="Arial" w:cs="Arial"/>
        </w:rPr>
      </w:pPr>
      <w:r w:rsidRPr="00755BA8">
        <w:rPr>
          <w:rFonts w:ascii="Arial" w:hAnsi="Arial" w:cs="Arial"/>
        </w:rPr>
        <w:t xml:space="preserve">For the remaining animals, the approach included wound cleaning and treatment, hydration through fluid therapy, and the administration of vitamin complexes and </w:t>
      </w:r>
      <w:r w:rsidR="00057BA8" w:rsidRPr="00755BA8">
        <w:rPr>
          <w:rFonts w:ascii="Arial" w:hAnsi="Arial" w:cs="Arial"/>
        </w:rPr>
        <w:t>antiparasitic</w:t>
      </w:r>
      <w:r w:rsidRPr="00755BA8">
        <w:rPr>
          <w:rFonts w:ascii="Arial" w:hAnsi="Arial" w:cs="Arial"/>
        </w:rPr>
        <w:t>.</w:t>
      </w:r>
    </w:p>
    <w:p w14:paraId="6D5010AB" w14:textId="0F072E43" w:rsidR="00057BA8" w:rsidRDefault="00057BA8" w:rsidP="004536CC">
      <w:pPr>
        <w:pStyle w:val="Body"/>
        <w:rPr>
          <w:rFonts w:ascii="Arial" w:hAnsi="Arial" w:cs="Arial"/>
        </w:rPr>
      </w:pPr>
      <w:r w:rsidRPr="00D44A75">
        <w:rPr>
          <w:rFonts w:ascii="Times New Roman" w:hAnsi="Times New Roman"/>
          <w:b/>
          <w:bCs/>
          <w:noProof/>
          <w:sz w:val="24"/>
          <w:szCs w:val="24"/>
          <w:lang w:val="bg-BG" w:eastAsia="bg-BG"/>
        </w:rPr>
        <w:lastRenderedPageBreak/>
        <w:drawing>
          <wp:anchor distT="0" distB="0" distL="114300" distR="114300" simplePos="0" relativeHeight="251662848" behindDoc="0" locked="0" layoutInCell="1" allowOverlap="1" wp14:anchorId="17994EBB" wp14:editId="1147A791">
            <wp:simplePos x="0" y="0"/>
            <wp:positionH relativeFrom="margin">
              <wp:posOffset>0</wp:posOffset>
            </wp:positionH>
            <wp:positionV relativeFrom="paragraph">
              <wp:posOffset>300990</wp:posOffset>
            </wp:positionV>
            <wp:extent cx="5212080" cy="1785620"/>
            <wp:effectExtent l="0" t="0" r="0" b="0"/>
            <wp:wrapSquare wrapText="bothSides"/>
            <wp:docPr id="13" name="Imagem 13"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Interface gráfica do usuário, Aplicativo&#10;&#10;Descrição gerada automaticamente"/>
                    <pic:cNvPicPr/>
                  </pic:nvPicPr>
                  <pic:blipFill rotWithShape="1">
                    <a:blip r:embed="rId17">
                      <a:extLst>
                        <a:ext uri="{28A0092B-C50C-407E-A947-70E740481C1C}">
                          <a14:useLocalDpi xmlns:a14="http://schemas.microsoft.com/office/drawing/2010/main" val="0"/>
                        </a:ext>
                      </a:extLst>
                    </a:blip>
                    <a:srcRect t="1" r="4297" b="41698"/>
                    <a:stretch/>
                  </pic:blipFill>
                  <pic:spPr bwMode="auto">
                    <a:xfrm>
                      <a:off x="0" y="0"/>
                      <a:ext cx="5212080" cy="178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01958A" w14:textId="6D73B66E" w:rsidR="00D44A75" w:rsidRPr="00D44A75" w:rsidRDefault="00D44A75" w:rsidP="00057BA8">
      <w:pPr>
        <w:pStyle w:val="Body"/>
        <w:ind w:right="-14"/>
        <w:rPr>
          <w:rFonts w:ascii="Arial" w:hAnsi="Arial" w:cs="Arial"/>
          <w:b/>
          <w:bCs/>
        </w:rPr>
      </w:pPr>
      <w:r w:rsidRPr="00D44A75">
        <w:rPr>
          <w:rFonts w:ascii="Arial" w:hAnsi="Arial" w:cs="Arial"/>
          <w:b/>
          <w:bCs/>
        </w:rPr>
        <w:t xml:space="preserve">Fig. </w:t>
      </w:r>
      <w:r w:rsidR="002033C0">
        <w:rPr>
          <w:rFonts w:ascii="Arial" w:hAnsi="Arial" w:cs="Arial"/>
          <w:b/>
          <w:bCs/>
        </w:rPr>
        <w:t>2</w:t>
      </w:r>
      <w:r w:rsidRPr="00D44A75">
        <w:rPr>
          <w:rFonts w:ascii="Arial" w:hAnsi="Arial" w:cs="Arial"/>
          <w:b/>
          <w:bCs/>
        </w:rPr>
        <w:t xml:space="preserve"> – Photographic records of selected cases of animal cruelty monitored at the public veterinary care unit. (A) Case 6; (B) Case 2; (C) Case 10.</w:t>
      </w:r>
    </w:p>
    <w:p w14:paraId="5FA2974E" w14:textId="52D787F4" w:rsidR="00D61A9F" w:rsidRPr="00D61A9F" w:rsidRDefault="00D61A9F" w:rsidP="00D61A9F">
      <w:pPr>
        <w:pStyle w:val="Body"/>
        <w:rPr>
          <w:rFonts w:ascii="Arial" w:hAnsi="Arial" w:cs="Arial"/>
        </w:rPr>
      </w:pPr>
      <w:r w:rsidRPr="00D61A9F">
        <w:rPr>
          <w:rFonts w:ascii="Arial" w:hAnsi="Arial" w:cs="Arial"/>
        </w:rPr>
        <w:t>Regarding the perpetrators involved in the cases attended, a complete profile could only be established in half of the cases, even with limited information provided. In three cases, a single perpetrator was involved, all of whom were male. In two other cases, two individuals were implicated; one involved a woman and her son.</w:t>
      </w:r>
    </w:p>
    <w:p w14:paraId="63D07C29" w14:textId="3845715E" w:rsidR="00D61A9F" w:rsidRPr="00D61A9F" w:rsidRDefault="00D61A9F" w:rsidP="00D61A9F">
      <w:pPr>
        <w:pStyle w:val="Body"/>
        <w:rPr>
          <w:rFonts w:ascii="Arial" w:hAnsi="Arial" w:cs="Arial"/>
        </w:rPr>
      </w:pPr>
      <w:commentRangeStart w:id="10"/>
      <w:r w:rsidRPr="00D61A9F">
        <w:rPr>
          <w:rFonts w:ascii="Arial" w:hAnsi="Arial" w:cs="Arial"/>
        </w:rPr>
        <w:t>Regarding ethnicity, out of the seven identified perpetrators, six were Caucasian and one was Black, with the majority being over 40 years old. In one case, it was reported that both perpetrators had a good financial status and identified themselves as "entrepreneurs" when approached. In another instance, it was revealed that the perpetrator also exploited and mistreated his 83-year-old father.</w:t>
      </w:r>
      <w:commentRangeEnd w:id="10"/>
      <w:r w:rsidR="00DF3070">
        <w:rPr>
          <w:rStyle w:val="CommentReference"/>
          <w:rFonts w:ascii="Times New Roman" w:hAnsi="Times New Roman"/>
          <w:lang w:val="nb-NO" w:eastAsia="nb-NO"/>
        </w:rPr>
        <w:commentReference w:id="10"/>
      </w:r>
    </w:p>
    <w:p w14:paraId="2B9B6982" w14:textId="3689E528" w:rsidR="00B44DD7" w:rsidRDefault="00D61A9F" w:rsidP="00D61A9F">
      <w:pPr>
        <w:pStyle w:val="Body"/>
        <w:rPr>
          <w:rFonts w:ascii="Arial" w:hAnsi="Arial" w:cs="Arial"/>
        </w:rPr>
      </w:pPr>
      <w:r w:rsidRPr="00D61A9F">
        <w:rPr>
          <w:rFonts w:ascii="Arial" w:hAnsi="Arial" w:cs="Arial"/>
        </w:rPr>
        <w:t xml:space="preserve">According to the information provided, </w:t>
      </w:r>
      <w:commentRangeStart w:id="11"/>
      <w:r w:rsidRPr="00D61A9F">
        <w:rPr>
          <w:rFonts w:ascii="Arial" w:hAnsi="Arial" w:cs="Arial"/>
        </w:rPr>
        <w:t xml:space="preserve">six perpetrators were referred to the Civil Police of </w:t>
      </w:r>
      <w:commentRangeEnd w:id="11"/>
      <w:r w:rsidR="00DF3070">
        <w:rPr>
          <w:rStyle w:val="CommentReference"/>
          <w:rFonts w:ascii="Times New Roman" w:hAnsi="Times New Roman"/>
          <w:lang w:val="nb-NO" w:eastAsia="nb-NO"/>
        </w:rPr>
        <w:commentReference w:id="11"/>
      </w:r>
      <w:proofErr w:type="spellStart"/>
      <w:r w:rsidRPr="00D61A9F">
        <w:rPr>
          <w:rFonts w:ascii="Arial" w:hAnsi="Arial" w:cs="Arial"/>
        </w:rPr>
        <w:t>Goiás</w:t>
      </w:r>
      <w:proofErr w:type="spellEnd"/>
      <w:r w:rsidRPr="00D61A9F">
        <w:rPr>
          <w:rFonts w:ascii="Arial" w:hAnsi="Arial" w:cs="Arial"/>
        </w:rPr>
        <w:t xml:space="preserve"> and charged with animal cruelty crimes, with four of them being detained.</w:t>
      </w:r>
      <w:r>
        <w:rPr>
          <w:rFonts w:ascii="Arial" w:hAnsi="Arial" w:cs="Arial"/>
        </w:rPr>
        <w:t xml:space="preserve"> </w:t>
      </w:r>
      <w:r w:rsidRPr="00D61A9F">
        <w:rPr>
          <w:rFonts w:ascii="Arial" w:hAnsi="Arial" w:cs="Arial"/>
        </w:rPr>
        <w:t>As for the animals involved, it was observed that only in Case 1 were the rescued animals adopted, while in one case, the animal succumbed to its injuries. In the remaining situations, the animals were transferred to shelters managed by animal advocates, where they were housed and cared for until they could recover and be made available for adoption.</w:t>
      </w:r>
    </w:p>
    <w:p w14:paraId="0953C073" w14:textId="77777777" w:rsidR="00B44DD7" w:rsidRDefault="00B44DD7" w:rsidP="00441B6F">
      <w:pPr>
        <w:pStyle w:val="Body"/>
        <w:spacing w:after="0"/>
        <w:rPr>
          <w:rFonts w:ascii="Arial" w:hAnsi="Arial" w:cs="Arial"/>
        </w:rPr>
      </w:pPr>
    </w:p>
    <w:p w14:paraId="548A67ED" w14:textId="69944952" w:rsidR="00B44DD7" w:rsidRDefault="00B44DD7" w:rsidP="00441B6F">
      <w:pPr>
        <w:pStyle w:val="Body"/>
        <w:spacing w:after="0"/>
        <w:rPr>
          <w:rFonts w:ascii="Arial" w:hAnsi="Arial" w:cs="Arial"/>
        </w:rPr>
      </w:pPr>
    </w:p>
    <w:p w14:paraId="2B69ABE2" w14:textId="77777777" w:rsidR="0083576B" w:rsidRDefault="0083576B" w:rsidP="00441B6F">
      <w:pPr>
        <w:pStyle w:val="Body"/>
        <w:spacing w:after="0"/>
        <w:rPr>
          <w:rFonts w:ascii="Arial" w:hAnsi="Arial" w:cs="Arial"/>
        </w:rPr>
      </w:pPr>
    </w:p>
    <w:p w14:paraId="31149BF6" w14:textId="77777777" w:rsidR="0083576B" w:rsidRDefault="0083576B" w:rsidP="00441B6F">
      <w:pPr>
        <w:pStyle w:val="Body"/>
        <w:spacing w:after="0"/>
        <w:rPr>
          <w:rFonts w:ascii="Arial" w:hAnsi="Arial" w:cs="Arial"/>
        </w:rPr>
      </w:pPr>
    </w:p>
    <w:p w14:paraId="33C40F93" w14:textId="77777777" w:rsidR="0083576B" w:rsidRDefault="0083576B" w:rsidP="00441B6F">
      <w:pPr>
        <w:pStyle w:val="Body"/>
        <w:spacing w:after="0"/>
        <w:rPr>
          <w:rFonts w:ascii="Arial" w:hAnsi="Arial" w:cs="Arial"/>
        </w:rPr>
      </w:pPr>
    </w:p>
    <w:p w14:paraId="5F72B515" w14:textId="77777777" w:rsidR="0083576B" w:rsidRDefault="0083576B" w:rsidP="00441B6F">
      <w:pPr>
        <w:pStyle w:val="Body"/>
        <w:spacing w:after="0"/>
        <w:rPr>
          <w:rFonts w:ascii="Arial" w:hAnsi="Arial" w:cs="Arial"/>
        </w:rPr>
      </w:pPr>
    </w:p>
    <w:p w14:paraId="5EBA39D9" w14:textId="77777777" w:rsidR="0083576B" w:rsidRDefault="0083576B" w:rsidP="00441B6F">
      <w:pPr>
        <w:pStyle w:val="Body"/>
        <w:spacing w:after="0"/>
        <w:rPr>
          <w:rFonts w:ascii="Arial" w:hAnsi="Arial" w:cs="Arial"/>
        </w:rPr>
      </w:pPr>
    </w:p>
    <w:p w14:paraId="2A4B4EFB" w14:textId="77777777" w:rsidR="0083576B" w:rsidRDefault="0083576B" w:rsidP="00441B6F">
      <w:pPr>
        <w:pStyle w:val="Body"/>
        <w:spacing w:after="0"/>
        <w:rPr>
          <w:rFonts w:ascii="Arial" w:hAnsi="Arial" w:cs="Arial"/>
        </w:rPr>
      </w:pPr>
    </w:p>
    <w:p w14:paraId="10767D1D" w14:textId="77777777" w:rsidR="0083576B" w:rsidRDefault="0083576B" w:rsidP="00441B6F">
      <w:pPr>
        <w:pStyle w:val="Body"/>
        <w:spacing w:after="0"/>
        <w:rPr>
          <w:rFonts w:ascii="Arial" w:hAnsi="Arial" w:cs="Arial"/>
        </w:rPr>
      </w:pPr>
    </w:p>
    <w:p w14:paraId="38C599DC" w14:textId="77777777" w:rsidR="0083576B" w:rsidRDefault="0083576B" w:rsidP="00441B6F">
      <w:pPr>
        <w:pStyle w:val="Body"/>
        <w:spacing w:after="0"/>
        <w:rPr>
          <w:rFonts w:ascii="Arial" w:hAnsi="Arial" w:cs="Arial"/>
        </w:rPr>
      </w:pPr>
    </w:p>
    <w:p w14:paraId="6B93635F" w14:textId="77777777" w:rsidR="0083576B" w:rsidRDefault="0083576B" w:rsidP="00441B6F">
      <w:pPr>
        <w:pStyle w:val="Body"/>
        <w:spacing w:after="0"/>
        <w:rPr>
          <w:rFonts w:ascii="Arial" w:hAnsi="Arial" w:cs="Arial"/>
        </w:rPr>
      </w:pPr>
    </w:p>
    <w:p w14:paraId="4A7A29E9" w14:textId="77777777" w:rsidR="0083576B" w:rsidRDefault="0083576B" w:rsidP="00441B6F">
      <w:pPr>
        <w:pStyle w:val="Body"/>
        <w:spacing w:after="0"/>
        <w:rPr>
          <w:rFonts w:ascii="Arial" w:hAnsi="Arial" w:cs="Arial"/>
        </w:rPr>
      </w:pPr>
    </w:p>
    <w:p w14:paraId="321D6144" w14:textId="77777777" w:rsidR="0083576B" w:rsidRDefault="0083576B" w:rsidP="00441B6F">
      <w:pPr>
        <w:pStyle w:val="Body"/>
        <w:spacing w:after="0"/>
        <w:rPr>
          <w:rFonts w:ascii="Arial" w:hAnsi="Arial" w:cs="Arial"/>
        </w:rPr>
      </w:pPr>
    </w:p>
    <w:p w14:paraId="3E9CCCF6" w14:textId="77777777" w:rsidR="0083576B" w:rsidRDefault="0083576B" w:rsidP="00441B6F">
      <w:pPr>
        <w:pStyle w:val="Body"/>
        <w:spacing w:after="0"/>
        <w:rPr>
          <w:rFonts w:ascii="Arial" w:hAnsi="Arial" w:cs="Arial"/>
        </w:rPr>
      </w:pPr>
    </w:p>
    <w:p w14:paraId="4EDD0E1B" w14:textId="77777777" w:rsidR="0083576B" w:rsidRDefault="0083576B" w:rsidP="00441B6F">
      <w:pPr>
        <w:pStyle w:val="Body"/>
        <w:spacing w:after="0"/>
        <w:rPr>
          <w:rFonts w:ascii="Arial" w:hAnsi="Arial" w:cs="Arial"/>
        </w:rPr>
      </w:pPr>
    </w:p>
    <w:p w14:paraId="76598E41" w14:textId="77777777" w:rsidR="003D7F88" w:rsidRDefault="003D7F88" w:rsidP="00441B6F">
      <w:pPr>
        <w:pStyle w:val="Body"/>
        <w:spacing w:after="0"/>
        <w:rPr>
          <w:rFonts w:ascii="Arial" w:hAnsi="Arial" w:cs="Arial"/>
        </w:rPr>
      </w:pPr>
    </w:p>
    <w:tbl>
      <w:tblPr>
        <w:tblStyle w:val="Tabelacomgrade2"/>
        <w:tblW w:w="6058" w:type="pct"/>
        <w:jc w:val="center"/>
        <w:tblLook w:val="04A0" w:firstRow="1" w:lastRow="0" w:firstColumn="1" w:lastColumn="0" w:noHBand="0" w:noVBand="1"/>
      </w:tblPr>
      <w:tblGrid>
        <w:gridCol w:w="667"/>
        <w:gridCol w:w="1927"/>
        <w:gridCol w:w="2536"/>
        <w:gridCol w:w="4815"/>
      </w:tblGrid>
      <w:tr w:rsidR="008C0D52" w:rsidRPr="0083576B" w14:paraId="42475B8E" w14:textId="77777777" w:rsidTr="00C3039A">
        <w:trPr>
          <w:trHeight w:val="274"/>
          <w:jc w:val="center"/>
        </w:trPr>
        <w:tc>
          <w:tcPr>
            <w:tcW w:w="335" w:type="pct"/>
            <w:tcBorders>
              <w:left w:val="nil"/>
            </w:tcBorders>
            <w:vAlign w:val="center"/>
          </w:tcPr>
          <w:p w14:paraId="7FCA6E0C" w14:textId="1DF110B2" w:rsidR="008C0D52" w:rsidRPr="00202E07" w:rsidRDefault="00F8753B" w:rsidP="00C3039A">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Case</w:t>
            </w:r>
          </w:p>
        </w:tc>
        <w:tc>
          <w:tcPr>
            <w:tcW w:w="969" w:type="pct"/>
            <w:vAlign w:val="center"/>
          </w:tcPr>
          <w:p w14:paraId="13ECAE56" w14:textId="776A6A55" w:rsidR="008C0D52" w:rsidRPr="00202E07" w:rsidRDefault="00554CA6" w:rsidP="00C3039A">
            <w:pPr>
              <w:spacing w:line="276" w:lineRule="auto"/>
              <w:jc w:val="center"/>
              <w:rPr>
                <w:rFonts w:ascii="Arial" w:eastAsia="Arial" w:hAnsi="Arial" w:cs="Arial"/>
                <w:b/>
                <w:bCs/>
                <w:sz w:val="18"/>
                <w:szCs w:val="18"/>
                <w:lang w:eastAsia="pt-BR"/>
              </w:rPr>
            </w:pPr>
            <w:r w:rsidRPr="00554CA6">
              <w:rPr>
                <w:rFonts w:ascii="Arial" w:eastAsia="Arial" w:hAnsi="Arial" w:cs="Arial"/>
                <w:b/>
                <w:bCs/>
                <w:sz w:val="18"/>
                <w:szCs w:val="18"/>
                <w:lang w:val="en-US" w:eastAsia="pt-BR"/>
              </w:rPr>
              <w:t>Identification</w:t>
            </w:r>
          </w:p>
        </w:tc>
        <w:tc>
          <w:tcPr>
            <w:tcW w:w="1275" w:type="pct"/>
            <w:vAlign w:val="center"/>
          </w:tcPr>
          <w:p w14:paraId="79E8C2F9" w14:textId="23BA6925" w:rsidR="008C0D52" w:rsidRPr="00202E07" w:rsidRDefault="00490316" w:rsidP="00C3039A">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Origin</w:t>
            </w:r>
          </w:p>
        </w:tc>
        <w:tc>
          <w:tcPr>
            <w:tcW w:w="2421" w:type="pct"/>
            <w:tcBorders>
              <w:right w:val="nil"/>
            </w:tcBorders>
            <w:vAlign w:val="center"/>
          </w:tcPr>
          <w:p w14:paraId="718CD153" w14:textId="078ADFB6" w:rsidR="008C0D52" w:rsidRPr="00202E07" w:rsidRDefault="00490316" w:rsidP="00C3039A">
            <w:pPr>
              <w:spacing w:line="276" w:lineRule="auto"/>
              <w:jc w:val="center"/>
              <w:rPr>
                <w:rFonts w:ascii="Arial" w:eastAsia="Arial" w:hAnsi="Arial" w:cs="Arial"/>
                <w:b/>
                <w:bCs/>
                <w:sz w:val="18"/>
                <w:szCs w:val="18"/>
                <w:lang w:eastAsia="pt-BR"/>
              </w:rPr>
            </w:pPr>
            <w:r w:rsidRPr="00490316">
              <w:rPr>
                <w:rFonts w:ascii="Arial" w:eastAsia="Arial" w:hAnsi="Arial" w:cs="Arial"/>
                <w:b/>
                <w:bCs/>
                <w:sz w:val="18"/>
                <w:szCs w:val="18"/>
                <w:lang w:val="en-US" w:eastAsia="pt-BR"/>
              </w:rPr>
              <w:t>Characterization of Cruelty</w:t>
            </w:r>
          </w:p>
        </w:tc>
      </w:tr>
      <w:tr w:rsidR="008C0D52" w:rsidRPr="00A0004B" w14:paraId="15742AD5" w14:textId="77777777" w:rsidTr="00C3039A">
        <w:trPr>
          <w:trHeight w:val="612"/>
          <w:jc w:val="center"/>
        </w:trPr>
        <w:tc>
          <w:tcPr>
            <w:tcW w:w="335" w:type="pct"/>
            <w:tcBorders>
              <w:left w:val="nil"/>
            </w:tcBorders>
          </w:tcPr>
          <w:p w14:paraId="66F11465"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lastRenderedPageBreak/>
              <w:t>1</w:t>
            </w:r>
          </w:p>
        </w:tc>
        <w:tc>
          <w:tcPr>
            <w:tcW w:w="969" w:type="pct"/>
          </w:tcPr>
          <w:p w14:paraId="234121E4" w14:textId="77777777" w:rsidR="0083576B" w:rsidRDefault="005E380B" w:rsidP="00C3039A">
            <w:pPr>
              <w:spacing w:line="276" w:lineRule="auto"/>
              <w:jc w:val="both"/>
              <w:rPr>
                <w:rFonts w:ascii="Arial" w:eastAsia="Arial" w:hAnsi="Arial" w:cs="Arial"/>
                <w:sz w:val="18"/>
                <w:szCs w:val="18"/>
                <w:lang w:val="en-CA" w:eastAsia="pt-BR"/>
              </w:rPr>
            </w:pPr>
            <w:r w:rsidRPr="005E380B">
              <w:rPr>
                <w:rFonts w:ascii="Arial" w:eastAsia="Arial" w:hAnsi="Arial" w:cs="Arial"/>
                <w:sz w:val="18"/>
                <w:szCs w:val="18"/>
                <w:lang w:val="en-CA" w:eastAsia="pt-BR"/>
              </w:rPr>
              <w:t>3 felines; mixed breed; neonates; 1 female; 2 males.</w:t>
            </w:r>
          </w:p>
          <w:p w14:paraId="49A8452D" w14:textId="13740500" w:rsidR="00B26AE0" w:rsidRPr="0083576B" w:rsidRDefault="00B26AE0" w:rsidP="00C3039A">
            <w:pPr>
              <w:spacing w:line="276" w:lineRule="auto"/>
              <w:jc w:val="both"/>
              <w:rPr>
                <w:rFonts w:ascii="Arial" w:eastAsia="Arial" w:hAnsi="Arial" w:cs="Arial"/>
                <w:sz w:val="18"/>
                <w:szCs w:val="18"/>
                <w:lang w:val="en-CA" w:eastAsia="pt-BR"/>
              </w:rPr>
            </w:pPr>
          </w:p>
        </w:tc>
        <w:tc>
          <w:tcPr>
            <w:tcW w:w="1275" w:type="pct"/>
          </w:tcPr>
          <w:p w14:paraId="5772AB0F" w14:textId="58A64A3A" w:rsidR="0083576B" w:rsidRPr="0083576B" w:rsidRDefault="00C25627" w:rsidP="00C3039A">
            <w:pPr>
              <w:spacing w:line="276" w:lineRule="auto"/>
              <w:jc w:val="both"/>
              <w:rPr>
                <w:rFonts w:ascii="Arial" w:eastAsia="Arial" w:hAnsi="Arial" w:cs="Arial"/>
                <w:sz w:val="18"/>
                <w:szCs w:val="18"/>
                <w:lang w:val="en-CA" w:eastAsia="pt-BR"/>
              </w:rPr>
            </w:pPr>
            <w:r w:rsidRPr="00C25627">
              <w:rPr>
                <w:rFonts w:ascii="Arial" w:eastAsia="Arial" w:hAnsi="Arial" w:cs="Arial"/>
                <w:sz w:val="18"/>
                <w:szCs w:val="18"/>
                <w:lang w:val="en-CA" w:eastAsia="pt-BR"/>
              </w:rPr>
              <w:t>Household animal.</w:t>
            </w:r>
          </w:p>
        </w:tc>
        <w:tc>
          <w:tcPr>
            <w:tcW w:w="2421" w:type="pct"/>
            <w:tcBorders>
              <w:right w:val="nil"/>
            </w:tcBorders>
          </w:tcPr>
          <w:p w14:paraId="747371A2" w14:textId="77777777" w:rsidR="00A0004B" w:rsidRPr="00A0004B" w:rsidRDefault="00A0004B" w:rsidP="00C3039A">
            <w:pPr>
              <w:spacing w:line="276" w:lineRule="auto"/>
              <w:jc w:val="both"/>
              <w:rPr>
                <w:rFonts w:ascii="Arial" w:eastAsia="Arial" w:hAnsi="Arial" w:cs="Arial"/>
                <w:sz w:val="18"/>
                <w:szCs w:val="18"/>
                <w:lang w:val="en-CA" w:eastAsia="pt-BR"/>
              </w:rPr>
            </w:pPr>
            <w:r w:rsidRPr="00A0004B">
              <w:rPr>
                <w:rFonts w:ascii="Arial" w:eastAsia="Arial" w:hAnsi="Arial" w:cs="Arial"/>
                <w:sz w:val="18"/>
                <w:szCs w:val="18"/>
                <w:lang w:val="en-CA" w:eastAsia="pt-BR"/>
              </w:rPr>
              <w:t>Physical and Psychological Abuse and Aggression: Animals were placed inside plastic bags and abandoned.</w:t>
            </w:r>
          </w:p>
          <w:p w14:paraId="651944E0" w14:textId="3CA080A1" w:rsidR="0083576B" w:rsidRPr="0083576B" w:rsidRDefault="0083576B" w:rsidP="00C3039A">
            <w:pPr>
              <w:spacing w:line="276" w:lineRule="auto"/>
              <w:jc w:val="both"/>
              <w:rPr>
                <w:rFonts w:ascii="Arial" w:eastAsia="Arial" w:hAnsi="Arial" w:cs="Arial"/>
                <w:sz w:val="18"/>
                <w:szCs w:val="18"/>
                <w:lang w:val="en-CA" w:eastAsia="pt-BR"/>
              </w:rPr>
            </w:pPr>
          </w:p>
        </w:tc>
      </w:tr>
      <w:tr w:rsidR="008C0D52" w:rsidRPr="007E2EBE" w14:paraId="0515C16D" w14:textId="77777777" w:rsidTr="00C3039A">
        <w:trPr>
          <w:trHeight w:val="563"/>
          <w:jc w:val="center"/>
        </w:trPr>
        <w:tc>
          <w:tcPr>
            <w:tcW w:w="335" w:type="pct"/>
            <w:tcBorders>
              <w:left w:val="nil"/>
            </w:tcBorders>
          </w:tcPr>
          <w:p w14:paraId="249BDE9C"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2</w:t>
            </w:r>
          </w:p>
        </w:tc>
        <w:tc>
          <w:tcPr>
            <w:tcW w:w="969" w:type="pct"/>
          </w:tcPr>
          <w:p w14:paraId="0AB7C71D" w14:textId="24FF3515" w:rsidR="0083576B" w:rsidRPr="0083576B" w:rsidRDefault="00914F02" w:rsidP="00C3039A">
            <w:pPr>
              <w:spacing w:line="276" w:lineRule="auto"/>
              <w:jc w:val="both"/>
              <w:rPr>
                <w:rFonts w:ascii="Arial" w:eastAsia="Arial" w:hAnsi="Arial" w:cs="Arial"/>
                <w:sz w:val="18"/>
                <w:szCs w:val="18"/>
                <w:lang w:val="en-CA" w:eastAsia="pt-BR"/>
              </w:rPr>
            </w:pPr>
            <w:r w:rsidRPr="00914F02">
              <w:rPr>
                <w:rFonts w:ascii="Arial" w:eastAsia="Arial" w:hAnsi="Arial" w:cs="Arial"/>
                <w:sz w:val="18"/>
                <w:szCs w:val="18"/>
                <w:lang w:val="en-CA" w:eastAsia="pt-BR"/>
              </w:rPr>
              <w:t>Canine; mixed breed; adult; male.</w:t>
            </w:r>
          </w:p>
        </w:tc>
        <w:tc>
          <w:tcPr>
            <w:tcW w:w="1275" w:type="pct"/>
          </w:tcPr>
          <w:p w14:paraId="475E5F1A" w14:textId="26EEF2BB" w:rsidR="0083576B" w:rsidRPr="0083576B" w:rsidRDefault="007E2EBE" w:rsidP="00C3039A">
            <w:pPr>
              <w:spacing w:line="276" w:lineRule="auto"/>
              <w:jc w:val="both"/>
              <w:rPr>
                <w:rFonts w:ascii="Arial" w:eastAsia="Arial" w:hAnsi="Arial" w:cs="Arial"/>
                <w:sz w:val="18"/>
                <w:szCs w:val="18"/>
                <w:lang w:val="en-CA" w:eastAsia="pt-BR"/>
              </w:rPr>
            </w:pPr>
            <w:r w:rsidRPr="007E2EBE">
              <w:rPr>
                <w:rFonts w:ascii="Arial" w:eastAsia="Arial" w:hAnsi="Arial" w:cs="Arial"/>
                <w:sz w:val="18"/>
                <w:szCs w:val="18"/>
                <w:lang w:val="en-CA" w:eastAsia="pt-BR"/>
              </w:rPr>
              <w:t xml:space="preserve">Animal found by an animal advocate in a rural area near </w:t>
            </w:r>
            <w:proofErr w:type="spellStart"/>
            <w:r w:rsidRPr="007E2EBE">
              <w:rPr>
                <w:rFonts w:ascii="Arial" w:eastAsia="Arial" w:hAnsi="Arial" w:cs="Arial"/>
                <w:sz w:val="18"/>
                <w:szCs w:val="18"/>
                <w:lang w:val="en-CA" w:eastAsia="pt-BR"/>
              </w:rPr>
              <w:t>Goiânia</w:t>
            </w:r>
            <w:proofErr w:type="spellEnd"/>
            <w:r w:rsidRPr="007E2EBE">
              <w:rPr>
                <w:rFonts w:ascii="Arial" w:eastAsia="Arial" w:hAnsi="Arial" w:cs="Arial"/>
                <w:sz w:val="18"/>
                <w:szCs w:val="18"/>
                <w:lang w:val="en-CA" w:eastAsia="pt-BR"/>
              </w:rPr>
              <w:t>.</w:t>
            </w:r>
          </w:p>
        </w:tc>
        <w:tc>
          <w:tcPr>
            <w:tcW w:w="2421" w:type="pct"/>
            <w:tcBorders>
              <w:right w:val="nil"/>
            </w:tcBorders>
          </w:tcPr>
          <w:p w14:paraId="03A428FA" w14:textId="77777777" w:rsidR="0083576B" w:rsidRDefault="007E2EBE" w:rsidP="00C3039A">
            <w:pPr>
              <w:spacing w:line="276" w:lineRule="auto"/>
              <w:jc w:val="both"/>
              <w:rPr>
                <w:rFonts w:ascii="Arial" w:eastAsia="Arial" w:hAnsi="Arial" w:cs="Arial"/>
                <w:sz w:val="18"/>
                <w:szCs w:val="18"/>
                <w:lang w:val="en-CA" w:eastAsia="pt-BR"/>
              </w:rPr>
            </w:pPr>
            <w:r w:rsidRPr="007E2EBE">
              <w:rPr>
                <w:rFonts w:ascii="Arial" w:eastAsia="Arial" w:hAnsi="Arial" w:cs="Arial"/>
                <w:sz w:val="18"/>
                <w:szCs w:val="18"/>
                <w:lang w:val="en-CA" w:eastAsia="pt-BR"/>
              </w:rPr>
              <w:t>Physical and Psychological Abuse and Aggression: Animal subjected to intentional physical injury (beating) and abandonment.</w:t>
            </w:r>
          </w:p>
          <w:p w14:paraId="0A7351CC" w14:textId="2D0AC78C" w:rsidR="00B26AE0" w:rsidRPr="0083576B" w:rsidRDefault="00B26AE0" w:rsidP="00C3039A">
            <w:pPr>
              <w:spacing w:line="276" w:lineRule="auto"/>
              <w:jc w:val="both"/>
              <w:rPr>
                <w:rFonts w:ascii="Arial" w:eastAsia="Arial" w:hAnsi="Arial" w:cs="Arial"/>
                <w:sz w:val="18"/>
                <w:szCs w:val="18"/>
                <w:lang w:val="en-CA" w:eastAsia="pt-BR"/>
              </w:rPr>
            </w:pPr>
          </w:p>
        </w:tc>
      </w:tr>
      <w:tr w:rsidR="008C0D52" w:rsidRPr="003840B9" w14:paraId="78A43158" w14:textId="77777777" w:rsidTr="00C3039A">
        <w:trPr>
          <w:trHeight w:val="700"/>
          <w:jc w:val="center"/>
        </w:trPr>
        <w:tc>
          <w:tcPr>
            <w:tcW w:w="335" w:type="pct"/>
            <w:tcBorders>
              <w:left w:val="nil"/>
            </w:tcBorders>
          </w:tcPr>
          <w:p w14:paraId="2EAA1C8F"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3</w:t>
            </w:r>
          </w:p>
        </w:tc>
        <w:tc>
          <w:tcPr>
            <w:tcW w:w="969" w:type="pct"/>
          </w:tcPr>
          <w:p w14:paraId="4F1668FF" w14:textId="41C7896A" w:rsidR="0083576B" w:rsidRPr="0083576B" w:rsidRDefault="00047931" w:rsidP="00C3039A">
            <w:pPr>
              <w:spacing w:line="276" w:lineRule="auto"/>
              <w:jc w:val="both"/>
              <w:rPr>
                <w:rFonts w:ascii="Arial" w:eastAsia="Arial" w:hAnsi="Arial" w:cs="Arial"/>
                <w:sz w:val="18"/>
                <w:szCs w:val="18"/>
                <w:lang w:val="en-CA" w:eastAsia="pt-BR"/>
              </w:rPr>
            </w:pPr>
            <w:r w:rsidRPr="00047931">
              <w:rPr>
                <w:rFonts w:ascii="Arial" w:eastAsia="Arial" w:hAnsi="Arial" w:cs="Arial"/>
                <w:sz w:val="18"/>
                <w:szCs w:val="18"/>
                <w:lang w:val="en-CA" w:eastAsia="pt-BR"/>
              </w:rPr>
              <w:t>Canine; mixed breed; adult; female.</w:t>
            </w:r>
          </w:p>
        </w:tc>
        <w:tc>
          <w:tcPr>
            <w:tcW w:w="1275" w:type="pct"/>
          </w:tcPr>
          <w:p w14:paraId="237266CE" w14:textId="77777777" w:rsidR="0083576B" w:rsidRDefault="003840B9" w:rsidP="00C3039A">
            <w:pPr>
              <w:spacing w:line="276" w:lineRule="auto"/>
              <w:jc w:val="both"/>
              <w:rPr>
                <w:rFonts w:ascii="Arial" w:eastAsia="Arial" w:hAnsi="Arial" w:cs="Arial"/>
                <w:sz w:val="18"/>
                <w:szCs w:val="18"/>
                <w:lang w:val="en-CA" w:eastAsia="pt-BR"/>
              </w:rPr>
            </w:pPr>
            <w:r w:rsidRPr="003840B9">
              <w:rPr>
                <w:rFonts w:ascii="Arial" w:eastAsia="Arial" w:hAnsi="Arial" w:cs="Arial"/>
                <w:sz w:val="18"/>
                <w:szCs w:val="18"/>
                <w:lang w:val="en-CA" w:eastAsia="pt-BR"/>
              </w:rPr>
              <w:t xml:space="preserve">Animal found on a street in </w:t>
            </w:r>
            <w:proofErr w:type="spellStart"/>
            <w:r w:rsidRPr="003840B9">
              <w:rPr>
                <w:rFonts w:ascii="Arial" w:eastAsia="Arial" w:hAnsi="Arial" w:cs="Arial"/>
                <w:sz w:val="18"/>
                <w:szCs w:val="18"/>
                <w:lang w:val="en-CA" w:eastAsia="pt-BR"/>
              </w:rPr>
              <w:t>Jardim</w:t>
            </w:r>
            <w:proofErr w:type="spellEnd"/>
            <w:r w:rsidRPr="003840B9">
              <w:rPr>
                <w:rFonts w:ascii="Arial" w:eastAsia="Arial" w:hAnsi="Arial" w:cs="Arial"/>
                <w:sz w:val="18"/>
                <w:szCs w:val="18"/>
                <w:lang w:val="en-CA" w:eastAsia="pt-BR"/>
              </w:rPr>
              <w:t xml:space="preserve"> </w:t>
            </w:r>
            <w:proofErr w:type="spellStart"/>
            <w:r w:rsidRPr="003840B9">
              <w:rPr>
                <w:rFonts w:ascii="Arial" w:eastAsia="Arial" w:hAnsi="Arial" w:cs="Arial"/>
                <w:sz w:val="18"/>
                <w:szCs w:val="18"/>
                <w:lang w:val="en-CA" w:eastAsia="pt-BR"/>
              </w:rPr>
              <w:t>Balneário</w:t>
            </w:r>
            <w:proofErr w:type="spellEnd"/>
            <w:r w:rsidRPr="003840B9">
              <w:rPr>
                <w:rFonts w:ascii="Arial" w:eastAsia="Arial" w:hAnsi="Arial" w:cs="Arial"/>
                <w:sz w:val="18"/>
                <w:szCs w:val="18"/>
                <w:lang w:val="en-CA" w:eastAsia="pt-BR"/>
              </w:rPr>
              <w:t xml:space="preserve"> </w:t>
            </w:r>
            <w:proofErr w:type="spellStart"/>
            <w:r w:rsidRPr="003840B9">
              <w:rPr>
                <w:rFonts w:ascii="Arial" w:eastAsia="Arial" w:hAnsi="Arial" w:cs="Arial"/>
                <w:sz w:val="18"/>
                <w:szCs w:val="18"/>
                <w:lang w:val="en-CA" w:eastAsia="pt-BR"/>
              </w:rPr>
              <w:t>Meia</w:t>
            </w:r>
            <w:proofErr w:type="spellEnd"/>
            <w:r w:rsidRPr="003840B9">
              <w:rPr>
                <w:rFonts w:ascii="Arial" w:eastAsia="Arial" w:hAnsi="Arial" w:cs="Arial"/>
                <w:sz w:val="18"/>
                <w:szCs w:val="18"/>
                <w:lang w:val="en-CA" w:eastAsia="pt-BR"/>
              </w:rPr>
              <w:t xml:space="preserve"> Ponte by a resident.</w:t>
            </w:r>
          </w:p>
          <w:p w14:paraId="29C6F0AE" w14:textId="737790E6" w:rsidR="00B26AE0" w:rsidRPr="0083576B" w:rsidRDefault="00B26AE0" w:rsidP="00C3039A">
            <w:pPr>
              <w:spacing w:line="276" w:lineRule="auto"/>
              <w:jc w:val="both"/>
              <w:rPr>
                <w:rFonts w:ascii="Arial" w:eastAsia="Arial" w:hAnsi="Arial" w:cs="Arial"/>
                <w:sz w:val="18"/>
                <w:szCs w:val="18"/>
                <w:lang w:val="en-CA" w:eastAsia="pt-BR"/>
              </w:rPr>
            </w:pPr>
          </w:p>
        </w:tc>
        <w:tc>
          <w:tcPr>
            <w:tcW w:w="2421" w:type="pct"/>
            <w:tcBorders>
              <w:right w:val="nil"/>
            </w:tcBorders>
          </w:tcPr>
          <w:p w14:paraId="500C0838" w14:textId="3B071A50" w:rsidR="0083576B" w:rsidRPr="0083576B" w:rsidRDefault="003840B9" w:rsidP="00C3039A">
            <w:pPr>
              <w:spacing w:line="276" w:lineRule="auto"/>
              <w:jc w:val="both"/>
              <w:rPr>
                <w:rFonts w:ascii="Arial" w:eastAsia="Arial" w:hAnsi="Arial" w:cs="Arial"/>
                <w:sz w:val="18"/>
                <w:szCs w:val="18"/>
                <w:lang w:val="en-CA" w:eastAsia="pt-BR"/>
              </w:rPr>
            </w:pPr>
            <w:r w:rsidRPr="003840B9">
              <w:rPr>
                <w:rFonts w:ascii="Arial" w:eastAsia="Arial" w:hAnsi="Arial" w:cs="Arial"/>
                <w:sz w:val="18"/>
                <w:szCs w:val="18"/>
                <w:lang w:val="en-CA" w:eastAsia="pt-BR"/>
              </w:rPr>
              <w:t>Physical and Psychological Aggression: Ocular trauma (penetrating injury) and abandonment.</w:t>
            </w:r>
          </w:p>
        </w:tc>
      </w:tr>
      <w:tr w:rsidR="008C0D52" w:rsidRPr="0083576B" w14:paraId="232113C8" w14:textId="77777777" w:rsidTr="00C3039A">
        <w:trPr>
          <w:trHeight w:val="697"/>
          <w:jc w:val="center"/>
        </w:trPr>
        <w:tc>
          <w:tcPr>
            <w:tcW w:w="335" w:type="pct"/>
            <w:tcBorders>
              <w:left w:val="nil"/>
            </w:tcBorders>
          </w:tcPr>
          <w:p w14:paraId="4E05F77A"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4</w:t>
            </w:r>
          </w:p>
        </w:tc>
        <w:tc>
          <w:tcPr>
            <w:tcW w:w="969" w:type="pct"/>
          </w:tcPr>
          <w:p w14:paraId="55F3DC8F" w14:textId="3C9FC4A9" w:rsidR="0083576B" w:rsidRPr="0083576B" w:rsidRDefault="00365756" w:rsidP="00C3039A">
            <w:pPr>
              <w:spacing w:line="276" w:lineRule="auto"/>
              <w:jc w:val="both"/>
              <w:rPr>
                <w:rFonts w:ascii="Arial" w:eastAsia="Arial" w:hAnsi="Arial" w:cs="Arial"/>
                <w:sz w:val="18"/>
                <w:szCs w:val="18"/>
                <w:lang w:val="en-CA" w:eastAsia="pt-BR"/>
              </w:rPr>
            </w:pPr>
            <w:r w:rsidRPr="00365756">
              <w:rPr>
                <w:rFonts w:ascii="Arial" w:eastAsia="Arial" w:hAnsi="Arial" w:cs="Arial"/>
                <w:sz w:val="18"/>
                <w:szCs w:val="18"/>
                <w:lang w:val="en-CA" w:eastAsia="pt-BR"/>
              </w:rPr>
              <w:t>3 canines; mixed breed; juveniles; males.</w:t>
            </w:r>
          </w:p>
        </w:tc>
        <w:tc>
          <w:tcPr>
            <w:tcW w:w="1275" w:type="pct"/>
          </w:tcPr>
          <w:p w14:paraId="45CE27D7" w14:textId="77777777" w:rsidR="0083576B" w:rsidRDefault="00365756" w:rsidP="00C3039A">
            <w:pPr>
              <w:spacing w:line="276" w:lineRule="auto"/>
              <w:jc w:val="both"/>
              <w:rPr>
                <w:rFonts w:ascii="Arial" w:eastAsia="Arial" w:hAnsi="Arial" w:cs="Arial"/>
                <w:sz w:val="18"/>
                <w:szCs w:val="18"/>
                <w:lang w:val="en-CA" w:eastAsia="pt-BR"/>
              </w:rPr>
            </w:pPr>
            <w:r w:rsidRPr="00365756">
              <w:rPr>
                <w:rFonts w:ascii="Arial" w:eastAsia="Arial" w:hAnsi="Arial" w:cs="Arial"/>
                <w:sz w:val="18"/>
                <w:szCs w:val="18"/>
                <w:lang w:val="en-CA" w:eastAsia="pt-BR"/>
              </w:rPr>
              <w:t>Animals from a household rescued by the Civil Police of Goiás.</w:t>
            </w:r>
          </w:p>
          <w:p w14:paraId="0761409B" w14:textId="16887BBC" w:rsidR="00B26AE0" w:rsidRPr="0083576B" w:rsidRDefault="00B26AE0" w:rsidP="00C3039A">
            <w:pPr>
              <w:spacing w:line="276" w:lineRule="auto"/>
              <w:jc w:val="both"/>
              <w:rPr>
                <w:rFonts w:ascii="Arial" w:eastAsia="Arial" w:hAnsi="Arial" w:cs="Arial"/>
                <w:sz w:val="18"/>
                <w:szCs w:val="18"/>
                <w:lang w:val="en-CA" w:eastAsia="pt-BR"/>
              </w:rPr>
            </w:pPr>
          </w:p>
        </w:tc>
        <w:tc>
          <w:tcPr>
            <w:tcW w:w="2421" w:type="pct"/>
            <w:tcBorders>
              <w:right w:val="nil"/>
            </w:tcBorders>
          </w:tcPr>
          <w:p w14:paraId="08D275DA" w14:textId="77777777" w:rsidR="00365756" w:rsidRPr="00365756" w:rsidRDefault="00365756" w:rsidP="00C3039A">
            <w:pPr>
              <w:spacing w:line="276" w:lineRule="auto"/>
              <w:jc w:val="both"/>
              <w:rPr>
                <w:rFonts w:ascii="Arial" w:eastAsia="Arial" w:hAnsi="Arial" w:cs="Arial"/>
                <w:sz w:val="18"/>
                <w:szCs w:val="18"/>
                <w:lang w:eastAsia="pt-BR"/>
              </w:rPr>
            </w:pPr>
            <w:r w:rsidRPr="00365756">
              <w:rPr>
                <w:rFonts w:ascii="Arial" w:eastAsia="Arial" w:hAnsi="Arial" w:cs="Arial"/>
                <w:sz w:val="18"/>
                <w:szCs w:val="18"/>
                <w:lang w:val="en-CA" w:eastAsia="pt-BR"/>
              </w:rPr>
              <w:t xml:space="preserve">Physical Abuse and Aggression: Animals mutilated with a kitchen knife. </w:t>
            </w:r>
            <w:r w:rsidRPr="00365756">
              <w:rPr>
                <w:rFonts w:ascii="Arial" w:eastAsia="Arial" w:hAnsi="Arial" w:cs="Arial"/>
                <w:sz w:val="18"/>
                <w:szCs w:val="18"/>
                <w:lang w:eastAsia="pt-BR"/>
              </w:rPr>
              <w:t>Previous history of similar incidents.</w:t>
            </w:r>
          </w:p>
          <w:p w14:paraId="38F827F1" w14:textId="083232C5" w:rsidR="0083576B" w:rsidRPr="0083576B" w:rsidRDefault="0083576B" w:rsidP="00C3039A">
            <w:pPr>
              <w:spacing w:line="276" w:lineRule="auto"/>
              <w:jc w:val="both"/>
              <w:rPr>
                <w:rFonts w:ascii="Arial" w:eastAsia="Arial" w:hAnsi="Arial" w:cs="Arial"/>
                <w:sz w:val="18"/>
                <w:szCs w:val="18"/>
                <w:lang w:eastAsia="pt-BR"/>
              </w:rPr>
            </w:pPr>
          </w:p>
        </w:tc>
      </w:tr>
      <w:tr w:rsidR="008C0D52" w:rsidRPr="0096670E" w14:paraId="566024C5" w14:textId="77777777" w:rsidTr="00C3039A">
        <w:trPr>
          <w:jc w:val="center"/>
        </w:trPr>
        <w:tc>
          <w:tcPr>
            <w:tcW w:w="335" w:type="pct"/>
            <w:tcBorders>
              <w:left w:val="nil"/>
            </w:tcBorders>
          </w:tcPr>
          <w:p w14:paraId="4700A138"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5</w:t>
            </w:r>
          </w:p>
        </w:tc>
        <w:tc>
          <w:tcPr>
            <w:tcW w:w="969" w:type="pct"/>
          </w:tcPr>
          <w:p w14:paraId="7E35B8B5" w14:textId="5B25D299" w:rsidR="0083576B" w:rsidRPr="0083576B" w:rsidRDefault="005169BF" w:rsidP="00C3039A">
            <w:pPr>
              <w:spacing w:line="276" w:lineRule="auto"/>
              <w:jc w:val="both"/>
              <w:rPr>
                <w:rFonts w:ascii="Arial" w:eastAsia="Arial" w:hAnsi="Arial" w:cs="Arial"/>
                <w:sz w:val="18"/>
                <w:szCs w:val="18"/>
                <w:lang w:val="en-CA" w:eastAsia="pt-BR"/>
              </w:rPr>
            </w:pPr>
            <w:r w:rsidRPr="005169BF">
              <w:rPr>
                <w:rFonts w:ascii="Arial" w:eastAsia="Arial" w:hAnsi="Arial" w:cs="Arial"/>
                <w:sz w:val="18"/>
                <w:szCs w:val="18"/>
                <w:lang w:val="en-CA" w:eastAsia="pt-BR"/>
              </w:rPr>
              <w:t>Canine; mixed breed; adult; male.</w:t>
            </w:r>
          </w:p>
        </w:tc>
        <w:tc>
          <w:tcPr>
            <w:tcW w:w="1275" w:type="pct"/>
          </w:tcPr>
          <w:p w14:paraId="6DFBF003" w14:textId="572FE1F5" w:rsidR="0083576B" w:rsidRPr="0083576B" w:rsidRDefault="0096670E" w:rsidP="00C3039A">
            <w:pPr>
              <w:spacing w:line="276" w:lineRule="auto"/>
              <w:jc w:val="both"/>
              <w:rPr>
                <w:rFonts w:ascii="Arial" w:eastAsia="Arial" w:hAnsi="Arial" w:cs="Arial"/>
                <w:sz w:val="18"/>
                <w:szCs w:val="18"/>
                <w:lang w:val="en-CA" w:eastAsia="pt-BR"/>
              </w:rPr>
            </w:pPr>
            <w:r w:rsidRPr="0096670E">
              <w:rPr>
                <w:rFonts w:ascii="Arial" w:eastAsia="Arial" w:hAnsi="Arial" w:cs="Arial"/>
                <w:sz w:val="18"/>
                <w:szCs w:val="18"/>
                <w:lang w:val="en-CA" w:eastAsia="pt-BR"/>
              </w:rPr>
              <w:t>Stray animal. Rescued by animal advocates.</w:t>
            </w:r>
          </w:p>
        </w:tc>
        <w:tc>
          <w:tcPr>
            <w:tcW w:w="2421" w:type="pct"/>
            <w:tcBorders>
              <w:right w:val="nil"/>
            </w:tcBorders>
          </w:tcPr>
          <w:p w14:paraId="44A42E43" w14:textId="77777777" w:rsidR="0083576B" w:rsidRDefault="0096670E" w:rsidP="00C3039A">
            <w:pPr>
              <w:spacing w:line="276" w:lineRule="auto"/>
              <w:jc w:val="both"/>
              <w:rPr>
                <w:rFonts w:ascii="Arial" w:eastAsia="Arial" w:hAnsi="Arial" w:cs="Arial"/>
                <w:sz w:val="18"/>
                <w:szCs w:val="18"/>
                <w:lang w:val="en-CA" w:eastAsia="pt-BR"/>
              </w:rPr>
            </w:pPr>
            <w:r w:rsidRPr="0096670E">
              <w:rPr>
                <w:rFonts w:ascii="Arial" w:eastAsia="Arial" w:hAnsi="Arial" w:cs="Arial"/>
                <w:sz w:val="18"/>
                <w:szCs w:val="18"/>
                <w:lang w:val="en-CA" w:eastAsia="pt-BR"/>
              </w:rPr>
              <w:t>Physical Abuse and Aggression: Animal presenting with blunt cranial trauma caused by a homeless individual using a piece of wood.</w:t>
            </w:r>
          </w:p>
          <w:p w14:paraId="75339175" w14:textId="15E460D3" w:rsidR="00B26AE0" w:rsidRPr="0083576B" w:rsidRDefault="00B26AE0" w:rsidP="00C3039A">
            <w:pPr>
              <w:spacing w:line="276" w:lineRule="auto"/>
              <w:jc w:val="both"/>
              <w:rPr>
                <w:rFonts w:ascii="Arial" w:eastAsia="Arial" w:hAnsi="Arial" w:cs="Arial"/>
                <w:sz w:val="18"/>
                <w:szCs w:val="18"/>
                <w:lang w:val="en-CA" w:eastAsia="pt-BR"/>
              </w:rPr>
            </w:pPr>
          </w:p>
        </w:tc>
      </w:tr>
      <w:tr w:rsidR="008C0D52" w:rsidRPr="0083576B" w14:paraId="0E414009" w14:textId="77777777" w:rsidTr="00C3039A">
        <w:trPr>
          <w:trHeight w:val="874"/>
          <w:jc w:val="center"/>
        </w:trPr>
        <w:tc>
          <w:tcPr>
            <w:tcW w:w="335" w:type="pct"/>
            <w:tcBorders>
              <w:left w:val="nil"/>
            </w:tcBorders>
          </w:tcPr>
          <w:p w14:paraId="416F8FBB"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6</w:t>
            </w:r>
          </w:p>
        </w:tc>
        <w:tc>
          <w:tcPr>
            <w:tcW w:w="969" w:type="pct"/>
          </w:tcPr>
          <w:p w14:paraId="6FE9BD91" w14:textId="0FDF1AB1" w:rsidR="0083576B" w:rsidRPr="0083576B" w:rsidRDefault="00595A62" w:rsidP="00C3039A">
            <w:pPr>
              <w:spacing w:line="276" w:lineRule="auto"/>
              <w:jc w:val="both"/>
              <w:rPr>
                <w:rFonts w:ascii="Arial" w:eastAsia="Arial" w:hAnsi="Arial" w:cs="Arial"/>
                <w:sz w:val="18"/>
                <w:szCs w:val="18"/>
                <w:lang w:val="en-CA" w:eastAsia="pt-BR"/>
              </w:rPr>
            </w:pPr>
            <w:r w:rsidRPr="00595A62">
              <w:rPr>
                <w:rFonts w:ascii="Arial" w:eastAsia="Arial" w:hAnsi="Arial" w:cs="Arial"/>
                <w:sz w:val="18"/>
                <w:szCs w:val="18"/>
                <w:lang w:val="en-CA" w:eastAsia="pt-BR"/>
              </w:rPr>
              <w:t>Canine; mixed breed; adult; female.</w:t>
            </w:r>
          </w:p>
        </w:tc>
        <w:tc>
          <w:tcPr>
            <w:tcW w:w="1275" w:type="pct"/>
          </w:tcPr>
          <w:p w14:paraId="751A4C33" w14:textId="05B33A6E" w:rsidR="0083576B" w:rsidRPr="0083576B" w:rsidRDefault="00C25627" w:rsidP="00C3039A">
            <w:pPr>
              <w:spacing w:line="276" w:lineRule="auto"/>
              <w:jc w:val="both"/>
              <w:rPr>
                <w:rFonts w:ascii="Arial" w:eastAsia="Arial" w:hAnsi="Arial" w:cs="Arial"/>
                <w:sz w:val="18"/>
                <w:szCs w:val="18"/>
                <w:lang w:val="en-CA" w:eastAsia="pt-BR"/>
              </w:rPr>
            </w:pPr>
            <w:r w:rsidRPr="00C25627">
              <w:rPr>
                <w:rFonts w:ascii="Arial" w:eastAsia="Arial" w:hAnsi="Arial" w:cs="Arial"/>
                <w:sz w:val="18"/>
                <w:szCs w:val="18"/>
                <w:lang w:val="en-CA" w:eastAsia="pt-BR"/>
              </w:rPr>
              <w:t>Household animal. Rescued by the Civil Police of Goiás.</w:t>
            </w:r>
          </w:p>
        </w:tc>
        <w:tc>
          <w:tcPr>
            <w:tcW w:w="2421" w:type="pct"/>
            <w:tcBorders>
              <w:right w:val="nil"/>
            </w:tcBorders>
          </w:tcPr>
          <w:p w14:paraId="5D0A2B64" w14:textId="77777777" w:rsidR="0083576B" w:rsidRDefault="00AE109B" w:rsidP="00C3039A">
            <w:pPr>
              <w:spacing w:line="276" w:lineRule="auto"/>
              <w:jc w:val="both"/>
              <w:rPr>
                <w:rFonts w:ascii="Arial" w:eastAsia="Arial" w:hAnsi="Arial" w:cs="Arial"/>
                <w:sz w:val="18"/>
                <w:szCs w:val="18"/>
                <w:lang w:eastAsia="pt-BR"/>
              </w:rPr>
            </w:pPr>
            <w:r w:rsidRPr="00AE109B">
              <w:rPr>
                <w:rFonts w:ascii="Arial" w:eastAsia="Arial" w:hAnsi="Arial" w:cs="Arial"/>
                <w:sz w:val="18"/>
                <w:szCs w:val="18"/>
                <w:lang w:val="en-CA" w:eastAsia="pt-BR"/>
              </w:rPr>
              <w:t xml:space="preserve">Physical and Psychological Neglect: Animal kept in prolonged social isolation, confined in an unclean environment with restricted light and inadequate ventilation, without access to food or potable water. </w:t>
            </w:r>
            <w:r w:rsidRPr="00AE109B">
              <w:rPr>
                <w:rFonts w:ascii="Arial" w:eastAsia="Arial" w:hAnsi="Arial" w:cs="Arial"/>
                <w:sz w:val="18"/>
                <w:szCs w:val="18"/>
                <w:lang w:eastAsia="pt-BR"/>
              </w:rPr>
              <w:t>Owners refused medical assistance.</w:t>
            </w:r>
          </w:p>
          <w:p w14:paraId="0CEA295B" w14:textId="5B2F186A" w:rsidR="003D7F88" w:rsidRPr="0083576B" w:rsidRDefault="003D7F88" w:rsidP="00C3039A">
            <w:pPr>
              <w:spacing w:line="276" w:lineRule="auto"/>
              <w:jc w:val="both"/>
              <w:rPr>
                <w:rFonts w:ascii="Arial" w:eastAsia="Arial" w:hAnsi="Arial" w:cs="Arial"/>
                <w:sz w:val="18"/>
                <w:szCs w:val="18"/>
                <w:lang w:eastAsia="pt-BR"/>
              </w:rPr>
            </w:pPr>
          </w:p>
        </w:tc>
      </w:tr>
      <w:tr w:rsidR="008C0D52" w:rsidRPr="001D5929" w14:paraId="1DD4C71E" w14:textId="77777777" w:rsidTr="00C3039A">
        <w:trPr>
          <w:trHeight w:val="1175"/>
          <w:jc w:val="center"/>
        </w:trPr>
        <w:tc>
          <w:tcPr>
            <w:tcW w:w="335" w:type="pct"/>
            <w:tcBorders>
              <w:left w:val="nil"/>
            </w:tcBorders>
          </w:tcPr>
          <w:p w14:paraId="784240AE"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7</w:t>
            </w:r>
          </w:p>
        </w:tc>
        <w:tc>
          <w:tcPr>
            <w:tcW w:w="969" w:type="pct"/>
          </w:tcPr>
          <w:p w14:paraId="20B841E2" w14:textId="0F8B2B29" w:rsidR="0083576B" w:rsidRPr="0083576B" w:rsidRDefault="00BD6660" w:rsidP="00C3039A">
            <w:pPr>
              <w:spacing w:line="276" w:lineRule="auto"/>
              <w:jc w:val="both"/>
              <w:rPr>
                <w:rFonts w:ascii="Arial" w:eastAsia="Arial" w:hAnsi="Arial" w:cs="Arial"/>
                <w:sz w:val="18"/>
                <w:szCs w:val="18"/>
                <w:lang w:val="en-CA" w:eastAsia="pt-BR"/>
              </w:rPr>
            </w:pPr>
            <w:r w:rsidRPr="00BD6660">
              <w:rPr>
                <w:rFonts w:ascii="Arial" w:eastAsia="Arial" w:hAnsi="Arial" w:cs="Arial"/>
                <w:sz w:val="18"/>
                <w:szCs w:val="18"/>
                <w:lang w:val="en-CA" w:eastAsia="pt-BR"/>
              </w:rPr>
              <w:t>3 canines; mixed breed; 1 juvenile, 2 adults; 2 males, 1 female.</w:t>
            </w:r>
          </w:p>
        </w:tc>
        <w:tc>
          <w:tcPr>
            <w:tcW w:w="1275" w:type="pct"/>
          </w:tcPr>
          <w:p w14:paraId="57C43984" w14:textId="6903A7AA" w:rsidR="0083576B" w:rsidRPr="0083576B" w:rsidRDefault="00BE2C88" w:rsidP="00C3039A">
            <w:pPr>
              <w:spacing w:line="276" w:lineRule="auto"/>
              <w:jc w:val="both"/>
              <w:rPr>
                <w:rFonts w:ascii="Arial" w:eastAsia="Arial" w:hAnsi="Arial" w:cs="Arial"/>
                <w:sz w:val="18"/>
                <w:szCs w:val="18"/>
                <w:lang w:val="en-CA" w:eastAsia="pt-BR"/>
              </w:rPr>
            </w:pPr>
            <w:r w:rsidRPr="00BE2C88">
              <w:rPr>
                <w:rFonts w:ascii="Arial" w:eastAsia="Arial" w:hAnsi="Arial" w:cs="Arial"/>
                <w:sz w:val="18"/>
                <w:szCs w:val="18"/>
                <w:lang w:val="en-CA" w:eastAsia="pt-BR"/>
              </w:rPr>
              <w:t>Household animals</w:t>
            </w:r>
            <w:r>
              <w:rPr>
                <w:rFonts w:ascii="Arial" w:eastAsia="Arial" w:hAnsi="Arial" w:cs="Arial"/>
                <w:sz w:val="18"/>
                <w:szCs w:val="18"/>
                <w:lang w:val="en-CA" w:eastAsia="pt-BR"/>
              </w:rPr>
              <w:t xml:space="preserve">. </w:t>
            </w:r>
            <w:r w:rsidRPr="00BE2C88">
              <w:rPr>
                <w:rFonts w:ascii="Arial" w:eastAsia="Arial" w:hAnsi="Arial" w:cs="Arial"/>
                <w:sz w:val="18"/>
                <w:szCs w:val="18"/>
                <w:lang w:val="en-CA" w:eastAsia="pt-BR"/>
              </w:rPr>
              <w:t>Rescued by the Civil Police of Goiás.</w:t>
            </w:r>
          </w:p>
        </w:tc>
        <w:tc>
          <w:tcPr>
            <w:tcW w:w="2421" w:type="pct"/>
            <w:tcBorders>
              <w:right w:val="nil"/>
            </w:tcBorders>
          </w:tcPr>
          <w:p w14:paraId="4336DD0E" w14:textId="77777777" w:rsidR="0083576B" w:rsidRDefault="001D5929" w:rsidP="00C3039A">
            <w:pPr>
              <w:spacing w:line="276" w:lineRule="auto"/>
              <w:jc w:val="both"/>
              <w:rPr>
                <w:rFonts w:ascii="Arial" w:eastAsia="Arial" w:hAnsi="Arial" w:cs="Arial"/>
                <w:sz w:val="18"/>
                <w:szCs w:val="18"/>
                <w:lang w:val="en-CA" w:eastAsia="pt-BR"/>
              </w:rPr>
            </w:pPr>
            <w:r w:rsidRPr="001D5929">
              <w:rPr>
                <w:rFonts w:ascii="Arial" w:eastAsia="Arial" w:hAnsi="Arial" w:cs="Arial"/>
                <w:sz w:val="18"/>
                <w:szCs w:val="18"/>
                <w:lang w:val="en-CA" w:eastAsia="pt-BR"/>
              </w:rPr>
              <w:t>Physical and Psychological Neglect, as well as Physical Abuse and Aggression: Animals were confined in a space with restricted access to food, potable water, and no environmental enrichment. They also exhibited multiple skin lesions indicative of intentional physical aggression.</w:t>
            </w:r>
          </w:p>
          <w:p w14:paraId="1DDF628F" w14:textId="644A76DD" w:rsidR="003D7F88" w:rsidRPr="0083576B" w:rsidRDefault="003D7F88" w:rsidP="00C3039A">
            <w:pPr>
              <w:spacing w:line="276" w:lineRule="auto"/>
              <w:jc w:val="both"/>
              <w:rPr>
                <w:rFonts w:ascii="Arial" w:eastAsia="Arial" w:hAnsi="Arial" w:cs="Arial"/>
                <w:sz w:val="18"/>
                <w:szCs w:val="18"/>
                <w:lang w:val="en-CA" w:eastAsia="pt-BR"/>
              </w:rPr>
            </w:pPr>
          </w:p>
        </w:tc>
      </w:tr>
      <w:tr w:rsidR="008C0D52" w:rsidRPr="008A0EDD" w14:paraId="64584A51" w14:textId="77777777" w:rsidTr="00C3039A">
        <w:trPr>
          <w:trHeight w:val="1135"/>
          <w:jc w:val="center"/>
        </w:trPr>
        <w:tc>
          <w:tcPr>
            <w:tcW w:w="335" w:type="pct"/>
            <w:tcBorders>
              <w:left w:val="nil"/>
            </w:tcBorders>
          </w:tcPr>
          <w:p w14:paraId="06E78219"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8</w:t>
            </w:r>
          </w:p>
        </w:tc>
        <w:tc>
          <w:tcPr>
            <w:tcW w:w="969" w:type="pct"/>
          </w:tcPr>
          <w:p w14:paraId="7A76B565" w14:textId="4823765C" w:rsidR="0083576B" w:rsidRPr="0083576B" w:rsidRDefault="008A0EDD" w:rsidP="00C3039A">
            <w:pPr>
              <w:spacing w:line="276" w:lineRule="auto"/>
              <w:jc w:val="both"/>
              <w:rPr>
                <w:rFonts w:ascii="Arial" w:eastAsia="Arial" w:hAnsi="Arial" w:cs="Arial"/>
                <w:sz w:val="18"/>
                <w:szCs w:val="18"/>
                <w:lang w:val="en-CA" w:eastAsia="pt-BR"/>
              </w:rPr>
            </w:pPr>
            <w:r w:rsidRPr="008A0EDD">
              <w:rPr>
                <w:rFonts w:ascii="Arial" w:eastAsia="Arial" w:hAnsi="Arial" w:cs="Arial"/>
                <w:sz w:val="18"/>
                <w:szCs w:val="18"/>
                <w:lang w:val="en-CA" w:eastAsia="pt-BR"/>
              </w:rPr>
              <w:t>Canine; mixed breed; adult; male.</w:t>
            </w:r>
          </w:p>
        </w:tc>
        <w:tc>
          <w:tcPr>
            <w:tcW w:w="1275" w:type="pct"/>
          </w:tcPr>
          <w:p w14:paraId="3719EC5D" w14:textId="7BD5C82F" w:rsidR="0083576B" w:rsidRPr="0083576B" w:rsidRDefault="008A0EDD" w:rsidP="00C3039A">
            <w:pPr>
              <w:spacing w:line="276" w:lineRule="auto"/>
              <w:jc w:val="both"/>
              <w:rPr>
                <w:rFonts w:ascii="Arial" w:eastAsia="Arial" w:hAnsi="Arial" w:cs="Arial"/>
                <w:sz w:val="18"/>
                <w:szCs w:val="18"/>
                <w:lang w:val="en-CA" w:eastAsia="pt-BR"/>
              </w:rPr>
            </w:pPr>
            <w:r w:rsidRPr="008A0EDD">
              <w:rPr>
                <w:rFonts w:ascii="Arial" w:eastAsia="Arial" w:hAnsi="Arial" w:cs="Arial"/>
                <w:sz w:val="18"/>
                <w:szCs w:val="18"/>
                <w:lang w:val="en-CA" w:eastAsia="pt-BR"/>
              </w:rPr>
              <w:t>Origin unidentified. However, it was reported that the animal was from a household and rescued by an animal advocate.</w:t>
            </w:r>
          </w:p>
        </w:tc>
        <w:tc>
          <w:tcPr>
            <w:tcW w:w="2421" w:type="pct"/>
            <w:tcBorders>
              <w:right w:val="nil"/>
            </w:tcBorders>
          </w:tcPr>
          <w:p w14:paraId="1F7E8356" w14:textId="77777777" w:rsidR="0083576B" w:rsidRDefault="008A0EDD" w:rsidP="00C3039A">
            <w:pPr>
              <w:spacing w:line="276" w:lineRule="auto"/>
              <w:jc w:val="both"/>
              <w:rPr>
                <w:rFonts w:ascii="Arial" w:eastAsia="Arial" w:hAnsi="Arial" w:cs="Arial"/>
                <w:sz w:val="18"/>
                <w:szCs w:val="18"/>
                <w:lang w:val="en-CA" w:eastAsia="pt-BR"/>
              </w:rPr>
            </w:pPr>
            <w:r w:rsidRPr="008A0EDD">
              <w:rPr>
                <w:rFonts w:ascii="Arial" w:eastAsia="Arial" w:hAnsi="Arial" w:cs="Arial"/>
                <w:sz w:val="18"/>
                <w:szCs w:val="18"/>
                <w:lang w:val="en-CA" w:eastAsia="pt-BR"/>
              </w:rPr>
              <w:t>Physical and Psychological Neglect, as well as Psychological Abuse: A household animal was left outside its residence, where it suffered an attack by another stray dog. The owner had been traveling for several days and left the animal outside without any care or veterinary assistance.</w:t>
            </w:r>
          </w:p>
          <w:p w14:paraId="788D6B3F" w14:textId="7CFC983E" w:rsidR="003D7F88" w:rsidRPr="0083576B" w:rsidRDefault="003D7F88" w:rsidP="00C3039A">
            <w:pPr>
              <w:spacing w:line="276" w:lineRule="auto"/>
              <w:jc w:val="both"/>
              <w:rPr>
                <w:rFonts w:ascii="Arial" w:eastAsia="Arial" w:hAnsi="Arial" w:cs="Arial"/>
                <w:sz w:val="18"/>
                <w:szCs w:val="18"/>
                <w:lang w:val="en-CA" w:eastAsia="pt-BR"/>
              </w:rPr>
            </w:pPr>
          </w:p>
        </w:tc>
      </w:tr>
      <w:tr w:rsidR="008C0D52" w:rsidRPr="007D74EB" w14:paraId="2B108D3E" w14:textId="77777777" w:rsidTr="00C3039A">
        <w:trPr>
          <w:trHeight w:val="993"/>
          <w:jc w:val="center"/>
        </w:trPr>
        <w:tc>
          <w:tcPr>
            <w:tcW w:w="335" w:type="pct"/>
            <w:tcBorders>
              <w:left w:val="nil"/>
            </w:tcBorders>
          </w:tcPr>
          <w:p w14:paraId="2A27FE23"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9</w:t>
            </w:r>
          </w:p>
        </w:tc>
        <w:tc>
          <w:tcPr>
            <w:tcW w:w="969" w:type="pct"/>
          </w:tcPr>
          <w:p w14:paraId="5B4D5017" w14:textId="5E2DEF2A" w:rsidR="0083576B" w:rsidRPr="0083576B" w:rsidRDefault="00BC382D" w:rsidP="00C3039A">
            <w:pPr>
              <w:spacing w:line="276" w:lineRule="auto"/>
              <w:jc w:val="both"/>
              <w:rPr>
                <w:rFonts w:ascii="Arial" w:eastAsia="Arial" w:hAnsi="Arial" w:cs="Arial"/>
                <w:sz w:val="18"/>
                <w:szCs w:val="18"/>
                <w:lang w:val="en-CA" w:eastAsia="pt-BR"/>
              </w:rPr>
            </w:pPr>
            <w:r w:rsidRPr="00BC382D">
              <w:rPr>
                <w:rFonts w:ascii="Arial" w:eastAsia="Arial" w:hAnsi="Arial" w:cs="Arial"/>
                <w:sz w:val="18"/>
                <w:szCs w:val="18"/>
                <w:lang w:val="en-CA" w:eastAsia="pt-BR"/>
              </w:rPr>
              <w:t>Canine; mixed breed; adult; female.</w:t>
            </w:r>
          </w:p>
        </w:tc>
        <w:tc>
          <w:tcPr>
            <w:tcW w:w="1275" w:type="pct"/>
          </w:tcPr>
          <w:p w14:paraId="40067838" w14:textId="4630B2F7" w:rsidR="0083576B" w:rsidRPr="0083576B" w:rsidRDefault="00BC382D" w:rsidP="00C3039A">
            <w:pPr>
              <w:spacing w:line="276" w:lineRule="auto"/>
              <w:jc w:val="both"/>
              <w:rPr>
                <w:rFonts w:ascii="Arial" w:eastAsia="Arial" w:hAnsi="Arial" w:cs="Arial"/>
                <w:sz w:val="18"/>
                <w:szCs w:val="18"/>
                <w:lang w:eastAsia="pt-BR"/>
              </w:rPr>
            </w:pPr>
            <w:r w:rsidRPr="00BC382D">
              <w:rPr>
                <w:rFonts w:ascii="Arial" w:eastAsia="Arial" w:hAnsi="Arial" w:cs="Arial"/>
                <w:sz w:val="18"/>
                <w:szCs w:val="18"/>
                <w:lang w:val="en-CA" w:eastAsia="pt-BR"/>
              </w:rPr>
              <w:t xml:space="preserve">Animal from a rural area near </w:t>
            </w:r>
            <w:proofErr w:type="spellStart"/>
            <w:r w:rsidRPr="00BC382D">
              <w:rPr>
                <w:rFonts w:ascii="Arial" w:eastAsia="Arial" w:hAnsi="Arial" w:cs="Arial"/>
                <w:sz w:val="18"/>
                <w:szCs w:val="18"/>
                <w:lang w:val="en-CA" w:eastAsia="pt-BR"/>
              </w:rPr>
              <w:t>Goiânia</w:t>
            </w:r>
            <w:proofErr w:type="spellEnd"/>
            <w:r w:rsidRPr="00BC382D">
              <w:rPr>
                <w:rFonts w:ascii="Arial" w:eastAsia="Arial" w:hAnsi="Arial" w:cs="Arial"/>
                <w:sz w:val="18"/>
                <w:szCs w:val="18"/>
                <w:lang w:val="en-CA" w:eastAsia="pt-BR"/>
              </w:rPr>
              <w:t xml:space="preserve">, rescued by a local resident. </w:t>
            </w:r>
            <w:r w:rsidRPr="00BC382D">
              <w:rPr>
                <w:rFonts w:ascii="Arial" w:eastAsia="Arial" w:hAnsi="Arial" w:cs="Arial"/>
                <w:sz w:val="18"/>
                <w:szCs w:val="18"/>
                <w:lang w:eastAsia="pt-BR"/>
              </w:rPr>
              <w:t>Origin unknown.</w:t>
            </w:r>
          </w:p>
        </w:tc>
        <w:tc>
          <w:tcPr>
            <w:tcW w:w="2421" w:type="pct"/>
            <w:tcBorders>
              <w:right w:val="nil"/>
            </w:tcBorders>
          </w:tcPr>
          <w:p w14:paraId="533ECB78" w14:textId="33642E8A" w:rsidR="0083576B" w:rsidRPr="0083576B" w:rsidRDefault="007D74EB" w:rsidP="00C3039A">
            <w:pPr>
              <w:spacing w:line="276" w:lineRule="auto"/>
              <w:jc w:val="both"/>
              <w:rPr>
                <w:rFonts w:ascii="Arial" w:eastAsia="Arial" w:hAnsi="Arial" w:cs="Arial"/>
                <w:sz w:val="18"/>
                <w:szCs w:val="18"/>
                <w:lang w:val="en-CA" w:eastAsia="pt-BR"/>
              </w:rPr>
            </w:pPr>
            <w:r w:rsidRPr="007D74EB">
              <w:rPr>
                <w:rFonts w:ascii="Arial" w:eastAsia="Arial" w:hAnsi="Arial" w:cs="Arial"/>
                <w:sz w:val="18"/>
                <w:szCs w:val="18"/>
                <w:lang w:val="en-CA" w:eastAsia="pt-BR"/>
              </w:rPr>
              <w:t>Physical Abuse and Aggression: Animal subjected to amputation of the left pelvic limb (mutilation) by an individual (farmer).</w:t>
            </w:r>
          </w:p>
        </w:tc>
      </w:tr>
      <w:tr w:rsidR="008C0D52" w:rsidRPr="00D70B1F" w14:paraId="54CFCCD2" w14:textId="77777777" w:rsidTr="00C3039A">
        <w:trPr>
          <w:jc w:val="center"/>
        </w:trPr>
        <w:tc>
          <w:tcPr>
            <w:tcW w:w="335" w:type="pct"/>
            <w:tcBorders>
              <w:left w:val="nil"/>
            </w:tcBorders>
          </w:tcPr>
          <w:p w14:paraId="3507446A"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10</w:t>
            </w:r>
          </w:p>
        </w:tc>
        <w:tc>
          <w:tcPr>
            <w:tcW w:w="969" w:type="pct"/>
          </w:tcPr>
          <w:p w14:paraId="72D85585" w14:textId="15F99F94" w:rsidR="0083576B" w:rsidRPr="0083576B" w:rsidRDefault="003B598F" w:rsidP="00C3039A">
            <w:pPr>
              <w:spacing w:line="276" w:lineRule="auto"/>
              <w:jc w:val="both"/>
              <w:rPr>
                <w:rFonts w:ascii="Arial" w:eastAsia="Arial" w:hAnsi="Arial" w:cs="Arial"/>
                <w:sz w:val="18"/>
                <w:szCs w:val="18"/>
                <w:lang w:val="en-CA" w:eastAsia="pt-BR"/>
              </w:rPr>
            </w:pPr>
            <w:r w:rsidRPr="003B598F">
              <w:rPr>
                <w:rFonts w:ascii="Arial" w:eastAsia="Arial" w:hAnsi="Arial" w:cs="Arial"/>
                <w:sz w:val="18"/>
                <w:szCs w:val="18"/>
                <w:lang w:val="en-CA" w:eastAsia="pt-BR"/>
              </w:rPr>
              <w:t>Canine; mixed breed; juvenile; female.</w:t>
            </w:r>
          </w:p>
        </w:tc>
        <w:tc>
          <w:tcPr>
            <w:tcW w:w="1275" w:type="pct"/>
          </w:tcPr>
          <w:p w14:paraId="7055C64D" w14:textId="116B63C5" w:rsidR="0083576B" w:rsidRPr="0083576B" w:rsidRDefault="00D70B1F" w:rsidP="00C3039A">
            <w:pPr>
              <w:spacing w:line="276" w:lineRule="auto"/>
              <w:jc w:val="both"/>
              <w:rPr>
                <w:rFonts w:ascii="Arial" w:eastAsia="Arial" w:hAnsi="Arial" w:cs="Arial"/>
                <w:sz w:val="18"/>
                <w:szCs w:val="18"/>
                <w:lang w:val="en-CA" w:eastAsia="pt-BR"/>
              </w:rPr>
            </w:pPr>
            <w:r w:rsidRPr="00D70B1F">
              <w:rPr>
                <w:rFonts w:ascii="Arial" w:eastAsia="Arial" w:hAnsi="Arial" w:cs="Arial"/>
                <w:sz w:val="18"/>
                <w:szCs w:val="18"/>
                <w:lang w:val="en-CA" w:eastAsia="pt-BR"/>
              </w:rPr>
              <w:t>Origin unidentified. Stray animal rescued by an animal advocate.</w:t>
            </w:r>
          </w:p>
        </w:tc>
        <w:tc>
          <w:tcPr>
            <w:tcW w:w="2421" w:type="pct"/>
            <w:tcBorders>
              <w:right w:val="nil"/>
            </w:tcBorders>
          </w:tcPr>
          <w:p w14:paraId="25A562E6" w14:textId="6E7CC881" w:rsidR="0083576B" w:rsidRPr="0083576B" w:rsidRDefault="00D70B1F" w:rsidP="00C3039A">
            <w:pPr>
              <w:spacing w:line="276" w:lineRule="auto"/>
              <w:jc w:val="both"/>
              <w:rPr>
                <w:rFonts w:ascii="Arial" w:eastAsia="Arial" w:hAnsi="Arial" w:cs="Arial"/>
                <w:sz w:val="18"/>
                <w:szCs w:val="18"/>
                <w:lang w:val="en-CA" w:eastAsia="pt-BR"/>
              </w:rPr>
            </w:pPr>
            <w:r w:rsidRPr="00D70B1F">
              <w:rPr>
                <w:rFonts w:ascii="Arial" w:eastAsia="Arial" w:hAnsi="Arial" w:cs="Arial"/>
                <w:sz w:val="18"/>
                <w:szCs w:val="18"/>
                <w:lang w:val="en-CA" w:eastAsia="pt-BR"/>
              </w:rPr>
              <w:t>Physical Abuse and Aggression, as well as Physical Neglect: According to available information, the animal was intentionally run over by a motor vehicle.</w:t>
            </w:r>
          </w:p>
        </w:tc>
      </w:tr>
    </w:tbl>
    <w:p w14:paraId="454CDF4D" w14:textId="77777777" w:rsidR="0083576B" w:rsidRDefault="0083576B" w:rsidP="00441B6F">
      <w:pPr>
        <w:pStyle w:val="Body"/>
        <w:spacing w:after="0"/>
        <w:rPr>
          <w:rFonts w:ascii="Arial" w:hAnsi="Arial" w:cs="Arial"/>
          <w:lang w:val="en-CA"/>
        </w:rPr>
      </w:pPr>
    </w:p>
    <w:p w14:paraId="48E4D4CE" w14:textId="40026C04" w:rsidR="00790ADA" w:rsidRPr="00B26AE0" w:rsidRDefault="003D7F88" w:rsidP="00441B6F">
      <w:pPr>
        <w:pStyle w:val="Body"/>
        <w:spacing w:after="0"/>
        <w:rPr>
          <w:rFonts w:ascii="Arial" w:hAnsi="Arial" w:cs="Arial"/>
          <w:b/>
          <w:bCs/>
          <w:lang w:val="en-CA"/>
        </w:rPr>
      </w:pPr>
      <w:commentRangeStart w:id="12"/>
      <w:r w:rsidRPr="00B26AE0">
        <w:rPr>
          <w:rFonts w:ascii="Arial" w:hAnsi="Arial" w:cs="Arial"/>
          <w:b/>
          <w:bCs/>
          <w:lang w:val="en-CA"/>
        </w:rPr>
        <w:t>Table 1.</w:t>
      </w:r>
      <w:r w:rsidR="00B26AE0" w:rsidRPr="00B26AE0">
        <w:rPr>
          <w:b/>
          <w:bCs/>
        </w:rPr>
        <w:t xml:space="preserve"> </w:t>
      </w:r>
      <w:r w:rsidR="00B26AE0" w:rsidRPr="00B26AE0">
        <w:rPr>
          <w:rFonts w:ascii="Arial" w:hAnsi="Arial" w:cs="Arial"/>
          <w:b/>
          <w:bCs/>
          <w:lang w:val="en-CA"/>
        </w:rPr>
        <w:t xml:space="preserve">Individual characteristics and origin of patients subjected to different types of cruelty treated at the public veterinary care unit in </w:t>
      </w:r>
      <w:proofErr w:type="spellStart"/>
      <w:r w:rsidR="00B26AE0" w:rsidRPr="00B26AE0">
        <w:rPr>
          <w:rFonts w:ascii="Arial" w:hAnsi="Arial" w:cs="Arial"/>
          <w:b/>
          <w:bCs/>
          <w:lang w:val="en-CA"/>
        </w:rPr>
        <w:t>Goiânia</w:t>
      </w:r>
      <w:proofErr w:type="spellEnd"/>
      <w:r w:rsidR="00B26AE0" w:rsidRPr="00B26AE0">
        <w:rPr>
          <w:rFonts w:ascii="Arial" w:hAnsi="Arial" w:cs="Arial"/>
          <w:b/>
          <w:bCs/>
          <w:lang w:val="en-CA"/>
        </w:rPr>
        <w:t xml:space="preserve"> from August 24 to November 17, 2023.</w:t>
      </w:r>
      <w:commentRangeEnd w:id="12"/>
      <w:r w:rsidR="0082769D">
        <w:rPr>
          <w:rStyle w:val="CommentReference"/>
          <w:rFonts w:ascii="Times New Roman" w:hAnsi="Times New Roman"/>
          <w:lang w:val="nb-NO" w:eastAsia="nb-NO"/>
        </w:rPr>
        <w:commentReference w:id="12"/>
      </w:r>
    </w:p>
    <w:p w14:paraId="0ECC5D21" w14:textId="7A1FB66B" w:rsidR="009B15CC" w:rsidRPr="009B15CC" w:rsidRDefault="009B15CC" w:rsidP="009B15CC">
      <w:pPr>
        <w:pStyle w:val="Body"/>
        <w:rPr>
          <w:rFonts w:ascii="Arial" w:hAnsi="Arial" w:cs="Arial"/>
          <w:b/>
          <w:bCs/>
          <w:lang w:val="en-CA"/>
        </w:rPr>
      </w:pPr>
      <w:r w:rsidRPr="009B15CC">
        <w:rPr>
          <w:rFonts w:ascii="Arial" w:hAnsi="Arial" w:cs="Arial"/>
          <w:b/>
          <w:bCs/>
          <w:lang w:val="en-CA"/>
        </w:rPr>
        <w:lastRenderedPageBreak/>
        <w:t>Table 2</w:t>
      </w:r>
      <w:r>
        <w:rPr>
          <w:rFonts w:ascii="Arial" w:hAnsi="Arial" w:cs="Arial"/>
          <w:b/>
          <w:bCs/>
          <w:lang w:val="en-CA"/>
        </w:rPr>
        <w:t>.</w:t>
      </w:r>
      <w:r w:rsidRPr="009B15CC">
        <w:rPr>
          <w:rFonts w:ascii="Arial" w:hAnsi="Arial" w:cs="Arial"/>
          <w:b/>
          <w:bCs/>
          <w:lang w:val="en-CA"/>
        </w:rPr>
        <w:t xml:space="preserve"> Clinical aspects, therapeutic management, perpetrator characterization, and case outcomes of dogs and cats subjected to different types of cruelty treated at the public veterinary care unit in </w:t>
      </w:r>
      <w:proofErr w:type="spellStart"/>
      <w:r w:rsidRPr="009B15CC">
        <w:rPr>
          <w:rFonts w:ascii="Arial" w:hAnsi="Arial" w:cs="Arial"/>
          <w:b/>
          <w:bCs/>
          <w:lang w:val="en-CA"/>
        </w:rPr>
        <w:t>Goiânia</w:t>
      </w:r>
      <w:proofErr w:type="spellEnd"/>
      <w:r w:rsidRPr="009B15CC">
        <w:rPr>
          <w:rFonts w:ascii="Arial" w:hAnsi="Arial" w:cs="Arial"/>
          <w:b/>
          <w:bCs/>
          <w:lang w:val="en-CA"/>
        </w:rPr>
        <w:t xml:space="preserve"> from August 24 to November 17, 2023.</w:t>
      </w:r>
    </w:p>
    <w:tbl>
      <w:tblPr>
        <w:tblStyle w:val="Tabelacomgrade2"/>
        <w:tblpPr w:leftFromText="141" w:rightFromText="141" w:vertAnchor="page" w:horzAnchor="margin" w:tblpX="-885" w:tblpY="2729"/>
        <w:tblW w:w="6038" w:type="pct"/>
        <w:tblLook w:val="04A0" w:firstRow="1" w:lastRow="0" w:firstColumn="1" w:lastColumn="0" w:noHBand="0" w:noVBand="1"/>
      </w:tblPr>
      <w:tblGrid>
        <w:gridCol w:w="647"/>
        <w:gridCol w:w="2371"/>
        <w:gridCol w:w="2759"/>
        <w:gridCol w:w="1378"/>
        <w:gridCol w:w="2757"/>
      </w:tblGrid>
      <w:tr w:rsidR="00A618FD" w:rsidRPr="00202E07" w14:paraId="1B58C440" w14:textId="32F80AA4" w:rsidTr="00A84FCE">
        <w:trPr>
          <w:trHeight w:val="274"/>
        </w:trPr>
        <w:tc>
          <w:tcPr>
            <w:tcW w:w="318" w:type="pct"/>
            <w:tcBorders>
              <w:left w:val="nil"/>
            </w:tcBorders>
            <w:vAlign w:val="center"/>
          </w:tcPr>
          <w:p w14:paraId="56C75F54" w14:textId="77777777" w:rsidR="00A618FD" w:rsidRPr="00202E07" w:rsidRDefault="00A618FD" w:rsidP="00A47E59">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Case</w:t>
            </w:r>
          </w:p>
        </w:tc>
        <w:tc>
          <w:tcPr>
            <w:tcW w:w="1198" w:type="pct"/>
          </w:tcPr>
          <w:p w14:paraId="39A10AF5" w14:textId="5B27D387" w:rsidR="00A618FD" w:rsidRPr="00202E07" w:rsidRDefault="00BA22AB" w:rsidP="00A47E59">
            <w:pPr>
              <w:spacing w:line="276" w:lineRule="auto"/>
              <w:jc w:val="center"/>
              <w:rPr>
                <w:rFonts w:ascii="Arial" w:eastAsia="Arial" w:hAnsi="Arial" w:cs="Arial"/>
                <w:b/>
                <w:bCs/>
                <w:sz w:val="18"/>
                <w:szCs w:val="18"/>
                <w:lang w:eastAsia="pt-BR"/>
              </w:rPr>
            </w:pPr>
            <w:r>
              <w:rPr>
                <w:rFonts w:ascii="Times New Roman" w:hAnsi="Times New Roman"/>
                <w:b/>
                <w:bCs/>
                <w:sz w:val="20"/>
                <w:szCs w:val="20"/>
              </w:rPr>
              <w:t>Clinical Aspects</w:t>
            </w:r>
          </w:p>
        </w:tc>
        <w:tc>
          <w:tcPr>
            <w:tcW w:w="1394" w:type="pct"/>
          </w:tcPr>
          <w:p w14:paraId="722E32FD" w14:textId="019FD13B" w:rsidR="00A618FD" w:rsidRPr="00202E07" w:rsidRDefault="001F429C" w:rsidP="00A47E59">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Therapeutic Management</w:t>
            </w:r>
          </w:p>
        </w:tc>
        <w:tc>
          <w:tcPr>
            <w:tcW w:w="697" w:type="pct"/>
            <w:tcBorders>
              <w:right w:val="nil"/>
            </w:tcBorders>
          </w:tcPr>
          <w:p w14:paraId="716719E1" w14:textId="5BE62080" w:rsidR="00A618FD" w:rsidRPr="00202E07" w:rsidRDefault="001F429C" w:rsidP="00A47E59">
            <w:pPr>
              <w:spacing w:line="276" w:lineRule="auto"/>
              <w:jc w:val="center"/>
              <w:rPr>
                <w:rFonts w:ascii="Arial" w:eastAsia="Arial" w:hAnsi="Arial" w:cs="Arial"/>
                <w:b/>
                <w:bCs/>
                <w:sz w:val="18"/>
                <w:szCs w:val="18"/>
                <w:lang w:eastAsia="pt-BR"/>
              </w:rPr>
            </w:pPr>
            <w:r>
              <w:rPr>
                <w:rFonts w:ascii="Times New Roman" w:hAnsi="Times New Roman"/>
                <w:b/>
                <w:bCs/>
                <w:sz w:val="20"/>
                <w:szCs w:val="20"/>
              </w:rPr>
              <w:t>Aggressor</w:t>
            </w:r>
          </w:p>
        </w:tc>
        <w:tc>
          <w:tcPr>
            <w:tcW w:w="1393" w:type="pct"/>
            <w:tcBorders>
              <w:right w:val="nil"/>
            </w:tcBorders>
          </w:tcPr>
          <w:p w14:paraId="70BD0B4B" w14:textId="136DDDCB" w:rsidR="00A618FD" w:rsidRPr="00EC1779" w:rsidRDefault="001F429C" w:rsidP="00A47E59">
            <w:pPr>
              <w:spacing w:line="276" w:lineRule="auto"/>
              <w:jc w:val="center"/>
              <w:rPr>
                <w:rFonts w:ascii="Times New Roman" w:hAnsi="Times New Roman"/>
                <w:b/>
                <w:bCs/>
              </w:rPr>
            </w:pPr>
            <w:r w:rsidRPr="001F429C">
              <w:rPr>
                <w:rFonts w:ascii="Times New Roman" w:hAnsi="Times New Roman"/>
                <w:b/>
                <w:bCs/>
                <w:sz w:val="20"/>
                <w:szCs w:val="20"/>
              </w:rPr>
              <w:t>Outcome</w:t>
            </w:r>
          </w:p>
        </w:tc>
      </w:tr>
      <w:tr w:rsidR="00A618FD" w:rsidRPr="0083576B" w14:paraId="4762BDAF" w14:textId="41B8C569" w:rsidTr="00A84FCE">
        <w:trPr>
          <w:trHeight w:val="612"/>
        </w:trPr>
        <w:tc>
          <w:tcPr>
            <w:tcW w:w="318" w:type="pct"/>
            <w:tcBorders>
              <w:left w:val="nil"/>
            </w:tcBorders>
          </w:tcPr>
          <w:p w14:paraId="376D9A4D" w14:textId="77777777" w:rsidR="00A618FD" w:rsidRPr="0083576B" w:rsidRDefault="00A618FD" w:rsidP="004F080B">
            <w:pPr>
              <w:spacing w:line="276" w:lineRule="auto"/>
              <w:jc w:val="center"/>
              <w:rPr>
                <w:rFonts w:ascii="Arial" w:eastAsia="Arial" w:hAnsi="Arial" w:cs="Arial"/>
                <w:sz w:val="18"/>
                <w:szCs w:val="18"/>
                <w:lang w:eastAsia="pt-BR"/>
              </w:rPr>
            </w:pPr>
            <w:r w:rsidRPr="0083576B">
              <w:rPr>
                <w:rFonts w:ascii="Arial" w:eastAsia="Arial" w:hAnsi="Arial" w:cs="Arial"/>
                <w:sz w:val="18"/>
                <w:szCs w:val="18"/>
                <w:lang w:eastAsia="pt-BR"/>
              </w:rPr>
              <w:t>1</w:t>
            </w:r>
          </w:p>
        </w:tc>
        <w:tc>
          <w:tcPr>
            <w:tcW w:w="1198" w:type="pct"/>
          </w:tcPr>
          <w:p w14:paraId="60A73DDC" w14:textId="77777777" w:rsidR="004938C7" w:rsidRPr="004938C7" w:rsidRDefault="004938C7" w:rsidP="0055792E">
            <w:pPr>
              <w:spacing w:line="276" w:lineRule="auto"/>
              <w:jc w:val="both"/>
              <w:rPr>
                <w:rFonts w:ascii="Arial" w:eastAsia="Arial" w:hAnsi="Arial" w:cs="Arial"/>
                <w:sz w:val="18"/>
                <w:szCs w:val="18"/>
                <w:lang w:val="en-CA" w:eastAsia="pt-BR"/>
              </w:rPr>
            </w:pPr>
            <w:r w:rsidRPr="004938C7">
              <w:rPr>
                <w:rFonts w:ascii="Arial" w:eastAsia="Arial" w:hAnsi="Arial" w:cs="Arial"/>
                <w:sz w:val="18"/>
                <w:szCs w:val="18"/>
                <w:lang w:val="en-CA" w:eastAsia="pt-BR"/>
              </w:rPr>
              <w:t>The three felines, still in the nursing stage, did not exhibit significant clinical alterations.</w:t>
            </w:r>
          </w:p>
          <w:p w14:paraId="655A96AD" w14:textId="77777777" w:rsidR="00A618FD" w:rsidRPr="0083576B" w:rsidRDefault="00A618FD" w:rsidP="0055792E">
            <w:pPr>
              <w:spacing w:line="276" w:lineRule="auto"/>
              <w:jc w:val="both"/>
              <w:rPr>
                <w:rFonts w:ascii="Arial" w:eastAsia="Arial" w:hAnsi="Arial" w:cs="Arial"/>
                <w:sz w:val="18"/>
                <w:szCs w:val="18"/>
                <w:lang w:val="en-CA" w:eastAsia="pt-BR"/>
              </w:rPr>
            </w:pPr>
          </w:p>
        </w:tc>
        <w:tc>
          <w:tcPr>
            <w:tcW w:w="1394" w:type="pct"/>
          </w:tcPr>
          <w:p w14:paraId="42F72B15" w14:textId="77777777" w:rsidR="00E747C9" w:rsidRPr="00E747C9" w:rsidRDefault="00E747C9" w:rsidP="0055792E">
            <w:pPr>
              <w:spacing w:line="276" w:lineRule="auto"/>
              <w:jc w:val="both"/>
              <w:rPr>
                <w:rFonts w:ascii="Arial" w:eastAsia="Arial" w:hAnsi="Arial" w:cs="Arial"/>
                <w:sz w:val="18"/>
                <w:szCs w:val="18"/>
                <w:lang w:val="en-CA" w:eastAsia="pt-BR"/>
              </w:rPr>
            </w:pPr>
            <w:r w:rsidRPr="00E747C9">
              <w:rPr>
                <w:rFonts w:ascii="Arial" w:eastAsia="Arial" w:hAnsi="Arial" w:cs="Arial"/>
                <w:sz w:val="18"/>
                <w:szCs w:val="18"/>
                <w:lang w:val="en-CA" w:eastAsia="pt-BR"/>
              </w:rPr>
              <w:t>They were warmed and fed with a nutritional supplement.</w:t>
            </w:r>
          </w:p>
          <w:p w14:paraId="5F534FDA" w14:textId="77EDB2C3" w:rsidR="00A618FD" w:rsidRPr="0083576B" w:rsidRDefault="00A618FD" w:rsidP="0055792E">
            <w:pPr>
              <w:spacing w:line="276" w:lineRule="auto"/>
              <w:jc w:val="both"/>
              <w:rPr>
                <w:rFonts w:ascii="Arial" w:eastAsia="Arial" w:hAnsi="Arial" w:cs="Arial"/>
                <w:sz w:val="18"/>
                <w:szCs w:val="18"/>
                <w:lang w:val="en-CA" w:eastAsia="pt-BR"/>
              </w:rPr>
            </w:pPr>
          </w:p>
        </w:tc>
        <w:tc>
          <w:tcPr>
            <w:tcW w:w="697" w:type="pct"/>
            <w:tcBorders>
              <w:right w:val="nil"/>
            </w:tcBorders>
          </w:tcPr>
          <w:p w14:paraId="09A98512" w14:textId="2621D70F" w:rsidR="00A618FD" w:rsidRPr="0083576B" w:rsidRDefault="005509B1"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Not identified.</w:t>
            </w:r>
          </w:p>
        </w:tc>
        <w:tc>
          <w:tcPr>
            <w:tcW w:w="1393" w:type="pct"/>
            <w:tcBorders>
              <w:right w:val="nil"/>
            </w:tcBorders>
          </w:tcPr>
          <w:p w14:paraId="66936907" w14:textId="77777777" w:rsidR="005509B1" w:rsidRPr="005509B1" w:rsidRDefault="005509B1"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All the animals were adopted by the same resident who found them.</w:t>
            </w:r>
          </w:p>
          <w:p w14:paraId="40311BF1" w14:textId="77777777" w:rsidR="005509B1" w:rsidRPr="005509B1" w:rsidRDefault="005509B1" w:rsidP="0055792E">
            <w:pPr>
              <w:spacing w:line="276" w:lineRule="auto"/>
              <w:jc w:val="both"/>
              <w:rPr>
                <w:rFonts w:ascii="Arial" w:eastAsia="Arial" w:hAnsi="Arial" w:cs="Arial"/>
                <w:sz w:val="18"/>
                <w:szCs w:val="18"/>
                <w:lang w:val="en-CA" w:eastAsia="pt-BR"/>
              </w:rPr>
            </w:pPr>
          </w:p>
          <w:p w14:paraId="687A16A6" w14:textId="77777777" w:rsidR="00A618FD" w:rsidRPr="0083576B" w:rsidRDefault="00A618FD" w:rsidP="0055792E">
            <w:pPr>
              <w:spacing w:line="276" w:lineRule="auto"/>
              <w:jc w:val="both"/>
              <w:rPr>
                <w:rFonts w:ascii="Arial" w:eastAsia="Arial" w:hAnsi="Arial" w:cs="Arial"/>
                <w:sz w:val="18"/>
                <w:szCs w:val="18"/>
                <w:lang w:val="en-CA" w:eastAsia="pt-BR"/>
              </w:rPr>
            </w:pPr>
          </w:p>
        </w:tc>
      </w:tr>
      <w:tr w:rsidR="00A84FCE" w:rsidRPr="0083576B" w14:paraId="6874F561" w14:textId="71BC9251" w:rsidTr="00A84FCE">
        <w:trPr>
          <w:trHeight w:val="563"/>
        </w:trPr>
        <w:tc>
          <w:tcPr>
            <w:tcW w:w="318" w:type="pct"/>
            <w:tcBorders>
              <w:left w:val="nil"/>
            </w:tcBorders>
          </w:tcPr>
          <w:p w14:paraId="3213BA9E" w14:textId="77777777" w:rsidR="00EA0CD9" w:rsidRPr="0083576B" w:rsidRDefault="00EA0CD9" w:rsidP="00EA0CD9">
            <w:pPr>
              <w:spacing w:line="276" w:lineRule="auto"/>
              <w:jc w:val="center"/>
              <w:rPr>
                <w:rFonts w:ascii="Arial" w:eastAsia="Arial" w:hAnsi="Arial" w:cs="Arial"/>
                <w:sz w:val="18"/>
                <w:szCs w:val="18"/>
                <w:lang w:eastAsia="pt-BR"/>
              </w:rPr>
            </w:pPr>
            <w:r w:rsidRPr="0083576B">
              <w:rPr>
                <w:rFonts w:ascii="Arial" w:eastAsia="Arial" w:hAnsi="Arial" w:cs="Arial"/>
                <w:sz w:val="18"/>
                <w:szCs w:val="18"/>
                <w:lang w:eastAsia="pt-BR"/>
              </w:rPr>
              <w:t>2</w:t>
            </w:r>
          </w:p>
        </w:tc>
        <w:tc>
          <w:tcPr>
            <w:tcW w:w="1198" w:type="pct"/>
          </w:tcPr>
          <w:p w14:paraId="39EB0349" w14:textId="16D63054" w:rsidR="00EA0CD9" w:rsidRPr="0083576B" w:rsidRDefault="00EA0CD9" w:rsidP="0055792E">
            <w:pPr>
              <w:spacing w:line="276" w:lineRule="auto"/>
              <w:jc w:val="both"/>
              <w:rPr>
                <w:rFonts w:ascii="Arial" w:eastAsia="Arial" w:hAnsi="Arial" w:cs="Arial"/>
                <w:sz w:val="18"/>
                <w:szCs w:val="18"/>
                <w:lang w:val="en-CA" w:eastAsia="pt-BR"/>
              </w:rPr>
            </w:pPr>
            <w:r w:rsidRPr="00394FCC">
              <w:rPr>
                <w:rFonts w:ascii="Arial" w:eastAsia="Arial" w:hAnsi="Arial" w:cs="Arial"/>
                <w:sz w:val="18"/>
                <w:szCs w:val="18"/>
                <w:lang w:val="en-CA" w:eastAsia="pt-BR"/>
              </w:rPr>
              <w:t>The animal presented a body condition score of 3/9, lacerated-contused wounds around the left eye with irregular edges, purulent exudate, a foul odor, and a myiasis larval infestation, as well as a hemorrhagic lesion on the right ear pinna.</w:t>
            </w:r>
          </w:p>
        </w:tc>
        <w:tc>
          <w:tcPr>
            <w:tcW w:w="1394" w:type="pct"/>
          </w:tcPr>
          <w:p w14:paraId="4D5DBF54" w14:textId="77777777" w:rsidR="00EA0CD9" w:rsidRPr="00EA0CD9" w:rsidRDefault="00EA0CD9" w:rsidP="0055792E">
            <w:pPr>
              <w:jc w:val="both"/>
              <w:rPr>
                <w:rFonts w:ascii="Arial" w:eastAsia="Arial" w:hAnsi="Arial" w:cs="Arial"/>
                <w:sz w:val="18"/>
                <w:szCs w:val="18"/>
                <w:lang w:val="en-CA" w:eastAsia="pt-BR"/>
              </w:rPr>
            </w:pPr>
            <w:r w:rsidRPr="00EA0CD9">
              <w:rPr>
                <w:rFonts w:ascii="Arial" w:eastAsia="Arial" w:hAnsi="Arial" w:cs="Arial"/>
                <w:sz w:val="18"/>
                <w:szCs w:val="18"/>
                <w:lang w:val="en-CA" w:eastAsia="pt-BR"/>
              </w:rPr>
              <w:t>The wounds were treated, including cleaning, removal of myiasis larvae, and debridement of necrotic tissue. The patient was stabilized and underwent enucleation of the left eye and suturing of the right ear pinna.</w:t>
            </w:r>
          </w:p>
          <w:p w14:paraId="07E9D0BA" w14:textId="05BFC320" w:rsidR="00EA0CD9" w:rsidRPr="0083576B" w:rsidRDefault="00EA0CD9" w:rsidP="0055792E">
            <w:pPr>
              <w:spacing w:line="276" w:lineRule="auto"/>
              <w:jc w:val="both"/>
              <w:rPr>
                <w:rFonts w:ascii="Arial" w:eastAsia="Arial" w:hAnsi="Arial" w:cs="Arial"/>
                <w:sz w:val="18"/>
                <w:szCs w:val="18"/>
                <w:lang w:val="en-CA" w:eastAsia="pt-BR"/>
              </w:rPr>
            </w:pPr>
          </w:p>
        </w:tc>
        <w:tc>
          <w:tcPr>
            <w:tcW w:w="697" w:type="pct"/>
            <w:tcBorders>
              <w:right w:val="nil"/>
            </w:tcBorders>
          </w:tcPr>
          <w:p w14:paraId="066B9663" w14:textId="3779EA12" w:rsidR="00EA0CD9" w:rsidRPr="0083576B" w:rsidRDefault="00EA0CD9"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Not identified.</w:t>
            </w:r>
          </w:p>
        </w:tc>
        <w:tc>
          <w:tcPr>
            <w:tcW w:w="1393" w:type="pct"/>
            <w:tcBorders>
              <w:right w:val="nil"/>
            </w:tcBorders>
          </w:tcPr>
          <w:p w14:paraId="1A87FCEC" w14:textId="77777777" w:rsidR="00EA0CD9" w:rsidRPr="00EA0CD9" w:rsidRDefault="00EA0CD9" w:rsidP="0055792E">
            <w:pPr>
              <w:spacing w:line="276" w:lineRule="auto"/>
              <w:jc w:val="both"/>
              <w:rPr>
                <w:rFonts w:ascii="Arial" w:eastAsia="Arial" w:hAnsi="Arial" w:cs="Arial"/>
                <w:sz w:val="18"/>
                <w:szCs w:val="18"/>
                <w:lang w:val="en-CA" w:eastAsia="pt-BR"/>
              </w:rPr>
            </w:pPr>
            <w:r w:rsidRPr="00EA0CD9">
              <w:rPr>
                <w:rFonts w:ascii="Arial" w:eastAsia="Arial" w:hAnsi="Arial" w:cs="Arial"/>
                <w:sz w:val="18"/>
                <w:szCs w:val="18"/>
                <w:lang w:val="en-CA" w:eastAsia="pt-BR"/>
              </w:rPr>
              <w:t>After the surgical procedure, the animal was transferred to a partner animal shelter to be made available for adoption later.</w:t>
            </w:r>
          </w:p>
          <w:p w14:paraId="6DFEA706" w14:textId="77777777" w:rsidR="00EA0CD9" w:rsidRPr="00EA0CD9" w:rsidRDefault="00EA0CD9" w:rsidP="0055792E">
            <w:pPr>
              <w:spacing w:line="276" w:lineRule="auto"/>
              <w:jc w:val="both"/>
              <w:rPr>
                <w:rFonts w:ascii="Arial" w:eastAsia="Arial" w:hAnsi="Arial" w:cs="Arial"/>
                <w:sz w:val="18"/>
                <w:szCs w:val="18"/>
                <w:lang w:val="en-CA" w:eastAsia="pt-BR"/>
              </w:rPr>
            </w:pPr>
          </w:p>
          <w:p w14:paraId="5D5A8159" w14:textId="77777777" w:rsidR="00EA0CD9" w:rsidRPr="00EA0CD9" w:rsidRDefault="00EA0CD9" w:rsidP="0055792E">
            <w:pPr>
              <w:spacing w:line="276" w:lineRule="auto"/>
              <w:jc w:val="both"/>
              <w:rPr>
                <w:rFonts w:ascii="Arial" w:eastAsia="Arial" w:hAnsi="Arial" w:cs="Arial"/>
                <w:sz w:val="18"/>
                <w:szCs w:val="18"/>
                <w:lang w:val="en-CA" w:eastAsia="pt-BR"/>
              </w:rPr>
            </w:pPr>
          </w:p>
          <w:p w14:paraId="74210A05" w14:textId="77777777" w:rsidR="00EA0CD9" w:rsidRPr="00EA0CD9" w:rsidRDefault="00EA0CD9" w:rsidP="0055792E">
            <w:pPr>
              <w:spacing w:line="276" w:lineRule="auto"/>
              <w:jc w:val="both"/>
              <w:rPr>
                <w:rFonts w:ascii="Arial" w:eastAsia="Arial" w:hAnsi="Arial" w:cs="Arial"/>
                <w:sz w:val="18"/>
                <w:szCs w:val="18"/>
                <w:lang w:val="en-CA" w:eastAsia="pt-BR"/>
              </w:rPr>
            </w:pPr>
          </w:p>
          <w:p w14:paraId="328A6817" w14:textId="77777777" w:rsidR="00EA0CD9" w:rsidRPr="00EA0CD9" w:rsidRDefault="00EA0CD9" w:rsidP="0055792E">
            <w:pPr>
              <w:spacing w:line="276" w:lineRule="auto"/>
              <w:jc w:val="both"/>
              <w:rPr>
                <w:rFonts w:ascii="Arial" w:eastAsia="Arial" w:hAnsi="Arial" w:cs="Arial"/>
                <w:sz w:val="18"/>
                <w:szCs w:val="18"/>
                <w:lang w:val="en-CA" w:eastAsia="pt-BR"/>
              </w:rPr>
            </w:pPr>
          </w:p>
          <w:p w14:paraId="02C80104" w14:textId="77777777" w:rsidR="00EA0CD9" w:rsidRPr="00EA0CD9" w:rsidRDefault="00EA0CD9" w:rsidP="0055792E">
            <w:pPr>
              <w:spacing w:line="276" w:lineRule="auto"/>
              <w:jc w:val="both"/>
              <w:rPr>
                <w:rFonts w:ascii="Arial" w:eastAsia="Arial" w:hAnsi="Arial" w:cs="Arial"/>
                <w:sz w:val="18"/>
                <w:szCs w:val="18"/>
                <w:lang w:val="en-CA" w:eastAsia="pt-BR"/>
              </w:rPr>
            </w:pPr>
          </w:p>
          <w:p w14:paraId="6A461FFD" w14:textId="77777777" w:rsidR="00EA0CD9" w:rsidRPr="0083576B" w:rsidRDefault="00EA0CD9" w:rsidP="0055792E">
            <w:pPr>
              <w:spacing w:line="276" w:lineRule="auto"/>
              <w:jc w:val="both"/>
              <w:rPr>
                <w:rFonts w:ascii="Arial" w:eastAsia="Arial" w:hAnsi="Arial" w:cs="Arial"/>
                <w:sz w:val="18"/>
                <w:szCs w:val="18"/>
                <w:lang w:val="en-CA" w:eastAsia="pt-BR"/>
              </w:rPr>
            </w:pPr>
          </w:p>
        </w:tc>
      </w:tr>
      <w:tr w:rsidR="00A84FCE" w:rsidRPr="0083576B" w14:paraId="0078AD23" w14:textId="7AEA4CBB" w:rsidTr="00A84FCE">
        <w:trPr>
          <w:trHeight w:val="700"/>
        </w:trPr>
        <w:tc>
          <w:tcPr>
            <w:tcW w:w="318" w:type="pct"/>
            <w:tcBorders>
              <w:left w:val="nil"/>
            </w:tcBorders>
          </w:tcPr>
          <w:p w14:paraId="69F68AE3" w14:textId="77777777" w:rsidR="00F27EF7" w:rsidRPr="0083576B" w:rsidRDefault="00F27EF7" w:rsidP="00F27EF7">
            <w:pPr>
              <w:spacing w:line="276" w:lineRule="auto"/>
              <w:jc w:val="center"/>
              <w:rPr>
                <w:rFonts w:ascii="Arial" w:eastAsia="Arial" w:hAnsi="Arial" w:cs="Arial"/>
                <w:sz w:val="18"/>
                <w:szCs w:val="18"/>
                <w:lang w:eastAsia="pt-BR"/>
              </w:rPr>
            </w:pPr>
            <w:r w:rsidRPr="0083576B">
              <w:rPr>
                <w:rFonts w:ascii="Arial" w:eastAsia="Arial" w:hAnsi="Arial" w:cs="Arial"/>
                <w:sz w:val="18"/>
                <w:szCs w:val="18"/>
                <w:lang w:eastAsia="pt-BR"/>
              </w:rPr>
              <w:t>3</w:t>
            </w:r>
          </w:p>
        </w:tc>
        <w:tc>
          <w:tcPr>
            <w:tcW w:w="1198" w:type="pct"/>
          </w:tcPr>
          <w:p w14:paraId="52A33A2A" w14:textId="77777777" w:rsidR="00F27EF7" w:rsidRPr="00F27EF7" w:rsidRDefault="00F27EF7" w:rsidP="0055792E">
            <w:pPr>
              <w:jc w:val="both"/>
              <w:rPr>
                <w:rFonts w:ascii="Arial" w:eastAsia="Arial" w:hAnsi="Arial" w:cs="Arial"/>
                <w:sz w:val="18"/>
                <w:szCs w:val="18"/>
                <w:lang w:val="en-CA" w:eastAsia="pt-BR"/>
              </w:rPr>
            </w:pPr>
            <w:r w:rsidRPr="00F27EF7">
              <w:rPr>
                <w:rFonts w:ascii="Arial" w:eastAsia="Arial" w:hAnsi="Arial" w:cs="Arial"/>
                <w:sz w:val="18"/>
                <w:szCs w:val="18"/>
                <w:lang w:val="en-CA" w:eastAsia="pt-BR"/>
              </w:rPr>
              <w:t>The animal exhibited penetrating injuries in both eyes, impairing their functionality. The wounds were infected and showed an intense inflammatory process. The animal had a body condition score of 3/9.</w:t>
            </w:r>
          </w:p>
          <w:p w14:paraId="323B21F3" w14:textId="3518AA79" w:rsidR="00F27EF7" w:rsidRPr="0083576B" w:rsidRDefault="00F27EF7" w:rsidP="0055792E">
            <w:pPr>
              <w:spacing w:line="276" w:lineRule="auto"/>
              <w:jc w:val="both"/>
              <w:rPr>
                <w:rFonts w:ascii="Arial" w:eastAsia="Arial" w:hAnsi="Arial" w:cs="Arial"/>
                <w:sz w:val="18"/>
                <w:szCs w:val="18"/>
                <w:lang w:val="en-CA" w:eastAsia="pt-BR"/>
              </w:rPr>
            </w:pPr>
          </w:p>
        </w:tc>
        <w:tc>
          <w:tcPr>
            <w:tcW w:w="1394" w:type="pct"/>
          </w:tcPr>
          <w:p w14:paraId="789D2A03" w14:textId="77777777" w:rsidR="00F27EF7" w:rsidRPr="00F27EF7" w:rsidRDefault="00F27EF7" w:rsidP="0055792E">
            <w:pPr>
              <w:jc w:val="both"/>
              <w:rPr>
                <w:rFonts w:ascii="Arial" w:eastAsia="Arial" w:hAnsi="Arial" w:cs="Arial"/>
                <w:sz w:val="18"/>
                <w:szCs w:val="18"/>
                <w:lang w:val="en-CA" w:eastAsia="pt-BR"/>
              </w:rPr>
            </w:pPr>
            <w:r w:rsidRPr="00F27EF7">
              <w:rPr>
                <w:rFonts w:ascii="Arial" w:eastAsia="Arial" w:hAnsi="Arial" w:cs="Arial"/>
                <w:sz w:val="18"/>
                <w:szCs w:val="18"/>
                <w:lang w:val="en-CA" w:eastAsia="pt-BR"/>
              </w:rPr>
              <w:t>After confirming the loss of function in the left eye, the wound was cleaned and treated locally. The animal was stabilized and underwent enucleation of the left eye. The right eye was preserved, and anti-inflammatory medication, analgesics, and antibiotics were prescribed.</w:t>
            </w:r>
          </w:p>
          <w:p w14:paraId="7F131905" w14:textId="77777777" w:rsidR="00F27EF7" w:rsidRPr="0083576B" w:rsidRDefault="00F27EF7" w:rsidP="0055792E">
            <w:pPr>
              <w:spacing w:line="276" w:lineRule="auto"/>
              <w:jc w:val="both"/>
              <w:rPr>
                <w:rFonts w:ascii="Arial" w:eastAsia="Arial" w:hAnsi="Arial" w:cs="Arial"/>
                <w:sz w:val="18"/>
                <w:szCs w:val="18"/>
                <w:lang w:val="en-CA" w:eastAsia="pt-BR"/>
              </w:rPr>
            </w:pPr>
          </w:p>
        </w:tc>
        <w:tc>
          <w:tcPr>
            <w:tcW w:w="697" w:type="pct"/>
            <w:tcBorders>
              <w:right w:val="nil"/>
            </w:tcBorders>
          </w:tcPr>
          <w:p w14:paraId="1AB3D82B" w14:textId="0F34E7A7" w:rsidR="00F27EF7" w:rsidRPr="0083576B" w:rsidRDefault="00F27EF7"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Not identified.</w:t>
            </w:r>
          </w:p>
        </w:tc>
        <w:tc>
          <w:tcPr>
            <w:tcW w:w="1393" w:type="pct"/>
            <w:tcBorders>
              <w:right w:val="nil"/>
            </w:tcBorders>
          </w:tcPr>
          <w:p w14:paraId="3784966A" w14:textId="77777777" w:rsidR="003E5078" w:rsidRPr="003E5078" w:rsidRDefault="003E5078" w:rsidP="0055792E">
            <w:pPr>
              <w:spacing w:line="276" w:lineRule="auto"/>
              <w:jc w:val="both"/>
              <w:rPr>
                <w:rFonts w:ascii="Arial" w:eastAsia="Arial" w:hAnsi="Arial" w:cs="Arial"/>
                <w:sz w:val="18"/>
                <w:szCs w:val="18"/>
                <w:lang w:val="en-CA" w:eastAsia="pt-BR"/>
              </w:rPr>
            </w:pPr>
            <w:r w:rsidRPr="003E5078">
              <w:rPr>
                <w:rFonts w:ascii="Arial" w:eastAsia="Arial" w:hAnsi="Arial" w:cs="Arial"/>
                <w:sz w:val="18"/>
                <w:szCs w:val="18"/>
                <w:lang w:val="en-CA" w:eastAsia="pt-BR"/>
              </w:rPr>
              <w:t>After the surgical procedure, the animal was transferred to a partner animal shelter to be made available for adoption later.</w:t>
            </w:r>
          </w:p>
          <w:p w14:paraId="748B4030" w14:textId="77777777" w:rsidR="003E5078" w:rsidRPr="003E5078" w:rsidRDefault="003E5078" w:rsidP="0055792E">
            <w:pPr>
              <w:spacing w:line="276" w:lineRule="auto"/>
              <w:jc w:val="both"/>
              <w:rPr>
                <w:rFonts w:ascii="Arial" w:eastAsia="Arial" w:hAnsi="Arial" w:cs="Arial"/>
                <w:sz w:val="18"/>
                <w:szCs w:val="18"/>
                <w:lang w:val="en-CA" w:eastAsia="pt-BR"/>
              </w:rPr>
            </w:pPr>
          </w:p>
          <w:p w14:paraId="1D2A6FEB" w14:textId="77777777" w:rsidR="003E5078" w:rsidRPr="003E5078" w:rsidRDefault="003E5078" w:rsidP="0055792E">
            <w:pPr>
              <w:spacing w:line="276" w:lineRule="auto"/>
              <w:jc w:val="both"/>
              <w:rPr>
                <w:rFonts w:ascii="Arial" w:eastAsia="Arial" w:hAnsi="Arial" w:cs="Arial"/>
                <w:sz w:val="18"/>
                <w:szCs w:val="18"/>
                <w:lang w:val="en-CA" w:eastAsia="pt-BR"/>
              </w:rPr>
            </w:pPr>
          </w:p>
          <w:p w14:paraId="0014553B" w14:textId="77777777" w:rsidR="003E5078" w:rsidRPr="003E5078" w:rsidRDefault="003E5078" w:rsidP="0055792E">
            <w:pPr>
              <w:spacing w:line="276" w:lineRule="auto"/>
              <w:jc w:val="both"/>
              <w:rPr>
                <w:rFonts w:ascii="Arial" w:eastAsia="Arial" w:hAnsi="Arial" w:cs="Arial"/>
                <w:sz w:val="18"/>
                <w:szCs w:val="18"/>
                <w:lang w:val="en-CA" w:eastAsia="pt-BR"/>
              </w:rPr>
            </w:pPr>
          </w:p>
          <w:p w14:paraId="27165728" w14:textId="77777777" w:rsidR="003E5078" w:rsidRPr="003E5078" w:rsidRDefault="003E5078" w:rsidP="0055792E">
            <w:pPr>
              <w:spacing w:line="276" w:lineRule="auto"/>
              <w:jc w:val="both"/>
              <w:rPr>
                <w:rFonts w:ascii="Arial" w:eastAsia="Arial" w:hAnsi="Arial" w:cs="Arial"/>
                <w:sz w:val="18"/>
                <w:szCs w:val="18"/>
                <w:lang w:val="en-CA" w:eastAsia="pt-BR"/>
              </w:rPr>
            </w:pPr>
          </w:p>
          <w:p w14:paraId="1F1A5F25" w14:textId="77777777" w:rsidR="003E5078" w:rsidRPr="003E5078" w:rsidRDefault="003E5078" w:rsidP="0055792E">
            <w:pPr>
              <w:spacing w:line="276" w:lineRule="auto"/>
              <w:jc w:val="both"/>
              <w:rPr>
                <w:rFonts w:ascii="Arial" w:eastAsia="Arial" w:hAnsi="Arial" w:cs="Arial"/>
                <w:sz w:val="18"/>
                <w:szCs w:val="18"/>
                <w:lang w:val="en-CA" w:eastAsia="pt-BR"/>
              </w:rPr>
            </w:pPr>
          </w:p>
          <w:p w14:paraId="098E8930" w14:textId="77777777" w:rsidR="00F27EF7" w:rsidRPr="0083576B" w:rsidRDefault="00F27EF7" w:rsidP="0055792E">
            <w:pPr>
              <w:spacing w:line="276" w:lineRule="auto"/>
              <w:jc w:val="both"/>
              <w:rPr>
                <w:rFonts w:ascii="Arial" w:eastAsia="Arial" w:hAnsi="Arial" w:cs="Arial"/>
                <w:sz w:val="18"/>
                <w:szCs w:val="18"/>
                <w:lang w:val="en-CA" w:eastAsia="pt-BR"/>
              </w:rPr>
            </w:pPr>
          </w:p>
        </w:tc>
      </w:tr>
      <w:tr w:rsidR="003E5078" w:rsidRPr="0083576B" w14:paraId="397B30BB" w14:textId="77777777" w:rsidTr="00A84FCE">
        <w:trPr>
          <w:trHeight w:val="700"/>
        </w:trPr>
        <w:tc>
          <w:tcPr>
            <w:tcW w:w="318" w:type="pct"/>
            <w:tcBorders>
              <w:left w:val="nil"/>
            </w:tcBorders>
          </w:tcPr>
          <w:p w14:paraId="506BA466" w14:textId="67A9739C" w:rsidR="003E5078" w:rsidRPr="0083576B" w:rsidRDefault="003E5078" w:rsidP="00F27EF7">
            <w:pPr>
              <w:spacing w:line="276" w:lineRule="auto"/>
              <w:jc w:val="center"/>
              <w:rPr>
                <w:rFonts w:ascii="Arial" w:eastAsia="Arial" w:hAnsi="Arial" w:cs="Arial"/>
                <w:sz w:val="18"/>
                <w:szCs w:val="18"/>
                <w:lang w:eastAsia="pt-BR"/>
              </w:rPr>
            </w:pPr>
            <w:r>
              <w:rPr>
                <w:rFonts w:ascii="Arial" w:eastAsia="Arial" w:hAnsi="Arial" w:cs="Arial"/>
                <w:sz w:val="18"/>
                <w:szCs w:val="18"/>
                <w:lang w:eastAsia="pt-BR"/>
              </w:rPr>
              <w:t>4</w:t>
            </w:r>
          </w:p>
        </w:tc>
        <w:tc>
          <w:tcPr>
            <w:tcW w:w="1198" w:type="pct"/>
          </w:tcPr>
          <w:p w14:paraId="7D3CBE5B" w14:textId="77777777" w:rsidR="0070445A" w:rsidRPr="0070445A" w:rsidRDefault="0070445A" w:rsidP="0055792E">
            <w:pPr>
              <w:jc w:val="both"/>
              <w:rPr>
                <w:rFonts w:ascii="Arial" w:eastAsia="Arial" w:hAnsi="Arial" w:cs="Arial"/>
                <w:sz w:val="18"/>
                <w:szCs w:val="18"/>
                <w:lang w:val="en-CA" w:eastAsia="pt-BR"/>
              </w:rPr>
            </w:pPr>
            <w:r w:rsidRPr="0070445A">
              <w:rPr>
                <w:rFonts w:ascii="Arial" w:eastAsia="Arial" w:hAnsi="Arial" w:cs="Arial"/>
                <w:sz w:val="18"/>
                <w:szCs w:val="18"/>
                <w:lang w:val="en-CA" w:eastAsia="pt-BR"/>
              </w:rPr>
              <w:t>The animals presented lacerated-contused wounds in the scrotal region, with testicular exposure and sanguineous exudate. All exhibited signs of pain, and one of the animals was at risk of hypovolemic shock.</w:t>
            </w:r>
          </w:p>
          <w:p w14:paraId="4C8EBAF0" w14:textId="77777777" w:rsidR="003E5078" w:rsidRPr="00F27EF7" w:rsidRDefault="003E5078" w:rsidP="0055792E">
            <w:pPr>
              <w:jc w:val="both"/>
              <w:rPr>
                <w:rFonts w:ascii="Arial" w:eastAsia="Arial" w:hAnsi="Arial" w:cs="Arial"/>
                <w:sz w:val="18"/>
                <w:szCs w:val="18"/>
                <w:lang w:val="en-CA" w:eastAsia="pt-BR"/>
              </w:rPr>
            </w:pPr>
          </w:p>
        </w:tc>
        <w:tc>
          <w:tcPr>
            <w:tcW w:w="1394" w:type="pct"/>
          </w:tcPr>
          <w:p w14:paraId="74AD9E95" w14:textId="77777777" w:rsidR="0070445A" w:rsidRPr="0070445A" w:rsidRDefault="0070445A" w:rsidP="0055792E">
            <w:pPr>
              <w:jc w:val="both"/>
              <w:rPr>
                <w:rFonts w:ascii="Arial" w:eastAsia="Arial" w:hAnsi="Arial" w:cs="Arial"/>
                <w:sz w:val="18"/>
                <w:szCs w:val="18"/>
                <w:lang w:val="en-CA" w:eastAsia="pt-BR"/>
              </w:rPr>
            </w:pPr>
            <w:r w:rsidRPr="0070445A">
              <w:rPr>
                <w:rFonts w:ascii="Arial" w:eastAsia="Arial" w:hAnsi="Arial" w:cs="Arial"/>
                <w:sz w:val="18"/>
                <w:szCs w:val="18"/>
                <w:lang w:val="en-CA" w:eastAsia="pt-BR"/>
              </w:rPr>
              <w:t>The animals were stabilized and immediately referred for corrective surgery via orchiectomy. All animals underwent forensic examination, during which general physical conditions and injuries were evaluated.</w:t>
            </w:r>
          </w:p>
          <w:p w14:paraId="1AA679E2" w14:textId="77777777" w:rsidR="003E5078" w:rsidRPr="00F27EF7" w:rsidRDefault="003E5078" w:rsidP="0055792E">
            <w:pPr>
              <w:jc w:val="both"/>
              <w:rPr>
                <w:rFonts w:ascii="Arial" w:eastAsia="Arial" w:hAnsi="Arial" w:cs="Arial"/>
                <w:sz w:val="18"/>
                <w:szCs w:val="18"/>
                <w:lang w:val="en-CA" w:eastAsia="pt-BR"/>
              </w:rPr>
            </w:pPr>
          </w:p>
        </w:tc>
        <w:tc>
          <w:tcPr>
            <w:tcW w:w="697" w:type="pct"/>
            <w:tcBorders>
              <w:right w:val="nil"/>
            </w:tcBorders>
          </w:tcPr>
          <w:p w14:paraId="7F9E8DC4" w14:textId="5E2EF90F" w:rsidR="003E5078" w:rsidRPr="005509B1" w:rsidRDefault="00F50CCF" w:rsidP="0055792E">
            <w:pPr>
              <w:spacing w:line="276" w:lineRule="auto"/>
              <w:jc w:val="both"/>
              <w:rPr>
                <w:rFonts w:ascii="Arial" w:eastAsia="Arial" w:hAnsi="Arial" w:cs="Arial"/>
                <w:sz w:val="18"/>
                <w:szCs w:val="18"/>
                <w:lang w:val="en-CA" w:eastAsia="pt-BR"/>
              </w:rPr>
            </w:pPr>
            <w:r w:rsidRPr="00F50CCF">
              <w:rPr>
                <w:rFonts w:ascii="Arial" w:eastAsia="Arial" w:hAnsi="Arial" w:cs="Arial"/>
                <w:sz w:val="18"/>
                <w:szCs w:val="18"/>
                <w:lang w:val="en-CA" w:eastAsia="pt-BR"/>
              </w:rPr>
              <w:t>Male, elderly, 67 years old, Caucasian.</w:t>
            </w:r>
          </w:p>
        </w:tc>
        <w:tc>
          <w:tcPr>
            <w:tcW w:w="1393" w:type="pct"/>
            <w:tcBorders>
              <w:right w:val="nil"/>
            </w:tcBorders>
          </w:tcPr>
          <w:p w14:paraId="5C0536E0" w14:textId="77777777" w:rsidR="00F50CCF" w:rsidRPr="00F50CCF" w:rsidRDefault="00F50CCF" w:rsidP="0055792E">
            <w:pPr>
              <w:spacing w:line="276" w:lineRule="auto"/>
              <w:jc w:val="both"/>
              <w:rPr>
                <w:rFonts w:ascii="Arial" w:eastAsia="Arial" w:hAnsi="Arial" w:cs="Arial"/>
                <w:sz w:val="18"/>
                <w:szCs w:val="18"/>
                <w:lang w:val="en-CA" w:eastAsia="pt-BR"/>
              </w:rPr>
            </w:pPr>
            <w:r w:rsidRPr="00F50CCF">
              <w:rPr>
                <w:rFonts w:ascii="Arial" w:eastAsia="Arial" w:hAnsi="Arial" w:cs="Arial"/>
                <w:sz w:val="18"/>
                <w:szCs w:val="18"/>
                <w:lang w:val="en-CA" w:eastAsia="pt-BR"/>
              </w:rPr>
              <w:t xml:space="preserve">The perpetrator was caught in the act and taken to the </w:t>
            </w:r>
            <w:proofErr w:type="spellStart"/>
            <w:r w:rsidRPr="00F50CCF">
              <w:rPr>
                <w:rFonts w:ascii="Arial" w:eastAsia="Arial" w:hAnsi="Arial" w:cs="Arial"/>
                <w:sz w:val="18"/>
                <w:szCs w:val="18"/>
                <w:lang w:val="en-CA" w:eastAsia="pt-BR"/>
              </w:rPr>
              <w:t>Goiânia</w:t>
            </w:r>
            <w:proofErr w:type="spellEnd"/>
            <w:r w:rsidRPr="00F50CCF">
              <w:rPr>
                <w:rFonts w:ascii="Arial" w:eastAsia="Arial" w:hAnsi="Arial" w:cs="Arial"/>
                <w:sz w:val="18"/>
                <w:szCs w:val="18"/>
                <w:lang w:val="en-CA" w:eastAsia="pt-BR"/>
              </w:rPr>
              <w:t xml:space="preserve"> Central Booking Office. He was charged with animal cruelty. All animals were transferred to an animal shelter.</w:t>
            </w:r>
          </w:p>
          <w:p w14:paraId="4F17052B" w14:textId="77777777" w:rsidR="00F50CCF" w:rsidRPr="00F50CCF" w:rsidRDefault="00F50CCF" w:rsidP="0055792E">
            <w:pPr>
              <w:spacing w:line="276" w:lineRule="auto"/>
              <w:jc w:val="both"/>
              <w:rPr>
                <w:rFonts w:ascii="Arial" w:eastAsia="Arial" w:hAnsi="Arial" w:cs="Arial"/>
                <w:sz w:val="18"/>
                <w:szCs w:val="18"/>
                <w:lang w:val="en-CA" w:eastAsia="pt-BR"/>
              </w:rPr>
            </w:pPr>
          </w:p>
          <w:p w14:paraId="00B1A107" w14:textId="77777777" w:rsidR="003E5078" w:rsidRPr="003E5078" w:rsidRDefault="003E5078" w:rsidP="0055792E">
            <w:pPr>
              <w:spacing w:line="276" w:lineRule="auto"/>
              <w:jc w:val="both"/>
              <w:rPr>
                <w:rFonts w:ascii="Arial" w:eastAsia="Arial" w:hAnsi="Arial" w:cs="Arial"/>
                <w:sz w:val="18"/>
                <w:szCs w:val="18"/>
                <w:lang w:val="en-CA" w:eastAsia="pt-BR"/>
              </w:rPr>
            </w:pPr>
          </w:p>
        </w:tc>
      </w:tr>
      <w:tr w:rsidR="00F50CCF" w:rsidRPr="0083576B" w14:paraId="503B0BC2" w14:textId="77777777" w:rsidTr="00A84FCE">
        <w:trPr>
          <w:trHeight w:val="700"/>
        </w:trPr>
        <w:tc>
          <w:tcPr>
            <w:tcW w:w="318" w:type="pct"/>
            <w:tcBorders>
              <w:left w:val="nil"/>
            </w:tcBorders>
          </w:tcPr>
          <w:p w14:paraId="5FDF0792" w14:textId="5DC34848" w:rsidR="00F50CCF" w:rsidRDefault="00F50CCF" w:rsidP="00F27EF7">
            <w:pPr>
              <w:spacing w:line="276" w:lineRule="auto"/>
              <w:jc w:val="center"/>
              <w:rPr>
                <w:rFonts w:ascii="Arial" w:eastAsia="Arial" w:hAnsi="Arial" w:cs="Arial"/>
                <w:sz w:val="18"/>
                <w:szCs w:val="18"/>
                <w:lang w:eastAsia="pt-BR"/>
              </w:rPr>
            </w:pPr>
            <w:r>
              <w:rPr>
                <w:rFonts w:ascii="Arial" w:eastAsia="Arial" w:hAnsi="Arial" w:cs="Arial"/>
                <w:sz w:val="18"/>
                <w:szCs w:val="18"/>
                <w:lang w:eastAsia="pt-BR"/>
              </w:rPr>
              <w:t>5</w:t>
            </w:r>
          </w:p>
        </w:tc>
        <w:tc>
          <w:tcPr>
            <w:tcW w:w="1198" w:type="pct"/>
          </w:tcPr>
          <w:p w14:paraId="7B73366B" w14:textId="77777777" w:rsidR="00890697" w:rsidRPr="00890697" w:rsidRDefault="00890697" w:rsidP="0055792E">
            <w:pPr>
              <w:jc w:val="both"/>
              <w:rPr>
                <w:rFonts w:ascii="Arial" w:eastAsia="Arial" w:hAnsi="Arial" w:cs="Arial"/>
                <w:sz w:val="18"/>
                <w:szCs w:val="18"/>
                <w:lang w:val="en-CA" w:eastAsia="pt-BR"/>
              </w:rPr>
            </w:pPr>
            <w:r w:rsidRPr="00890697">
              <w:rPr>
                <w:rFonts w:ascii="Arial" w:eastAsia="Arial" w:hAnsi="Arial" w:cs="Arial"/>
                <w:sz w:val="18"/>
                <w:szCs w:val="18"/>
                <w:lang w:val="en-CA" w:eastAsia="pt-BR"/>
              </w:rPr>
              <w:t>The animal exhibited intense pain, hematoma, and edema in the frontal cranial region.</w:t>
            </w:r>
          </w:p>
          <w:p w14:paraId="0A3253F8" w14:textId="77777777" w:rsidR="00F50CCF" w:rsidRPr="0070445A" w:rsidRDefault="00F50CCF" w:rsidP="0055792E">
            <w:pPr>
              <w:jc w:val="both"/>
              <w:rPr>
                <w:rFonts w:ascii="Arial" w:eastAsia="Arial" w:hAnsi="Arial" w:cs="Arial"/>
                <w:sz w:val="18"/>
                <w:szCs w:val="18"/>
                <w:lang w:val="en-CA" w:eastAsia="pt-BR"/>
              </w:rPr>
            </w:pPr>
          </w:p>
        </w:tc>
        <w:tc>
          <w:tcPr>
            <w:tcW w:w="1394" w:type="pct"/>
          </w:tcPr>
          <w:p w14:paraId="78BDE22C" w14:textId="77777777" w:rsidR="00890697" w:rsidRPr="00890697" w:rsidRDefault="00890697" w:rsidP="0055792E">
            <w:pPr>
              <w:jc w:val="both"/>
              <w:rPr>
                <w:rFonts w:ascii="Arial" w:eastAsia="Arial" w:hAnsi="Arial" w:cs="Arial"/>
                <w:sz w:val="18"/>
                <w:szCs w:val="18"/>
                <w:lang w:val="en-CA" w:eastAsia="pt-BR"/>
              </w:rPr>
            </w:pPr>
            <w:r w:rsidRPr="00890697">
              <w:rPr>
                <w:rFonts w:ascii="Arial" w:eastAsia="Arial" w:hAnsi="Arial" w:cs="Arial"/>
                <w:sz w:val="18"/>
                <w:szCs w:val="18"/>
                <w:lang w:val="en-CA" w:eastAsia="pt-BR"/>
              </w:rPr>
              <w:t>The animal was evaluated and treated with analgesics, antibiotics, and anti-inflammatory medication.</w:t>
            </w:r>
          </w:p>
          <w:p w14:paraId="47CC0219" w14:textId="77777777" w:rsidR="00F50CCF" w:rsidRPr="0070445A" w:rsidRDefault="00F50CCF" w:rsidP="0055792E">
            <w:pPr>
              <w:jc w:val="both"/>
              <w:rPr>
                <w:rFonts w:ascii="Arial" w:eastAsia="Arial" w:hAnsi="Arial" w:cs="Arial"/>
                <w:sz w:val="18"/>
                <w:szCs w:val="18"/>
                <w:lang w:val="en-CA" w:eastAsia="pt-BR"/>
              </w:rPr>
            </w:pPr>
          </w:p>
        </w:tc>
        <w:tc>
          <w:tcPr>
            <w:tcW w:w="697" w:type="pct"/>
            <w:tcBorders>
              <w:right w:val="nil"/>
            </w:tcBorders>
          </w:tcPr>
          <w:p w14:paraId="78794AFA" w14:textId="6E97761B" w:rsidR="00F50CCF" w:rsidRPr="00F50CCF" w:rsidRDefault="006F49DC" w:rsidP="0055792E">
            <w:pPr>
              <w:spacing w:line="276" w:lineRule="auto"/>
              <w:jc w:val="both"/>
              <w:rPr>
                <w:rFonts w:ascii="Arial" w:eastAsia="Arial" w:hAnsi="Arial" w:cs="Arial"/>
                <w:sz w:val="18"/>
                <w:szCs w:val="18"/>
                <w:lang w:val="en-CA" w:eastAsia="pt-BR"/>
              </w:rPr>
            </w:pPr>
            <w:r w:rsidRPr="006F49DC">
              <w:rPr>
                <w:rFonts w:ascii="Arial" w:eastAsia="Arial" w:hAnsi="Arial" w:cs="Arial"/>
                <w:sz w:val="18"/>
                <w:szCs w:val="18"/>
                <w:lang w:val="en-CA" w:eastAsia="pt-BR"/>
              </w:rPr>
              <w:t>Homeless man.</w:t>
            </w:r>
          </w:p>
        </w:tc>
        <w:tc>
          <w:tcPr>
            <w:tcW w:w="1393" w:type="pct"/>
            <w:tcBorders>
              <w:right w:val="nil"/>
            </w:tcBorders>
          </w:tcPr>
          <w:p w14:paraId="0649F3C4" w14:textId="77777777" w:rsidR="00D76B79" w:rsidRPr="00D76B79" w:rsidRDefault="00D76B79" w:rsidP="0055792E">
            <w:pPr>
              <w:spacing w:line="276" w:lineRule="auto"/>
              <w:jc w:val="both"/>
              <w:rPr>
                <w:rFonts w:ascii="Arial" w:eastAsia="Arial" w:hAnsi="Arial" w:cs="Arial"/>
                <w:sz w:val="18"/>
                <w:szCs w:val="18"/>
                <w:lang w:val="en-CA" w:eastAsia="pt-BR"/>
              </w:rPr>
            </w:pPr>
            <w:r w:rsidRPr="00D76B79">
              <w:rPr>
                <w:rFonts w:ascii="Arial" w:eastAsia="Arial" w:hAnsi="Arial" w:cs="Arial"/>
                <w:sz w:val="18"/>
                <w:szCs w:val="18"/>
                <w:lang w:val="en-CA" w:eastAsia="pt-BR"/>
              </w:rPr>
              <w:t>The animal was taken in by an animal advocate.</w:t>
            </w:r>
          </w:p>
          <w:p w14:paraId="5E196B36" w14:textId="77777777" w:rsidR="00D76B79" w:rsidRPr="00D76B79" w:rsidRDefault="00D76B79" w:rsidP="0055792E">
            <w:pPr>
              <w:spacing w:line="276" w:lineRule="auto"/>
              <w:jc w:val="both"/>
              <w:rPr>
                <w:rFonts w:ascii="Arial" w:eastAsia="Arial" w:hAnsi="Arial" w:cs="Arial"/>
                <w:sz w:val="18"/>
                <w:szCs w:val="18"/>
                <w:lang w:val="en-CA" w:eastAsia="pt-BR"/>
              </w:rPr>
            </w:pPr>
          </w:p>
          <w:p w14:paraId="603E471D" w14:textId="77777777" w:rsidR="00F50CCF" w:rsidRPr="00F50CCF" w:rsidRDefault="00F50CCF" w:rsidP="0055792E">
            <w:pPr>
              <w:spacing w:line="276" w:lineRule="auto"/>
              <w:jc w:val="both"/>
              <w:rPr>
                <w:rFonts w:ascii="Arial" w:eastAsia="Arial" w:hAnsi="Arial" w:cs="Arial"/>
                <w:sz w:val="18"/>
                <w:szCs w:val="18"/>
                <w:lang w:val="en-CA" w:eastAsia="pt-BR"/>
              </w:rPr>
            </w:pPr>
          </w:p>
        </w:tc>
      </w:tr>
      <w:tr w:rsidR="00D76B79" w:rsidRPr="0083576B" w14:paraId="7B394844" w14:textId="77777777" w:rsidTr="00A84FCE">
        <w:trPr>
          <w:trHeight w:val="700"/>
        </w:trPr>
        <w:tc>
          <w:tcPr>
            <w:tcW w:w="318" w:type="pct"/>
            <w:tcBorders>
              <w:left w:val="nil"/>
            </w:tcBorders>
          </w:tcPr>
          <w:p w14:paraId="225018AC" w14:textId="7333F64F" w:rsidR="00D76B79" w:rsidRDefault="00D76B79" w:rsidP="00F27EF7">
            <w:pPr>
              <w:spacing w:line="276" w:lineRule="auto"/>
              <w:jc w:val="center"/>
              <w:rPr>
                <w:rFonts w:ascii="Arial" w:eastAsia="Arial" w:hAnsi="Arial" w:cs="Arial"/>
                <w:sz w:val="18"/>
                <w:szCs w:val="18"/>
                <w:lang w:eastAsia="pt-BR"/>
              </w:rPr>
            </w:pPr>
            <w:r>
              <w:rPr>
                <w:rFonts w:ascii="Arial" w:eastAsia="Arial" w:hAnsi="Arial" w:cs="Arial"/>
                <w:sz w:val="18"/>
                <w:szCs w:val="18"/>
                <w:lang w:eastAsia="pt-BR"/>
              </w:rPr>
              <w:t>6</w:t>
            </w:r>
          </w:p>
        </w:tc>
        <w:tc>
          <w:tcPr>
            <w:tcW w:w="1198" w:type="pct"/>
          </w:tcPr>
          <w:p w14:paraId="0103F30F" w14:textId="77777777" w:rsidR="00BB6097" w:rsidRPr="00BB6097" w:rsidRDefault="00BB6097" w:rsidP="0055792E">
            <w:pPr>
              <w:jc w:val="both"/>
              <w:rPr>
                <w:rFonts w:ascii="Arial" w:eastAsia="Arial" w:hAnsi="Arial" w:cs="Arial"/>
                <w:sz w:val="18"/>
                <w:szCs w:val="18"/>
                <w:lang w:val="en-CA" w:eastAsia="pt-BR"/>
              </w:rPr>
            </w:pPr>
            <w:r w:rsidRPr="00BB6097">
              <w:rPr>
                <w:rFonts w:ascii="Arial" w:eastAsia="Arial" w:hAnsi="Arial" w:cs="Arial"/>
                <w:sz w:val="18"/>
                <w:szCs w:val="18"/>
                <w:lang w:val="en-CA" w:eastAsia="pt-BR"/>
              </w:rPr>
              <w:t xml:space="preserve">The dog presented with cachexia, a body condition score of 1/9, severe dehydration, ectoparasites (fleas and ticks), and </w:t>
            </w:r>
            <w:r w:rsidRPr="00BB6097">
              <w:rPr>
                <w:rFonts w:ascii="Arial" w:eastAsia="Arial" w:hAnsi="Arial" w:cs="Arial"/>
                <w:sz w:val="18"/>
                <w:szCs w:val="18"/>
                <w:lang w:val="en-CA" w:eastAsia="pt-BR"/>
              </w:rPr>
              <w:lastRenderedPageBreak/>
              <w:t>jaundiced mucous membranes.</w:t>
            </w:r>
          </w:p>
          <w:p w14:paraId="75CF407E" w14:textId="77777777" w:rsidR="00D76B79" w:rsidRPr="00890697" w:rsidRDefault="00D76B79" w:rsidP="0055792E">
            <w:pPr>
              <w:jc w:val="both"/>
              <w:rPr>
                <w:rFonts w:ascii="Arial" w:eastAsia="Arial" w:hAnsi="Arial" w:cs="Arial"/>
                <w:sz w:val="18"/>
                <w:szCs w:val="18"/>
                <w:lang w:val="en-CA" w:eastAsia="pt-BR"/>
              </w:rPr>
            </w:pPr>
          </w:p>
        </w:tc>
        <w:tc>
          <w:tcPr>
            <w:tcW w:w="1394" w:type="pct"/>
          </w:tcPr>
          <w:p w14:paraId="32A90A48" w14:textId="77777777" w:rsidR="00BB6097" w:rsidRPr="00BB6097" w:rsidRDefault="00BB6097" w:rsidP="0055792E">
            <w:pPr>
              <w:jc w:val="both"/>
              <w:rPr>
                <w:rFonts w:ascii="Arial" w:eastAsia="Arial" w:hAnsi="Arial" w:cs="Arial"/>
                <w:sz w:val="18"/>
                <w:szCs w:val="18"/>
                <w:lang w:val="en-CA" w:eastAsia="pt-BR"/>
              </w:rPr>
            </w:pPr>
            <w:r w:rsidRPr="00BB6097">
              <w:rPr>
                <w:rFonts w:ascii="Arial" w:eastAsia="Arial" w:hAnsi="Arial" w:cs="Arial"/>
                <w:sz w:val="18"/>
                <w:szCs w:val="18"/>
                <w:lang w:val="en-CA" w:eastAsia="pt-BR"/>
              </w:rPr>
              <w:lastRenderedPageBreak/>
              <w:t xml:space="preserve">The animal was admitted for hospitalization, where it received fluid therapy, vitamin supplements, food, and antiparasitic treatment. A </w:t>
            </w:r>
            <w:r w:rsidRPr="00BB6097">
              <w:rPr>
                <w:rFonts w:ascii="Arial" w:eastAsia="Arial" w:hAnsi="Arial" w:cs="Arial"/>
                <w:sz w:val="18"/>
                <w:szCs w:val="18"/>
                <w:lang w:val="en-CA" w:eastAsia="pt-BR"/>
              </w:rPr>
              <w:lastRenderedPageBreak/>
              <w:t>forensic examination was conducted to evaluate the dog's general physical condition.</w:t>
            </w:r>
          </w:p>
          <w:p w14:paraId="2AEA22F4" w14:textId="77777777" w:rsidR="00D76B79" w:rsidRPr="00890697" w:rsidRDefault="00D76B79" w:rsidP="0055792E">
            <w:pPr>
              <w:jc w:val="both"/>
              <w:rPr>
                <w:rFonts w:ascii="Arial" w:eastAsia="Arial" w:hAnsi="Arial" w:cs="Arial"/>
                <w:sz w:val="18"/>
                <w:szCs w:val="18"/>
                <w:lang w:val="en-CA" w:eastAsia="pt-BR"/>
              </w:rPr>
            </w:pPr>
          </w:p>
        </w:tc>
        <w:tc>
          <w:tcPr>
            <w:tcW w:w="697" w:type="pct"/>
            <w:tcBorders>
              <w:right w:val="nil"/>
            </w:tcBorders>
          </w:tcPr>
          <w:p w14:paraId="734BA3CF" w14:textId="24C128CC" w:rsidR="00D76B79" w:rsidRPr="006F49DC" w:rsidRDefault="0055792E" w:rsidP="0055792E">
            <w:pPr>
              <w:spacing w:line="276" w:lineRule="auto"/>
              <w:jc w:val="both"/>
              <w:rPr>
                <w:rFonts w:ascii="Arial" w:eastAsia="Arial" w:hAnsi="Arial" w:cs="Arial"/>
                <w:sz w:val="18"/>
                <w:szCs w:val="18"/>
                <w:lang w:val="en-CA" w:eastAsia="pt-BR"/>
              </w:rPr>
            </w:pPr>
            <w:r w:rsidRPr="0000316F">
              <w:rPr>
                <w:rFonts w:ascii="Arial" w:eastAsia="Arial" w:hAnsi="Arial" w:cs="Arial"/>
                <w:sz w:val="18"/>
                <w:szCs w:val="18"/>
                <w:lang w:val="en-CA" w:eastAsia="pt-BR"/>
              </w:rPr>
              <w:lastRenderedPageBreak/>
              <w:t>Two men</w:t>
            </w:r>
            <w:r w:rsidR="0000316F" w:rsidRPr="0000316F">
              <w:rPr>
                <w:rFonts w:ascii="Arial" w:eastAsia="Arial" w:hAnsi="Arial" w:cs="Arial"/>
                <w:sz w:val="18"/>
                <w:szCs w:val="18"/>
                <w:lang w:val="en-CA" w:eastAsia="pt-BR"/>
              </w:rPr>
              <w:t xml:space="preserve"> aged 44 and 47, Caucasian, business owners, with </w:t>
            </w:r>
            <w:r w:rsidR="0000316F" w:rsidRPr="0000316F">
              <w:rPr>
                <w:rFonts w:ascii="Arial" w:eastAsia="Arial" w:hAnsi="Arial" w:cs="Arial"/>
                <w:sz w:val="18"/>
                <w:szCs w:val="18"/>
                <w:lang w:val="en-CA" w:eastAsia="pt-BR"/>
              </w:rPr>
              <w:lastRenderedPageBreak/>
              <w:t>good financial status. One identified himself as a pastor.</w:t>
            </w:r>
          </w:p>
        </w:tc>
        <w:tc>
          <w:tcPr>
            <w:tcW w:w="1393" w:type="pct"/>
            <w:tcBorders>
              <w:right w:val="nil"/>
            </w:tcBorders>
          </w:tcPr>
          <w:p w14:paraId="6AB0DB8B" w14:textId="77777777" w:rsidR="00A84FCE" w:rsidRPr="00A84FCE" w:rsidRDefault="00A84FCE" w:rsidP="0055792E">
            <w:pPr>
              <w:spacing w:line="276" w:lineRule="auto"/>
              <w:jc w:val="both"/>
              <w:rPr>
                <w:rFonts w:ascii="Arial" w:eastAsia="Arial" w:hAnsi="Arial" w:cs="Arial"/>
                <w:sz w:val="18"/>
                <w:szCs w:val="18"/>
                <w:lang w:val="en-CA" w:eastAsia="pt-BR"/>
              </w:rPr>
            </w:pPr>
            <w:r w:rsidRPr="00A84FCE">
              <w:rPr>
                <w:rFonts w:ascii="Arial" w:eastAsia="Arial" w:hAnsi="Arial" w:cs="Arial"/>
                <w:sz w:val="18"/>
                <w:szCs w:val="18"/>
                <w:lang w:val="en-CA" w:eastAsia="pt-BR"/>
              </w:rPr>
              <w:lastRenderedPageBreak/>
              <w:t>The perpetrators were caught in the act and charged with animal cruelty. The dog was transferred to another facility for treatment but succumbed two days later.</w:t>
            </w:r>
          </w:p>
          <w:p w14:paraId="1DE34DAC" w14:textId="77777777" w:rsidR="00A84FCE" w:rsidRPr="00A84FCE" w:rsidRDefault="00A84FCE" w:rsidP="0055792E">
            <w:pPr>
              <w:spacing w:line="276" w:lineRule="auto"/>
              <w:jc w:val="both"/>
              <w:rPr>
                <w:rFonts w:ascii="Arial" w:eastAsia="Arial" w:hAnsi="Arial" w:cs="Arial"/>
                <w:sz w:val="18"/>
                <w:szCs w:val="18"/>
                <w:lang w:val="en-CA" w:eastAsia="pt-BR"/>
              </w:rPr>
            </w:pPr>
          </w:p>
          <w:p w14:paraId="342781B9" w14:textId="77777777" w:rsidR="00A84FCE" w:rsidRPr="00A84FCE" w:rsidRDefault="00A84FCE" w:rsidP="0055792E">
            <w:pPr>
              <w:spacing w:line="276" w:lineRule="auto"/>
              <w:jc w:val="both"/>
              <w:rPr>
                <w:rFonts w:ascii="Arial" w:eastAsia="Arial" w:hAnsi="Arial" w:cs="Arial"/>
                <w:sz w:val="18"/>
                <w:szCs w:val="18"/>
                <w:lang w:val="en-CA" w:eastAsia="pt-BR"/>
              </w:rPr>
            </w:pPr>
          </w:p>
          <w:p w14:paraId="6AA85F8F" w14:textId="77777777" w:rsidR="00A84FCE" w:rsidRPr="00A84FCE" w:rsidRDefault="00A84FCE" w:rsidP="0055792E">
            <w:pPr>
              <w:spacing w:line="276" w:lineRule="auto"/>
              <w:jc w:val="both"/>
              <w:rPr>
                <w:rFonts w:ascii="Arial" w:eastAsia="Arial" w:hAnsi="Arial" w:cs="Arial"/>
                <w:sz w:val="18"/>
                <w:szCs w:val="18"/>
                <w:lang w:val="en-CA" w:eastAsia="pt-BR"/>
              </w:rPr>
            </w:pPr>
          </w:p>
          <w:p w14:paraId="5866EA7B" w14:textId="77777777" w:rsidR="00A84FCE" w:rsidRPr="00A84FCE" w:rsidRDefault="00A84FCE" w:rsidP="0055792E">
            <w:pPr>
              <w:spacing w:line="276" w:lineRule="auto"/>
              <w:jc w:val="both"/>
              <w:rPr>
                <w:rFonts w:ascii="Arial" w:eastAsia="Arial" w:hAnsi="Arial" w:cs="Arial"/>
                <w:sz w:val="18"/>
                <w:szCs w:val="18"/>
                <w:lang w:val="en-CA" w:eastAsia="pt-BR"/>
              </w:rPr>
            </w:pPr>
          </w:p>
          <w:p w14:paraId="7F3E6259" w14:textId="77777777" w:rsidR="00A84FCE" w:rsidRPr="00A84FCE" w:rsidRDefault="00A84FCE" w:rsidP="0055792E">
            <w:pPr>
              <w:spacing w:line="276" w:lineRule="auto"/>
              <w:jc w:val="both"/>
              <w:rPr>
                <w:rFonts w:ascii="Arial" w:eastAsia="Arial" w:hAnsi="Arial" w:cs="Arial"/>
                <w:sz w:val="18"/>
                <w:szCs w:val="18"/>
                <w:lang w:val="en-CA" w:eastAsia="pt-BR"/>
              </w:rPr>
            </w:pPr>
          </w:p>
          <w:p w14:paraId="37D82CBE" w14:textId="77777777" w:rsidR="00D76B79" w:rsidRPr="00D76B79" w:rsidRDefault="00D76B79" w:rsidP="0055792E">
            <w:pPr>
              <w:spacing w:line="276" w:lineRule="auto"/>
              <w:jc w:val="both"/>
              <w:rPr>
                <w:rFonts w:ascii="Arial" w:eastAsia="Arial" w:hAnsi="Arial" w:cs="Arial"/>
                <w:sz w:val="18"/>
                <w:szCs w:val="18"/>
                <w:lang w:val="en-CA" w:eastAsia="pt-BR"/>
              </w:rPr>
            </w:pPr>
          </w:p>
        </w:tc>
      </w:tr>
      <w:tr w:rsidR="00A84FCE" w:rsidRPr="0083576B" w14:paraId="642AAE6B" w14:textId="77777777" w:rsidTr="00A84FCE">
        <w:trPr>
          <w:trHeight w:val="700"/>
        </w:trPr>
        <w:tc>
          <w:tcPr>
            <w:tcW w:w="318" w:type="pct"/>
            <w:tcBorders>
              <w:left w:val="nil"/>
            </w:tcBorders>
          </w:tcPr>
          <w:p w14:paraId="66F278B5" w14:textId="3217FA42" w:rsidR="00A84FCE" w:rsidRDefault="00A84FCE" w:rsidP="0055792E">
            <w:pPr>
              <w:spacing w:line="276" w:lineRule="auto"/>
              <w:rPr>
                <w:rFonts w:ascii="Arial" w:eastAsia="Arial" w:hAnsi="Arial" w:cs="Arial"/>
                <w:sz w:val="18"/>
                <w:szCs w:val="18"/>
                <w:lang w:eastAsia="pt-BR"/>
              </w:rPr>
            </w:pPr>
            <w:r>
              <w:rPr>
                <w:rFonts w:ascii="Arial" w:eastAsia="Arial" w:hAnsi="Arial" w:cs="Arial"/>
                <w:sz w:val="18"/>
                <w:szCs w:val="18"/>
                <w:lang w:eastAsia="pt-BR"/>
              </w:rPr>
              <w:lastRenderedPageBreak/>
              <w:t>7</w:t>
            </w:r>
          </w:p>
        </w:tc>
        <w:tc>
          <w:tcPr>
            <w:tcW w:w="1198" w:type="pct"/>
          </w:tcPr>
          <w:p w14:paraId="094B8CC3" w14:textId="77777777" w:rsidR="00FD03F6" w:rsidRPr="00FD03F6" w:rsidRDefault="00FD03F6" w:rsidP="0055792E">
            <w:pPr>
              <w:jc w:val="both"/>
              <w:rPr>
                <w:rFonts w:ascii="Arial" w:eastAsia="Arial" w:hAnsi="Arial" w:cs="Arial"/>
                <w:sz w:val="18"/>
                <w:szCs w:val="18"/>
                <w:lang w:val="en-CA" w:eastAsia="pt-BR"/>
              </w:rPr>
            </w:pPr>
            <w:r w:rsidRPr="00FD03F6">
              <w:rPr>
                <w:rFonts w:ascii="Arial" w:eastAsia="Arial" w:hAnsi="Arial" w:cs="Arial"/>
                <w:sz w:val="18"/>
                <w:szCs w:val="18"/>
                <w:lang w:val="en-CA" w:eastAsia="pt-BR"/>
              </w:rPr>
              <w:t>Animal 1: Limping on the right pelvic limb, moderate dehydration, unilateral corneal opacity, low body condition score (3/9), and ectoparasite infestation.</w:t>
            </w:r>
          </w:p>
          <w:p w14:paraId="3263C59F" w14:textId="77777777" w:rsidR="00FD03F6" w:rsidRPr="00FD03F6" w:rsidRDefault="00FD03F6" w:rsidP="0055792E">
            <w:pPr>
              <w:jc w:val="both"/>
              <w:rPr>
                <w:rFonts w:ascii="Arial" w:eastAsia="Arial" w:hAnsi="Arial" w:cs="Arial"/>
                <w:sz w:val="18"/>
                <w:szCs w:val="18"/>
                <w:lang w:val="en-CA" w:eastAsia="pt-BR"/>
              </w:rPr>
            </w:pPr>
            <w:r w:rsidRPr="00FD03F6">
              <w:rPr>
                <w:rFonts w:ascii="Arial" w:eastAsia="Arial" w:hAnsi="Arial" w:cs="Arial"/>
                <w:sz w:val="18"/>
                <w:szCs w:val="18"/>
                <w:lang w:val="en-CA" w:eastAsia="pt-BR"/>
              </w:rPr>
              <w:t>Animal 2: Low body condition score (3/9), laceration on the left ear pinna, muscle atrophy in the left pelvic limb, and pale ocular and oral mucous membranes.</w:t>
            </w:r>
          </w:p>
          <w:p w14:paraId="7F0D9FFA" w14:textId="38A121C1" w:rsidR="00A84FCE" w:rsidRPr="00BB6097" w:rsidRDefault="00FD03F6" w:rsidP="0055792E">
            <w:pPr>
              <w:jc w:val="both"/>
              <w:rPr>
                <w:rFonts w:ascii="Arial" w:eastAsia="Arial" w:hAnsi="Arial" w:cs="Arial"/>
                <w:sz w:val="18"/>
                <w:szCs w:val="18"/>
                <w:lang w:val="en-CA" w:eastAsia="pt-BR"/>
              </w:rPr>
            </w:pPr>
            <w:r w:rsidRPr="00FD03F6">
              <w:rPr>
                <w:rFonts w:ascii="Arial" w:eastAsia="Arial" w:hAnsi="Arial" w:cs="Arial"/>
                <w:sz w:val="18"/>
                <w:szCs w:val="18"/>
                <w:lang w:val="en-CA" w:eastAsia="pt-BR"/>
              </w:rPr>
              <w:t>Animal 3: No external injuries.</w:t>
            </w:r>
          </w:p>
        </w:tc>
        <w:tc>
          <w:tcPr>
            <w:tcW w:w="1394" w:type="pct"/>
          </w:tcPr>
          <w:p w14:paraId="4E78107B" w14:textId="77777777" w:rsidR="0055792E" w:rsidRPr="0055792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All animals underwent physical examinations and were hospitalized.</w:t>
            </w:r>
          </w:p>
          <w:p w14:paraId="6F1D1D64" w14:textId="77777777" w:rsidR="0055792E" w:rsidRPr="0055792E" w:rsidRDefault="0055792E" w:rsidP="0055792E">
            <w:pPr>
              <w:jc w:val="both"/>
              <w:rPr>
                <w:rFonts w:ascii="Arial" w:eastAsia="Arial" w:hAnsi="Arial" w:cs="Arial"/>
                <w:sz w:val="18"/>
                <w:szCs w:val="18"/>
                <w:lang w:val="en-CA" w:eastAsia="pt-BR"/>
              </w:rPr>
            </w:pPr>
          </w:p>
          <w:p w14:paraId="4AFD75F2" w14:textId="77777777" w:rsidR="0055792E" w:rsidRPr="0055792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Animal 1: Treated with lactated Ringer's solution for fluid therapy.</w:t>
            </w:r>
          </w:p>
          <w:p w14:paraId="78A29F0D" w14:textId="77777777" w:rsidR="0055792E" w:rsidRPr="0055792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Animal 2: Wound cleaning, disinfection, and treatment were performed, with follow-up care prescribed until complete healing by secondary intention.</w:t>
            </w:r>
          </w:p>
          <w:p w14:paraId="140EE8A8" w14:textId="77777777" w:rsidR="00A84FC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Animal 3: Monitoring only.</w:t>
            </w:r>
          </w:p>
          <w:p w14:paraId="73FBA868" w14:textId="77777777" w:rsidR="0033055E" w:rsidRDefault="0033055E" w:rsidP="0055792E">
            <w:pPr>
              <w:jc w:val="both"/>
              <w:rPr>
                <w:rFonts w:ascii="Arial" w:eastAsia="Arial" w:hAnsi="Arial" w:cs="Arial"/>
                <w:sz w:val="18"/>
                <w:szCs w:val="18"/>
                <w:lang w:val="en-CA" w:eastAsia="pt-BR"/>
              </w:rPr>
            </w:pPr>
          </w:p>
          <w:p w14:paraId="66855BF7" w14:textId="77777777" w:rsidR="0033055E" w:rsidRDefault="0033055E" w:rsidP="0055792E">
            <w:pPr>
              <w:jc w:val="both"/>
              <w:rPr>
                <w:rFonts w:ascii="Arial" w:eastAsia="Arial" w:hAnsi="Arial" w:cs="Arial"/>
                <w:sz w:val="18"/>
                <w:szCs w:val="18"/>
                <w:lang w:val="en-CA" w:eastAsia="pt-BR"/>
              </w:rPr>
            </w:pPr>
          </w:p>
          <w:p w14:paraId="48BF2D0F" w14:textId="11BCA345" w:rsidR="0033055E" w:rsidRPr="00BB6097" w:rsidRDefault="0033055E" w:rsidP="0055792E">
            <w:pPr>
              <w:jc w:val="both"/>
              <w:rPr>
                <w:rFonts w:ascii="Arial" w:eastAsia="Arial" w:hAnsi="Arial" w:cs="Arial"/>
                <w:sz w:val="18"/>
                <w:szCs w:val="18"/>
                <w:lang w:val="en-CA" w:eastAsia="pt-BR"/>
              </w:rPr>
            </w:pPr>
          </w:p>
        </w:tc>
        <w:tc>
          <w:tcPr>
            <w:tcW w:w="697" w:type="pct"/>
            <w:tcBorders>
              <w:right w:val="nil"/>
            </w:tcBorders>
          </w:tcPr>
          <w:p w14:paraId="6930805F" w14:textId="18CB2770" w:rsidR="00A84FCE" w:rsidRPr="0000316F" w:rsidRDefault="0055792E" w:rsidP="0055792E">
            <w:pPr>
              <w:spacing w:line="276" w:lineRule="auto"/>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 40-year-old Black man who also exploited and mistreated his visually impaired and Alzheimer’s-affected 83-year-old father.</w:t>
            </w:r>
          </w:p>
        </w:tc>
        <w:tc>
          <w:tcPr>
            <w:tcW w:w="1393" w:type="pct"/>
            <w:tcBorders>
              <w:right w:val="nil"/>
            </w:tcBorders>
          </w:tcPr>
          <w:p w14:paraId="27658A1C" w14:textId="77777777" w:rsidR="0055792E" w:rsidRPr="0055792E" w:rsidRDefault="0055792E" w:rsidP="0055792E">
            <w:pPr>
              <w:spacing w:line="276" w:lineRule="auto"/>
              <w:jc w:val="both"/>
              <w:rPr>
                <w:rFonts w:ascii="Arial" w:eastAsia="Arial" w:hAnsi="Arial" w:cs="Arial"/>
                <w:sz w:val="18"/>
                <w:szCs w:val="18"/>
                <w:lang w:val="en-CA" w:eastAsia="pt-BR"/>
              </w:rPr>
            </w:pPr>
            <w:r w:rsidRPr="0055792E">
              <w:rPr>
                <w:rFonts w:ascii="Arial" w:eastAsia="Arial" w:hAnsi="Arial" w:cs="Arial"/>
                <w:sz w:val="18"/>
                <w:szCs w:val="18"/>
                <w:lang w:val="en-CA" w:eastAsia="pt-BR"/>
              </w:rPr>
              <w:t>The perpetrator was caught in the act and arrested for financial exploitation, mistreatment, and unlawful imprisonment of his father.</w:t>
            </w:r>
          </w:p>
          <w:p w14:paraId="04B9BA3F" w14:textId="7D701D26" w:rsidR="00A84FCE" w:rsidRPr="00A84FCE" w:rsidRDefault="0055792E" w:rsidP="0055792E">
            <w:pPr>
              <w:spacing w:line="276" w:lineRule="auto"/>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All animals were transferred to an animal shelter.</w:t>
            </w:r>
          </w:p>
        </w:tc>
      </w:tr>
      <w:tr w:rsidR="00233F2C" w:rsidRPr="0083576B" w14:paraId="439A0569" w14:textId="77777777" w:rsidTr="00A84FCE">
        <w:trPr>
          <w:trHeight w:val="700"/>
        </w:trPr>
        <w:tc>
          <w:tcPr>
            <w:tcW w:w="318" w:type="pct"/>
            <w:tcBorders>
              <w:left w:val="nil"/>
            </w:tcBorders>
          </w:tcPr>
          <w:p w14:paraId="6034E16D" w14:textId="38B1E76A" w:rsidR="00233F2C" w:rsidRDefault="00233F2C" w:rsidP="0055792E">
            <w:pPr>
              <w:spacing w:line="276" w:lineRule="auto"/>
              <w:rPr>
                <w:rFonts w:ascii="Arial" w:eastAsia="Arial" w:hAnsi="Arial" w:cs="Arial"/>
                <w:sz w:val="18"/>
                <w:szCs w:val="18"/>
                <w:lang w:eastAsia="pt-BR"/>
              </w:rPr>
            </w:pPr>
            <w:r>
              <w:rPr>
                <w:rFonts w:ascii="Arial" w:eastAsia="Arial" w:hAnsi="Arial" w:cs="Arial"/>
                <w:sz w:val="18"/>
                <w:szCs w:val="18"/>
                <w:lang w:eastAsia="pt-BR"/>
              </w:rPr>
              <w:t>8</w:t>
            </w:r>
          </w:p>
        </w:tc>
        <w:tc>
          <w:tcPr>
            <w:tcW w:w="1198" w:type="pct"/>
          </w:tcPr>
          <w:p w14:paraId="4DD7630E" w14:textId="77777777" w:rsidR="0033055E" w:rsidRPr="0033055E" w:rsidRDefault="0033055E" w:rsidP="0033055E">
            <w:pPr>
              <w:jc w:val="both"/>
              <w:rPr>
                <w:rFonts w:ascii="Arial" w:eastAsia="Arial" w:hAnsi="Arial" w:cs="Arial"/>
                <w:sz w:val="18"/>
                <w:szCs w:val="18"/>
                <w:lang w:val="en-CA" w:eastAsia="pt-BR"/>
              </w:rPr>
            </w:pPr>
            <w:r w:rsidRPr="0033055E">
              <w:rPr>
                <w:rFonts w:ascii="Arial" w:eastAsia="Arial" w:hAnsi="Arial" w:cs="Arial"/>
                <w:sz w:val="18"/>
                <w:szCs w:val="18"/>
                <w:lang w:val="en-CA" w:eastAsia="pt-BR"/>
              </w:rPr>
              <w:t>The animal presented with a lacerated-contused wound on the head, emitting a foul odor, with purulent exudate, myiasis infestation, and skin necrosis. The wound was deep, with possible exposure of the cranial bone. Additionally, puncture wounds were identified in the neck region. The animal had a body condition score of 3/9 and was dehydrated.</w:t>
            </w:r>
          </w:p>
          <w:p w14:paraId="67B8FBB8" w14:textId="77777777" w:rsidR="00233F2C" w:rsidRPr="00FD03F6" w:rsidRDefault="00233F2C" w:rsidP="0033055E">
            <w:pPr>
              <w:jc w:val="both"/>
              <w:rPr>
                <w:rFonts w:ascii="Arial" w:eastAsia="Arial" w:hAnsi="Arial" w:cs="Arial"/>
                <w:sz w:val="18"/>
                <w:szCs w:val="18"/>
                <w:lang w:val="en-CA" w:eastAsia="pt-BR"/>
              </w:rPr>
            </w:pPr>
          </w:p>
        </w:tc>
        <w:tc>
          <w:tcPr>
            <w:tcW w:w="1394" w:type="pct"/>
          </w:tcPr>
          <w:p w14:paraId="78CDFC3B" w14:textId="77777777" w:rsidR="0033055E" w:rsidRPr="0033055E" w:rsidRDefault="0033055E" w:rsidP="0033055E">
            <w:pPr>
              <w:jc w:val="both"/>
              <w:rPr>
                <w:rFonts w:ascii="Arial" w:eastAsia="Arial" w:hAnsi="Arial" w:cs="Arial"/>
                <w:sz w:val="18"/>
                <w:szCs w:val="18"/>
                <w:lang w:val="en-CA" w:eastAsia="pt-BR"/>
              </w:rPr>
            </w:pPr>
            <w:r w:rsidRPr="0033055E">
              <w:rPr>
                <w:rFonts w:ascii="Arial" w:eastAsia="Arial" w:hAnsi="Arial" w:cs="Arial"/>
                <w:sz w:val="18"/>
                <w:szCs w:val="18"/>
                <w:lang w:val="en-CA" w:eastAsia="pt-BR"/>
              </w:rPr>
              <w:t>Analgesics and antibiotics were administered. The animal was then sedated for wound cleaning. A large number of myiasis larvae were removed, and a significant portion of necrotic skin was debrided. After cleaning, the wound was treated and bandaged.</w:t>
            </w:r>
          </w:p>
          <w:p w14:paraId="3E9DBBFA" w14:textId="77777777" w:rsidR="00233F2C" w:rsidRPr="0055792E" w:rsidRDefault="00233F2C" w:rsidP="0033055E">
            <w:pPr>
              <w:jc w:val="both"/>
              <w:rPr>
                <w:rFonts w:ascii="Arial" w:eastAsia="Arial" w:hAnsi="Arial" w:cs="Arial"/>
                <w:sz w:val="18"/>
                <w:szCs w:val="18"/>
                <w:lang w:val="en-CA" w:eastAsia="pt-BR"/>
              </w:rPr>
            </w:pPr>
          </w:p>
        </w:tc>
        <w:tc>
          <w:tcPr>
            <w:tcW w:w="697" w:type="pct"/>
            <w:tcBorders>
              <w:right w:val="nil"/>
            </w:tcBorders>
          </w:tcPr>
          <w:p w14:paraId="44414282" w14:textId="5A6741B3" w:rsidR="00233F2C" w:rsidRPr="0055792E" w:rsidRDefault="0033055E" w:rsidP="0033055E">
            <w:pPr>
              <w:spacing w:line="276" w:lineRule="auto"/>
              <w:jc w:val="both"/>
              <w:rPr>
                <w:rFonts w:ascii="Arial" w:eastAsia="Arial" w:hAnsi="Arial" w:cs="Arial"/>
                <w:sz w:val="18"/>
                <w:szCs w:val="18"/>
                <w:lang w:val="en-CA" w:eastAsia="pt-BR"/>
              </w:rPr>
            </w:pPr>
            <w:r w:rsidRPr="0033055E">
              <w:rPr>
                <w:rFonts w:ascii="Arial" w:eastAsia="Arial" w:hAnsi="Arial" w:cs="Arial"/>
                <w:sz w:val="18"/>
                <w:szCs w:val="18"/>
                <w:lang w:val="en-CA" w:eastAsia="pt-BR"/>
              </w:rPr>
              <w:t>A woman and her adult son, both Caucasian. Additional details were not provided.</w:t>
            </w:r>
          </w:p>
        </w:tc>
        <w:tc>
          <w:tcPr>
            <w:tcW w:w="1393" w:type="pct"/>
            <w:tcBorders>
              <w:right w:val="nil"/>
            </w:tcBorders>
          </w:tcPr>
          <w:p w14:paraId="0D471FFD" w14:textId="77777777" w:rsidR="0033055E" w:rsidRPr="0033055E" w:rsidRDefault="0033055E" w:rsidP="0033055E">
            <w:pPr>
              <w:spacing w:line="276" w:lineRule="auto"/>
              <w:jc w:val="both"/>
              <w:rPr>
                <w:rFonts w:ascii="Arial" w:eastAsia="Arial" w:hAnsi="Arial" w:cs="Arial"/>
                <w:sz w:val="18"/>
                <w:szCs w:val="18"/>
                <w:lang w:val="en-CA" w:eastAsia="pt-BR"/>
              </w:rPr>
            </w:pPr>
            <w:r w:rsidRPr="0033055E">
              <w:rPr>
                <w:rFonts w:ascii="Arial" w:eastAsia="Arial" w:hAnsi="Arial" w:cs="Arial"/>
                <w:sz w:val="18"/>
                <w:szCs w:val="18"/>
                <w:lang w:val="en-CA" w:eastAsia="pt-BR"/>
              </w:rPr>
              <w:t>Both perpetrators were referred to the Civil Police of Goiás. Due to the animal's severe condition, it was hospitalized for intensive care.</w:t>
            </w:r>
          </w:p>
          <w:p w14:paraId="7CA2DE6F" w14:textId="77777777" w:rsidR="0033055E" w:rsidRPr="0033055E" w:rsidRDefault="0033055E" w:rsidP="0033055E">
            <w:pPr>
              <w:spacing w:line="276" w:lineRule="auto"/>
              <w:jc w:val="both"/>
              <w:rPr>
                <w:rFonts w:ascii="Arial" w:eastAsia="Arial" w:hAnsi="Arial" w:cs="Arial"/>
                <w:sz w:val="18"/>
                <w:szCs w:val="18"/>
                <w:lang w:val="en-CA" w:eastAsia="pt-BR"/>
              </w:rPr>
            </w:pPr>
          </w:p>
          <w:p w14:paraId="0F3C4B01" w14:textId="77777777" w:rsidR="0033055E" w:rsidRPr="0033055E" w:rsidRDefault="0033055E" w:rsidP="0033055E">
            <w:pPr>
              <w:spacing w:line="276" w:lineRule="auto"/>
              <w:jc w:val="both"/>
              <w:rPr>
                <w:rFonts w:ascii="Arial" w:eastAsia="Arial" w:hAnsi="Arial" w:cs="Arial"/>
                <w:sz w:val="18"/>
                <w:szCs w:val="18"/>
                <w:lang w:val="en-CA" w:eastAsia="pt-BR"/>
              </w:rPr>
            </w:pPr>
          </w:p>
          <w:p w14:paraId="17161073" w14:textId="77777777" w:rsidR="0033055E" w:rsidRPr="0033055E" w:rsidRDefault="0033055E" w:rsidP="0033055E">
            <w:pPr>
              <w:spacing w:line="276" w:lineRule="auto"/>
              <w:jc w:val="both"/>
              <w:rPr>
                <w:rFonts w:ascii="Arial" w:eastAsia="Arial" w:hAnsi="Arial" w:cs="Arial"/>
                <w:sz w:val="18"/>
                <w:szCs w:val="18"/>
                <w:lang w:val="en-CA" w:eastAsia="pt-BR"/>
              </w:rPr>
            </w:pPr>
          </w:p>
          <w:p w14:paraId="4481D043" w14:textId="77777777" w:rsidR="0033055E" w:rsidRPr="0033055E" w:rsidRDefault="0033055E" w:rsidP="0033055E">
            <w:pPr>
              <w:spacing w:line="276" w:lineRule="auto"/>
              <w:jc w:val="both"/>
              <w:rPr>
                <w:rFonts w:ascii="Arial" w:eastAsia="Arial" w:hAnsi="Arial" w:cs="Arial"/>
                <w:sz w:val="18"/>
                <w:szCs w:val="18"/>
                <w:lang w:val="en-CA" w:eastAsia="pt-BR"/>
              </w:rPr>
            </w:pPr>
          </w:p>
          <w:p w14:paraId="431F74EE" w14:textId="77777777" w:rsidR="0033055E" w:rsidRPr="0033055E" w:rsidRDefault="0033055E" w:rsidP="0033055E">
            <w:pPr>
              <w:spacing w:line="276" w:lineRule="auto"/>
              <w:jc w:val="both"/>
              <w:rPr>
                <w:rFonts w:ascii="Arial" w:eastAsia="Arial" w:hAnsi="Arial" w:cs="Arial"/>
                <w:sz w:val="18"/>
                <w:szCs w:val="18"/>
                <w:lang w:val="en-CA" w:eastAsia="pt-BR"/>
              </w:rPr>
            </w:pPr>
          </w:p>
          <w:p w14:paraId="16A14328" w14:textId="77777777" w:rsidR="00233F2C" w:rsidRPr="0055792E" w:rsidRDefault="00233F2C" w:rsidP="0033055E">
            <w:pPr>
              <w:spacing w:line="276" w:lineRule="auto"/>
              <w:jc w:val="both"/>
              <w:rPr>
                <w:rFonts w:ascii="Arial" w:eastAsia="Arial" w:hAnsi="Arial" w:cs="Arial"/>
                <w:sz w:val="18"/>
                <w:szCs w:val="18"/>
                <w:lang w:val="en-CA" w:eastAsia="pt-BR"/>
              </w:rPr>
            </w:pPr>
          </w:p>
        </w:tc>
      </w:tr>
      <w:tr w:rsidR="0033055E" w:rsidRPr="0083576B" w14:paraId="35CADBAC" w14:textId="77777777" w:rsidTr="00A84FCE">
        <w:trPr>
          <w:trHeight w:val="700"/>
        </w:trPr>
        <w:tc>
          <w:tcPr>
            <w:tcW w:w="318" w:type="pct"/>
            <w:tcBorders>
              <w:left w:val="nil"/>
            </w:tcBorders>
          </w:tcPr>
          <w:p w14:paraId="77AB5ABF" w14:textId="2D012750" w:rsidR="0033055E" w:rsidRDefault="0033055E" w:rsidP="009A7D2A">
            <w:pPr>
              <w:spacing w:line="276" w:lineRule="auto"/>
              <w:jc w:val="both"/>
              <w:rPr>
                <w:rFonts w:ascii="Arial" w:eastAsia="Arial" w:hAnsi="Arial" w:cs="Arial"/>
                <w:sz w:val="18"/>
                <w:szCs w:val="18"/>
                <w:lang w:eastAsia="pt-BR"/>
              </w:rPr>
            </w:pPr>
            <w:r>
              <w:rPr>
                <w:rFonts w:ascii="Arial" w:eastAsia="Arial" w:hAnsi="Arial" w:cs="Arial"/>
                <w:sz w:val="18"/>
                <w:szCs w:val="18"/>
                <w:lang w:eastAsia="pt-BR"/>
              </w:rPr>
              <w:t>9</w:t>
            </w:r>
          </w:p>
        </w:tc>
        <w:tc>
          <w:tcPr>
            <w:tcW w:w="1198" w:type="pct"/>
          </w:tcPr>
          <w:p w14:paraId="14748DFA" w14:textId="77777777" w:rsidR="00661206" w:rsidRPr="00661206" w:rsidRDefault="00661206" w:rsidP="009A7D2A">
            <w:pPr>
              <w:jc w:val="both"/>
              <w:rPr>
                <w:rFonts w:ascii="Arial" w:eastAsia="Arial" w:hAnsi="Arial" w:cs="Arial"/>
                <w:sz w:val="18"/>
                <w:szCs w:val="18"/>
                <w:lang w:val="en-CA" w:eastAsia="pt-BR"/>
              </w:rPr>
            </w:pPr>
            <w:r w:rsidRPr="00661206">
              <w:rPr>
                <w:rFonts w:ascii="Arial" w:eastAsia="Arial" w:hAnsi="Arial" w:cs="Arial"/>
                <w:sz w:val="18"/>
                <w:szCs w:val="18"/>
                <w:lang w:val="en-CA" w:eastAsia="pt-BR"/>
              </w:rPr>
              <w:t>The female dog presented with a body condition score of 5/9 and normochromic mucous membranes. Due to an improperly performed amputation, she engaged in self-mutilation caused by phantom pain, which impeded complete wound healing.</w:t>
            </w:r>
          </w:p>
          <w:p w14:paraId="03C53BCA" w14:textId="77777777" w:rsidR="0033055E" w:rsidRPr="0033055E" w:rsidRDefault="0033055E" w:rsidP="009A7D2A">
            <w:pPr>
              <w:jc w:val="both"/>
              <w:rPr>
                <w:rFonts w:ascii="Arial" w:eastAsia="Arial" w:hAnsi="Arial" w:cs="Arial"/>
                <w:sz w:val="18"/>
                <w:szCs w:val="18"/>
                <w:lang w:val="en-CA" w:eastAsia="pt-BR"/>
              </w:rPr>
            </w:pPr>
          </w:p>
        </w:tc>
        <w:tc>
          <w:tcPr>
            <w:tcW w:w="1394" w:type="pct"/>
          </w:tcPr>
          <w:p w14:paraId="105A62BA" w14:textId="77777777" w:rsidR="009A7D2A" w:rsidRPr="009A7D2A" w:rsidRDefault="009A7D2A" w:rsidP="009A7D2A">
            <w:pPr>
              <w:jc w:val="both"/>
              <w:rPr>
                <w:rFonts w:ascii="Arial" w:eastAsia="Arial" w:hAnsi="Arial" w:cs="Arial"/>
                <w:sz w:val="18"/>
                <w:szCs w:val="18"/>
                <w:lang w:val="en-CA" w:eastAsia="pt-BR"/>
              </w:rPr>
            </w:pPr>
            <w:r w:rsidRPr="009A7D2A">
              <w:rPr>
                <w:rFonts w:ascii="Arial" w:eastAsia="Arial" w:hAnsi="Arial" w:cs="Arial"/>
                <w:sz w:val="18"/>
                <w:szCs w:val="18"/>
                <w:lang w:val="en-CA" w:eastAsia="pt-BR"/>
              </w:rPr>
              <w:t>The wound was cleaned, and debridement was performed to facilitate topical treatment. Healing by secondary intention was chosen, along with analgesic therapy.</w:t>
            </w:r>
          </w:p>
          <w:p w14:paraId="40936529" w14:textId="77777777" w:rsidR="0033055E" w:rsidRPr="0033055E" w:rsidRDefault="0033055E" w:rsidP="009A7D2A">
            <w:pPr>
              <w:jc w:val="both"/>
              <w:rPr>
                <w:rFonts w:ascii="Arial" w:eastAsia="Arial" w:hAnsi="Arial" w:cs="Arial"/>
                <w:sz w:val="18"/>
                <w:szCs w:val="18"/>
                <w:lang w:val="en-CA" w:eastAsia="pt-BR"/>
              </w:rPr>
            </w:pPr>
          </w:p>
        </w:tc>
        <w:tc>
          <w:tcPr>
            <w:tcW w:w="697" w:type="pct"/>
            <w:tcBorders>
              <w:right w:val="nil"/>
            </w:tcBorders>
          </w:tcPr>
          <w:p w14:paraId="719CB93F" w14:textId="101E6F37" w:rsidR="0033055E" w:rsidRPr="0033055E" w:rsidRDefault="009A7D2A" w:rsidP="009A7D2A">
            <w:pPr>
              <w:spacing w:line="276" w:lineRule="auto"/>
              <w:jc w:val="both"/>
              <w:rPr>
                <w:rFonts w:ascii="Arial" w:eastAsia="Arial" w:hAnsi="Arial" w:cs="Arial"/>
                <w:sz w:val="18"/>
                <w:szCs w:val="18"/>
                <w:lang w:val="en-CA" w:eastAsia="pt-BR"/>
              </w:rPr>
            </w:pPr>
            <w:r w:rsidRPr="009A7D2A">
              <w:rPr>
                <w:rFonts w:ascii="Arial" w:eastAsia="Arial" w:hAnsi="Arial" w:cs="Arial"/>
                <w:sz w:val="18"/>
                <w:szCs w:val="18"/>
                <w:lang w:val="en-CA" w:eastAsia="pt-BR"/>
              </w:rPr>
              <w:t>Not identified.</w:t>
            </w:r>
          </w:p>
        </w:tc>
        <w:tc>
          <w:tcPr>
            <w:tcW w:w="1393" w:type="pct"/>
            <w:tcBorders>
              <w:right w:val="nil"/>
            </w:tcBorders>
          </w:tcPr>
          <w:p w14:paraId="73210701" w14:textId="77777777" w:rsidR="009A7D2A" w:rsidRPr="009A7D2A" w:rsidRDefault="009A7D2A" w:rsidP="009A7D2A">
            <w:pPr>
              <w:spacing w:line="276" w:lineRule="auto"/>
              <w:jc w:val="both"/>
              <w:rPr>
                <w:rFonts w:ascii="Arial" w:eastAsia="Arial" w:hAnsi="Arial" w:cs="Arial"/>
                <w:sz w:val="18"/>
                <w:szCs w:val="18"/>
                <w:lang w:val="en-CA" w:eastAsia="pt-BR"/>
              </w:rPr>
            </w:pPr>
            <w:r w:rsidRPr="009A7D2A">
              <w:rPr>
                <w:rFonts w:ascii="Arial" w:eastAsia="Arial" w:hAnsi="Arial" w:cs="Arial"/>
                <w:sz w:val="18"/>
                <w:szCs w:val="18"/>
                <w:lang w:val="en-CA" w:eastAsia="pt-BR"/>
              </w:rPr>
              <w:t>The animal was transferred to an animal shelter with a prescription for topical treatment of the wound.</w:t>
            </w:r>
          </w:p>
          <w:p w14:paraId="5516AB0C" w14:textId="77777777" w:rsidR="009A7D2A" w:rsidRPr="009A7D2A" w:rsidRDefault="009A7D2A" w:rsidP="009A7D2A">
            <w:pPr>
              <w:spacing w:line="276" w:lineRule="auto"/>
              <w:jc w:val="both"/>
              <w:rPr>
                <w:rFonts w:ascii="Arial" w:eastAsia="Arial" w:hAnsi="Arial" w:cs="Arial"/>
                <w:sz w:val="18"/>
                <w:szCs w:val="18"/>
                <w:lang w:val="en-CA" w:eastAsia="pt-BR"/>
              </w:rPr>
            </w:pPr>
          </w:p>
          <w:p w14:paraId="61ACC499" w14:textId="77777777" w:rsidR="009A7D2A" w:rsidRPr="009A7D2A" w:rsidRDefault="009A7D2A" w:rsidP="009A7D2A">
            <w:pPr>
              <w:spacing w:line="276" w:lineRule="auto"/>
              <w:jc w:val="both"/>
              <w:rPr>
                <w:rFonts w:ascii="Arial" w:eastAsia="Arial" w:hAnsi="Arial" w:cs="Arial"/>
                <w:sz w:val="18"/>
                <w:szCs w:val="18"/>
                <w:lang w:val="en-CA" w:eastAsia="pt-BR"/>
              </w:rPr>
            </w:pPr>
          </w:p>
          <w:p w14:paraId="3BFF083C" w14:textId="77777777" w:rsidR="009A7D2A" w:rsidRPr="009A7D2A" w:rsidRDefault="009A7D2A" w:rsidP="009A7D2A">
            <w:pPr>
              <w:spacing w:line="276" w:lineRule="auto"/>
              <w:jc w:val="both"/>
              <w:rPr>
                <w:rFonts w:ascii="Arial" w:eastAsia="Arial" w:hAnsi="Arial" w:cs="Arial"/>
                <w:sz w:val="18"/>
                <w:szCs w:val="18"/>
                <w:lang w:val="en-CA" w:eastAsia="pt-BR"/>
              </w:rPr>
            </w:pPr>
          </w:p>
          <w:p w14:paraId="41EBB9CB" w14:textId="77777777" w:rsidR="009A7D2A" w:rsidRPr="009A7D2A" w:rsidRDefault="009A7D2A" w:rsidP="009A7D2A">
            <w:pPr>
              <w:spacing w:line="276" w:lineRule="auto"/>
              <w:jc w:val="both"/>
              <w:rPr>
                <w:rFonts w:ascii="Arial" w:eastAsia="Arial" w:hAnsi="Arial" w:cs="Arial"/>
                <w:sz w:val="18"/>
                <w:szCs w:val="18"/>
                <w:lang w:val="en-CA" w:eastAsia="pt-BR"/>
              </w:rPr>
            </w:pPr>
          </w:p>
          <w:p w14:paraId="0B436BFA" w14:textId="77777777" w:rsidR="009A7D2A" w:rsidRPr="009A7D2A" w:rsidRDefault="009A7D2A" w:rsidP="009A7D2A">
            <w:pPr>
              <w:spacing w:line="276" w:lineRule="auto"/>
              <w:jc w:val="both"/>
              <w:rPr>
                <w:rFonts w:ascii="Arial" w:eastAsia="Arial" w:hAnsi="Arial" w:cs="Arial"/>
                <w:sz w:val="18"/>
                <w:szCs w:val="18"/>
                <w:lang w:val="en-CA" w:eastAsia="pt-BR"/>
              </w:rPr>
            </w:pPr>
          </w:p>
          <w:p w14:paraId="247BA08C" w14:textId="77777777" w:rsidR="0033055E" w:rsidRPr="0033055E" w:rsidRDefault="0033055E" w:rsidP="009A7D2A">
            <w:pPr>
              <w:spacing w:line="276" w:lineRule="auto"/>
              <w:jc w:val="both"/>
              <w:rPr>
                <w:rFonts w:ascii="Arial" w:eastAsia="Arial" w:hAnsi="Arial" w:cs="Arial"/>
                <w:sz w:val="18"/>
                <w:szCs w:val="18"/>
                <w:lang w:val="en-CA" w:eastAsia="pt-BR"/>
              </w:rPr>
            </w:pPr>
          </w:p>
        </w:tc>
      </w:tr>
      <w:tr w:rsidR="0033055E" w:rsidRPr="0083576B" w14:paraId="3F2C0EF6" w14:textId="77777777" w:rsidTr="00A84FCE">
        <w:trPr>
          <w:trHeight w:val="700"/>
        </w:trPr>
        <w:tc>
          <w:tcPr>
            <w:tcW w:w="318" w:type="pct"/>
            <w:tcBorders>
              <w:left w:val="nil"/>
            </w:tcBorders>
          </w:tcPr>
          <w:p w14:paraId="2ECD3FD9" w14:textId="58FB5B25" w:rsidR="0033055E" w:rsidRDefault="0033055E" w:rsidP="001F5C44">
            <w:pPr>
              <w:spacing w:line="276" w:lineRule="auto"/>
              <w:jc w:val="both"/>
              <w:rPr>
                <w:rFonts w:ascii="Arial" w:eastAsia="Arial" w:hAnsi="Arial" w:cs="Arial"/>
                <w:sz w:val="18"/>
                <w:szCs w:val="18"/>
                <w:lang w:eastAsia="pt-BR"/>
              </w:rPr>
            </w:pPr>
            <w:r>
              <w:rPr>
                <w:rFonts w:ascii="Arial" w:eastAsia="Arial" w:hAnsi="Arial" w:cs="Arial"/>
                <w:sz w:val="18"/>
                <w:szCs w:val="18"/>
                <w:lang w:eastAsia="pt-BR"/>
              </w:rPr>
              <w:t>10</w:t>
            </w:r>
          </w:p>
        </w:tc>
        <w:tc>
          <w:tcPr>
            <w:tcW w:w="1198" w:type="pct"/>
          </w:tcPr>
          <w:p w14:paraId="6FF26F70" w14:textId="77777777" w:rsidR="007F50D2" w:rsidRPr="007F50D2" w:rsidRDefault="007F50D2" w:rsidP="001F5C44">
            <w:pPr>
              <w:jc w:val="both"/>
              <w:rPr>
                <w:rFonts w:ascii="Arial" w:eastAsia="Arial" w:hAnsi="Arial" w:cs="Arial"/>
                <w:sz w:val="18"/>
                <w:szCs w:val="18"/>
                <w:lang w:val="en-CA" w:eastAsia="pt-BR"/>
              </w:rPr>
            </w:pPr>
            <w:r w:rsidRPr="007F50D2">
              <w:rPr>
                <w:rFonts w:ascii="Arial" w:eastAsia="Arial" w:hAnsi="Arial" w:cs="Arial"/>
                <w:sz w:val="18"/>
                <w:szCs w:val="18"/>
                <w:lang w:val="en-CA" w:eastAsia="pt-BR"/>
              </w:rPr>
              <w:t xml:space="preserve">The female dog presented with extreme pain, intense vulvar hemorrhage, and a wound on the pelvic limb. She exhibited a complete fracture of the left cranial and bilateral caudal pubic rami, a complete fracture of the right femur, and </w:t>
            </w:r>
            <w:r w:rsidRPr="007F50D2">
              <w:rPr>
                <w:rFonts w:ascii="Arial" w:eastAsia="Arial" w:hAnsi="Arial" w:cs="Arial"/>
                <w:sz w:val="18"/>
                <w:szCs w:val="18"/>
                <w:lang w:val="en-CA" w:eastAsia="pt-BR"/>
              </w:rPr>
              <w:lastRenderedPageBreak/>
              <w:t>subluxation of the left sacroiliac joint.</w:t>
            </w:r>
          </w:p>
          <w:p w14:paraId="13172919" w14:textId="77777777" w:rsidR="0033055E" w:rsidRPr="0033055E" w:rsidRDefault="0033055E" w:rsidP="001F5C44">
            <w:pPr>
              <w:jc w:val="both"/>
              <w:rPr>
                <w:rFonts w:ascii="Arial" w:eastAsia="Arial" w:hAnsi="Arial" w:cs="Arial"/>
                <w:sz w:val="18"/>
                <w:szCs w:val="18"/>
                <w:lang w:val="en-CA" w:eastAsia="pt-BR"/>
              </w:rPr>
            </w:pPr>
          </w:p>
        </w:tc>
        <w:tc>
          <w:tcPr>
            <w:tcW w:w="1394" w:type="pct"/>
          </w:tcPr>
          <w:p w14:paraId="4A2C6444" w14:textId="77777777" w:rsidR="007F50D2" w:rsidRPr="007F50D2" w:rsidRDefault="007F50D2" w:rsidP="001F5C44">
            <w:pPr>
              <w:jc w:val="both"/>
              <w:rPr>
                <w:rFonts w:ascii="Arial" w:eastAsia="Arial" w:hAnsi="Arial" w:cs="Arial"/>
                <w:sz w:val="18"/>
                <w:szCs w:val="18"/>
                <w:lang w:val="en-CA" w:eastAsia="pt-BR"/>
              </w:rPr>
            </w:pPr>
            <w:r w:rsidRPr="007F50D2">
              <w:rPr>
                <w:rFonts w:ascii="Arial" w:eastAsia="Arial" w:hAnsi="Arial" w:cs="Arial"/>
                <w:sz w:val="18"/>
                <w:szCs w:val="18"/>
                <w:lang w:val="en-CA" w:eastAsia="pt-BR"/>
              </w:rPr>
              <w:lastRenderedPageBreak/>
              <w:t>The dog was treated with fluid therapy and analgesics. She was sedated for radiographic imaging. Due to the complexity of the fractures, surgical intervention for correction was recommended.</w:t>
            </w:r>
          </w:p>
          <w:p w14:paraId="7A905F92" w14:textId="77777777" w:rsidR="0033055E" w:rsidRPr="0033055E" w:rsidRDefault="0033055E" w:rsidP="001F5C44">
            <w:pPr>
              <w:jc w:val="both"/>
              <w:rPr>
                <w:rFonts w:ascii="Arial" w:eastAsia="Arial" w:hAnsi="Arial" w:cs="Arial"/>
                <w:sz w:val="18"/>
                <w:szCs w:val="18"/>
                <w:lang w:val="en-CA" w:eastAsia="pt-BR"/>
              </w:rPr>
            </w:pPr>
          </w:p>
        </w:tc>
        <w:tc>
          <w:tcPr>
            <w:tcW w:w="697" w:type="pct"/>
            <w:tcBorders>
              <w:right w:val="nil"/>
            </w:tcBorders>
          </w:tcPr>
          <w:p w14:paraId="0FAF6CC9" w14:textId="0E984150" w:rsidR="0033055E" w:rsidRPr="0033055E" w:rsidRDefault="001F5C44" w:rsidP="001F5C44">
            <w:pPr>
              <w:spacing w:line="276" w:lineRule="auto"/>
              <w:jc w:val="both"/>
              <w:rPr>
                <w:rFonts w:ascii="Arial" w:eastAsia="Arial" w:hAnsi="Arial" w:cs="Arial"/>
                <w:sz w:val="18"/>
                <w:szCs w:val="18"/>
                <w:lang w:val="en-CA" w:eastAsia="pt-BR"/>
              </w:rPr>
            </w:pPr>
            <w:r w:rsidRPr="001F5C44">
              <w:rPr>
                <w:rFonts w:ascii="Arial" w:eastAsia="Arial" w:hAnsi="Arial" w:cs="Arial"/>
                <w:sz w:val="18"/>
                <w:szCs w:val="18"/>
                <w:lang w:val="en-CA" w:eastAsia="pt-BR"/>
              </w:rPr>
              <w:t>Not identified.</w:t>
            </w:r>
          </w:p>
        </w:tc>
        <w:tc>
          <w:tcPr>
            <w:tcW w:w="1393" w:type="pct"/>
            <w:tcBorders>
              <w:right w:val="nil"/>
            </w:tcBorders>
          </w:tcPr>
          <w:p w14:paraId="2C0156C1" w14:textId="77777777" w:rsidR="001F5C44" w:rsidRPr="001F5C44" w:rsidRDefault="001F5C44" w:rsidP="001F5C44">
            <w:pPr>
              <w:spacing w:line="276" w:lineRule="auto"/>
              <w:jc w:val="both"/>
              <w:rPr>
                <w:rFonts w:ascii="Arial" w:eastAsia="Arial" w:hAnsi="Arial" w:cs="Arial"/>
                <w:sz w:val="18"/>
                <w:szCs w:val="18"/>
                <w:lang w:val="en-CA" w:eastAsia="pt-BR"/>
              </w:rPr>
            </w:pPr>
            <w:r w:rsidRPr="001F5C44">
              <w:rPr>
                <w:rFonts w:ascii="Arial" w:eastAsia="Arial" w:hAnsi="Arial" w:cs="Arial"/>
                <w:sz w:val="18"/>
                <w:szCs w:val="18"/>
                <w:lang w:val="en-CA" w:eastAsia="pt-BR"/>
              </w:rPr>
              <w:t>The dog was transferred to a partner veterinary clinic, where she underwent orthopedic surgery funded through donations.</w:t>
            </w:r>
          </w:p>
          <w:p w14:paraId="4A69E289" w14:textId="77777777" w:rsidR="001F5C44" w:rsidRPr="001F5C44" w:rsidRDefault="001F5C44" w:rsidP="001F5C44">
            <w:pPr>
              <w:spacing w:line="276" w:lineRule="auto"/>
              <w:jc w:val="both"/>
              <w:rPr>
                <w:rFonts w:ascii="Arial" w:eastAsia="Arial" w:hAnsi="Arial" w:cs="Arial"/>
                <w:sz w:val="18"/>
                <w:szCs w:val="18"/>
                <w:lang w:val="en-CA" w:eastAsia="pt-BR"/>
              </w:rPr>
            </w:pPr>
          </w:p>
          <w:p w14:paraId="5B2472FE" w14:textId="77777777" w:rsidR="001F5C44" w:rsidRPr="001F5C44" w:rsidRDefault="001F5C44" w:rsidP="001F5C44">
            <w:pPr>
              <w:spacing w:line="276" w:lineRule="auto"/>
              <w:jc w:val="both"/>
              <w:rPr>
                <w:rFonts w:ascii="Arial" w:eastAsia="Arial" w:hAnsi="Arial" w:cs="Arial"/>
                <w:sz w:val="18"/>
                <w:szCs w:val="18"/>
                <w:lang w:val="en-CA" w:eastAsia="pt-BR"/>
              </w:rPr>
            </w:pPr>
          </w:p>
          <w:p w14:paraId="205C5038" w14:textId="77777777" w:rsidR="001F5C44" w:rsidRPr="001F5C44" w:rsidRDefault="001F5C44" w:rsidP="001F5C44">
            <w:pPr>
              <w:spacing w:line="276" w:lineRule="auto"/>
              <w:jc w:val="both"/>
              <w:rPr>
                <w:rFonts w:ascii="Arial" w:eastAsia="Arial" w:hAnsi="Arial" w:cs="Arial"/>
                <w:sz w:val="18"/>
                <w:szCs w:val="18"/>
                <w:lang w:val="en-CA" w:eastAsia="pt-BR"/>
              </w:rPr>
            </w:pPr>
          </w:p>
          <w:p w14:paraId="107E34EF" w14:textId="77777777" w:rsidR="001F5C44" w:rsidRPr="001F5C44" w:rsidRDefault="001F5C44" w:rsidP="001F5C44">
            <w:pPr>
              <w:spacing w:line="276" w:lineRule="auto"/>
              <w:jc w:val="both"/>
              <w:rPr>
                <w:rFonts w:ascii="Arial" w:eastAsia="Arial" w:hAnsi="Arial" w:cs="Arial"/>
                <w:sz w:val="18"/>
                <w:szCs w:val="18"/>
                <w:lang w:val="en-CA" w:eastAsia="pt-BR"/>
              </w:rPr>
            </w:pPr>
          </w:p>
          <w:p w14:paraId="57ED2187" w14:textId="77777777" w:rsidR="0033055E" w:rsidRPr="0033055E" w:rsidRDefault="0033055E" w:rsidP="001F5C44">
            <w:pPr>
              <w:spacing w:line="276" w:lineRule="auto"/>
              <w:jc w:val="both"/>
              <w:rPr>
                <w:rFonts w:ascii="Arial" w:eastAsia="Arial" w:hAnsi="Arial" w:cs="Arial"/>
                <w:sz w:val="18"/>
                <w:szCs w:val="18"/>
                <w:lang w:val="en-CA" w:eastAsia="pt-BR"/>
              </w:rPr>
            </w:pPr>
          </w:p>
        </w:tc>
      </w:tr>
    </w:tbl>
    <w:p w14:paraId="511D82B2" w14:textId="2AFC14BB" w:rsidR="009B15CC" w:rsidRPr="00AA0E08" w:rsidRDefault="001F5C44" w:rsidP="009B15CC">
      <w:pPr>
        <w:pStyle w:val="Body"/>
        <w:rPr>
          <w:rFonts w:ascii="Arial" w:hAnsi="Arial" w:cs="Arial"/>
          <w:b/>
          <w:bCs/>
          <w:sz w:val="22"/>
          <w:szCs w:val="22"/>
          <w:lang w:val="en-CA"/>
        </w:rPr>
      </w:pPr>
      <w:r w:rsidRPr="00AA0E08">
        <w:rPr>
          <w:rFonts w:ascii="Arial" w:hAnsi="Arial" w:cs="Arial"/>
          <w:b/>
          <w:bCs/>
          <w:sz w:val="22"/>
          <w:szCs w:val="22"/>
          <w:lang w:val="en-CA"/>
        </w:rPr>
        <w:lastRenderedPageBreak/>
        <w:t>4. DISCUSSION</w:t>
      </w:r>
    </w:p>
    <w:p w14:paraId="1F988F3C"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Since 1988, domestic animals, such as dogs and cats, have been constitutionally recognized as under human guardianship in Brazil, establishing the obligation for all citizens to promote the protection of these beings (</w:t>
      </w:r>
      <w:proofErr w:type="spellStart"/>
      <w:r w:rsidRPr="00346D7A">
        <w:rPr>
          <w:rFonts w:ascii="Arial" w:hAnsi="Arial" w:cs="Arial"/>
          <w:lang w:val="en-CA" w:eastAsia="pt-BR"/>
        </w:rPr>
        <w:t>Brasil</w:t>
      </w:r>
      <w:proofErr w:type="spellEnd"/>
      <w:r w:rsidRPr="00346D7A">
        <w:rPr>
          <w:rFonts w:ascii="Arial" w:hAnsi="Arial" w:cs="Arial"/>
          <w:lang w:val="en-CA" w:eastAsia="pt-BR"/>
        </w:rPr>
        <w:t xml:space="preserve">, 1988). As previously discussed, despite the enforcement of the Environmental Crimes Law, Goiás recently passed Law No. 22.031/2023, recognizing dogs and cats as sentient beings and subjects of rights, acknowledging their capacity to experience pain and distress (Barbosa, 2023). However, the results presented here highlight the severity of the diverse crimes of animal cruelty that are still frequently perpetrated against dogs and cats in </w:t>
      </w:r>
      <w:proofErr w:type="spellStart"/>
      <w:r w:rsidRPr="00346D7A">
        <w:rPr>
          <w:rFonts w:ascii="Arial" w:hAnsi="Arial" w:cs="Arial"/>
          <w:lang w:val="en-CA" w:eastAsia="pt-BR"/>
        </w:rPr>
        <w:t>Goiânia</w:t>
      </w:r>
      <w:proofErr w:type="spellEnd"/>
      <w:r w:rsidRPr="00346D7A">
        <w:rPr>
          <w:rFonts w:ascii="Arial" w:hAnsi="Arial" w:cs="Arial"/>
          <w:lang w:val="en-CA" w:eastAsia="pt-BR"/>
        </w:rPr>
        <w:t>, a situation similarly noted in a study by Vieira et al. (2019).</w:t>
      </w:r>
    </w:p>
    <w:p w14:paraId="3ABBB582"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Among the selected cases, nine involved dogs, while only one involved </w:t>
      </w:r>
      <w:commentRangeStart w:id="13"/>
      <w:r w:rsidRPr="00346D7A">
        <w:rPr>
          <w:rFonts w:ascii="Arial" w:hAnsi="Arial" w:cs="Arial"/>
          <w:lang w:val="en-CA" w:eastAsia="pt-BR"/>
        </w:rPr>
        <w:t>a cat</w:t>
      </w:r>
      <w:commentRangeEnd w:id="13"/>
      <w:r w:rsidR="005952D0">
        <w:rPr>
          <w:rStyle w:val="CommentReference"/>
          <w:rFonts w:ascii="Times New Roman" w:hAnsi="Times New Roman"/>
          <w:lang w:val="nb-NO" w:eastAsia="nb-NO"/>
        </w:rPr>
        <w:commentReference w:id="13"/>
      </w:r>
      <w:r w:rsidRPr="00346D7A">
        <w:rPr>
          <w:rFonts w:ascii="Arial" w:hAnsi="Arial" w:cs="Arial"/>
          <w:lang w:val="en-CA" w:eastAsia="pt-BR"/>
        </w:rPr>
        <w:t>, a discrepancy that may be attributed to the fact that dogs are more commonly domesticated than cats (Xavier, 2008; Garcia, 2009). Despite variations among studies, the higher incidence of dogs subjected to cruelty was also reported by Vieira et al. (2021). Furthermore, according to the Brazilian Association of the Pet Products Industry (</w:t>
      </w:r>
      <w:proofErr w:type="spellStart"/>
      <w:r w:rsidRPr="00346D7A">
        <w:rPr>
          <w:rFonts w:ascii="Arial" w:hAnsi="Arial" w:cs="Arial"/>
          <w:lang w:val="en-CA" w:eastAsia="pt-BR"/>
        </w:rPr>
        <w:t>Abinpet</w:t>
      </w:r>
      <w:proofErr w:type="spellEnd"/>
      <w:r w:rsidRPr="00346D7A">
        <w:rPr>
          <w:rFonts w:ascii="Arial" w:hAnsi="Arial" w:cs="Arial"/>
          <w:lang w:val="en-CA" w:eastAsia="pt-BR"/>
        </w:rPr>
        <w:t>, 2022), there has been significant growth in the pet population in Brazil, with an estimated 67.8 million dogs nationwide.</w:t>
      </w:r>
    </w:p>
    <w:p w14:paraId="4E2F055B"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Behavioral aspects must also be considered when analyzing the higher occurrence of physical and psychological injuries in dogs. Canines tend to vocalize frequently, which may cause discomfort to their owners and/or neighbors. Additionally, as diurnal animals that are usually not part of packs, they are more susceptible to acts of cruelty (Rossi, 2017; Moretto, 2022). Conversely, the lower number of cases involving cats could be linked to their natural behavior as elusive creatures, making their capture and confinement more challenging (Carvalho, 2016). Cats also tend to isolate themselves when sick or in pain, complicating the accurate quantification of cruelty cases (Marlet, 2010).</w:t>
      </w:r>
    </w:p>
    <w:p w14:paraId="7CED58AF"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Regarding the sex of the animals affected, there was a higher number of males compared to females, consistent with observations by </w:t>
      </w:r>
      <w:proofErr w:type="spellStart"/>
      <w:r w:rsidRPr="00346D7A">
        <w:rPr>
          <w:rFonts w:ascii="Arial" w:hAnsi="Arial" w:cs="Arial"/>
          <w:lang w:val="en-CA" w:eastAsia="pt-BR"/>
        </w:rPr>
        <w:t>Intarapanich</w:t>
      </w:r>
      <w:proofErr w:type="spellEnd"/>
      <w:r w:rsidRPr="00346D7A">
        <w:rPr>
          <w:rFonts w:ascii="Arial" w:hAnsi="Arial" w:cs="Arial"/>
          <w:lang w:val="en-CA" w:eastAsia="pt-BR"/>
        </w:rPr>
        <w:t xml:space="preserve"> et al. (2016) and Gomes (2021). Male animals are often preferred by abusive owners due to being less manageable than females, roaming more frequently, and thus being more prone to inciting violence from owners or suffering automobile accidents (Munro et al., 2001; </w:t>
      </w:r>
      <w:proofErr w:type="spellStart"/>
      <w:r w:rsidRPr="00346D7A">
        <w:rPr>
          <w:rFonts w:ascii="Arial" w:hAnsi="Arial" w:cs="Arial"/>
          <w:lang w:val="en-CA" w:eastAsia="pt-BR"/>
        </w:rPr>
        <w:t>Intarapanich</w:t>
      </w:r>
      <w:proofErr w:type="spellEnd"/>
      <w:r w:rsidRPr="00346D7A">
        <w:rPr>
          <w:rFonts w:ascii="Arial" w:hAnsi="Arial" w:cs="Arial"/>
          <w:lang w:val="en-CA" w:eastAsia="pt-BR"/>
        </w:rPr>
        <w:t xml:space="preserve"> et al., 2016). However, contrary to this study's findings, Rodrigues et al. (2017) and Vieira et al. (2019) reported a predominance of females among victims of cruelty. The limited number of cases studied and the lack of research quantifying this profile in </w:t>
      </w:r>
      <w:proofErr w:type="spellStart"/>
      <w:r w:rsidRPr="00346D7A">
        <w:rPr>
          <w:rFonts w:ascii="Arial" w:hAnsi="Arial" w:cs="Arial"/>
          <w:lang w:val="en-CA" w:eastAsia="pt-BR"/>
        </w:rPr>
        <w:t>Goiânia</w:t>
      </w:r>
      <w:proofErr w:type="spellEnd"/>
      <w:r w:rsidRPr="00346D7A">
        <w:rPr>
          <w:rFonts w:ascii="Arial" w:hAnsi="Arial" w:cs="Arial"/>
          <w:lang w:val="en-CA" w:eastAsia="pt-BR"/>
        </w:rPr>
        <w:t xml:space="preserve"> make it challenging to provide a comprehensive analysis.</w:t>
      </w:r>
    </w:p>
    <w:p w14:paraId="38702F9B" w14:textId="0EC39CAE"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Young and adult animals were observed to be the </w:t>
      </w:r>
      <w:r w:rsidR="008A04C5" w:rsidRPr="00346D7A">
        <w:rPr>
          <w:rFonts w:ascii="Arial" w:hAnsi="Arial" w:cs="Arial"/>
          <w:lang w:val="en-CA" w:eastAsia="pt-BR"/>
        </w:rPr>
        <w:t>most affected</w:t>
      </w:r>
      <w:r w:rsidRPr="00346D7A">
        <w:rPr>
          <w:rFonts w:ascii="Arial" w:hAnsi="Arial" w:cs="Arial"/>
          <w:lang w:val="en-CA" w:eastAsia="pt-BR"/>
        </w:rPr>
        <w:t xml:space="preserve"> age groups, particularly those of mixed breeds (SRD). This finding raises questions about potential aesthetic prejudices against these animals, often considered inferior to those of defined breeds. Another explanation for the predominance of this group in Brazilian municipalities is the lack of effective public policies aimed at controlling the population of stray and domestic animals, particularly at the municipal level (Moutinho et al., 2015).</w:t>
      </w:r>
    </w:p>
    <w:p w14:paraId="42DF14D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Despite being considered endearing and more easily adoptable, neonates and puppies are physically more vulnerable to cruelty, making them easy targets for offenders (Guerra, 2003). Conversely, adult, elderly, and SRD animals face greater challenges in adoption due to their well-defined behavioral habits, cognitive decline, reduced physical activity, and predisposition to various comorbidities (</w:t>
      </w:r>
      <w:proofErr w:type="spellStart"/>
      <w:r w:rsidRPr="00346D7A">
        <w:rPr>
          <w:rFonts w:ascii="Arial" w:hAnsi="Arial" w:cs="Arial"/>
          <w:lang w:val="en-CA" w:eastAsia="pt-BR"/>
        </w:rPr>
        <w:t>Diverio</w:t>
      </w:r>
      <w:proofErr w:type="spellEnd"/>
      <w:r w:rsidRPr="00346D7A">
        <w:rPr>
          <w:rFonts w:ascii="Arial" w:hAnsi="Arial" w:cs="Arial"/>
          <w:lang w:val="en-CA" w:eastAsia="pt-BR"/>
        </w:rPr>
        <w:t xml:space="preserve"> et al., 2016; Cain et al., 2020).</w:t>
      </w:r>
    </w:p>
    <w:p w14:paraId="03304E09"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lastRenderedPageBreak/>
        <w:t xml:space="preserve">In the records analyzed in this study, cases of physical abuse and aggression predominated over neglect. Nonetheless, neglect remains the most common form of cruelty among domestic animals, characterized as a passive crime, whereas abuse and aggression are categorized as active crimes (Gomes, 2021). While studies on this profile are scarce, Brandao et al. (2021) found that abandonment and </w:t>
      </w:r>
      <w:commentRangeStart w:id="14"/>
      <w:r w:rsidRPr="00346D7A">
        <w:rPr>
          <w:rFonts w:ascii="Arial" w:hAnsi="Arial" w:cs="Arial"/>
          <w:lang w:val="en-CA" w:eastAsia="pt-BR"/>
        </w:rPr>
        <w:t>physical aggression accounted for 19.2% and 6.1% of cruelty crimes against dogs, respectively.</w:t>
      </w:r>
      <w:commentRangeEnd w:id="14"/>
      <w:r w:rsidR="00240296">
        <w:rPr>
          <w:rStyle w:val="CommentReference"/>
          <w:rFonts w:ascii="Times New Roman" w:hAnsi="Times New Roman"/>
          <w:lang w:val="nb-NO" w:eastAsia="nb-NO"/>
        </w:rPr>
        <w:commentReference w:id="14"/>
      </w:r>
    </w:p>
    <w:p w14:paraId="6F2E6A63"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The majority of cruelty cases occurred in socioeconomically vulnerable neighborhoods. Lima (2020) established this relationship by evaluating the influence of socioeconomic and emotional factors on animal abandonment and other forms of cruelty. According to these authors, individuals with a household income of up to one minimum wage were significantly more likely to abandon animals (Connor et al., 2018). This profile is particularly common in neglect cases, as family vulnerability often affects not only the well-being of resident animals but also the care of vulnerable children, adults, and the elderly (Hammerschmidt et al., 2014; Brandão et al., 2021).</w:t>
      </w:r>
    </w:p>
    <w:p w14:paraId="62B43DD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Regardless of the study region or environmental conditions, </w:t>
      </w:r>
      <w:proofErr w:type="spellStart"/>
      <w:r w:rsidRPr="00346D7A">
        <w:rPr>
          <w:rFonts w:ascii="Arial" w:hAnsi="Arial" w:cs="Arial"/>
          <w:lang w:val="en-CA" w:eastAsia="pt-BR"/>
        </w:rPr>
        <w:t>Marlet</w:t>
      </w:r>
      <w:proofErr w:type="spellEnd"/>
      <w:r w:rsidRPr="00346D7A">
        <w:rPr>
          <w:rFonts w:ascii="Arial" w:hAnsi="Arial" w:cs="Arial"/>
          <w:lang w:val="en-CA" w:eastAsia="pt-BR"/>
        </w:rPr>
        <w:t xml:space="preserve"> and </w:t>
      </w:r>
      <w:proofErr w:type="spellStart"/>
      <w:r w:rsidRPr="00346D7A">
        <w:rPr>
          <w:rFonts w:ascii="Arial" w:hAnsi="Arial" w:cs="Arial"/>
          <w:lang w:val="en-CA" w:eastAsia="pt-BR"/>
        </w:rPr>
        <w:t>Maiorka</w:t>
      </w:r>
      <w:proofErr w:type="spellEnd"/>
      <w:r w:rsidRPr="00346D7A">
        <w:rPr>
          <w:rFonts w:ascii="Arial" w:hAnsi="Arial" w:cs="Arial"/>
          <w:lang w:val="en-CA" w:eastAsia="pt-BR"/>
        </w:rPr>
        <w:t xml:space="preserve"> (2010) demonstrated that dogs and cats are frequently victims of physical abuse and aggression, a pattern consistent with this study. In five cases, head injuries were observed, affecting the eyes, ear pinna, or skull. This prevalence may be related to a tendency among abusers to target the head and chest of animals (Siqueira et al., 2012; Tong, 2014). </w:t>
      </w:r>
      <w:commentRangeStart w:id="15"/>
      <w:r w:rsidRPr="00346D7A">
        <w:rPr>
          <w:rFonts w:ascii="Arial" w:hAnsi="Arial" w:cs="Arial"/>
          <w:lang w:val="en-CA" w:eastAsia="pt-BR"/>
        </w:rPr>
        <w:t xml:space="preserve">A study published in the </w:t>
      </w:r>
      <w:r w:rsidRPr="00346D7A">
        <w:rPr>
          <w:rFonts w:ascii="Arial" w:hAnsi="Arial" w:cs="Arial"/>
          <w:i/>
          <w:iCs/>
          <w:lang w:val="en-CA" w:eastAsia="pt-BR"/>
        </w:rPr>
        <w:t>Journal of Forensic Sciences</w:t>
      </w:r>
      <w:r w:rsidRPr="00346D7A">
        <w:rPr>
          <w:rFonts w:ascii="Arial" w:hAnsi="Arial" w:cs="Arial"/>
          <w:lang w:val="en-CA" w:eastAsia="pt-BR"/>
        </w:rPr>
        <w:t xml:space="preserve"> </w:t>
      </w:r>
      <w:commentRangeEnd w:id="15"/>
      <w:r w:rsidR="00E66904">
        <w:rPr>
          <w:rStyle w:val="CommentReference"/>
          <w:rFonts w:ascii="Times New Roman" w:hAnsi="Times New Roman"/>
          <w:lang w:val="nb-NO" w:eastAsia="nb-NO"/>
        </w:rPr>
        <w:commentReference w:id="15"/>
      </w:r>
      <w:r w:rsidRPr="00346D7A">
        <w:rPr>
          <w:rFonts w:ascii="Arial" w:hAnsi="Arial" w:cs="Arial"/>
          <w:lang w:val="en-CA" w:eastAsia="pt-BR"/>
        </w:rPr>
        <w:t>reported that the main skeletal injuries associated with non-accidental trauma in dogs and cats include skull fractures, dental fractures, rib fractures, and vertebral fractures (</w:t>
      </w:r>
      <w:proofErr w:type="spellStart"/>
      <w:r w:rsidRPr="00346D7A">
        <w:rPr>
          <w:rFonts w:ascii="Arial" w:hAnsi="Arial" w:cs="Arial"/>
          <w:lang w:val="en-CA" w:eastAsia="pt-BR"/>
        </w:rPr>
        <w:t>Intarapanich</w:t>
      </w:r>
      <w:proofErr w:type="spellEnd"/>
      <w:r w:rsidRPr="00346D7A">
        <w:rPr>
          <w:rFonts w:ascii="Arial" w:hAnsi="Arial" w:cs="Arial"/>
          <w:lang w:val="en-CA" w:eastAsia="pt-BR"/>
        </w:rPr>
        <w:t xml:space="preserve"> et al., 2016).</w:t>
      </w:r>
    </w:p>
    <w:p w14:paraId="37B65FC4"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Beyond the obvious suffering inflicted on animals, these incidents have broader impacts on the community. There is a well-established correlation between animal abuse, domestic violence, and other forms of community violence, a phenomenon termed the Link Theory (Ascione et al., 2007; Hartman et al., 2015; Collins et al., 2018). Animal abuse could serve as a diagnostic indicator of domestic violence. According to Hutton (1981), most families involved in animal abuse or neglect are known to social services for having children at risk or showing signs of physical abuse or neglect. </w:t>
      </w:r>
      <w:commentRangeStart w:id="16"/>
      <w:r w:rsidRPr="00346D7A">
        <w:rPr>
          <w:rFonts w:ascii="Arial" w:hAnsi="Arial" w:cs="Arial"/>
          <w:lang w:val="en-CA" w:eastAsia="pt-BR"/>
        </w:rPr>
        <w:t>This correlation</w:t>
      </w:r>
      <w:commentRangeEnd w:id="16"/>
      <w:r w:rsidR="007274F2">
        <w:rPr>
          <w:rStyle w:val="CommentReference"/>
          <w:rFonts w:ascii="Times New Roman" w:hAnsi="Times New Roman"/>
          <w:lang w:val="nb-NO" w:eastAsia="nb-NO"/>
        </w:rPr>
        <w:commentReference w:id="16"/>
      </w:r>
      <w:r w:rsidRPr="00346D7A">
        <w:rPr>
          <w:rFonts w:ascii="Arial" w:hAnsi="Arial" w:cs="Arial"/>
          <w:lang w:val="en-CA" w:eastAsia="pt-BR"/>
        </w:rPr>
        <w:t xml:space="preserve"> was also observed in one of the cases in this study, where the perpetrator subjected his 83-year-old father to abuse and neglect.</w:t>
      </w:r>
    </w:p>
    <w:p w14:paraId="6A84AE2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From the results of the cases monitored at the public veterinary care unit in </w:t>
      </w:r>
      <w:proofErr w:type="spellStart"/>
      <w:r w:rsidRPr="00346D7A">
        <w:rPr>
          <w:rFonts w:ascii="Arial" w:hAnsi="Arial" w:cs="Arial"/>
          <w:lang w:val="en-CA" w:eastAsia="pt-BR"/>
        </w:rPr>
        <w:t>Goiânia</w:t>
      </w:r>
      <w:proofErr w:type="spellEnd"/>
      <w:r w:rsidRPr="00346D7A">
        <w:rPr>
          <w:rFonts w:ascii="Arial" w:hAnsi="Arial" w:cs="Arial"/>
          <w:lang w:val="en-CA" w:eastAsia="pt-BR"/>
        </w:rPr>
        <w:t xml:space="preserve">, it was evident that men were more frequently perpetrators of cruelty than women. This gender prevalence was similarly reported by Alves (2021), who noted that approximately 70% of animal cruelty offenders were men. However, in a psychological profiling study of male and </w:t>
      </w:r>
      <w:bookmarkStart w:id="17" w:name="_GoBack"/>
      <w:bookmarkEnd w:id="17"/>
      <w:r w:rsidRPr="00346D7A">
        <w:rPr>
          <w:rFonts w:ascii="Arial" w:hAnsi="Arial" w:cs="Arial"/>
          <w:lang w:val="en-CA" w:eastAsia="pt-BR"/>
        </w:rPr>
        <w:t>female animal abusers, Schwartz et al. (2012) found that women scored significantly higher in measures of criminal thinking, were more likely to engage in bullying, and exhibited lower empathy scores.</w:t>
      </w:r>
    </w:p>
    <w:p w14:paraId="7F1AFB97"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Four identified perpetrators in this study were adults aged between 40 and 67 years, a demographic also described by Vieira (2023). The age of perpetrators varies based on the study population, type of cruelty committed, and geographic area (urban or rural) (Scheffer et al., 2021). In rural areas, men over 40 years old are often the main offenders, which may be explained by the selective migration of younger populations, particularly women, to urban areas, resulting in the aging and masculinization of rural populations (Maia and </w:t>
      </w:r>
      <w:proofErr w:type="spellStart"/>
      <w:r w:rsidRPr="00346D7A">
        <w:rPr>
          <w:rFonts w:ascii="Arial" w:hAnsi="Arial" w:cs="Arial"/>
          <w:lang w:val="en-CA" w:eastAsia="pt-BR"/>
        </w:rPr>
        <w:t>Buainain</w:t>
      </w:r>
      <w:proofErr w:type="spellEnd"/>
      <w:r w:rsidRPr="00346D7A">
        <w:rPr>
          <w:rFonts w:ascii="Arial" w:hAnsi="Arial" w:cs="Arial"/>
          <w:lang w:val="en-CA" w:eastAsia="pt-BR"/>
        </w:rPr>
        <w:t>, 2015).</w:t>
      </w:r>
    </w:p>
    <w:p w14:paraId="4932CABD"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In urban centers, offenders aged 18 to 25 years were predominant among those committing animal cruelty (</w:t>
      </w:r>
      <w:proofErr w:type="spellStart"/>
      <w:r w:rsidRPr="00346D7A">
        <w:rPr>
          <w:rFonts w:ascii="Arial" w:hAnsi="Arial" w:cs="Arial"/>
          <w:lang w:val="en-CA" w:eastAsia="pt-BR"/>
        </w:rPr>
        <w:t>Arluke</w:t>
      </w:r>
      <w:proofErr w:type="spellEnd"/>
      <w:r w:rsidRPr="00346D7A">
        <w:rPr>
          <w:rFonts w:ascii="Arial" w:hAnsi="Arial" w:cs="Arial"/>
          <w:lang w:val="en-CA" w:eastAsia="pt-BR"/>
        </w:rPr>
        <w:t xml:space="preserve"> and Luke, 1997; </w:t>
      </w:r>
      <w:proofErr w:type="spellStart"/>
      <w:r w:rsidRPr="00346D7A">
        <w:rPr>
          <w:rFonts w:ascii="Arial" w:hAnsi="Arial" w:cs="Arial"/>
          <w:lang w:val="en-CA" w:eastAsia="pt-BR"/>
        </w:rPr>
        <w:t>Gullone</w:t>
      </w:r>
      <w:proofErr w:type="spellEnd"/>
      <w:r w:rsidRPr="00346D7A">
        <w:rPr>
          <w:rFonts w:ascii="Arial" w:hAnsi="Arial" w:cs="Arial"/>
          <w:lang w:val="en-CA" w:eastAsia="pt-BR"/>
        </w:rPr>
        <w:t xml:space="preserve"> and Clarke, 2008). However, according to the </w:t>
      </w:r>
      <w:r w:rsidRPr="00346D7A">
        <w:rPr>
          <w:rFonts w:ascii="Arial" w:hAnsi="Arial" w:cs="Arial"/>
          <w:lang w:val="en-CA" w:eastAsia="pt-BR"/>
        </w:rPr>
        <w:lastRenderedPageBreak/>
        <w:t>Desistance Theory of Graham and McNeill (2017), the frequency of abusive acts tends to decline steadily after this age, as individuals mature and conform to social and legal norms.</w:t>
      </w:r>
    </w:p>
    <w:p w14:paraId="3C988A4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Despite this decline, intrinsic and extrinsic factors may drive the continuation of such behavior. Various motivations for animal cruelty include the belief that animals lack moral consideration, the transfer of aggression to animals, and the desire to exert power and control over an animal to compensate for feelings of weakness or vulnerability (</w:t>
      </w:r>
      <w:proofErr w:type="spellStart"/>
      <w:r w:rsidRPr="00346D7A">
        <w:rPr>
          <w:rFonts w:ascii="Arial" w:hAnsi="Arial" w:cs="Arial"/>
          <w:lang w:val="en-CA" w:eastAsia="pt-BR"/>
        </w:rPr>
        <w:t>Gullone</w:t>
      </w:r>
      <w:proofErr w:type="spellEnd"/>
      <w:r w:rsidRPr="00346D7A">
        <w:rPr>
          <w:rFonts w:ascii="Arial" w:hAnsi="Arial" w:cs="Arial"/>
          <w:lang w:val="en-CA" w:eastAsia="pt-BR"/>
        </w:rPr>
        <w:t>, 2011). Thus, even individuals with "normal moral standards" and significant socioeconomic status, as seen in one of the cases studied, may exhibit reprehensible behavior due to moral disengagement and cognitive dehumanization of the victim (Bandura, 1990; 1999).</w:t>
      </w:r>
    </w:p>
    <w:p w14:paraId="42FE9D6A"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In most cases observed, animals were referred to the veterinary unit or reported to the police by residents or animal advocates. Despite this, cruelty against animals remains significantly underreported. According to a survey conducted by the Brazilian Institute of Public Opinion and Statistics (</w:t>
      </w:r>
      <w:proofErr w:type="spellStart"/>
      <w:r w:rsidRPr="00346D7A">
        <w:rPr>
          <w:rFonts w:ascii="Arial" w:hAnsi="Arial" w:cs="Arial"/>
          <w:lang w:val="en-CA" w:eastAsia="pt-BR"/>
        </w:rPr>
        <w:t>Ibope</w:t>
      </w:r>
      <w:proofErr w:type="spellEnd"/>
      <w:r w:rsidRPr="00346D7A">
        <w:rPr>
          <w:rFonts w:ascii="Arial" w:hAnsi="Arial" w:cs="Arial"/>
          <w:lang w:val="en-CA" w:eastAsia="pt-BR"/>
        </w:rPr>
        <w:t>, 2019), only 17% of individuals who witnessed acts of animal cruelty made formal reports, while 67% observed abandoned animals, with only 30% choosing to adopt them.</w:t>
      </w:r>
    </w:p>
    <w:p w14:paraId="3CE9C57F"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Among the perpetrators identified in this study, all were caught in the act or referred to the Civil Police of Goiás, demonstrating the enforcement of animal cruelty laws. However, research conducted in </w:t>
      </w:r>
      <w:proofErr w:type="spellStart"/>
      <w:r w:rsidRPr="00346D7A">
        <w:rPr>
          <w:rFonts w:ascii="Arial" w:hAnsi="Arial" w:cs="Arial"/>
          <w:lang w:val="en-CA" w:eastAsia="pt-BR"/>
        </w:rPr>
        <w:t>Rubiataba</w:t>
      </w:r>
      <w:proofErr w:type="spellEnd"/>
      <w:r w:rsidRPr="00346D7A">
        <w:rPr>
          <w:rFonts w:ascii="Arial" w:hAnsi="Arial" w:cs="Arial"/>
          <w:lang w:val="en-CA" w:eastAsia="pt-BR"/>
        </w:rPr>
        <w:t xml:space="preserve">, </w:t>
      </w:r>
      <w:proofErr w:type="spellStart"/>
      <w:r w:rsidRPr="00346D7A">
        <w:rPr>
          <w:rFonts w:ascii="Arial" w:hAnsi="Arial" w:cs="Arial"/>
          <w:lang w:val="en-CA" w:eastAsia="pt-BR"/>
        </w:rPr>
        <w:t>Goiás</w:t>
      </w:r>
      <w:proofErr w:type="spellEnd"/>
      <w:r w:rsidRPr="00346D7A">
        <w:rPr>
          <w:rFonts w:ascii="Arial" w:hAnsi="Arial" w:cs="Arial"/>
          <w:lang w:val="en-CA" w:eastAsia="pt-BR"/>
        </w:rPr>
        <w:t>, revealed deficiencies in the effectiveness and application of domestic animal protection laws (Silva, 2021). As previously discussed, changes to the Environmental Crimes Law are insufficient to address this issue. Ethical, cultural, and educational aspects of society must also be considered (Levai, 2003).</w:t>
      </w:r>
    </w:p>
    <w:p w14:paraId="6F4A78B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Expanding research on this topic at municipal, state, and national levels is essential to recognize the true scope of this problem and further investigate the Link Theory. Such efforts are crucial to developing public policies for building a network to combat these crimes, raising awareness, and enforcing appropriate penalties for offenders. Additionally, perpetrators should be analyzed from an interdisciplinary perspective to evaluate their profiles and understand the social, economic, and psychological factors involved.</w:t>
      </w:r>
    </w:p>
    <w:p w14:paraId="0DC4B8EF" w14:textId="57B43025" w:rsidR="00B01FCD" w:rsidRDefault="00346D7A"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4EF750FC" w14:textId="77777777" w:rsidR="00790ADA" w:rsidRPr="00FB3A86" w:rsidRDefault="00790ADA" w:rsidP="00441B6F">
      <w:pPr>
        <w:pStyle w:val="ConcHead"/>
        <w:spacing w:after="0"/>
        <w:jc w:val="both"/>
        <w:rPr>
          <w:rFonts w:ascii="Arial" w:hAnsi="Arial" w:cs="Arial"/>
        </w:rPr>
      </w:pPr>
    </w:p>
    <w:p w14:paraId="720DC258" w14:textId="79DFBE47" w:rsidR="00371FB6" w:rsidRPr="000F0AC1" w:rsidRDefault="00416451" w:rsidP="000F0AC1">
      <w:pPr>
        <w:pStyle w:val="Body"/>
        <w:rPr>
          <w:rFonts w:ascii="Arial" w:hAnsi="Arial" w:cs="Arial"/>
        </w:rPr>
      </w:pPr>
      <w:r w:rsidRPr="00416451">
        <w:rPr>
          <w:rFonts w:ascii="Arial" w:hAnsi="Arial" w:cs="Arial"/>
        </w:rPr>
        <w:t xml:space="preserve">Male, mixed-breed, adult dogs constituted the primary group subjected to animal cruelty crimes treated at the public veterinary care unit in </w:t>
      </w:r>
      <w:proofErr w:type="spellStart"/>
      <w:r w:rsidRPr="00416451">
        <w:rPr>
          <w:rFonts w:ascii="Arial" w:hAnsi="Arial" w:cs="Arial"/>
        </w:rPr>
        <w:t>Goiânia</w:t>
      </w:r>
      <w:proofErr w:type="spellEnd"/>
      <w:r w:rsidRPr="00416451">
        <w:rPr>
          <w:rFonts w:ascii="Arial" w:hAnsi="Arial" w:cs="Arial"/>
        </w:rPr>
        <w:t>, predominantly involving situations of physical abuse and aggression. Additionally, the main perpetrators identified were Caucasian men aged between 40 and 67 years. Despite the limited number of cases analyzed and presented, the results and discussion herein provide significant insights into understanding animal cruelty crimes committed against dogs and cats</w:t>
      </w:r>
      <w:r w:rsidR="00DB1778">
        <w:rPr>
          <w:rFonts w:ascii="Arial" w:hAnsi="Arial" w:cs="Arial"/>
        </w:rPr>
        <w:t>.</w:t>
      </w:r>
    </w:p>
    <w:p w14:paraId="611D9F91" w14:textId="77777777" w:rsidR="000C6098" w:rsidRDefault="000C6098" w:rsidP="00441B6F">
      <w:pPr>
        <w:pStyle w:val="ReferHead"/>
        <w:spacing w:after="0"/>
        <w:jc w:val="both"/>
        <w:rPr>
          <w:rFonts w:ascii="Arial" w:hAnsi="Arial" w:cs="Arial"/>
          <w:bCs/>
        </w:rPr>
      </w:pPr>
    </w:p>
    <w:p w14:paraId="13EEE68A" w14:textId="77777777" w:rsidR="000C6098" w:rsidRDefault="000C6098" w:rsidP="00441B6F">
      <w:pPr>
        <w:pStyle w:val="ReferHead"/>
        <w:spacing w:after="0"/>
        <w:jc w:val="both"/>
        <w:rPr>
          <w:rFonts w:ascii="Arial" w:hAnsi="Arial" w:cs="Arial"/>
        </w:rPr>
      </w:pPr>
    </w:p>
    <w:p w14:paraId="796D4B8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0F66F7F" w14:textId="77777777" w:rsidR="00790ADA" w:rsidRPr="00FB3A86" w:rsidRDefault="00790ADA" w:rsidP="00441B6F">
      <w:pPr>
        <w:pStyle w:val="ReferHead"/>
        <w:spacing w:after="0"/>
        <w:jc w:val="both"/>
        <w:rPr>
          <w:rFonts w:ascii="Arial" w:hAnsi="Arial" w:cs="Arial"/>
        </w:rPr>
      </w:pPr>
    </w:p>
    <w:p w14:paraId="7FC98FE1" w14:textId="33FFC34B" w:rsidR="00160D6B" w:rsidRPr="00160D6B" w:rsidRDefault="00160D6B" w:rsidP="00160D6B">
      <w:pPr>
        <w:pStyle w:val="Body"/>
        <w:rPr>
          <w:rFonts w:ascii="Arial" w:hAnsi="Arial" w:cs="Arial"/>
        </w:rPr>
      </w:pPr>
      <w:proofErr w:type="spellStart"/>
      <w:r w:rsidRPr="00160D6B">
        <w:rPr>
          <w:rFonts w:ascii="Arial" w:hAnsi="Arial" w:cs="Arial"/>
        </w:rPr>
        <w:t>Abinpet</w:t>
      </w:r>
      <w:proofErr w:type="spellEnd"/>
      <w:r w:rsidRPr="00160D6B">
        <w:rPr>
          <w:rFonts w:ascii="Arial" w:hAnsi="Arial" w:cs="Arial"/>
        </w:rPr>
        <w:t>. (2022). Brazilian Association of the Pet Products Industry. Brazil is the third country in the number of pets.</w:t>
      </w:r>
    </w:p>
    <w:p w14:paraId="3D02A9ED" w14:textId="7F3CB05E" w:rsidR="00160D6B" w:rsidRPr="00160D6B" w:rsidRDefault="00160D6B" w:rsidP="00160D6B">
      <w:pPr>
        <w:pStyle w:val="Body"/>
        <w:rPr>
          <w:rFonts w:ascii="Arial" w:hAnsi="Arial" w:cs="Arial"/>
          <w:lang w:val="pt-BR"/>
        </w:rPr>
      </w:pPr>
      <w:r w:rsidRPr="00160D6B">
        <w:rPr>
          <w:rFonts w:ascii="Arial" w:hAnsi="Arial" w:cs="Arial"/>
        </w:rPr>
        <w:t xml:space="preserve">Alves, A. K. O. (2021). Animal abuse – data collection in the municipalities of Monte Carmelo-MG and </w:t>
      </w:r>
      <w:proofErr w:type="spellStart"/>
      <w:r w:rsidRPr="00160D6B">
        <w:rPr>
          <w:rFonts w:ascii="Arial" w:hAnsi="Arial" w:cs="Arial"/>
        </w:rPr>
        <w:t>Iraí</w:t>
      </w:r>
      <w:proofErr w:type="spellEnd"/>
      <w:r w:rsidRPr="00160D6B">
        <w:rPr>
          <w:rFonts w:ascii="Arial" w:hAnsi="Arial" w:cs="Arial"/>
        </w:rPr>
        <w:t xml:space="preserve"> de Minas-MG. </w:t>
      </w:r>
      <w:r w:rsidRPr="00160D6B">
        <w:rPr>
          <w:rFonts w:ascii="Arial" w:hAnsi="Arial" w:cs="Arial"/>
          <w:lang w:val="pt-BR"/>
        </w:rPr>
        <w:t>Undergraduate Thesis (Veterinary Medicine) – Centro Universitário Mário Palmério, Monte Carmelo/MG.</w:t>
      </w:r>
    </w:p>
    <w:p w14:paraId="1B97E374" w14:textId="362A0D63" w:rsidR="00160D6B" w:rsidRPr="00160D6B" w:rsidRDefault="00160D6B" w:rsidP="00160D6B">
      <w:pPr>
        <w:pStyle w:val="Body"/>
        <w:rPr>
          <w:rFonts w:ascii="Arial" w:hAnsi="Arial" w:cs="Arial"/>
        </w:rPr>
      </w:pPr>
      <w:proofErr w:type="spellStart"/>
      <w:r w:rsidRPr="00160D6B">
        <w:rPr>
          <w:rFonts w:ascii="Arial" w:hAnsi="Arial" w:cs="Arial"/>
        </w:rPr>
        <w:lastRenderedPageBreak/>
        <w:t>Arluke</w:t>
      </w:r>
      <w:proofErr w:type="spellEnd"/>
      <w:r w:rsidRPr="00160D6B">
        <w:rPr>
          <w:rFonts w:ascii="Arial" w:hAnsi="Arial" w:cs="Arial"/>
        </w:rPr>
        <w:t>, A., &amp; Luke, C. (1997). Physical Cruelty toward Animals in Massachusetts: 1975-1996. Society and Animals, 5, 195-204.</w:t>
      </w:r>
    </w:p>
    <w:p w14:paraId="165E9732" w14:textId="56BBD6E0" w:rsidR="00160D6B" w:rsidRPr="00160D6B" w:rsidRDefault="00160D6B" w:rsidP="00160D6B">
      <w:pPr>
        <w:pStyle w:val="Body"/>
        <w:rPr>
          <w:rFonts w:ascii="Arial" w:hAnsi="Arial" w:cs="Arial"/>
        </w:rPr>
      </w:pPr>
      <w:r w:rsidRPr="00357FB6">
        <w:rPr>
          <w:rFonts w:ascii="Arial" w:hAnsi="Arial" w:cs="Arial"/>
          <w:lang w:val="en-CA"/>
        </w:rPr>
        <w:t xml:space="preserve">Ascione F. R., et al. </w:t>
      </w:r>
      <w:r w:rsidRPr="00160D6B">
        <w:rPr>
          <w:rFonts w:ascii="Arial" w:hAnsi="Arial" w:cs="Arial"/>
        </w:rPr>
        <w:t xml:space="preserve">(1999). Battered pets and domestic violence: animal abuse reported by women experiencing intimate violence and by </w:t>
      </w:r>
      <w:proofErr w:type="spellStart"/>
      <w:r w:rsidRPr="00160D6B">
        <w:rPr>
          <w:rFonts w:ascii="Arial" w:hAnsi="Arial" w:cs="Arial"/>
        </w:rPr>
        <w:t>nonabused</w:t>
      </w:r>
      <w:proofErr w:type="spellEnd"/>
      <w:r w:rsidRPr="00160D6B">
        <w:rPr>
          <w:rFonts w:ascii="Arial" w:hAnsi="Arial" w:cs="Arial"/>
        </w:rPr>
        <w:t xml:space="preserve"> women. Violence Against Women, 13(4), 354-373.</w:t>
      </w:r>
    </w:p>
    <w:p w14:paraId="7E27D0C4" w14:textId="6F6144E0" w:rsidR="00160D6B" w:rsidRPr="00160D6B" w:rsidRDefault="00160D6B" w:rsidP="00160D6B">
      <w:pPr>
        <w:pStyle w:val="Body"/>
        <w:rPr>
          <w:rFonts w:ascii="Arial" w:hAnsi="Arial" w:cs="Arial"/>
        </w:rPr>
      </w:pPr>
      <w:r w:rsidRPr="00160D6B">
        <w:rPr>
          <w:rFonts w:ascii="Arial" w:hAnsi="Arial" w:cs="Arial"/>
        </w:rPr>
        <w:t>Bandura A. (1999). Moral disengagement in the perpetration of inhumanities. Pers. Soc. Psychol. Rev., 3(3), 193-209.</w:t>
      </w:r>
    </w:p>
    <w:p w14:paraId="64BB028B" w14:textId="19E9D19E" w:rsidR="00160D6B" w:rsidRPr="00160D6B" w:rsidRDefault="00160D6B" w:rsidP="00160D6B">
      <w:pPr>
        <w:pStyle w:val="Body"/>
        <w:rPr>
          <w:rFonts w:ascii="Arial" w:hAnsi="Arial" w:cs="Arial"/>
        </w:rPr>
      </w:pPr>
      <w:r w:rsidRPr="00160D6B">
        <w:rPr>
          <w:rFonts w:ascii="Arial" w:hAnsi="Arial" w:cs="Arial"/>
        </w:rPr>
        <w:t>Bandura, A. (1990). Selective activation and disengagement of moral control. Journal of Social Issues, 46, 27-46.</w:t>
      </w:r>
    </w:p>
    <w:p w14:paraId="203E25F4" w14:textId="223010B5" w:rsidR="00160D6B" w:rsidRPr="00160D6B" w:rsidRDefault="00160D6B" w:rsidP="00160D6B">
      <w:pPr>
        <w:pStyle w:val="Body"/>
        <w:rPr>
          <w:rFonts w:ascii="Arial" w:hAnsi="Arial" w:cs="Arial"/>
        </w:rPr>
      </w:pPr>
      <w:r w:rsidRPr="00160D6B">
        <w:rPr>
          <w:rFonts w:ascii="Arial" w:hAnsi="Arial" w:cs="Arial"/>
        </w:rPr>
        <w:t xml:space="preserve">Barbosa, V. L. (2023). In Goiás, dogs and cats are now considered subjects of rights. Portal </w:t>
      </w:r>
      <w:proofErr w:type="spellStart"/>
      <w:r w:rsidRPr="00160D6B">
        <w:rPr>
          <w:rFonts w:ascii="Arial" w:hAnsi="Arial" w:cs="Arial"/>
        </w:rPr>
        <w:t>Contexto</w:t>
      </w:r>
      <w:proofErr w:type="spellEnd"/>
      <w:r w:rsidRPr="00160D6B">
        <w:rPr>
          <w:rFonts w:ascii="Arial" w:hAnsi="Arial" w:cs="Arial"/>
        </w:rPr>
        <w:t>.</w:t>
      </w:r>
    </w:p>
    <w:p w14:paraId="1B197B54" w14:textId="1E9C651A" w:rsidR="00160D6B" w:rsidRPr="00160D6B" w:rsidRDefault="00160D6B" w:rsidP="00160D6B">
      <w:pPr>
        <w:pStyle w:val="Body"/>
        <w:rPr>
          <w:rFonts w:ascii="Arial" w:hAnsi="Arial" w:cs="Arial"/>
        </w:rPr>
      </w:pPr>
      <w:r w:rsidRPr="00357FB6">
        <w:rPr>
          <w:rFonts w:ascii="Arial" w:hAnsi="Arial" w:cs="Arial"/>
          <w:lang w:val="en-CA"/>
        </w:rPr>
        <w:t xml:space="preserve">Brandão, T. S., et al. </w:t>
      </w:r>
      <w:r w:rsidRPr="00160D6B">
        <w:rPr>
          <w:rFonts w:ascii="Arial" w:hAnsi="Arial" w:cs="Arial"/>
        </w:rPr>
        <w:t xml:space="preserve">(2021). Abuse in Small Animals: A Retrospective and Epidemiological Ten-Year Study in the City of </w:t>
      </w:r>
      <w:proofErr w:type="spellStart"/>
      <w:r w:rsidRPr="00160D6B">
        <w:rPr>
          <w:rFonts w:ascii="Arial" w:hAnsi="Arial" w:cs="Arial"/>
        </w:rPr>
        <w:t>Patos</w:t>
      </w:r>
      <w:proofErr w:type="spellEnd"/>
      <w:r w:rsidRPr="00160D6B">
        <w:rPr>
          <w:rFonts w:ascii="Arial" w:hAnsi="Arial" w:cs="Arial"/>
        </w:rPr>
        <w:t>-PB, Brazil. Stricto Sensu Postgraduate Program in Animal Science and Health – Federal University of Campina Grande. PB, Brazil, 78.</w:t>
      </w:r>
    </w:p>
    <w:p w14:paraId="12FA1811" w14:textId="2719F5E2" w:rsidR="00160D6B" w:rsidRPr="00160D6B" w:rsidRDefault="00160D6B" w:rsidP="00160D6B">
      <w:pPr>
        <w:pStyle w:val="Body"/>
        <w:rPr>
          <w:rFonts w:ascii="Arial" w:hAnsi="Arial" w:cs="Arial"/>
        </w:rPr>
      </w:pPr>
      <w:r w:rsidRPr="00160D6B">
        <w:rPr>
          <w:rFonts w:ascii="Arial" w:hAnsi="Arial" w:cs="Arial"/>
        </w:rPr>
        <w:t>Brazil. (1998). Penal Code. Law No. 9,605. Provides for criminal and administrative sanctions resulting from harmful conduct and activities to the environment and other provisions. Official Gazette of the Union, Executive Branch, Brasília, DF.</w:t>
      </w:r>
    </w:p>
    <w:p w14:paraId="24389DB0" w14:textId="3D594E64" w:rsidR="00160D6B" w:rsidRPr="00160D6B" w:rsidRDefault="00160D6B" w:rsidP="00160D6B">
      <w:pPr>
        <w:pStyle w:val="Body"/>
        <w:rPr>
          <w:rFonts w:ascii="Arial" w:hAnsi="Arial" w:cs="Arial"/>
        </w:rPr>
      </w:pPr>
      <w:r w:rsidRPr="00357FB6">
        <w:rPr>
          <w:rFonts w:ascii="Arial" w:hAnsi="Arial" w:cs="Arial"/>
          <w:lang w:val="pt-BR"/>
        </w:rPr>
        <w:t xml:space="preserve">Brazil. (2020). Penal Code. Law No. 14,064. </w:t>
      </w:r>
      <w:r w:rsidRPr="00160D6B">
        <w:rPr>
          <w:rFonts w:ascii="Arial" w:hAnsi="Arial" w:cs="Arial"/>
        </w:rPr>
        <w:t>Increases penalties for animal abuse crimes when involving dogs or cats. Official Gazette of the Union, Executive Branch, Brasília, DF.</w:t>
      </w:r>
    </w:p>
    <w:p w14:paraId="27D579A4" w14:textId="68C2540B" w:rsidR="00160D6B" w:rsidRPr="00160D6B" w:rsidRDefault="00160D6B" w:rsidP="00160D6B">
      <w:pPr>
        <w:pStyle w:val="Body"/>
        <w:rPr>
          <w:rFonts w:ascii="Arial" w:hAnsi="Arial" w:cs="Arial"/>
        </w:rPr>
      </w:pPr>
      <w:r w:rsidRPr="00160D6B">
        <w:rPr>
          <w:rFonts w:ascii="Arial" w:hAnsi="Arial" w:cs="Arial"/>
        </w:rPr>
        <w:t>Cain, C. J., et al. (2020). Phenotypic characteristics associated with shelter dog adoption in the United States. Animals, 10, 1059.</w:t>
      </w:r>
    </w:p>
    <w:p w14:paraId="43A86185" w14:textId="77777777" w:rsidR="00160D6B" w:rsidRPr="00160D6B" w:rsidRDefault="00160D6B" w:rsidP="00160D6B">
      <w:pPr>
        <w:pStyle w:val="Body"/>
        <w:rPr>
          <w:rFonts w:ascii="Arial" w:hAnsi="Arial" w:cs="Arial"/>
        </w:rPr>
      </w:pPr>
      <w:r w:rsidRPr="00160D6B">
        <w:rPr>
          <w:rFonts w:ascii="Arial" w:hAnsi="Arial" w:cs="Arial"/>
        </w:rPr>
        <w:t>Connor, M., et al. (2018). Factors influencing the prevalence of animal cruelty during adolescence. Journal of Interpersonal Violence, 36(7-8), 1-24.</w:t>
      </w:r>
    </w:p>
    <w:p w14:paraId="1F3ADB33" w14:textId="72F590B0" w:rsidR="00160D6B" w:rsidRPr="00160D6B" w:rsidRDefault="00160D6B" w:rsidP="00160D6B">
      <w:pPr>
        <w:pStyle w:val="Body"/>
        <w:rPr>
          <w:rFonts w:ascii="Arial" w:hAnsi="Arial" w:cs="Arial"/>
        </w:rPr>
      </w:pPr>
      <w:r w:rsidRPr="00160D6B">
        <w:rPr>
          <w:rFonts w:ascii="Arial" w:hAnsi="Arial" w:cs="Arial"/>
        </w:rPr>
        <w:t xml:space="preserve">Carvalho, L. A. (2015). Comparative study of four methods for assessing body condition in dogs. Dissertation (Academic Master’s) – Federal University of </w:t>
      </w:r>
      <w:proofErr w:type="spellStart"/>
      <w:r w:rsidRPr="00160D6B">
        <w:rPr>
          <w:rFonts w:ascii="Arial" w:hAnsi="Arial" w:cs="Arial"/>
        </w:rPr>
        <w:t>Lavras</w:t>
      </w:r>
      <w:proofErr w:type="spellEnd"/>
      <w:r w:rsidRPr="00160D6B">
        <w:rPr>
          <w:rFonts w:ascii="Arial" w:hAnsi="Arial" w:cs="Arial"/>
        </w:rPr>
        <w:t>, p. 69.</w:t>
      </w:r>
    </w:p>
    <w:p w14:paraId="57BB9CA0" w14:textId="5F7AA174" w:rsidR="00160D6B" w:rsidRPr="00160D6B" w:rsidRDefault="00160D6B" w:rsidP="00160D6B">
      <w:pPr>
        <w:pStyle w:val="Body"/>
        <w:rPr>
          <w:rFonts w:ascii="Arial" w:hAnsi="Arial" w:cs="Arial"/>
        </w:rPr>
      </w:pPr>
      <w:r w:rsidRPr="00160D6B">
        <w:rPr>
          <w:rFonts w:ascii="Arial" w:hAnsi="Arial" w:cs="Arial"/>
        </w:rPr>
        <w:t xml:space="preserve">Collins, E. A., et al. (2018). A template analysis of intimate partner violence </w:t>
      </w:r>
      <w:proofErr w:type="spellStart"/>
      <w:r w:rsidRPr="00160D6B">
        <w:rPr>
          <w:rFonts w:ascii="Arial" w:hAnsi="Arial" w:cs="Arial"/>
        </w:rPr>
        <w:t>survivors’experiences</w:t>
      </w:r>
      <w:proofErr w:type="spellEnd"/>
      <w:r w:rsidRPr="00160D6B">
        <w:rPr>
          <w:rFonts w:ascii="Arial" w:hAnsi="Arial" w:cs="Arial"/>
        </w:rPr>
        <w:t xml:space="preserve"> of animal maltreatment: Implications for safety planning and intervention. Violence Against Women, 24, 452-476.</w:t>
      </w:r>
    </w:p>
    <w:p w14:paraId="37D992D8" w14:textId="3906EAF4" w:rsidR="00160D6B" w:rsidRPr="00160D6B" w:rsidRDefault="00160D6B" w:rsidP="00160D6B">
      <w:pPr>
        <w:pStyle w:val="Body"/>
        <w:rPr>
          <w:rFonts w:ascii="Arial" w:hAnsi="Arial" w:cs="Arial"/>
        </w:rPr>
      </w:pPr>
      <w:proofErr w:type="spellStart"/>
      <w:r w:rsidRPr="00160D6B">
        <w:rPr>
          <w:rFonts w:ascii="Arial" w:hAnsi="Arial" w:cs="Arial"/>
        </w:rPr>
        <w:t>Diverio</w:t>
      </w:r>
      <w:proofErr w:type="spellEnd"/>
      <w:r w:rsidRPr="00160D6B">
        <w:rPr>
          <w:rFonts w:ascii="Arial" w:hAnsi="Arial" w:cs="Arial"/>
        </w:rPr>
        <w:t xml:space="preserve">, S., et al. (2016). The Italian perception of the ideal companion dog. J. Vet. </w:t>
      </w:r>
      <w:proofErr w:type="spellStart"/>
      <w:r w:rsidRPr="00160D6B">
        <w:rPr>
          <w:rFonts w:ascii="Arial" w:hAnsi="Arial" w:cs="Arial"/>
        </w:rPr>
        <w:t>Behav</w:t>
      </w:r>
      <w:proofErr w:type="spellEnd"/>
      <w:r w:rsidRPr="00160D6B">
        <w:rPr>
          <w:rFonts w:ascii="Arial" w:hAnsi="Arial" w:cs="Arial"/>
        </w:rPr>
        <w:t>., 12, 27-35.</w:t>
      </w:r>
    </w:p>
    <w:p w14:paraId="15D32C25" w14:textId="59C2E467" w:rsidR="00160D6B" w:rsidRPr="00160D6B" w:rsidRDefault="00160D6B" w:rsidP="00160D6B">
      <w:pPr>
        <w:pStyle w:val="Body"/>
        <w:rPr>
          <w:rFonts w:ascii="Arial" w:hAnsi="Arial" w:cs="Arial"/>
        </w:rPr>
      </w:pPr>
      <w:r w:rsidRPr="00160D6B">
        <w:rPr>
          <w:rFonts w:ascii="Arial" w:hAnsi="Arial" w:cs="Arial"/>
        </w:rPr>
        <w:t xml:space="preserve">Franco, E. C. (2016). Violence and animal torture reveal personality disorders. </w:t>
      </w:r>
      <w:proofErr w:type="spellStart"/>
      <w:r w:rsidRPr="00160D6B">
        <w:rPr>
          <w:rFonts w:ascii="Arial" w:hAnsi="Arial" w:cs="Arial"/>
        </w:rPr>
        <w:t>Jusbrasil</w:t>
      </w:r>
      <w:proofErr w:type="spellEnd"/>
      <w:r w:rsidRPr="00160D6B">
        <w:rPr>
          <w:rFonts w:ascii="Arial" w:hAnsi="Arial" w:cs="Arial"/>
        </w:rPr>
        <w:t>.</w:t>
      </w:r>
    </w:p>
    <w:p w14:paraId="083F0DA7" w14:textId="5C67BD41" w:rsidR="00160D6B" w:rsidRPr="00160D6B" w:rsidRDefault="00160D6B" w:rsidP="00160D6B">
      <w:pPr>
        <w:pStyle w:val="Body"/>
        <w:rPr>
          <w:rFonts w:ascii="Arial" w:hAnsi="Arial" w:cs="Arial"/>
        </w:rPr>
      </w:pPr>
      <w:r w:rsidRPr="00160D6B">
        <w:rPr>
          <w:rFonts w:ascii="Arial" w:hAnsi="Arial" w:cs="Arial"/>
        </w:rPr>
        <w:t>Garcia, R. C. M. (2009). Study of canine and feline population dynamics and evaluation of actions for balancing these populations in an area of the city of São Paulo, SP, Brazil. Thesis (Ph.D. in Experimental Epidemiology and Applied to Zoonoses) – School of Veterinary Medicine and Animal Science, University of São Paulo, São Paulo.</w:t>
      </w:r>
    </w:p>
    <w:p w14:paraId="4C1DF15C" w14:textId="66F63C68" w:rsidR="00160D6B" w:rsidRPr="00160D6B" w:rsidRDefault="00160D6B" w:rsidP="00160D6B">
      <w:pPr>
        <w:pStyle w:val="Body"/>
        <w:rPr>
          <w:rFonts w:ascii="Arial" w:hAnsi="Arial" w:cs="Arial"/>
        </w:rPr>
      </w:pPr>
      <w:r w:rsidRPr="00160D6B">
        <w:rPr>
          <w:rFonts w:ascii="Arial" w:hAnsi="Arial" w:cs="Arial"/>
        </w:rPr>
        <w:t>Gomes, L. B. (2021). The connection between violence: a diagnosis of the relationship between animal abuse and interpersonal violence. Thesis (Ph.D. in Animal Science) – School of Veterinary Medicine, Federal University of Minas Gerais.</w:t>
      </w:r>
    </w:p>
    <w:p w14:paraId="17C6B099" w14:textId="1F22ED79" w:rsidR="00160D6B" w:rsidRPr="00160D6B" w:rsidRDefault="00160D6B" w:rsidP="00160D6B">
      <w:pPr>
        <w:pStyle w:val="Body"/>
        <w:rPr>
          <w:rFonts w:ascii="Arial" w:hAnsi="Arial" w:cs="Arial"/>
        </w:rPr>
      </w:pPr>
      <w:r w:rsidRPr="00160D6B">
        <w:rPr>
          <w:rFonts w:ascii="Arial" w:hAnsi="Arial" w:cs="Arial"/>
        </w:rPr>
        <w:lastRenderedPageBreak/>
        <w:t xml:space="preserve">Graham, H., &amp; </w:t>
      </w:r>
      <w:proofErr w:type="spellStart"/>
      <w:r w:rsidRPr="00160D6B">
        <w:rPr>
          <w:rFonts w:ascii="Arial" w:hAnsi="Arial" w:cs="Arial"/>
        </w:rPr>
        <w:t>Mcneill</w:t>
      </w:r>
      <w:proofErr w:type="spellEnd"/>
      <w:r w:rsidRPr="00160D6B">
        <w:rPr>
          <w:rFonts w:ascii="Arial" w:hAnsi="Arial" w:cs="Arial"/>
        </w:rPr>
        <w:t xml:space="preserve">, F. (2017). Desistance: Envisioning Futures. Alternative </w:t>
      </w:r>
      <w:proofErr w:type="spellStart"/>
      <w:r w:rsidRPr="00160D6B">
        <w:rPr>
          <w:rFonts w:ascii="Arial" w:hAnsi="Arial" w:cs="Arial"/>
        </w:rPr>
        <w:t>Criminologies</w:t>
      </w:r>
      <w:proofErr w:type="spellEnd"/>
      <w:r w:rsidRPr="00160D6B">
        <w:rPr>
          <w:rFonts w:ascii="Arial" w:hAnsi="Arial" w:cs="Arial"/>
        </w:rPr>
        <w:t>, London: Routledge, 433-451.</w:t>
      </w:r>
    </w:p>
    <w:p w14:paraId="6D12EFE5" w14:textId="4227834F" w:rsidR="00160D6B" w:rsidRPr="00160D6B" w:rsidRDefault="00160D6B" w:rsidP="00160D6B">
      <w:pPr>
        <w:pStyle w:val="Body"/>
        <w:rPr>
          <w:rFonts w:ascii="Arial" w:hAnsi="Arial" w:cs="Arial"/>
        </w:rPr>
      </w:pPr>
      <w:r w:rsidRPr="00160D6B">
        <w:rPr>
          <w:rFonts w:ascii="Arial" w:hAnsi="Arial" w:cs="Arial"/>
        </w:rPr>
        <w:t xml:space="preserve">Guerra, R. F. (2003). An evolutionary analysis of parturition and infant development in mammals. </w:t>
      </w:r>
      <w:proofErr w:type="spellStart"/>
      <w:r w:rsidRPr="00160D6B">
        <w:rPr>
          <w:rFonts w:ascii="Arial" w:hAnsi="Arial" w:cs="Arial"/>
        </w:rPr>
        <w:t>Revista</w:t>
      </w:r>
      <w:proofErr w:type="spellEnd"/>
      <w:r w:rsidRPr="00160D6B">
        <w:rPr>
          <w:rFonts w:ascii="Arial" w:hAnsi="Arial" w:cs="Arial"/>
        </w:rPr>
        <w:t xml:space="preserve"> de </w:t>
      </w:r>
      <w:proofErr w:type="spellStart"/>
      <w:r w:rsidRPr="00160D6B">
        <w:rPr>
          <w:rFonts w:ascii="Arial" w:hAnsi="Arial" w:cs="Arial"/>
        </w:rPr>
        <w:t>Ciências</w:t>
      </w:r>
      <w:proofErr w:type="spellEnd"/>
      <w:r w:rsidRPr="00160D6B">
        <w:rPr>
          <w:rFonts w:ascii="Arial" w:hAnsi="Arial" w:cs="Arial"/>
        </w:rPr>
        <w:t xml:space="preserve"> </w:t>
      </w:r>
      <w:proofErr w:type="spellStart"/>
      <w:r w:rsidRPr="00160D6B">
        <w:rPr>
          <w:rFonts w:ascii="Arial" w:hAnsi="Arial" w:cs="Arial"/>
        </w:rPr>
        <w:t>Humanas</w:t>
      </w:r>
      <w:proofErr w:type="spellEnd"/>
      <w:r w:rsidRPr="00160D6B">
        <w:rPr>
          <w:rFonts w:ascii="Arial" w:hAnsi="Arial" w:cs="Arial"/>
        </w:rPr>
        <w:t>, 34, 395-439.</w:t>
      </w:r>
    </w:p>
    <w:p w14:paraId="6BE03F45" w14:textId="56DC47A5" w:rsidR="00160D6B" w:rsidRPr="00160D6B" w:rsidRDefault="00160D6B" w:rsidP="00160D6B">
      <w:pPr>
        <w:pStyle w:val="Body"/>
        <w:rPr>
          <w:rFonts w:ascii="Arial" w:hAnsi="Arial" w:cs="Arial"/>
        </w:rPr>
      </w:pPr>
      <w:proofErr w:type="spellStart"/>
      <w:r w:rsidRPr="00160D6B">
        <w:rPr>
          <w:rFonts w:ascii="Arial" w:hAnsi="Arial" w:cs="Arial"/>
        </w:rPr>
        <w:t>Gullone</w:t>
      </w:r>
      <w:proofErr w:type="spellEnd"/>
      <w:r w:rsidRPr="00160D6B">
        <w:rPr>
          <w:rFonts w:ascii="Arial" w:hAnsi="Arial" w:cs="Arial"/>
        </w:rPr>
        <w:t xml:space="preserve">, E. (2011). </w:t>
      </w:r>
      <w:proofErr w:type="spellStart"/>
      <w:r w:rsidRPr="00160D6B">
        <w:rPr>
          <w:rFonts w:ascii="Arial" w:hAnsi="Arial" w:cs="Arial"/>
        </w:rPr>
        <w:t>Conceptualising</w:t>
      </w:r>
      <w:proofErr w:type="spellEnd"/>
      <w:r w:rsidRPr="00160D6B">
        <w:rPr>
          <w:rFonts w:ascii="Arial" w:hAnsi="Arial" w:cs="Arial"/>
        </w:rPr>
        <w:t xml:space="preserve"> Animal Abuse with an Antisocial </w:t>
      </w:r>
      <w:proofErr w:type="spellStart"/>
      <w:r w:rsidRPr="00160D6B">
        <w:rPr>
          <w:rFonts w:ascii="Arial" w:hAnsi="Arial" w:cs="Arial"/>
        </w:rPr>
        <w:t>Behaviour</w:t>
      </w:r>
      <w:proofErr w:type="spellEnd"/>
      <w:r w:rsidRPr="00160D6B">
        <w:rPr>
          <w:rFonts w:ascii="Arial" w:hAnsi="Arial" w:cs="Arial"/>
        </w:rPr>
        <w:t xml:space="preserve"> Framework. Animals (Basel), 1(1), 144-60. </w:t>
      </w:r>
    </w:p>
    <w:p w14:paraId="14E82F68" w14:textId="77777777" w:rsidR="00160D6B" w:rsidRPr="00160D6B" w:rsidRDefault="00160D6B" w:rsidP="00160D6B">
      <w:pPr>
        <w:pStyle w:val="Body"/>
        <w:rPr>
          <w:rFonts w:ascii="Arial" w:hAnsi="Arial" w:cs="Arial"/>
        </w:rPr>
      </w:pPr>
      <w:proofErr w:type="spellStart"/>
      <w:r w:rsidRPr="00160D6B">
        <w:rPr>
          <w:rFonts w:ascii="Arial" w:hAnsi="Arial" w:cs="Arial"/>
        </w:rPr>
        <w:t>Gullone</w:t>
      </w:r>
      <w:proofErr w:type="spellEnd"/>
      <w:r w:rsidRPr="00160D6B">
        <w:rPr>
          <w:rFonts w:ascii="Arial" w:hAnsi="Arial" w:cs="Arial"/>
        </w:rPr>
        <w:t xml:space="preserve">, E., &amp; Clarke, J. (2008). Animal Abuse, Cruelty, and Welfare: An Australian Perspective in: The International Handbook of Animal Abuse and Cruelty: Theory, Research, and Application. West Lafayette, 305-334.  </w:t>
      </w:r>
    </w:p>
    <w:p w14:paraId="0FCE03A6" w14:textId="45B934AE" w:rsidR="00160D6B" w:rsidRPr="00160D6B" w:rsidRDefault="00160D6B" w:rsidP="00160D6B">
      <w:pPr>
        <w:pStyle w:val="Body"/>
        <w:rPr>
          <w:rFonts w:ascii="Arial" w:hAnsi="Arial" w:cs="Arial"/>
        </w:rPr>
      </w:pPr>
      <w:r w:rsidRPr="00160D6B">
        <w:rPr>
          <w:rFonts w:ascii="Arial" w:hAnsi="Arial" w:cs="Arial"/>
        </w:rPr>
        <w:t xml:space="preserve">Hammerschmidt, J., et al. (2012). Protocol for expert report on animal welfare in case of companion animal cruelty suspicion. Brazilian Journal of Veterinary Research and Animal Science, 51(4), 282-96. </w:t>
      </w:r>
    </w:p>
    <w:p w14:paraId="49FC47EE" w14:textId="47DC2EE0" w:rsidR="00160D6B" w:rsidRPr="00160D6B" w:rsidRDefault="00160D6B" w:rsidP="00160D6B">
      <w:pPr>
        <w:pStyle w:val="Body"/>
        <w:rPr>
          <w:rFonts w:ascii="Arial" w:hAnsi="Arial" w:cs="Arial"/>
        </w:rPr>
      </w:pPr>
      <w:r w:rsidRPr="00160D6B">
        <w:rPr>
          <w:rFonts w:ascii="Arial" w:hAnsi="Arial" w:cs="Arial"/>
        </w:rPr>
        <w:t xml:space="preserve">Hartman, C. A., et al. (2015). Intimate partner violence and animal abuse in an immigrant-rich sample of mother–child dyads recruited from domestic violence programs. Journal of Interpersonal Violence, 33(6), 1030-1047. </w:t>
      </w:r>
    </w:p>
    <w:p w14:paraId="01BD7868" w14:textId="63BDCFD7" w:rsidR="00160D6B" w:rsidRPr="00160D6B" w:rsidRDefault="00160D6B" w:rsidP="00160D6B">
      <w:pPr>
        <w:pStyle w:val="Body"/>
        <w:rPr>
          <w:rFonts w:ascii="Arial" w:hAnsi="Arial" w:cs="Arial"/>
        </w:rPr>
      </w:pPr>
      <w:r w:rsidRPr="00160D6B">
        <w:rPr>
          <w:rFonts w:ascii="Arial" w:hAnsi="Arial" w:cs="Arial"/>
        </w:rPr>
        <w:t xml:space="preserve">Hutton, J. S. (1981). Animal abuse as a diagnostic approach </w:t>
      </w:r>
      <w:proofErr w:type="spellStart"/>
      <w:r w:rsidRPr="00160D6B">
        <w:rPr>
          <w:rFonts w:ascii="Arial" w:hAnsi="Arial" w:cs="Arial"/>
        </w:rPr>
        <w:t>insocial</w:t>
      </w:r>
      <w:proofErr w:type="spellEnd"/>
      <w:r w:rsidRPr="00160D6B">
        <w:rPr>
          <w:rFonts w:ascii="Arial" w:hAnsi="Arial" w:cs="Arial"/>
        </w:rPr>
        <w:t xml:space="preserve"> work: a pilot study. In: International conference on the human-companion animal bond. Philadelphia, PA, </w:t>
      </w:r>
      <w:proofErr w:type="spellStart"/>
      <w:r w:rsidRPr="00160D6B">
        <w:rPr>
          <w:rFonts w:ascii="Arial" w:hAnsi="Arial" w:cs="Arial"/>
        </w:rPr>
        <w:t>USA.Proceedings</w:t>
      </w:r>
      <w:proofErr w:type="spellEnd"/>
      <w:r w:rsidRPr="00160D6B">
        <w:rPr>
          <w:rFonts w:ascii="Arial" w:hAnsi="Arial" w:cs="Arial"/>
        </w:rPr>
        <w:t>, Philadelphia, PA, USA.</w:t>
      </w:r>
    </w:p>
    <w:p w14:paraId="6BC592B9" w14:textId="79883DCE" w:rsidR="00160D6B" w:rsidRPr="00160D6B" w:rsidRDefault="00160D6B" w:rsidP="00160D6B">
      <w:pPr>
        <w:pStyle w:val="Body"/>
        <w:rPr>
          <w:rFonts w:ascii="Arial" w:hAnsi="Arial" w:cs="Arial"/>
        </w:rPr>
      </w:pPr>
      <w:proofErr w:type="spellStart"/>
      <w:r w:rsidRPr="00160D6B">
        <w:rPr>
          <w:rFonts w:ascii="Arial" w:hAnsi="Arial" w:cs="Arial"/>
        </w:rPr>
        <w:t>Ibope</w:t>
      </w:r>
      <w:proofErr w:type="spellEnd"/>
      <w:r w:rsidRPr="00160D6B">
        <w:rPr>
          <w:rFonts w:ascii="Arial" w:hAnsi="Arial" w:cs="Arial"/>
        </w:rPr>
        <w:t>. (2019). Brazilian Institute of Public Opinion and Statistics. Intelligence and Carrefour Brazil. São Paulo, SP.</w:t>
      </w:r>
    </w:p>
    <w:p w14:paraId="159AA5D1" w14:textId="77777777" w:rsidR="00160D6B" w:rsidRPr="00160D6B" w:rsidRDefault="00160D6B" w:rsidP="00160D6B">
      <w:pPr>
        <w:pStyle w:val="Body"/>
        <w:rPr>
          <w:rFonts w:ascii="Arial" w:hAnsi="Arial" w:cs="Arial"/>
        </w:rPr>
      </w:pPr>
      <w:proofErr w:type="spellStart"/>
      <w:r w:rsidRPr="00160D6B">
        <w:rPr>
          <w:rFonts w:ascii="Arial" w:hAnsi="Arial" w:cs="Arial"/>
        </w:rPr>
        <w:t>Intarapanich</w:t>
      </w:r>
      <w:proofErr w:type="spellEnd"/>
      <w:r w:rsidRPr="00160D6B">
        <w:rPr>
          <w:rFonts w:ascii="Arial" w:hAnsi="Arial" w:cs="Arial"/>
        </w:rPr>
        <w:t xml:space="preserve"> N., et al. (2016). Characterization and comparison of injuries caused by accidental and non-accidental blunt force trauma in dogs and cats. Journal of Forensic Sciences, 61(4).</w:t>
      </w:r>
    </w:p>
    <w:p w14:paraId="404E1C81" w14:textId="0419568B" w:rsidR="00160D6B" w:rsidRPr="00160D6B" w:rsidRDefault="00160D6B" w:rsidP="00160D6B">
      <w:pPr>
        <w:pStyle w:val="Body"/>
        <w:rPr>
          <w:rFonts w:ascii="Arial" w:hAnsi="Arial" w:cs="Arial"/>
          <w:lang w:val="pt-BR"/>
        </w:rPr>
      </w:pPr>
      <w:r w:rsidRPr="00160D6B">
        <w:rPr>
          <w:rFonts w:ascii="Arial" w:hAnsi="Arial" w:cs="Arial"/>
        </w:rPr>
        <w:t xml:space="preserve">Levai, L. F. (2003). Abuse and cruelty toward animals. </w:t>
      </w:r>
      <w:r w:rsidRPr="00160D6B">
        <w:rPr>
          <w:rFonts w:ascii="Arial" w:hAnsi="Arial" w:cs="Arial"/>
          <w:lang w:val="pt-BR"/>
        </w:rPr>
        <w:t>Circus exhibitions. Captive Animals. Revista de Direito Ambiental, 8(31), 207-221.</w:t>
      </w:r>
    </w:p>
    <w:p w14:paraId="47C0C7AB" w14:textId="359D3BD6" w:rsidR="00160D6B" w:rsidRPr="00160D6B" w:rsidRDefault="00160D6B" w:rsidP="00160D6B">
      <w:pPr>
        <w:pStyle w:val="Body"/>
        <w:rPr>
          <w:rFonts w:ascii="Arial" w:hAnsi="Arial" w:cs="Arial"/>
        </w:rPr>
      </w:pPr>
      <w:r w:rsidRPr="00160D6B">
        <w:rPr>
          <w:rFonts w:ascii="Arial" w:hAnsi="Arial" w:cs="Arial"/>
        </w:rPr>
        <w:t>Lima, A. J. (2020). Influence of socioeconomic and emotional factors on abandonment and other forms of mistreatment directed at pets. Monograph (Undergraduate in Ecology) – Federal University of Rio Grande do Norte, Natal, 38.</w:t>
      </w:r>
    </w:p>
    <w:p w14:paraId="4F3DF07D" w14:textId="58BB3705" w:rsidR="00160D6B" w:rsidRPr="00160D6B" w:rsidRDefault="00160D6B" w:rsidP="00160D6B">
      <w:pPr>
        <w:pStyle w:val="Body"/>
        <w:rPr>
          <w:rFonts w:ascii="Arial" w:hAnsi="Arial" w:cs="Arial"/>
        </w:rPr>
      </w:pPr>
      <w:r w:rsidRPr="00160D6B">
        <w:rPr>
          <w:rFonts w:ascii="Arial" w:hAnsi="Arial" w:cs="Arial"/>
        </w:rPr>
        <w:t>Linsey. A. (2009). The link between animal abuse and human violence. Paul &amp; Co Pub Consor. EUA, (1), 346.</w:t>
      </w:r>
    </w:p>
    <w:p w14:paraId="286AAF52" w14:textId="63F3D0F3" w:rsidR="00160D6B" w:rsidRPr="00160D6B" w:rsidRDefault="00160D6B" w:rsidP="00160D6B">
      <w:pPr>
        <w:pStyle w:val="Body"/>
        <w:rPr>
          <w:rFonts w:ascii="Arial" w:hAnsi="Arial" w:cs="Arial"/>
        </w:rPr>
      </w:pPr>
      <w:r w:rsidRPr="00160D6B">
        <w:rPr>
          <w:rFonts w:ascii="Arial" w:hAnsi="Arial" w:cs="Arial"/>
        </w:rPr>
        <w:t>Lisboa, A. M. J. (2007). Early childhood and the roots of violence. Brasília: LGE, 24.</w:t>
      </w:r>
    </w:p>
    <w:p w14:paraId="39B7C67A" w14:textId="3F4496B1" w:rsidR="00160D6B" w:rsidRPr="00160D6B" w:rsidRDefault="00160D6B" w:rsidP="00160D6B">
      <w:pPr>
        <w:pStyle w:val="Body"/>
        <w:rPr>
          <w:rFonts w:ascii="Arial" w:hAnsi="Arial" w:cs="Arial"/>
        </w:rPr>
      </w:pPr>
      <w:r w:rsidRPr="00160D6B">
        <w:rPr>
          <w:rFonts w:ascii="Arial" w:hAnsi="Arial" w:cs="Arial"/>
        </w:rPr>
        <w:t xml:space="preserve">Maia, A., &amp; </w:t>
      </w:r>
      <w:proofErr w:type="spellStart"/>
      <w:r w:rsidRPr="00160D6B">
        <w:rPr>
          <w:rFonts w:ascii="Arial" w:hAnsi="Arial" w:cs="Arial"/>
        </w:rPr>
        <w:t>Buainain</w:t>
      </w:r>
      <w:proofErr w:type="spellEnd"/>
      <w:r w:rsidRPr="00160D6B">
        <w:rPr>
          <w:rFonts w:ascii="Arial" w:hAnsi="Arial" w:cs="Arial"/>
        </w:rPr>
        <w:t>, A. (2015). The new map of the Brazilian rural population. Confins.</w:t>
      </w:r>
    </w:p>
    <w:p w14:paraId="4D81FF95" w14:textId="02043CEB" w:rsidR="00160D6B" w:rsidRPr="00160D6B" w:rsidRDefault="00160D6B" w:rsidP="00160D6B">
      <w:pPr>
        <w:pStyle w:val="Body"/>
        <w:rPr>
          <w:rFonts w:ascii="Arial" w:hAnsi="Arial" w:cs="Arial"/>
        </w:rPr>
      </w:pPr>
      <w:r w:rsidRPr="00160D6B">
        <w:rPr>
          <w:rFonts w:ascii="Arial" w:hAnsi="Arial" w:cs="Arial"/>
        </w:rPr>
        <w:t xml:space="preserve">Marlet, E. F., &amp; </w:t>
      </w:r>
      <w:proofErr w:type="spellStart"/>
      <w:r w:rsidRPr="00160D6B">
        <w:rPr>
          <w:rFonts w:ascii="Arial" w:hAnsi="Arial" w:cs="Arial"/>
        </w:rPr>
        <w:t>Maiorka</w:t>
      </w:r>
      <w:proofErr w:type="spellEnd"/>
      <w:r w:rsidRPr="00160D6B">
        <w:rPr>
          <w:rFonts w:ascii="Arial" w:hAnsi="Arial" w:cs="Arial"/>
        </w:rPr>
        <w:t>, P. C. (2010). Retrospective analysis of cases of mistreatment against dogs and cats in the city of São Paulo. Braz. J. Vet. Res. Anim. Sci., 47(5), 385-394.</w:t>
      </w:r>
    </w:p>
    <w:p w14:paraId="460F7F5A" w14:textId="5F195A20" w:rsidR="00160D6B" w:rsidRPr="00160D6B" w:rsidRDefault="00160D6B" w:rsidP="00160D6B">
      <w:pPr>
        <w:pStyle w:val="Body"/>
        <w:rPr>
          <w:rFonts w:ascii="Arial" w:hAnsi="Arial" w:cs="Arial"/>
        </w:rPr>
      </w:pPr>
      <w:proofErr w:type="spellStart"/>
      <w:r w:rsidRPr="00160D6B">
        <w:rPr>
          <w:rFonts w:ascii="Arial" w:hAnsi="Arial" w:cs="Arial"/>
        </w:rPr>
        <w:t>Mcmillan</w:t>
      </w:r>
      <w:proofErr w:type="spellEnd"/>
      <w:r w:rsidRPr="00160D6B">
        <w:rPr>
          <w:rFonts w:ascii="Arial" w:hAnsi="Arial" w:cs="Arial"/>
        </w:rPr>
        <w:t xml:space="preserve">, F. D. (2005). Emotional Maltreatment in Animals. Mental Health and Wellbeing in Animals. Iowa: </w:t>
      </w:r>
      <w:proofErr w:type="spellStart"/>
      <w:r w:rsidRPr="00160D6B">
        <w:rPr>
          <w:rFonts w:ascii="Arial" w:hAnsi="Arial" w:cs="Arial"/>
        </w:rPr>
        <w:t>Clackwell</w:t>
      </w:r>
      <w:proofErr w:type="spellEnd"/>
      <w:r w:rsidRPr="00160D6B">
        <w:rPr>
          <w:rFonts w:ascii="Arial" w:hAnsi="Arial" w:cs="Arial"/>
        </w:rPr>
        <w:t>, 167-179.</w:t>
      </w:r>
    </w:p>
    <w:p w14:paraId="0E8723EA" w14:textId="42117979" w:rsidR="00160D6B" w:rsidRPr="00160D6B" w:rsidRDefault="00160D6B" w:rsidP="00160D6B">
      <w:pPr>
        <w:pStyle w:val="Body"/>
        <w:rPr>
          <w:rFonts w:ascii="Arial" w:hAnsi="Arial" w:cs="Arial"/>
        </w:rPr>
      </w:pPr>
      <w:r w:rsidRPr="00357FB6">
        <w:rPr>
          <w:rFonts w:ascii="Arial" w:hAnsi="Arial" w:cs="Arial"/>
          <w:lang w:val="en-CA"/>
        </w:rPr>
        <w:lastRenderedPageBreak/>
        <w:t xml:space="preserve">Moutinho, F. F. B. et al. </w:t>
      </w:r>
      <w:r w:rsidRPr="00160D6B">
        <w:rPr>
          <w:rFonts w:ascii="Arial" w:hAnsi="Arial" w:cs="Arial"/>
        </w:rPr>
        <w:t xml:space="preserve">(2015). Society's perception of the quality of life and population control of stray dogs. </w:t>
      </w:r>
      <w:proofErr w:type="spellStart"/>
      <w:r w:rsidRPr="00160D6B">
        <w:rPr>
          <w:rFonts w:ascii="Arial" w:hAnsi="Arial" w:cs="Arial"/>
        </w:rPr>
        <w:t>Cienc</w:t>
      </w:r>
      <w:proofErr w:type="spellEnd"/>
      <w:r w:rsidRPr="00160D6B">
        <w:rPr>
          <w:rFonts w:ascii="Arial" w:hAnsi="Arial" w:cs="Arial"/>
        </w:rPr>
        <w:t>. Anim. Bras., 16(4), 574-588.</w:t>
      </w:r>
    </w:p>
    <w:p w14:paraId="5B7AA19E" w14:textId="3B66F786" w:rsidR="00160D6B" w:rsidRPr="00160D6B" w:rsidRDefault="00160D6B" w:rsidP="00160D6B">
      <w:pPr>
        <w:pStyle w:val="Body"/>
        <w:rPr>
          <w:rFonts w:ascii="Arial" w:hAnsi="Arial" w:cs="Arial"/>
        </w:rPr>
      </w:pPr>
      <w:r w:rsidRPr="00160D6B">
        <w:rPr>
          <w:rFonts w:ascii="Arial" w:hAnsi="Arial" w:cs="Arial"/>
        </w:rPr>
        <w:t>Moretto, L. R. (2022). Effect of domestic dogs on the activity pattern of armadillos (Cingulata: Dasypodidae). Monograph (Undergraduate in Biological Sciences) – São Paulo State University (</w:t>
      </w:r>
      <w:proofErr w:type="spellStart"/>
      <w:r w:rsidRPr="00160D6B">
        <w:rPr>
          <w:rFonts w:ascii="Arial" w:hAnsi="Arial" w:cs="Arial"/>
        </w:rPr>
        <w:t>Unesp</w:t>
      </w:r>
      <w:proofErr w:type="spellEnd"/>
      <w:r w:rsidRPr="00160D6B">
        <w:rPr>
          <w:rFonts w:ascii="Arial" w:hAnsi="Arial" w:cs="Arial"/>
        </w:rPr>
        <w:t xml:space="preserve">), </w:t>
      </w:r>
      <w:proofErr w:type="spellStart"/>
      <w:r w:rsidRPr="00160D6B">
        <w:rPr>
          <w:rFonts w:ascii="Arial" w:hAnsi="Arial" w:cs="Arial"/>
        </w:rPr>
        <w:t>Jaboticabal</w:t>
      </w:r>
      <w:proofErr w:type="spellEnd"/>
      <w:r w:rsidRPr="00160D6B">
        <w:rPr>
          <w:rFonts w:ascii="Arial" w:hAnsi="Arial" w:cs="Arial"/>
        </w:rPr>
        <w:t>/SP.</w:t>
      </w:r>
    </w:p>
    <w:p w14:paraId="5DD2721B" w14:textId="473A48F1" w:rsidR="00160D6B" w:rsidRPr="00160D6B" w:rsidRDefault="00160D6B" w:rsidP="00160D6B">
      <w:pPr>
        <w:pStyle w:val="Body"/>
        <w:rPr>
          <w:rFonts w:ascii="Arial" w:hAnsi="Arial" w:cs="Arial"/>
        </w:rPr>
      </w:pPr>
      <w:r w:rsidRPr="00160D6B">
        <w:rPr>
          <w:rFonts w:ascii="Arial" w:hAnsi="Arial" w:cs="Arial"/>
          <w:lang w:val="pt-BR"/>
        </w:rPr>
        <w:t xml:space="preserve">Munro, H. M., et al. </w:t>
      </w:r>
      <w:r w:rsidRPr="00160D6B">
        <w:rPr>
          <w:rFonts w:ascii="Arial" w:hAnsi="Arial" w:cs="Arial"/>
        </w:rPr>
        <w:t>(2001). ‘Battered Pets’: non-accidental physical</w:t>
      </w:r>
      <w:r w:rsidR="00F9425C">
        <w:rPr>
          <w:rFonts w:ascii="Arial" w:hAnsi="Arial" w:cs="Arial"/>
        </w:rPr>
        <w:t xml:space="preserve"> </w:t>
      </w:r>
      <w:r w:rsidRPr="00160D6B">
        <w:rPr>
          <w:rFonts w:ascii="Arial" w:hAnsi="Arial" w:cs="Arial"/>
        </w:rPr>
        <w:t>injuries found in dogs and cats. The Journal of small animal practice, 42, 279–90.</w:t>
      </w:r>
    </w:p>
    <w:p w14:paraId="0DA2EBD1" w14:textId="350FA24C" w:rsidR="00160D6B" w:rsidRPr="00160D6B" w:rsidRDefault="00160D6B" w:rsidP="00160D6B">
      <w:pPr>
        <w:pStyle w:val="Body"/>
        <w:rPr>
          <w:rFonts w:ascii="Arial" w:hAnsi="Arial" w:cs="Arial"/>
          <w:lang w:val="pt-BR"/>
        </w:rPr>
      </w:pPr>
      <w:r w:rsidRPr="00160D6B">
        <w:rPr>
          <w:rFonts w:ascii="Arial" w:hAnsi="Arial" w:cs="Arial"/>
        </w:rPr>
        <w:t xml:space="preserve">Pet </w:t>
      </w:r>
      <w:proofErr w:type="spellStart"/>
      <w:r w:rsidRPr="00160D6B">
        <w:rPr>
          <w:rFonts w:ascii="Arial" w:hAnsi="Arial" w:cs="Arial"/>
        </w:rPr>
        <w:t>Brasil</w:t>
      </w:r>
      <w:proofErr w:type="spellEnd"/>
      <w:r w:rsidRPr="00160D6B">
        <w:rPr>
          <w:rFonts w:ascii="Arial" w:hAnsi="Arial" w:cs="Arial"/>
        </w:rPr>
        <w:t xml:space="preserve">. (2022). Number of pets in vulnerable situations more than doubled in two years, according to IPB research. </w:t>
      </w:r>
      <w:r w:rsidRPr="00160D6B">
        <w:rPr>
          <w:rFonts w:ascii="Arial" w:hAnsi="Arial" w:cs="Arial"/>
          <w:lang w:val="pt-BR"/>
        </w:rPr>
        <w:t>São Paulo: Instituto Pet Brasil.</w:t>
      </w:r>
    </w:p>
    <w:p w14:paraId="572CF377" w14:textId="7F37A0C4" w:rsidR="00160D6B" w:rsidRPr="00160D6B" w:rsidRDefault="00160D6B" w:rsidP="00160D6B">
      <w:pPr>
        <w:pStyle w:val="Body"/>
        <w:rPr>
          <w:rFonts w:ascii="Arial" w:hAnsi="Arial" w:cs="Arial"/>
          <w:lang w:val="pt-BR"/>
        </w:rPr>
      </w:pPr>
      <w:r w:rsidRPr="00160D6B">
        <w:rPr>
          <w:rFonts w:ascii="Arial" w:hAnsi="Arial" w:cs="Arial"/>
          <w:lang w:val="pt-BR"/>
        </w:rPr>
        <w:t>Porto, L. R. A. (2020). Extension of Fundamental Rights beyond human animals. Revista Científica Multidisciplinar Núcleo do Conhecimento, 5(8), 61-92.</w:t>
      </w:r>
    </w:p>
    <w:p w14:paraId="72371E54" w14:textId="5FB6322D" w:rsidR="00160D6B" w:rsidRPr="00160D6B" w:rsidRDefault="00160D6B" w:rsidP="00160D6B">
      <w:pPr>
        <w:pStyle w:val="Body"/>
        <w:rPr>
          <w:rFonts w:ascii="Arial" w:hAnsi="Arial" w:cs="Arial"/>
        </w:rPr>
      </w:pPr>
      <w:r w:rsidRPr="00160D6B">
        <w:rPr>
          <w:rFonts w:ascii="Arial" w:hAnsi="Arial" w:cs="Arial"/>
          <w:lang w:val="pt-BR"/>
        </w:rPr>
        <w:t xml:space="preserve">Rodrigues, I. M. A., et al. </w:t>
      </w:r>
      <w:r w:rsidRPr="00160D6B">
        <w:rPr>
          <w:rFonts w:ascii="Arial" w:hAnsi="Arial" w:cs="Arial"/>
        </w:rPr>
        <w:t xml:space="preserve">(2017). Principles of responsible ownership: knowledge profile of dog and cat owners in the municipality of </w:t>
      </w:r>
      <w:proofErr w:type="spellStart"/>
      <w:r w:rsidRPr="00160D6B">
        <w:rPr>
          <w:rFonts w:ascii="Arial" w:hAnsi="Arial" w:cs="Arial"/>
        </w:rPr>
        <w:t>Patos</w:t>
      </w:r>
      <w:proofErr w:type="spellEnd"/>
      <w:r w:rsidRPr="00160D6B">
        <w:rPr>
          <w:rFonts w:ascii="Arial" w:hAnsi="Arial" w:cs="Arial"/>
        </w:rPr>
        <w:t xml:space="preserve"> de Minas – MG. ARS </w:t>
      </w:r>
      <w:proofErr w:type="spellStart"/>
      <w:r w:rsidRPr="00160D6B">
        <w:rPr>
          <w:rFonts w:ascii="Arial" w:hAnsi="Arial" w:cs="Arial"/>
        </w:rPr>
        <w:t>Veterinaria</w:t>
      </w:r>
      <w:proofErr w:type="spellEnd"/>
      <w:r w:rsidRPr="00160D6B">
        <w:rPr>
          <w:rFonts w:ascii="Arial" w:hAnsi="Arial" w:cs="Arial"/>
        </w:rPr>
        <w:t>, 33(2), 64-70.</w:t>
      </w:r>
    </w:p>
    <w:p w14:paraId="7ECB801B" w14:textId="7F569E10" w:rsidR="00160D6B" w:rsidRPr="00160D6B" w:rsidRDefault="00160D6B" w:rsidP="00160D6B">
      <w:pPr>
        <w:pStyle w:val="Body"/>
        <w:rPr>
          <w:rFonts w:ascii="Arial" w:hAnsi="Arial" w:cs="Arial"/>
        </w:rPr>
      </w:pPr>
      <w:r w:rsidRPr="00160D6B">
        <w:rPr>
          <w:rFonts w:ascii="Arial" w:hAnsi="Arial" w:cs="Arial"/>
        </w:rPr>
        <w:t>Rossi, C. T., et al. (2017). Assessment of acoustic performance in social housing. In: XXII Interinstitutional Seminar on Teaching, Research, and Extension.</w:t>
      </w:r>
    </w:p>
    <w:p w14:paraId="43A73CE7" w14:textId="1D9EF194" w:rsidR="00160D6B" w:rsidRPr="00160D6B" w:rsidRDefault="00160D6B" w:rsidP="00160D6B">
      <w:pPr>
        <w:pStyle w:val="Body"/>
        <w:rPr>
          <w:rFonts w:ascii="Arial" w:hAnsi="Arial" w:cs="Arial"/>
        </w:rPr>
      </w:pPr>
      <w:r w:rsidRPr="00160D6B">
        <w:rPr>
          <w:rFonts w:ascii="Arial" w:hAnsi="Arial" w:cs="Arial"/>
        </w:rPr>
        <w:t>Scheffer, G. K., et al. (2021). Animal abuse: Profile of the offender, typology of violence and forms of control. Derecho Animal (Forum of Animal Law Studies), 12(1).</w:t>
      </w:r>
    </w:p>
    <w:p w14:paraId="60CBD9B9" w14:textId="227124AD" w:rsidR="00160D6B" w:rsidRPr="00160D6B" w:rsidRDefault="00160D6B" w:rsidP="00160D6B">
      <w:pPr>
        <w:pStyle w:val="Body"/>
        <w:rPr>
          <w:rFonts w:ascii="Arial" w:hAnsi="Arial" w:cs="Arial"/>
        </w:rPr>
      </w:pPr>
      <w:r w:rsidRPr="00160D6B">
        <w:rPr>
          <w:rFonts w:ascii="Arial" w:hAnsi="Arial" w:cs="Arial"/>
        </w:rPr>
        <w:t>Schwartz, R. L., et al. (2012). Psychological profile of male and female animal abusers. Journal of Interpersonal Violence, 27(5), 846-861.</w:t>
      </w:r>
    </w:p>
    <w:p w14:paraId="076C86FF" w14:textId="77777777" w:rsidR="00160D6B" w:rsidRPr="00160D6B" w:rsidRDefault="00160D6B" w:rsidP="00160D6B">
      <w:pPr>
        <w:pStyle w:val="Body"/>
        <w:rPr>
          <w:rFonts w:ascii="Arial" w:hAnsi="Arial" w:cs="Arial"/>
          <w:lang w:val="pt-BR"/>
        </w:rPr>
      </w:pPr>
      <w:r w:rsidRPr="00160D6B">
        <w:rPr>
          <w:rFonts w:ascii="Arial" w:hAnsi="Arial" w:cs="Arial"/>
        </w:rPr>
        <w:t xml:space="preserve">Silva, T. (2021). Social media: the paradigm of animal life protection and the opinion of the </w:t>
      </w:r>
      <w:proofErr w:type="spellStart"/>
      <w:r w:rsidRPr="00160D6B">
        <w:rPr>
          <w:rFonts w:ascii="Arial" w:hAnsi="Arial" w:cs="Arial"/>
        </w:rPr>
        <w:t>Cariri</w:t>
      </w:r>
      <w:proofErr w:type="spellEnd"/>
      <w:r w:rsidRPr="00160D6B">
        <w:rPr>
          <w:rFonts w:ascii="Arial" w:hAnsi="Arial" w:cs="Arial"/>
        </w:rPr>
        <w:t xml:space="preserve"> population regarding animal mistreatment crimes and the (dis)belief in punishment. </w:t>
      </w:r>
      <w:r w:rsidRPr="00160D6B">
        <w:rPr>
          <w:rFonts w:ascii="Arial" w:hAnsi="Arial" w:cs="Arial"/>
          <w:lang w:val="pt-BR"/>
        </w:rPr>
        <w:t>Scientific Article (Law Program), Centro Universitário Doutor Leão Sampaio, Juazeiro do Norte-CE.</w:t>
      </w:r>
    </w:p>
    <w:p w14:paraId="7AC2676F" w14:textId="406BC384" w:rsidR="00160D6B" w:rsidRPr="00160D6B" w:rsidRDefault="00160D6B" w:rsidP="00160D6B">
      <w:pPr>
        <w:pStyle w:val="Body"/>
        <w:rPr>
          <w:rFonts w:ascii="Arial" w:hAnsi="Arial" w:cs="Arial"/>
        </w:rPr>
      </w:pPr>
      <w:r w:rsidRPr="00160D6B">
        <w:rPr>
          <w:rFonts w:ascii="Arial" w:hAnsi="Arial" w:cs="Arial"/>
        </w:rPr>
        <w:t>Siqueira, A., et al. (2012). Non-accidental injuries found in necropsies of domestic</w:t>
      </w:r>
      <w:r w:rsidR="00F9425C">
        <w:rPr>
          <w:rFonts w:ascii="Arial" w:hAnsi="Arial" w:cs="Arial"/>
        </w:rPr>
        <w:t xml:space="preserve"> </w:t>
      </w:r>
      <w:r w:rsidRPr="00160D6B">
        <w:rPr>
          <w:rFonts w:ascii="Arial" w:hAnsi="Arial" w:cs="Arial"/>
        </w:rPr>
        <w:t>cats: a review of 191 cases. Journal of feline medicine and surgery, 14, 723-8.</w:t>
      </w:r>
    </w:p>
    <w:p w14:paraId="1B31B624" w14:textId="5187CE4A" w:rsidR="00160D6B" w:rsidRPr="00160D6B" w:rsidRDefault="00160D6B" w:rsidP="00160D6B">
      <w:pPr>
        <w:pStyle w:val="Body"/>
        <w:rPr>
          <w:rFonts w:ascii="Arial" w:hAnsi="Arial" w:cs="Arial"/>
        </w:rPr>
      </w:pPr>
      <w:r w:rsidRPr="00160D6B">
        <w:rPr>
          <w:rFonts w:ascii="Arial" w:hAnsi="Arial" w:cs="Arial"/>
        </w:rPr>
        <w:t>Tong, L. J. (2014). Fracture characteristics to distinguish between accidental injury</w:t>
      </w:r>
      <w:r w:rsidR="00F9425C">
        <w:rPr>
          <w:rFonts w:ascii="Arial" w:hAnsi="Arial" w:cs="Arial"/>
        </w:rPr>
        <w:t xml:space="preserve"> </w:t>
      </w:r>
      <w:r w:rsidRPr="00160D6B">
        <w:rPr>
          <w:rFonts w:ascii="Arial" w:hAnsi="Arial" w:cs="Arial"/>
        </w:rPr>
        <w:t>and non-accidental injury in dogs. Veterinary Journal (London, England), 199, 392-8.</w:t>
      </w:r>
    </w:p>
    <w:p w14:paraId="7B4B2D7B" w14:textId="7DDC894D" w:rsidR="00160D6B" w:rsidRPr="00160D6B" w:rsidRDefault="00160D6B" w:rsidP="00160D6B">
      <w:pPr>
        <w:pStyle w:val="Body"/>
        <w:rPr>
          <w:rFonts w:ascii="Arial" w:hAnsi="Arial" w:cs="Arial"/>
        </w:rPr>
      </w:pPr>
      <w:r w:rsidRPr="00357FB6">
        <w:rPr>
          <w:rFonts w:ascii="Arial" w:hAnsi="Arial" w:cs="Arial"/>
          <w:lang w:val="en-CA"/>
        </w:rPr>
        <w:t xml:space="preserve">Tostes, R. A., et al. </w:t>
      </w:r>
      <w:r w:rsidRPr="00160D6B">
        <w:rPr>
          <w:rFonts w:ascii="Arial" w:hAnsi="Arial" w:cs="Arial"/>
        </w:rPr>
        <w:t>(2017). Treatise on Veterinary Forensic Medicine. Curitiba: Med</w:t>
      </w:r>
      <w:r w:rsidR="00F9425C">
        <w:rPr>
          <w:rFonts w:ascii="Arial" w:hAnsi="Arial" w:cs="Arial"/>
        </w:rPr>
        <w:t xml:space="preserve"> </w:t>
      </w:r>
      <w:proofErr w:type="spellStart"/>
      <w:r w:rsidRPr="00160D6B">
        <w:rPr>
          <w:rFonts w:ascii="Arial" w:hAnsi="Arial" w:cs="Arial"/>
        </w:rPr>
        <w:t>vep</w:t>
      </w:r>
      <w:proofErr w:type="spellEnd"/>
      <w:r w:rsidRPr="00160D6B">
        <w:rPr>
          <w:rFonts w:ascii="Arial" w:hAnsi="Arial" w:cs="Arial"/>
        </w:rPr>
        <w:t>, p. 417.</w:t>
      </w:r>
    </w:p>
    <w:p w14:paraId="02D96DDF" w14:textId="17038B1E" w:rsidR="00160D6B" w:rsidRPr="00160D6B" w:rsidRDefault="00160D6B" w:rsidP="00160D6B">
      <w:pPr>
        <w:pStyle w:val="Body"/>
        <w:rPr>
          <w:rFonts w:ascii="Arial" w:hAnsi="Arial" w:cs="Arial"/>
          <w:lang w:val="pt-BR"/>
        </w:rPr>
      </w:pPr>
      <w:r w:rsidRPr="00357FB6">
        <w:rPr>
          <w:rFonts w:ascii="Arial" w:hAnsi="Arial" w:cs="Arial"/>
          <w:lang w:val="en-CA"/>
        </w:rPr>
        <w:t xml:space="preserve">Vieira, C. S., et al. </w:t>
      </w:r>
      <w:r w:rsidRPr="00160D6B">
        <w:rPr>
          <w:rFonts w:ascii="Arial" w:hAnsi="Arial" w:cs="Arial"/>
        </w:rPr>
        <w:t xml:space="preserve">(2021). Survey of animal crime data in the municipality of </w:t>
      </w:r>
      <w:proofErr w:type="spellStart"/>
      <w:r w:rsidRPr="00160D6B">
        <w:rPr>
          <w:rFonts w:ascii="Arial" w:hAnsi="Arial" w:cs="Arial"/>
        </w:rPr>
        <w:t>Tubarão</w:t>
      </w:r>
      <w:proofErr w:type="spellEnd"/>
      <w:r w:rsidRPr="00160D6B">
        <w:rPr>
          <w:rFonts w:ascii="Arial" w:hAnsi="Arial" w:cs="Arial"/>
        </w:rPr>
        <w:t xml:space="preserve">/SC during 2019 and 2020. </w:t>
      </w:r>
      <w:r w:rsidRPr="00160D6B">
        <w:rPr>
          <w:rFonts w:ascii="Arial" w:hAnsi="Arial" w:cs="Arial"/>
          <w:lang w:val="pt-BR"/>
        </w:rPr>
        <w:t>Undergraduate Thesis (Veterinary Medicine) – Universidade do Sul de Santa Catarina – UNISUL, Tubarão.</w:t>
      </w:r>
    </w:p>
    <w:p w14:paraId="686A293F" w14:textId="2A738243" w:rsidR="00160D6B" w:rsidRPr="00160D6B" w:rsidRDefault="00160D6B" w:rsidP="00160D6B">
      <w:pPr>
        <w:pStyle w:val="Body"/>
        <w:rPr>
          <w:rFonts w:ascii="Arial" w:hAnsi="Arial" w:cs="Arial"/>
        </w:rPr>
      </w:pPr>
      <w:r w:rsidRPr="00160D6B">
        <w:rPr>
          <w:rFonts w:ascii="Arial" w:hAnsi="Arial" w:cs="Arial"/>
        </w:rPr>
        <w:t xml:space="preserve">Vieira, M.; et al. (2019). Profile of thirty </w:t>
      </w:r>
      <w:proofErr w:type="gramStart"/>
      <w:r w:rsidRPr="00160D6B">
        <w:rPr>
          <w:rFonts w:ascii="Arial" w:hAnsi="Arial" w:cs="Arial"/>
        </w:rPr>
        <w:t>dogs</w:t>
      </w:r>
      <w:proofErr w:type="gramEnd"/>
      <w:r w:rsidRPr="00160D6B">
        <w:rPr>
          <w:rFonts w:ascii="Arial" w:hAnsi="Arial" w:cs="Arial"/>
        </w:rPr>
        <w:t xml:space="preserve"> victims of mistreatment rescued by animal protectors.</w:t>
      </w:r>
      <w:r>
        <w:rPr>
          <w:rFonts w:ascii="Arial" w:hAnsi="Arial" w:cs="Arial"/>
        </w:rPr>
        <w:t xml:space="preserve"> </w:t>
      </w:r>
      <w:proofErr w:type="spellStart"/>
      <w:r w:rsidRPr="00160D6B">
        <w:rPr>
          <w:rFonts w:ascii="Arial" w:hAnsi="Arial" w:cs="Arial"/>
        </w:rPr>
        <w:t>Enciclopédia</w:t>
      </w:r>
      <w:proofErr w:type="spellEnd"/>
      <w:r w:rsidRPr="00160D6B">
        <w:rPr>
          <w:rFonts w:ascii="Arial" w:hAnsi="Arial" w:cs="Arial"/>
        </w:rPr>
        <w:t xml:space="preserve"> </w:t>
      </w:r>
      <w:proofErr w:type="spellStart"/>
      <w:r w:rsidRPr="00160D6B">
        <w:rPr>
          <w:rFonts w:ascii="Arial" w:hAnsi="Arial" w:cs="Arial"/>
        </w:rPr>
        <w:t>Biosfera</w:t>
      </w:r>
      <w:proofErr w:type="spellEnd"/>
      <w:r w:rsidRPr="00160D6B">
        <w:rPr>
          <w:rFonts w:ascii="Arial" w:hAnsi="Arial" w:cs="Arial"/>
        </w:rPr>
        <w:t>, 16(29), 1-12.</w:t>
      </w:r>
    </w:p>
    <w:p w14:paraId="4BBD4501" w14:textId="77777777" w:rsidR="00160D6B" w:rsidRPr="00160D6B" w:rsidRDefault="00160D6B" w:rsidP="00160D6B">
      <w:pPr>
        <w:pStyle w:val="Body"/>
        <w:rPr>
          <w:rFonts w:ascii="Arial" w:hAnsi="Arial" w:cs="Arial"/>
        </w:rPr>
      </w:pPr>
      <w:r w:rsidRPr="00160D6B">
        <w:rPr>
          <w:rFonts w:ascii="Arial" w:hAnsi="Arial" w:cs="Arial"/>
        </w:rPr>
        <w:t xml:space="preserve">Xavier, F G. (2008). </w:t>
      </w:r>
      <w:proofErr w:type="spellStart"/>
      <w:r w:rsidRPr="00160D6B">
        <w:rPr>
          <w:rFonts w:ascii="Arial" w:hAnsi="Arial" w:cs="Arial"/>
        </w:rPr>
        <w:t>Aldicarb</w:t>
      </w:r>
      <w:proofErr w:type="spellEnd"/>
      <w:r w:rsidRPr="00160D6B">
        <w:rPr>
          <w:rFonts w:ascii="Arial" w:hAnsi="Arial" w:cs="Arial"/>
        </w:rPr>
        <w:t xml:space="preserve"> poisoning ("</w:t>
      </w:r>
      <w:proofErr w:type="spellStart"/>
      <w:r w:rsidRPr="00160D6B">
        <w:rPr>
          <w:rFonts w:ascii="Arial" w:hAnsi="Arial" w:cs="Arial"/>
        </w:rPr>
        <w:t>chumbinho</w:t>
      </w:r>
      <w:proofErr w:type="spellEnd"/>
      <w:r w:rsidRPr="00160D6B">
        <w:rPr>
          <w:rFonts w:ascii="Arial" w:hAnsi="Arial" w:cs="Arial"/>
        </w:rPr>
        <w:t xml:space="preserve">"): I. Study of postmortem microscopic changes in dogs and cats – II. Evaluation of acute toxic effects in mice. Thesis (Ph.D. in </w:t>
      </w:r>
      <w:r w:rsidRPr="00160D6B">
        <w:rPr>
          <w:rFonts w:ascii="Arial" w:hAnsi="Arial" w:cs="Arial"/>
        </w:rPr>
        <w:lastRenderedPageBreak/>
        <w:t xml:space="preserve">Experimental and Comparative Pathology) – School of Veterinary Medicine and Animal Science, University of São Paulo, São Paulo. </w:t>
      </w:r>
    </w:p>
    <w:p w14:paraId="0D910C85" w14:textId="77777777" w:rsidR="00D74CB0" w:rsidRPr="00160D6B" w:rsidRDefault="00D74CB0" w:rsidP="00441B6F">
      <w:pPr>
        <w:pStyle w:val="Body"/>
        <w:spacing w:after="0"/>
        <w:rPr>
          <w:rFonts w:ascii="Arial" w:hAnsi="Arial" w:cs="Arial"/>
        </w:rPr>
      </w:pPr>
    </w:p>
    <w:p w14:paraId="7AFA2DD1" w14:textId="77777777" w:rsidR="00441B6F" w:rsidRPr="00160D6B" w:rsidRDefault="00441B6F" w:rsidP="00441B6F">
      <w:pPr>
        <w:pStyle w:val="Body"/>
        <w:spacing w:after="0"/>
        <w:jc w:val="left"/>
        <w:rPr>
          <w:rFonts w:ascii="Arial" w:hAnsi="Arial" w:cs="Arial"/>
        </w:rPr>
      </w:pPr>
    </w:p>
    <w:p w14:paraId="6ABC97DF" w14:textId="77777777" w:rsidR="00441B6F" w:rsidRPr="00160D6B" w:rsidRDefault="00441B6F" w:rsidP="00441B6F">
      <w:pPr>
        <w:pStyle w:val="Body"/>
        <w:spacing w:after="0"/>
        <w:jc w:val="left"/>
        <w:rPr>
          <w:rFonts w:ascii="Arial" w:hAnsi="Arial" w:cs="Arial"/>
        </w:rPr>
      </w:pPr>
    </w:p>
    <w:p w14:paraId="5D6BE3FB" w14:textId="14DBD086" w:rsidR="004D4277" w:rsidRPr="00160D6B" w:rsidRDefault="004D4277" w:rsidP="00441B6F">
      <w:pPr>
        <w:pStyle w:val="Appendix"/>
        <w:spacing w:after="0"/>
        <w:jc w:val="both"/>
        <w:rPr>
          <w:rFonts w:ascii="Arial" w:hAnsi="Arial" w:cs="Arial"/>
          <w:b w:val="0"/>
          <w:sz w:val="20"/>
        </w:rPr>
        <w:sectPr w:rsidR="004D4277" w:rsidRPr="00160D6B" w:rsidSect="000F0AC1">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0F160135" w14:textId="77777777" w:rsidR="00B01FCD" w:rsidRPr="00160D6B" w:rsidRDefault="00B01FCD" w:rsidP="00441B6F">
      <w:pPr>
        <w:pStyle w:val="Appendix"/>
        <w:spacing w:after="0"/>
        <w:jc w:val="both"/>
        <w:rPr>
          <w:rFonts w:ascii="Arial" w:hAnsi="Arial" w:cs="Arial"/>
          <w:b w:val="0"/>
          <w:sz w:val="20"/>
        </w:rPr>
      </w:pPr>
    </w:p>
    <w:sectPr w:rsidR="00B01FCD" w:rsidRPr="00160D6B" w:rsidSect="000F0AC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PC1" w:date="2025-01-28T21:21:00Z" w:initials="P">
    <w:p w14:paraId="55AD4D7C" w14:textId="2D988BCF" w:rsidR="005A0A81" w:rsidRDefault="005A0A81">
      <w:pPr>
        <w:pStyle w:val="CommentText"/>
      </w:pPr>
      <w:r>
        <w:rPr>
          <w:rStyle w:val="CommentReference"/>
        </w:rPr>
        <w:annotationRef/>
      </w:r>
      <w:r w:rsidR="00106D35">
        <w:t xml:space="preserve">Explaining the parameters here, it is also reasonable to provide information on the total number of animals affected and subjected to animal cruelty in all 10 cases investigated. </w:t>
      </w:r>
    </w:p>
  </w:comment>
  <w:comment w:id="0" w:author="PC1" w:date="2025-01-28T21:17:00Z" w:initials="P">
    <w:p w14:paraId="782FD612" w14:textId="7691E28E" w:rsidR="005A0A81" w:rsidRDefault="005A0A81">
      <w:pPr>
        <w:pStyle w:val="CommentText"/>
      </w:pPr>
      <w:r>
        <w:rPr>
          <w:rStyle w:val="CommentReference"/>
        </w:rPr>
        <w:annotationRef/>
      </w:r>
      <w:r>
        <w:t>When the study concerns animals it is required to have a permission from an Ethical Committee in order to proceed with the survey. Depending on the laws at national level, either provide a reference to such a permission given or write a sentence with a statement that the present study did not require a permission to work with animals as only data were collected.</w:t>
      </w:r>
    </w:p>
    <w:p w14:paraId="12787E29" w14:textId="70EE11DA" w:rsidR="005A0A81" w:rsidRDefault="005A0A81">
      <w:pPr>
        <w:pStyle w:val="CommentText"/>
      </w:pPr>
      <w:r>
        <w:t xml:space="preserve"> </w:t>
      </w:r>
    </w:p>
  </w:comment>
  <w:comment w:id="2" w:author="PC1" w:date="2025-01-28T21:27:00Z" w:initials="P">
    <w:p w14:paraId="06DBA2C1" w14:textId="3D5D3FC1" w:rsidR="00FC10F0" w:rsidRPr="00FC10F0" w:rsidRDefault="00FC10F0">
      <w:pPr>
        <w:pStyle w:val="CommentText"/>
        <w:rPr>
          <w:lang w:val="en-US"/>
        </w:rPr>
      </w:pPr>
      <w:r>
        <w:rPr>
          <w:rStyle w:val="CommentReference"/>
        </w:rPr>
        <w:annotationRef/>
      </w:r>
      <w:r>
        <w:rPr>
          <w:lang w:val="en-US"/>
        </w:rPr>
        <w:t xml:space="preserve">Within Table 2 you provide information that for some of the cases the animals were rescued by the Civil Police. As you try to link the abuse with the perpetrators` characteristics, it is obviously reasonable to mention a reliable source such as Police Department Reports on the cases. Then proceed with inquiries and social media, etc. </w:t>
      </w:r>
    </w:p>
  </w:comment>
  <w:comment w:id="3" w:author="PC1" w:date="2025-01-28T21:30:00Z" w:initials="P">
    <w:p w14:paraId="52B8806B" w14:textId="77777777" w:rsidR="00FC10F0" w:rsidRDefault="00FC10F0">
      <w:pPr>
        <w:pStyle w:val="CommentText"/>
      </w:pPr>
      <w:r>
        <w:rPr>
          <w:rStyle w:val="CommentReference"/>
        </w:rPr>
        <w:annotationRef/>
      </w:r>
      <w:r>
        <w:t xml:space="preserve">Mentioning «Profile» it </w:t>
      </w:r>
      <w:r w:rsidR="00375ABF">
        <w:t xml:space="preserve">relates to a more profound analysis on the psycological drives behind the perpetrators` actions. Here I reccommend to change the term with «Characteristics», which in fact you have provided within the data and the description of the abusers in Table 2. </w:t>
      </w:r>
    </w:p>
    <w:p w14:paraId="3D63A056" w14:textId="43A343E2" w:rsidR="00375ABF" w:rsidRDefault="00375ABF">
      <w:pPr>
        <w:pStyle w:val="CommentText"/>
      </w:pPr>
      <w:r>
        <w:t xml:space="preserve">Otherwise, more questions coudl arise as to what are the qualifications of the researchers to prepare a personal profile of a criminal subject. </w:t>
      </w:r>
    </w:p>
  </w:comment>
  <w:comment w:id="4" w:author="PC1" w:date="2025-01-28T21:34:00Z" w:initials="P">
    <w:p w14:paraId="547D9FC5" w14:textId="18C0B2B5" w:rsidR="00411E19" w:rsidRDefault="00411E19">
      <w:pPr>
        <w:pStyle w:val="CommentText"/>
      </w:pPr>
      <w:r>
        <w:rPr>
          <w:rStyle w:val="CommentReference"/>
        </w:rPr>
        <w:annotationRef/>
      </w:r>
      <w:r>
        <w:t xml:space="preserve">No statistical analysis is conducted. I`m not sure if it is possible for the authors to process the data available through a statistical programme at this stage, but this will greatly contribute to the study  - providing correlations and statistically significant differences between the investigated parameters as age, gender, origin of the animals, type of abuse and the perpetrators` characteristics. At least this could be concidered in future research. </w:t>
      </w:r>
    </w:p>
  </w:comment>
  <w:comment w:id="5" w:author="PC1" w:date="2025-01-28T21:39:00Z" w:initials="P">
    <w:p w14:paraId="407E3C61" w14:textId="07743AA5" w:rsidR="005F5E55" w:rsidRDefault="005F5E55">
      <w:pPr>
        <w:pStyle w:val="CommentText"/>
      </w:pPr>
      <w:r>
        <w:rPr>
          <w:rStyle w:val="CommentReference"/>
        </w:rPr>
        <w:annotationRef/>
      </w:r>
      <w:r>
        <w:t xml:space="preserve">Mention that the other case involved felines. </w:t>
      </w:r>
    </w:p>
  </w:comment>
  <w:comment w:id="6" w:author="PC1" w:date="2025-01-28T21:39:00Z" w:initials="P">
    <w:p w14:paraId="10FA74EE" w14:textId="40E4BED3" w:rsidR="005F5E55" w:rsidRDefault="005F5E55">
      <w:pPr>
        <w:pStyle w:val="CommentText"/>
      </w:pPr>
      <w:r>
        <w:rPr>
          <w:rStyle w:val="CommentReference"/>
        </w:rPr>
        <w:annotationRef/>
      </w:r>
      <w:r>
        <w:t xml:space="preserve">Here, as within all results mentioned below in the section, give the percentage, %, not only providing the numbers. Percentage allows for a more objective discussion and comparison of the findings. </w:t>
      </w:r>
    </w:p>
  </w:comment>
  <w:comment w:id="7" w:author="PC1" w:date="2025-01-28T21:41:00Z" w:initials="P">
    <w:p w14:paraId="5B56F20C" w14:textId="756752D4" w:rsidR="003263BF" w:rsidRDefault="003263BF">
      <w:pPr>
        <w:pStyle w:val="CommentText"/>
      </w:pPr>
      <w:r>
        <w:rPr>
          <w:rStyle w:val="CommentReference"/>
        </w:rPr>
        <w:annotationRef/>
      </w:r>
      <w:r>
        <w:t xml:space="preserve">Provide the percentage. </w:t>
      </w:r>
    </w:p>
  </w:comment>
  <w:comment w:id="8" w:author="PC1" w:date="2025-01-28T21:42:00Z" w:initials="P">
    <w:p w14:paraId="3C4EA066" w14:textId="303E2850" w:rsidR="0078476F" w:rsidRDefault="0078476F">
      <w:pPr>
        <w:pStyle w:val="CommentText"/>
      </w:pPr>
      <w:r>
        <w:rPr>
          <w:rStyle w:val="CommentReference"/>
        </w:rPr>
        <w:annotationRef/>
      </w:r>
      <w:r>
        <w:t xml:space="preserve">Regarding Fig. 1 and Fig. 2 – On what basis were the cases gropued and presented in such a way?  At least, provide the type of abuse for each case mentioned. </w:t>
      </w:r>
    </w:p>
  </w:comment>
  <w:comment w:id="9" w:author="PC1" w:date="2025-01-28T21:42:00Z" w:initials="P">
    <w:p w14:paraId="4131893C" w14:textId="28C2EDFE" w:rsidR="003263BF" w:rsidRDefault="003263BF" w:rsidP="003263BF">
      <w:pPr>
        <w:pStyle w:val="CommentText"/>
      </w:pPr>
      <w:r>
        <w:rPr>
          <w:rStyle w:val="CommentReference"/>
        </w:rPr>
        <w:annotationRef/>
      </w:r>
      <w:r>
        <w:t>Provide the percentage.</w:t>
      </w:r>
    </w:p>
  </w:comment>
  <w:comment w:id="10" w:author="PC1" w:date="2025-01-28T21:44:00Z" w:initials="P">
    <w:p w14:paraId="71EA2B62" w14:textId="75D7FD23" w:rsidR="00DF3070" w:rsidRDefault="00DF3070" w:rsidP="00DF3070">
      <w:pPr>
        <w:pStyle w:val="CommentText"/>
      </w:pPr>
      <w:r>
        <w:rPr>
          <w:rStyle w:val="CommentReference"/>
        </w:rPr>
        <w:annotationRef/>
      </w:r>
      <w:r>
        <w:t>Provide the percentage.</w:t>
      </w:r>
    </w:p>
  </w:comment>
  <w:comment w:id="11" w:author="PC1" w:date="2025-01-28T21:44:00Z" w:initials="P">
    <w:p w14:paraId="7A171FBF" w14:textId="35DB0D1F" w:rsidR="00DF3070" w:rsidRDefault="00DF3070" w:rsidP="00DF3070">
      <w:pPr>
        <w:pStyle w:val="CommentText"/>
      </w:pPr>
      <w:r>
        <w:rPr>
          <w:rStyle w:val="CommentReference"/>
        </w:rPr>
        <w:annotationRef/>
      </w:r>
      <w:r>
        <w:t>Provide the percentage.</w:t>
      </w:r>
    </w:p>
  </w:comment>
  <w:comment w:id="12" w:author="PC1" w:date="2025-01-28T22:40:00Z" w:initials="P">
    <w:p w14:paraId="48287CDB" w14:textId="74BD7509" w:rsidR="0082769D" w:rsidRDefault="0082769D">
      <w:pPr>
        <w:pStyle w:val="CommentText"/>
      </w:pPr>
      <w:r>
        <w:rPr>
          <w:rStyle w:val="CommentReference"/>
        </w:rPr>
        <w:annotationRef/>
      </w:r>
      <w:r>
        <w:t xml:space="preserve">Move the title up and put it before the table itself. </w:t>
      </w:r>
    </w:p>
  </w:comment>
  <w:comment w:id="13" w:author="PC1" w:date="2025-01-28T22:42:00Z" w:initials="P">
    <w:p w14:paraId="3105BC63" w14:textId="51806537" w:rsidR="005952D0" w:rsidRDefault="005952D0">
      <w:pPr>
        <w:pStyle w:val="CommentText"/>
      </w:pPr>
      <w:r>
        <w:rPr>
          <w:rStyle w:val="CommentReference"/>
        </w:rPr>
        <w:annotationRef/>
      </w:r>
      <w:r>
        <w:t>In Case 1 in the table there were described three cats.So, is it one or three cats?</w:t>
      </w:r>
    </w:p>
  </w:comment>
  <w:comment w:id="14" w:author="PC1" w:date="2025-01-28T22:43:00Z" w:initials="P">
    <w:p w14:paraId="70A9A8A9" w14:textId="6A590F48" w:rsidR="00240296" w:rsidRDefault="00240296">
      <w:pPr>
        <w:pStyle w:val="CommentText"/>
      </w:pPr>
      <w:r>
        <w:rPr>
          <w:rStyle w:val="CommentReference"/>
        </w:rPr>
        <w:annotationRef/>
      </w:r>
      <w:r>
        <w:t xml:space="preserve">This type of presenting data with percentage is exactly the reason why I reccomended the authors also to use percentage, this way there will be a possibilty for comparison. </w:t>
      </w:r>
    </w:p>
  </w:comment>
  <w:comment w:id="15" w:author="PC1" w:date="2025-01-28T22:46:00Z" w:initials="P">
    <w:p w14:paraId="18448871" w14:textId="2FD90123" w:rsidR="00E66904" w:rsidRDefault="00E66904">
      <w:pPr>
        <w:pStyle w:val="CommentText"/>
      </w:pPr>
      <w:r>
        <w:rPr>
          <w:rStyle w:val="CommentReference"/>
        </w:rPr>
        <w:annotationRef/>
      </w:r>
      <w:r>
        <w:t xml:space="preserve">It is not necessary to write the detaisl about the journal here as the reference is provided at the end of the sentence. </w:t>
      </w:r>
    </w:p>
  </w:comment>
  <w:comment w:id="16" w:author="PC1" w:date="2025-01-28T22:47:00Z" w:initials="P">
    <w:p w14:paraId="4BEF62EC" w14:textId="5A0F73EE" w:rsidR="007274F2" w:rsidRDefault="007274F2">
      <w:pPr>
        <w:pStyle w:val="CommentText"/>
      </w:pPr>
      <w:r>
        <w:rPr>
          <w:rStyle w:val="CommentReference"/>
        </w:rPr>
        <w:annotationRef/>
      </w:r>
      <w:r>
        <w:t>As there was no statistical analysis in the present study, on what basis the authors have established a correlation? What are the correlations values? Or is it a «Similarity» that the authors refer 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AD4D7C" w15:done="0"/>
  <w15:commentEx w15:paraId="12787E29" w15:done="0"/>
  <w15:commentEx w15:paraId="06DBA2C1" w15:done="0"/>
  <w15:commentEx w15:paraId="3D63A056" w15:done="0"/>
  <w15:commentEx w15:paraId="547D9FC5" w15:done="0"/>
  <w15:commentEx w15:paraId="407E3C61" w15:done="0"/>
  <w15:commentEx w15:paraId="10FA74EE" w15:done="0"/>
  <w15:commentEx w15:paraId="5B56F20C" w15:done="0"/>
  <w15:commentEx w15:paraId="3C4EA066" w15:done="0"/>
  <w15:commentEx w15:paraId="4131893C" w15:done="0"/>
  <w15:commentEx w15:paraId="71EA2B62" w15:done="0"/>
  <w15:commentEx w15:paraId="7A171FBF" w15:done="0"/>
  <w15:commentEx w15:paraId="48287CDB" w15:done="0"/>
  <w15:commentEx w15:paraId="3105BC63" w15:done="0"/>
  <w15:commentEx w15:paraId="70A9A8A9" w15:done="0"/>
  <w15:commentEx w15:paraId="18448871" w15:done="0"/>
  <w15:commentEx w15:paraId="4BEF62E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CF321" w14:textId="77777777" w:rsidR="00DF78CB" w:rsidRDefault="00DF78CB" w:rsidP="00C37E61">
      <w:r>
        <w:separator/>
      </w:r>
    </w:p>
  </w:endnote>
  <w:endnote w:type="continuationSeparator" w:id="0">
    <w:p w14:paraId="2077E7DC" w14:textId="77777777" w:rsidR="00DF78CB" w:rsidRDefault="00DF78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AD589" w14:textId="77777777" w:rsidR="00CB1317" w:rsidRDefault="00CB13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E13D" w14:textId="0AD1C0D9" w:rsidR="00C37E61" w:rsidRPr="00DC780E" w:rsidRDefault="008D0362" w:rsidP="00DC780E">
    <w:pPr>
      <w:pStyle w:val="Footer"/>
    </w:pPr>
    <w:r w:rsidRPr="00DC780E">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C938" w14:textId="1793B589" w:rsidR="00754C9A" w:rsidRPr="000F0AC1" w:rsidRDefault="00754C9A" w:rsidP="000F0AC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64D2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4D3AA" w14:textId="77777777" w:rsidR="00DF78CB" w:rsidRDefault="00DF78CB" w:rsidP="00C37E61">
      <w:r>
        <w:separator/>
      </w:r>
    </w:p>
  </w:footnote>
  <w:footnote w:type="continuationSeparator" w:id="0">
    <w:p w14:paraId="65180A87" w14:textId="77777777" w:rsidR="00DF78CB" w:rsidRDefault="00DF78CB"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7BE39" w14:textId="7024183A" w:rsidR="00CB1317" w:rsidRDefault="00DF78CB">
    <w:pPr>
      <w:pStyle w:val="Header"/>
    </w:pPr>
    <w:r>
      <w:rPr>
        <w:noProof/>
      </w:rPr>
      <w:pict w14:anchorId="7D34D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7B409" w14:textId="0B7046E5" w:rsidR="00CB1317" w:rsidRDefault="00DF78CB">
    <w:pPr>
      <w:pStyle w:val="Header"/>
    </w:pPr>
    <w:r>
      <w:rPr>
        <w:noProof/>
      </w:rPr>
      <w:pict w14:anchorId="0CC20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B993F" w14:textId="57D59080" w:rsidR="00296529" w:rsidRPr="00296529" w:rsidRDefault="00DF78CB" w:rsidP="00296529">
    <w:pPr>
      <w:ind w:left="2160"/>
      <w:jc w:val="center"/>
      <w:rPr>
        <w:rFonts w:ascii="Times New Roman" w:eastAsia="Calibri" w:hAnsi="Times New Roman"/>
        <w:i/>
        <w:sz w:val="18"/>
        <w:szCs w:val="22"/>
      </w:rPr>
    </w:pPr>
    <w:r>
      <w:rPr>
        <w:noProof/>
      </w:rPr>
      <w:pict w14:anchorId="6498D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52C8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E85C1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21219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E126B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BDADE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C52D1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5AC65" w14:textId="6EE2AEB8" w:rsidR="00CB1317" w:rsidRDefault="00DF78CB">
    <w:pPr>
      <w:pStyle w:val="Header"/>
    </w:pPr>
    <w:r>
      <w:rPr>
        <w:noProof/>
      </w:rPr>
      <w:pict w14:anchorId="06C5D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62DE" w14:textId="4B8B25B0" w:rsidR="00CB1317" w:rsidRDefault="00DF78CB">
    <w:pPr>
      <w:pStyle w:val="Header"/>
    </w:pPr>
    <w:r>
      <w:rPr>
        <w:noProof/>
      </w:rPr>
      <w:pict w14:anchorId="070E5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458D" w14:textId="10B7FFD8" w:rsidR="00CB1317" w:rsidRDefault="00DF78CB">
    <w:pPr>
      <w:pStyle w:val="Header"/>
    </w:pPr>
    <w:r>
      <w:rPr>
        <w:noProof/>
      </w:rPr>
      <w:pict w14:anchorId="3E2AF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1">
    <w15:presenceInfo w15:providerId="Windows Live" w15:userId="843af9bb0146e4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316F"/>
    <w:rsid w:val="00006E6F"/>
    <w:rsid w:val="00030174"/>
    <w:rsid w:val="00034B0D"/>
    <w:rsid w:val="0004579C"/>
    <w:rsid w:val="00047931"/>
    <w:rsid w:val="00057BA8"/>
    <w:rsid w:val="00070165"/>
    <w:rsid w:val="00075907"/>
    <w:rsid w:val="000843C6"/>
    <w:rsid w:val="00093DAA"/>
    <w:rsid w:val="000A47FA"/>
    <w:rsid w:val="000A65D3"/>
    <w:rsid w:val="000B1E33"/>
    <w:rsid w:val="000C6098"/>
    <w:rsid w:val="000D689F"/>
    <w:rsid w:val="000E7B7B"/>
    <w:rsid w:val="000E7D62"/>
    <w:rsid w:val="000F0AC1"/>
    <w:rsid w:val="00103357"/>
    <w:rsid w:val="00104291"/>
    <w:rsid w:val="00106D35"/>
    <w:rsid w:val="00123C9F"/>
    <w:rsid w:val="00126190"/>
    <w:rsid w:val="00130F17"/>
    <w:rsid w:val="001320BF"/>
    <w:rsid w:val="00160D6B"/>
    <w:rsid w:val="00163BC4"/>
    <w:rsid w:val="00191062"/>
    <w:rsid w:val="00192B72"/>
    <w:rsid w:val="001A29D8"/>
    <w:rsid w:val="001A5CAA"/>
    <w:rsid w:val="001B0427"/>
    <w:rsid w:val="001D3A51"/>
    <w:rsid w:val="001D5929"/>
    <w:rsid w:val="001E10D2"/>
    <w:rsid w:val="001E25B4"/>
    <w:rsid w:val="001E44FE"/>
    <w:rsid w:val="001F429C"/>
    <w:rsid w:val="001F5C44"/>
    <w:rsid w:val="00200595"/>
    <w:rsid w:val="00202E07"/>
    <w:rsid w:val="002033AF"/>
    <w:rsid w:val="002033C0"/>
    <w:rsid w:val="00204835"/>
    <w:rsid w:val="00231920"/>
    <w:rsid w:val="0023195C"/>
    <w:rsid w:val="00233F2C"/>
    <w:rsid w:val="00240296"/>
    <w:rsid w:val="0024282C"/>
    <w:rsid w:val="002460DC"/>
    <w:rsid w:val="00250985"/>
    <w:rsid w:val="00254606"/>
    <w:rsid w:val="002556F6"/>
    <w:rsid w:val="00283105"/>
    <w:rsid w:val="00284C4C"/>
    <w:rsid w:val="00287E68"/>
    <w:rsid w:val="00296529"/>
    <w:rsid w:val="002B27FB"/>
    <w:rsid w:val="002B685A"/>
    <w:rsid w:val="002C57D2"/>
    <w:rsid w:val="002E0D56"/>
    <w:rsid w:val="00315186"/>
    <w:rsid w:val="003263BF"/>
    <w:rsid w:val="0033055E"/>
    <w:rsid w:val="0033343E"/>
    <w:rsid w:val="00346D7A"/>
    <w:rsid w:val="003512C2"/>
    <w:rsid w:val="003528E6"/>
    <w:rsid w:val="00357FB6"/>
    <w:rsid w:val="00365756"/>
    <w:rsid w:val="00371FB6"/>
    <w:rsid w:val="00375ABF"/>
    <w:rsid w:val="003763C1"/>
    <w:rsid w:val="00376BBE"/>
    <w:rsid w:val="003840B9"/>
    <w:rsid w:val="00386E42"/>
    <w:rsid w:val="0039207C"/>
    <w:rsid w:val="0039224F"/>
    <w:rsid w:val="00394FCC"/>
    <w:rsid w:val="003A43A4"/>
    <w:rsid w:val="003A7E18"/>
    <w:rsid w:val="003B598F"/>
    <w:rsid w:val="003C4C86"/>
    <w:rsid w:val="003C6258"/>
    <w:rsid w:val="003D10FB"/>
    <w:rsid w:val="003D1891"/>
    <w:rsid w:val="003D7F88"/>
    <w:rsid w:val="003E2904"/>
    <w:rsid w:val="003E5078"/>
    <w:rsid w:val="00401927"/>
    <w:rsid w:val="0041027F"/>
    <w:rsid w:val="00411E19"/>
    <w:rsid w:val="00412475"/>
    <w:rsid w:val="004154BB"/>
    <w:rsid w:val="00416451"/>
    <w:rsid w:val="00423789"/>
    <w:rsid w:val="00440F43"/>
    <w:rsid w:val="00441B6F"/>
    <w:rsid w:val="00446221"/>
    <w:rsid w:val="00450AFB"/>
    <w:rsid w:val="00450E62"/>
    <w:rsid w:val="004536CC"/>
    <w:rsid w:val="004539DB"/>
    <w:rsid w:val="00463261"/>
    <w:rsid w:val="0046627E"/>
    <w:rsid w:val="00471A80"/>
    <w:rsid w:val="00483477"/>
    <w:rsid w:val="00490316"/>
    <w:rsid w:val="004938C7"/>
    <w:rsid w:val="004A6E96"/>
    <w:rsid w:val="004B7AF6"/>
    <w:rsid w:val="004D305E"/>
    <w:rsid w:val="004D4277"/>
    <w:rsid w:val="00502516"/>
    <w:rsid w:val="00505F06"/>
    <w:rsid w:val="00506828"/>
    <w:rsid w:val="005169BF"/>
    <w:rsid w:val="005211BF"/>
    <w:rsid w:val="00524BCB"/>
    <w:rsid w:val="0053056E"/>
    <w:rsid w:val="005356D8"/>
    <w:rsid w:val="005509B1"/>
    <w:rsid w:val="00554CA6"/>
    <w:rsid w:val="00554FDA"/>
    <w:rsid w:val="0055792E"/>
    <w:rsid w:val="00570620"/>
    <w:rsid w:val="00591907"/>
    <w:rsid w:val="005952D0"/>
    <w:rsid w:val="00595A62"/>
    <w:rsid w:val="005A0A81"/>
    <w:rsid w:val="005C784C"/>
    <w:rsid w:val="005D17F6"/>
    <w:rsid w:val="005E32F1"/>
    <w:rsid w:val="005E380B"/>
    <w:rsid w:val="005E5539"/>
    <w:rsid w:val="005F1B45"/>
    <w:rsid w:val="005F5E55"/>
    <w:rsid w:val="00602BF5"/>
    <w:rsid w:val="00617FDD"/>
    <w:rsid w:val="00633614"/>
    <w:rsid w:val="00633F68"/>
    <w:rsid w:val="00636EB2"/>
    <w:rsid w:val="006375B8"/>
    <w:rsid w:val="00644F21"/>
    <w:rsid w:val="00661206"/>
    <w:rsid w:val="0066510A"/>
    <w:rsid w:val="00673F9F"/>
    <w:rsid w:val="00686953"/>
    <w:rsid w:val="00687DEA"/>
    <w:rsid w:val="00687E67"/>
    <w:rsid w:val="006967F7"/>
    <w:rsid w:val="006A250C"/>
    <w:rsid w:val="006B21D3"/>
    <w:rsid w:val="006B57D0"/>
    <w:rsid w:val="006D30FF"/>
    <w:rsid w:val="006D6940"/>
    <w:rsid w:val="006E1970"/>
    <w:rsid w:val="006F11EC"/>
    <w:rsid w:val="006F49DC"/>
    <w:rsid w:val="0070082C"/>
    <w:rsid w:val="0070445A"/>
    <w:rsid w:val="007274F2"/>
    <w:rsid w:val="007369E6"/>
    <w:rsid w:val="00746E59"/>
    <w:rsid w:val="00754C9A"/>
    <w:rsid w:val="0075599A"/>
    <w:rsid w:val="00755BA8"/>
    <w:rsid w:val="00761D52"/>
    <w:rsid w:val="00765806"/>
    <w:rsid w:val="0077749E"/>
    <w:rsid w:val="0078476F"/>
    <w:rsid w:val="00790ADA"/>
    <w:rsid w:val="00793608"/>
    <w:rsid w:val="007D2288"/>
    <w:rsid w:val="007D74EB"/>
    <w:rsid w:val="007E073C"/>
    <w:rsid w:val="007E088F"/>
    <w:rsid w:val="007E2EBE"/>
    <w:rsid w:val="007F3354"/>
    <w:rsid w:val="007F50D2"/>
    <w:rsid w:val="007F7B32"/>
    <w:rsid w:val="00804BC2"/>
    <w:rsid w:val="0081431A"/>
    <w:rsid w:val="0082769D"/>
    <w:rsid w:val="0083216F"/>
    <w:rsid w:val="00834AC4"/>
    <w:rsid w:val="0083576B"/>
    <w:rsid w:val="00860000"/>
    <w:rsid w:val="00863BD3"/>
    <w:rsid w:val="008641ED"/>
    <w:rsid w:val="00866D66"/>
    <w:rsid w:val="008671C6"/>
    <w:rsid w:val="00875803"/>
    <w:rsid w:val="00887BB6"/>
    <w:rsid w:val="00890697"/>
    <w:rsid w:val="008A04C5"/>
    <w:rsid w:val="008A0EDD"/>
    <w:rsid w:val="008B459E"/>
    <w:rsid w:val="008C0D52"/>
    <w:rsid w:val="008D0362"/>
    <w:rsid w:val="008E13AE"/>
    <w:rsid w:val="008E1506"/>
    <w:rsid w:val="008E2138"/>
    <w:rsid w:val="008E597C"/>
    <w:rsid w:val="008E6F11"/>
    <w:rsid w:val="008E710C"/>
    <w:rsid w:val="008F69D6"/>
    <w:rsid w:val="00902823"/>
    <w:rsid w:val="0090629C"/>
    <w:rsid w:val="00914F02"/>
    <w:rsid w:val="0091583A"/>
    <w:rsid w:val="00915CA6"/>
    <w:rsid w:val="00927834"/>
    <w:rsid w:val="009500A6"/>
    <w:rsid w:val="00957C18"/>
    <w:rsid w:val="009659BA"/>
    <w:rsid w:val="00966467"/>
    <w:rsid w:val="0096670E"/>
    <w:rsid w:val="00983040"/>
    <w:rsid w:val="009924DD"/>
    <w:rsid w:val="009A7D2A"/>
    <w:rsid w:val="009B15CC"/>
    <w:rsid w:val="009B3FB9"/>
    <w:rsid w:val="009C2465"/>
    <w:rsid w:val="009D35A0"/>
    <w:rsid w:val="009D7EB7"/>
    <w:rsid w:val="009E048A"/>
    <w:rsid w:val="009E08E9"/>
    <w:rsid w:val="009E3DB9"/>
    <w:rsid w:val="009E6E35"/>
    <w:rsid w:val="009F0EDA"/>
    <w:rsid w:val="00A0004B"/>
    <w:rsid w:val="00A00879"/>
    <w:rsid w:val="00A03B96"/>
    <w:rsid w:val="00A05B19"/>
    <w:rsid w:val="00A1134E"/>
    <w:rsid w:val="00A2334F"/>
    <w:rsid w:val="00A24E7E"/>
    <w:rsid w:val="00A258C3"/>
    <w:rsid w:val="00A347C0"/>
    <w:rsid w:val="00A47E59"/>
    <w:rsid w:val="00A51431"/>
    <w:rsid w:val="00A539AD"/>
    <w:rsid w:val="00A618FD"/>
    <w:rsid w:val="00A84FCE"/>
    <w:rsid w:val="00A94063"/>
    <w:rsid w:val="00A95C9C"/>
    <w:rsid w:val="00AA0E08"/>
    <w:rsid w:val="00AA6219"/>
    <w:rsid w:val="00AA74E0"/>
    <w:rsid w:val="00AB703F"/>
    <w:rsid w:val="00AC30C3"/>
    <w:rsid w:val="00AC47BA"/>
    <w:rsid w:val="00AC6BB8"/>
    <w:rsid w:val="00AC6DFF"/>
    <w:rsid w:val="00AE008F"/>
    <w:rsid w:val="00AE109B"/>
    <w:rsid w:val="00AF60DC"/>
    <w:rsid w:val="00B01FCD"/>
    <w:rsid w:val="00B1776C"/>
    <w:rsid w:val="00B26AE0"/>
    <w:rsid w:val="00B418CC"/>
    <w:rsid w:val="00B44DD7"/>
    <w:rsid w:val="00B52583"/>
    <w:rsid w:val="00B52896"/>
    <w:rsid w:val="00B90AB2"/>
    <w:rsid w:val="00B94620"/>
    <w:rsid w:val="00B95236"/>
    <w:rsid w:val="00B96BD9"/>
    <w:rsid w:val="00BA1B01"/>
    <w:rsid w:val="00BA22AB"/>
    <w:rsid w:val="00BA2641"/>
    <w:rsid w:val="00BB37AA"/>
    <w:rsid w:val="00BB6097"/>
    <w:rsid w:val="00BC2950"/>
    <w:rsid w:val="00BC382D"/>
    <w:rsid w:val="00BC53A0"/>
    <w:rsid w:val="00BD6660"/>
    <w:rsid w:val="00BE2C88"/>
    <w:rsid w:val="00BE62AD"/>
    <w:rsid w:val="00BF121F"/>
    <w:rsid w:val="00BF1F80"/>
    <w:rsid w:val="00BF5274"/>
    <w:rsid w:val="00C166EF"/>
    <w:rsid w:val="00C17EB0"/>
    <w:rsid w:val="00C22222"/>
    <w:rsid w:val="00C24486"/>
    <w:rsid w:val="00C24E52"/>
    <w:rsid w:val="00C25627"/>
    <w:rsid w:val="00C2743D"/>
    <w:rsid w:val="00C27F5F"/>
    <w:rsid w:val="00C3039A"/>
    <w:rsid w:val="00C309ED"/>
    <w:rsid w:val="00C30A0F"/>
    <w:rsid w:val="00C35D82"/>
    <w:rsid w:val="00C37E61"/>
    <w:rsid w:val="00C70F1B"/>
    <w:rsid w:val="00C71A47"/>
    <w:rsid w:val="00C7464C"/>
    <w:rsid w:val="00C85588"/>
    <w:rsid w:val="00CB1317"/>
    <w:rsid w:val="00CB2474"/>
    <w:rsid w:val="00CD6755"/>
    <w:rsid w:val="00CD6856"/>
    <w:rsid w:val="00CE0089"/>
    <w:rsid w:val="00CE793C"/>
    <w:rsid w:val="00CF193C"/>
    <w:rsid w:val="00CF5EAD"/>
    <w:rsid w:val="00D173F1"/>
    <w:rsid w:val="00D44A75"/>
    <w:rsid w:val="00D509C9"/>
    <w:rsid w:val="00D61A9F"/>
    <w:rsid w:val="00D70B1F"/>
    <w:rsid w:val="00D74CB0"/>
    <w:rsid w:val="00D759D4"/>
    <w:rsid w:val="00D76B79"/>
    <w:rsid w:val="00D8295D"/>
    <w:rsid w:val="00DA7E87"/>
    <w:rsid w:val="00DB1778"/>
    <w:rsid w:val="00DC2A65"/>
    <w:rsid w:val="00DC5899"/>
    <w:rsid w:val="00DC780E"/>
    <w:rsid w:val="00DD6B5F"/>
    <w:rsid w:val="00DE15F0"/>
    <w:rsid w:val="00DE5663"/>
    <w:rsid w:val="00DE78AA"/>
    <w:rsid w:val="00DF3070"/>
    <w:rsid w:val="00DF78CB"/>
    <w:rsid w:val="00E053D0"/>
    <w:rsid w:val="00E06CDC"/>
    <w:rsid w:val="00E15994"/>
    <w:rsid w:val="00E3114E"/>
    <w:rsid w:val="00E31A70"/>
    <w:rsid w:val="00E35B02"/>
    <w:rsid w:val="00E66496"/>
    <w:rsid w:val="00E66904"/>
    <w:rsid w:val="00E66B35"/>
    <w:rsid w:val="00E66E10"/>
    <w:rsid w:val="00E747C9"/>
    <w:rsid w:val="00E769F6"/>
    <w:rsid w:val="00E8407C"/>
    <w:rsid w:val="00E84F3C"/>
    <w:rsid w:val="00EA012C"/>
    <w:rsid w:val="00EA0CD9"/>
    <w:rsid w:val="00EB3A49"/>
    <w:rsid w:val="00EC4359"/>
    <w:rsid w:val="00EC6A55"/>
    <w:rsid w:val="00ED0288"/>
    <w:rsid w:val="00EE52CB"/>
    <w:rsid w:val="00EF581D"/>
    <w:rsid w:val="00EF7FD8"/>
    <w:rsid w:val="00F06F59"/>
    <w:rsid w:val="00F174AE"/>
    <w:rsid w:val="00F17988"/>
    <w:rsid w:val="00F27EF7"/>
    <w:rsid w:val="00F4462B"/>
    <w:rsid w:val="00F469F0"/>
    <w:rsid w:val="00F50CCF"/>
    <w:rsid w:val="00F53273"/>
    <w:rsid w:val="00F636DD"/>
    <w:rsid w:val="00F755E4"/>
    <w:rsid w:val="00F77D02"/>
    <w:rsid w:val="00F8753B"/>
    <w:rsid w:val="00F9425C"/>
    <w:rsid w:val="00F96104"/>
    <w:rsid w:val="00FB3A86"/>
    <w:rsid w:val="00FC10F0"/>
    <w:rsid w:val="00FD03F6"/>
    <w:rsid w:val="00FD36C8"/>
    <w:rsid w:val="00FE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3D10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customStyle="1" w:styleId="Tabelacomgrade2">
    <w:name w:val="Tabela com grade2"/>
    <w:basedOn w:val="TableNormal"/>
    <w:next w:val="TableGrid"/>
    <w:uiPriority w:val="39"/>
    <w:rsid w:val="0083576B"/>
    <w:rPr>
      <w:rFonts w:ascii="Calibri" w:eastAsia="Calibri" w:hAnsi="Calibri"/>
      <w:kern w:val="2"/>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3D10FB"/>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5A0A81"/>
    <w:rPr>
      <w:rFonts w:ascii="Helvetica" w:hAnsi="Helvetica"/>
      <w:b/>
      <w:bCs/>
      <w:lang w:val="en-US" w:eastAsia="en-US"/>
    </w:rPr>
  </w:style>
  <w:style w:type="character" w:customStyle="1" w:styleId="CommentSubjectChar">
    <w:name w:val="Comment Subject Char"/>
    <w:basedOn w:val="CommentTextChar"/>
    <w:link w:val="CommentSubject"/>
    <w:semiHidden/>
    <w:rsid w:val="005A0A8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0882147">
      <w:bodyDiv w:val="1"/>
      <w:marLeft w:val="0"/>
      <w:marRight w:val="0"/>
      <w:marTop w:val="0"/>
      <w:marBottom w:val="0"/>
      <w:divBdr>
        <w:top w:val="none" w:sz="0" w:space="0" w:color="auto"/>
        <w:left w:val="none" w:sz="0" w:space="0" w:color="auto"/>
        <w:bottom w:val="none" w:sz="0" w:space="0" w:color="auto"/>
        <w:right w:val="none" w:sz="0" w:space="0" w:color="auto"/>
      </w:divBdr>
      <w:divsChild>
        <w:div w:id="1606110890">
          <w:marLeft w:val="0"/>
          <w:marRight w:val="0"/>
          <w:marTop w:val="0"/>
          <w:marBottom w:val="0"/>
          <w:divBdr>
            <w:top w:val="none" w:sz="0" w:space="0" w:color="auto"/>
            <w:left w:val="none" w:sz="0" w:space="0" w:color="auto"/>
            <w:bottom w:val="none" w:sz="0" w:space="0" w:color="auto"/>
            <w:right w:val="none" w:sz="0" w:space="0" w:color="auto"/>
          </w:divBdr>
          <w:divsChild>
            <w:div w:id="689376900">
              <w:marLeft w:val="0"/>
              <w:marRight w:val="0"/>
              <w:marTop w:val="0"/>
              <w:marBottom w:val="0"/>
              <w:divBdr>
                <w:top w:val="none" w:sz="0" w:space="0" w:color="auto"/>
                <w:left w:val="none" w:sz="0" w:space="0" w:color="auto"/>
                <w:bottom w:val="none" w:sz="0" w:space="0" w:color="auto"/>
                <w:right w:val="none" w:sz="0" w:space="0" w:color="auto"/>
              </w:divBdr>
              <w:divsChild>
                <w:div w:id="2141919518">
                  <w:marLeft w:val="0"/>
                  <w:marRight w:val="0"/>
                  <w:marTop w:val="0"/>
                  <w:marBottom w:val="0"/>
                  <w:divBdr>
                    <w:top w:val="none" w:sz="0" w:space="0" w:color="auto"/>
                    <w:left w:val="none" w:sz="0" w:space="0" w:color="auto"/>
                    <w:bottom w:val="none" w:sz="0" w:space="0" w:color="auto"/>
                    <w:right w:val="none" w:sz="0" w:space="0" w:color="auto"/>
                  </w:divBdr>
                  <w:divsChild>
                    <w:div w:id="18923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9574">
          <w:marLeft w:val="0"/>
          <w:marRight w:val="0"/>
          <w:marTop w:val="0"/>
          <w:marBottom w:val="0"/>
          <w:divBdr>
            <w:top w:val="none" w:sz="0" w:space="0" w:color="auto"/>
            <w:left w:val="none" w:sz="0" w:space="0" w:color="auto"/>
            <w:bottom w:val="none" w:sz="0" w:space="0" w:color="auto"/>
            <w:right w:val="none" w:sz="0" w:space="0" w:color="auto"/>
          </w:divBdr>
          <w:divsChild>
            <w:div w:id="1396583647">
              <w:marLeft w:val="0"/>
              <w:marRight w:val="0"/>
              <w:marTop w:val="0"/>
              <w:marBottom w:val="0"/>
              <w:divBdr>
                <w:top w:val="none" w:sz="0" w:space="0" w:color="auto"/>
                <w:left w:val="none" w:sz="0" w:space="0" w:color="auto"/>
                <w:bottom w:val="none" w:sz="0" w:space="0" w:color="auto"/>
                <w:right w:val="none" w:sz="0" w:space="0" w:color="auto"/>
              </w:divBdr>
              <w:divsChild>
                <w:div w:id="908150364">
                  <w:marLeft w:val="0"/>
                  <w:marRight w:val="0"/>
                  <w:marTop w:val="0"/>
                  <w:marBottom w:val="0"/>
                  <w:divBdr>
                    <w:top w:val="none" w:sz="0" w:space="0" w:color="auto"/>
                    <w:left w:val="none" w:sz="0" w:space="0" w:color="auto"/>
                    <w:bottom w:val="none" w:sz="0" w:space="0" w:color="auto"/>
                    <w:right w:val="none" w:sz="0" w:space="0" w:color="auto"/>
                  </w:divBdr>
                  <w:divsChild>
                    <w:div w:id="15553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050673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6719165">
      <w:bodyDiv w:val="1"/>
      <w:marLeft w:val="0"/>
      <w:marRight w:val="0"/>
      <w:marTop w:val="0"/>
      <w:marBottom w:val="0"/>
      <w:divBdr>
        <w:top w:val="none" w:sz="0" w:space="0" w:color="auto"/>
        <w:left w:val="none" w:sz="0" w:space="0" w:color="auto"/>
        <w:bottom w:val="none" w:sz="0" w:space="0" w:color="auto"/>
        <w:right w:val="none" w:sz="0" w:space="0" w:color="auto"/>
      </w:divBdr>
      <w:divsChild>
        <w:div w:id="482744669">
          <w:marLeft w:val="0"/>
          <w:marRight w:val="0"/>
          <w:marTop w:val="0"/>
          <w:marBottom w:val="0"/>
          <w:divBdr>
            <w:top w:val="none" w:sz="0" w:space="0" w:color="auto"/>
            <w:left w:val="none" w:sz="0" w:space="0" w:color="auto"/>
            <w:bottom w:val="none" w:sz="0" w:space="0" w:color="auto"/>
            <w:right w:val="none" w:sz="0" w:space="0" w:color="auto"/>
          </w:divBdr>
          <w:divsChild>
            <w:div w:id="216628827">
              <w:marLeft w:val="0"/>
              <w:marRight w:val="0"/>
              <w:marTop w:val="0"/>
              <w:marBottom w:val="0"/>
              <w:divBdr>
                <w:top w:val="none" w:sz="0" w:space="0" w:color="auto"/>
                <w:left w:val="none" w:sz="0" w:space="0" w:color="auto"/>
                <w:bottom w:val="none" w:sz="0" w:space="0" w:color="auto"/>
                <w:right w:val="none" w:sz="0" w:space="0" w:color="auto"/>
              </w:divBdr>
              <w:divsChild>
                <w:div w:id="1902515338">
                  <w:marLeft w:val="0"/>
                  <w:marRight w:val="0"/>
                  <w:marTop w:val="0"/>
                  <w:marBottom w:val="0"/>
                  <w:divBdr>
                    <w:top w:val="none" w:sz="0" w:space="0" w:color="auto"/>
                    <w:left w:val="none" w:sz="0" w:space="0" w:color="auto"/>
                    <w:bottom w:val="none" w:sz="0" w:space="0" w:color="auto"/>
                    <w:right w:val="none" w:sz="0" w:space="0" w:color="auto"/>
                  </w:divBdr>
                  <w:divsChild>
                    <w:div w:id="170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7341">
          <w:marLeft w:val="0"/>
          <w:marRight w:val="0"/>
          <w:marTop w:val="0"/>
          <w:marBottom w:val="0"/>
          <w:divBdr>
            <w:top w:val="none" w:sz="0" w:space="0" w:color="auto"/>
            <w:left w:val="none" w:sz="0" w:space="0" w:color="auto"/>
            <w:bottom w:val="none" w:sz="0" w:space="0" w:color="auto"/>
            <w:right w:val="none" w:sz="0" w:space="0" w:color="auto"/>
          </w:divBdr>
          <w:divsChild>
            <w:div w:id="1121845584">
              <w:marLeft w:val="0"/>
              <w:marRight w:val="0"/>
              <w:marTop w:val="0"/>
              <w:marBottom w:val="0"/>
              <w:divBdr>
                <w:top w:val="none" w:sz="0" w:space="0" w:color="auto"/>
                <w:left w:val="none" w:sz="0" w:space="0" w:color="auto"/>
                <w:bottom w:val="none" w:sz="0" w:space="0" w:color="auto"/>
                <w:right w:val="none" w:sz="0" w:space="0" w:color="auto"/>
              </w:divBdr>
              <w:divsChild>
                <w:div w:id="483549229">
                  <w:marLeft w:val="0"/>
                  <w:marRight w:val="0"/>
                  <w:marTop w:val="0"/>
                  <w:marBottom w:val="0"/>
                  <w:divBdr>
                    <w:top w:val="none" w:sz="0" w:space="0" w:color="auto"/>
                    <w:left w:val="none" w:sz="0" w:space="0" w:color="auto"/>
                    <w:bottom w:val="none" w:sz="0" w:space="0" w:color="auto"/>
                    <w:right w:val="none" w:sz="0" w:space="0" w:color="auto"/>
                  </w:divBdr>
                  <w:divsChild>
                    <w:div w:id="205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3539">
      <w:bodyDiv w:val="1"/>
      <w:marLeft w:val="0"/>
      <w:marRight w:val="0"/>
      <w:marTop w:val="0"/>
      <w:marBottom w:val="0"/>
      <w:divBdr>
        <w:top w:val="none" w:sz="0" w:space="0" w:color="auto"/>
        <w:left w:val="none" w:sz="0" w:space="0" w:color="auto"/>
        <w:bottom w:val="none" w:sz="0" w:space="0" w:color="auto"/>
        <w:right w:val="none" w:sz="0" w:space="0" w:color="auto"/>
      </w:divBdr>
      <w:divsChild>
        <w:div w:id="454107718">
          <w:marLeft w:val="0"/>
          <w:marRight w:val="0"/>
          <w:marTop w:val="0"/>
          <w:marBottom w:val="0"/>
          <w:divBdr>
            <w:top w:val="none" w:sz="0" w:space="0" w:color="auto"/>
            <w:left w:val="none" w:sz="0" w:space="0" w:color="auto"/>
            <w:bottom w:val="none" w:sz="0" w:space="0" w:color="auto"/>
            <w:right w:val="none" w:sz="0" w:space="0" w:color="auto"/>
          </w:divBdr>
          <w:divsChild>
            <w:div w:id="284119079">
              <w:marLeft w:val="0"/>
              <w:marRight w:val="0"/>
              <w:marTop w:val="0"/>
              <w:marBottom w:val="0"/>
              <w:divBdr>
                <w:top w:val="none" w:sz="0" w:space="0" w:color="auto"/>
                <w:left w:val="none" w:sz="0" w:space="0" w:color="auto"/>
                <w:bottom w:val="none" w:sz="0" w:space="0" w:color="auto"/>
                <w:right w:val="none" w:sz="0" w:space="0" w:color="auto"/>
              </w:divBdr>
              <w:divsChild>
                <w:div w:id="949167294">
                  <w:marLeft w:val="0"/>
                  <w:marRight w:val="0"/>
                  <w:marTop w:val="0"/>
                  <w:marBottom w:val="0"/>
                  <w:divBdr>
                    <w:top w:val="none" w:sz="0" w:space="0" w:color="auto"/>
                    <w:left w:val="none" w:sz="0" w:space="0" w:color="auto"/>
                    <w:bottom w:val="none" w:sz="0" w:space="0" w:color="auto"/>
                    <w:right w:val="none" w:sz="0" w:space="0" w:color="auto"/>
                  </w:divBdr>
                  <w:divsChild>
                    <w:div w:id="52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764248">
      <w:bodyDiv w:val="1"/>
      <w:marLeft w:val="0"/>
      <w:marRight w:val="0"/>
      <w:marTop w:val="0"/>
      <w:marBottom w:val="0"/>
      <w:divBdr>
        <w:top w:val="none" w:sz="0" w:space="0" w:color="auto"/>
        <w:left w:val="none" w:sz="0" w:space="0" w:color="auto"/>
        <w:bottom w:val="none" w:sz="0" w:space="0" w:color="auto"/>
        <w:right w:val="none" w:sz="0" w:space="0" w:color="auto"/>
      </w:divBdr>
      <w:divsChild>
        <w:div w:id="876432929">
          <w:marLeft w:val="0"/>
          <w:marRight w:val="0"/>
          <w:marTop w:val="0"/>
          <w:marBottom w:val="0"/>
          <w:divBdr>
            <w:top w:val="none" w:sz="0" w:space="0" w:color="auto"/>
            <w:left w:val="none" w:sz="0" w:space="0" w:color="auto"/>
            <w:bottom w:val="none" w:sz="0" w:space="0" w:color="auto"/>
            <w:right w:val="none" w:sz="0" w:space="0" w:color="auto"/>
          </w:divBdr>
          <w:divsChild>
            <w:div w:id="143553078">
              <w:marLeft w:val="0"/>
              <w:marRight w:val="0"/>
              <w:marTop w:val="0"/>
              <w:marBottom w:val="0"/>
              <w:divBdr>
                <w:top w:val="none" w:sz="0" w:space="0" w:color="auto"/>
                <w:left w:val="none" w:sz="0" w:space="0" w:color="auto"/>
                <w:bottom w:val="none" w:sz="0" w:space="0" w:color="auto"/>
                <w:right w:val="none" w:sz="0" w:space="0" w:color="auto"/>
              </w:divBdr>
              <w:divsChild>
                <w:div w:id="372196730">
                  <w:marLeft w:val="0"/>
                  <w:marRight w:val="0"/>
                  <w:marTop w:val="0"/>
                  <w:marBottom w:val="0"/>
                  <w:divBdr>
                    <w:top w:val="none" w:sz="0" w:space="0" w:color="auto"/>
                    <w:left w:val="none" w:sz="0" w:space="0" w:color="auto"/>
                    <w:bottom w:val="none" w:sz="0" w:space="0" w:color="auto"/>
                    <w:right w:val="none" w:sz="0" w:space="0" w:color="auto"/>
                  </w:divBdr>
                  <w:divsChild>
                    <w:div w:id="624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351086">
      <w:bodyDiv w:val="1"/>
      <w:marLeft w:val="0"/>
      <w:marRight w:val="0"/>
      <w:marTop w:val="0"/>
      <w:marBottom w:val="0"/>
      <w:divBdr>
        <w:top w:val="none" w:sz="0" w:space="0" w:color="auto"/>
        <w:left w:val="none" w:sz="0" w:space="0" w:color="auto"/>
        <w:bottom w:val="none" w:sz="0" w:space="0" w:color="auto"/>
        <w:right w:val="none" w:sz="0" w:space="0" w:color="auto"/>
      </w:divBdr>
      <w:divsChild>
        <w:div w:id="2068870149">
          <w:marLeft w:val="0"/>
          <w:marRight w:val="0"/>
          <w:marTop w:val="0"/>
          <w:marBottom w:val="0"/>
          <w:divBdr>
            <w:top w:val="none" w:sz="0" w:space="0" w:color="auto"/>
            <w:left w:val="none" w:sz="0" w:space="0" w:color="auto"/>
            <w:bottom w:val="none" w:sz="0" w:space="0" w:color="auto"/>
            <w:right w:val="none" w:sz="0" w:space="0" w:color="auto"/>
          </w:divBdr>
          <w:divsChild>
            <w:div w:id="1754860478">
              <w:marLeft w:val="0"/>
              <w:marRight w:val="0"/>
              <w:marTop w:val="0"/>
              <w:marBottom w:val="0"/>
              <w:divBdr>
                <w:top w:val="none" w:sz="0" w:space="0" w:color="auto"/>
                <w:left w:val="none" w:sz="0" w:space="0" w:color="auto"/>
                <w:bottom w:val="none" w:sz="0" w:space="0" w:color="auto"/>
                <w:right w:val="none" w:sz="0" w:space="0" w:color="auto"/>
              </w:divBdr>
              <w:divsChild>
                <w:div w:id="1747074508">
                  <w:marLeft w:val="0"/>
                  <w:marRight w:val="0"/>
                  <w:marTop w:val="0"/>
                  <w:marBottom w:val="0"/>
                  <w:divBdr>
                    <w:top w:val="none" w:sz="0" w:space="0" w:color="auto"/>
                    <w:left w:val="none" w:sz="0" w:space="0" w:color="auto"/>
                    <w:bottom w:val="none" w:sz="0" w:space="0" w:color="auto"/>
                    <w:right w:val="none" w:sz="0" w:space="0" w:color="auto"/>
                  </w:divBdr>
                  <w:divsChild>
                    <w:div w:id="3994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5744">
          <w:marLeft w:val="0"/>
          <w:marRight w:val="0"/>
          <w:marTop w:val="0"/>
          <w:marBottom w:val="0"/>
          <w:divBdr>
            <w:top w:val="none" w:sz="0" w:space="0" w:color="auto"/>
            <w:left w:val="none" w:sz="0" w:space="0" w:color="auto"/>
            <w:bottom w:val="none" w:sz="0" w:space="0" w:color="auto"/>
            <w:right w:val="none" w:sz="0" w:space="0" w:color="auto"/>
          </w:divBdr>
          <w:divsChild>
            <w:div w:id="765466993">
              <w:marLeft w:val="0"/>
              <w:marRight w:val="0"/>
              <w:marTop w:val="0"/>
              <w:marBottom w:val="0"/>
              <w:divBdr>
                <w:top w:val="none" w:sz="0" w:space="0" w:color="auto"/>
                <w:left w:val="none" w:sz="0" w:space="0" w:color="auto"/>
                <w:bottom w:val="none" w:sz="0" w:space="0" w:color="auto"/>
                <w:right w:val="none" w:sz="0" w:space="0" w:color="auto"/>
              </w:divBdr>
              <w:divsChild>
                <w:div w:id="22218647">
                  <w:marLeft w:val="0"/>
                  <w:marRight w:val="0"/>
                  <w:marTop w:val="0"/>
                  <w:marBottom w:val="0"/>
                  <w:divBdr>
                    <w:top w:val="none" w:sz="0" w:space="0" w:color="auto"/>
                    <w:left w:val="none" w:sz="0" w:space="0" w:color="auto"/>
                    <w:bottom w:val="none" w:sz="0" w:space="0" w:color="auto"/>
                    <w:right w:val="none" w:sz="0" w:space="0" w:color="auto"/>
                  </w:divBdr>
                  <w:divsChild>
                    <w:div w:id="4295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5752">
      <w:bodyDiv w:val="1"/>
      <w:marLeft w:val="0"/>
      <w:marRight w:val="0"/>
      <w:marTop w:val="0"/>
      <w:marBottom w:val="0"/>
      <w:divBdr>
        <w:top w:val="none" w:sz="0" w:space="0" w:color="auto"/>
        <w:left w:val="none" w:sz="0" w:space="0" w:color="auto"/>
        <w:bottom w:val="none" w:sz="0" w:space="0" w:color="auto"/>
        <w:right w:val="none" w:sz="0" w:space="0" w:color="auto"/>
      </w:divBdr>
      <w:divsChild>
        <w:div w:id="1391542369">
          <w:marLeft w:val="0"/>
          <w:marRight w:val="0"/>
          <w:marTop w:val="0"/>
          <w:marBottom w:val="0"/>
          <w:divBdr>
            <w:top w:val="none" w:sz="0" w:space="0" w:color="auto"/>
            <w:left w:val="none" w:sz="0" w:space="0" w:color="auto"/>
            <w:bottom w:val="none" w:sz="0" w:space="0" w:color="auto"/>
            <w:right w:val="none" w:sz="0" w:space="0" w:color="auto"/>
          </w:divBdr>
          <w:divsChild>
            <w:div w:id="1941792827">
              <w:marLeft w:val="0"/>
              <w:marRight w:val="0"/>
              <w:marTop w:val="0"/>
              <w:marBottom w:val="0"/>
              <w:divBdr>
                <w:top w:val="none" w:sz="0" w:space="0" w:color="auto"/>
                <w:left w:val="none" w:sz="0" w:space="0" w:color="auto"/>
                <w:bottom w:val="none" w:sz="0" w:space="0" w:color="auto"/>
                <w:right w:val="none" w:sz="0" w:space="0" w:color="auto"/>
              </w:divBdr>
              <w:divsChild>
                <w:div w:id="973291404">
                  <w:marLeft w:val="0"/>
                  <w:marRight w:val="0"/>
                  <w:marTop w:val="0"/>
                  <w:marBottom w:val="0"/>
                  <w:divBdr>
                    <w:top w:val="none" w:sz="0" w:space="0" w:color="auto"/>
                    <w:left w:val="none" w:sz="0" w:space="0" w:color="auto"/>
                    <w:bottom w:val="none" w:sz="0" w:space="0" w:color="auto"/>
                    <w:right w:val="none" w:sz="0" w:space="0" w:color="auto"/>
                  </w:divBdr>
                  <w:divsChild>
                    <w:div w:id="10814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6579749">
      <w:bodyDiv w:val="1"/>
      <w:marLeft w:val="0"/>
      <w:marRight w:val="0"/>
      <w:marTop w:val="0"/>
      <w:marBottom w:val="0"/>
      <w:divBdr>
        <w:top w:val="none" w:sz="0" w:space="0" w:color="auto"/>
        <w:left w:val="none" w:sz="0" w:space="0" w:color="auto"/>
        <w:bottom w:val="none" w:sz="0" w:space="0" w:color="auto"/>
        <w:right w:val="none" w:sz="0" w:space="0" w:color="auto"/>
      </w:divBdr>
      <w:divsChild>
        <w:div w:id="704059103">
          <w:marLeft w:val="0"/>
          <w:marRight w:val="0"/>
          <w:marTop w:val="0"/>
          <w:marBottom w:val="0"/>
          <w:divBdr>
            <w:top w:val="none" w:sz="0" w:space="0" w:color="auto"/>
            <w:left w:val="none" w:sz="0" w:space="0" w:color="auto"/>
            <w:bottom w:val="none" w:sz="0" w:space="0" w:color="auto"/>
            <w:right w:val="none" w:sz="0" w:space="0" w:color="auto"/>
          </w:divBdr>
          <w:divsChild>
            <w:div w:id="832254680">
              <w:marLeft w:val="0"/>
              <w:marRight w:val="0"/>
              <w:marTop w:val="0"/>
              <w:marBottom w:val="0"/>
              <w:divBdr>
                <w:top w:val="none" w:sz="0" w:space="0" w:color="auto"/>
                <w:left w:val="none" w:sz="0" w:space="0" w:color="auto"/>
                <w:bottom w:val="none" w:sz="0" w:space="0" w:color="auto"/>
                <w:right w:val="none" w:sz="0" w:space="0" w:color="auto"/>
              </w:divBdr>
              <w:divsChild>
                <w:div w:id="726880930">
                  <w:marLeft w:val="0"/>
                  <w:marRight w:val="0"/>
                  <w:marTop w:val="0"/>
                  <w:marBottom w:val="0"/>
                  <w:divBdr>
                    <w:top w:val="none" w:sz="0" w:space="0" w:color="auto"/>
                    <w:left w:val="none" w:sz="0" w:space="0" w:color="auto"/>
                    <w:bottom w:val="none" w:sz="0" w:space="0" w:color="auto"/>
                    <w:right w:val="none" w:sz="0" w:space="0" w:color="auto"/>
                  </w:divBdr>
                  <w:divsChild>
                    <w:div w:id="8420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8D59-F8F4-426C-ABAC-40D78932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92</TotalTime>
  <Pages>16</Pages>
  <Words>6652</Words>
  <Characters>37922</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44486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PC1</cp:lastModifiedBy>
  <cp:revision>15</cp:revision>
  <cp:lastPrinted>1999-07-06T11:00:00Z</cp:lastPrinted>
  <dcterms:created xsi:type="dcterms:W3CDTF">2025-01-28T19:16:00Z</dcterms:created>
  <dcterms:modified xsi:type="dcterms:W3CDTF">2025-01-28T20:48:00Z</dcterms:modified>
</cp:coreProperties>
</file>