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0E37" w14:textId="77777777" w:rsidR="00F1603D" w:rsidRPr="00F1603D" w:rsidRDefault="00F1603D" w:rsidP="00F1603D">
      <w:pPr>
        <w:spacing w:after="0" w:line="480" w:lineRule="auto"/>
        <w:ind w:right="26"/>
        <w:jc w:val="both"/>
        <w:rPr>
          <w:rFonts w:ascii="Times New Roman" w:hAnsi="Times New Roman" w:cs="Times New Roman"/>
          <w:b/>
          <w:bCs/>
          <w:i/>
          <w:iCs/>
          <w:sz w:val="24"/>
          <w:szCs w:val="24"/>
          <w:u w:val="single"/>
        </w:rPr>
      </w:pPr>
      <w:r w:rsidRPr="00F1603D">
        <w:rPr>
          <w:rFonts w:ascii="Times New Roman" w:hAnsi="Times New Roman" w:cs="Times New Roman"/>
          <w:b/>
          <w:bCs/>
          <w:i/>
          <w:iCs/>
          <w:sz w:val="24"/>
          <w:szCs w:val="24"/>
          <w:u w:val="single"/>
        </w:rPr>
        <w:t>Original Research Article</w:t>
      </w:r>
    </w:p>
    <w:p w14:paraId="3C94F38B" w14:textId="40084824" w:rsidR="0076717C" w:rsidRPr="00285F5C" w:rsidRDefault="0076717C" w:rsidP="00DC213E">
      <w:pPr>
        <w:spacing w:after="0" w:line="48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 xml:space="preserve">FINITE ELEMENT MODELLING OF </w:t>
      </w:r>
      <w:r w:rsidR="00DC213E" w:rsidRPr="00285F5C">
        <w:rPr>
          <w:rFonts w:ascii="Times New Roman" w:hAnsi="Times New Roman" w:cs="Times New Roman"/>
          <w:b/>
          <w:bCs/>
          <w:sz w:val="24"/>
          <w:szCs w:val="24"/>
        </w:rPr>
        <w:t>TRANSIENT SEEPAGE AND SEDIMENT TRANSPORT SOLUTIONS IN DIAPHRAGM WALLS FOR COASTAL PROTECTION WORKS IN THE NIGER DELTA.</w:t>
      </w:r>
      <w:r w:rsidRPr="00285F5C">
        <w:rPr>
          <w:rFonts w:ascii="Times New Roman" w:hAnsi="Times New Roman" w:cs="Times New Roman"/>
          <w:b/>
          <w:bCs/>
          <w:sz w:val="24"/>
          <w:szCs w:val="24"/>
        </w:rPr>
        <w:t xml:space="preserve"> </w:t>
      </w:r>
    </w:p>
    <w:p w14:paraId="18CECB32" w14:textId="77777777" w:rsidR="008F524F" w:rsidRDefault="008F524F" w:rsidP="00285F5C">
      <w:pPr>
        <w:spacing w:line="480" w:lineRule="auto"/>
        <w:ind w:right="26"/>
        <w:rPr>
          <w:rFonts w:ascii="Times New Roman" w:hAnsi="Times New Roman" w:cs="Times New Roman"/>
          <w:b/>
          <w:sz w:val="24"/>
          <w:szCs w:val="24"/>
        </w:rPr>
      </w:pPr>
      <w:bookmarkStart w:id="0" w:name="_Hlk173933030"/>
    </w:p>
    <w:p w14:paraId="0EFA32DA" w14:textId="77777777" w:rsidR="008F524F" w:rsidRDefault="008F524F" w:rsidP="00285F5C">
      <w:pPr>
        <w:spacing w:line="480" w:lineRule="auto"/>
        <w:ind w:right="26"/>
        <w:rPr>
          <w:rFonts w:ascii="Times New Roman" w:hAnsi="Times New Roman" w:cs="Times New Roman"/>
          <w:b/>
          <w:sz w:val="24"/>
          <w:szCs w:val="24"/>
        </w:rPr>
      </w:pPr>
    </w:p>
    <w:p w14:paraId="79D92728" w14:textId="50560492" w:rsidR="0076717C" w:rsidRPr="00285F5C" w:rsidRDefault="0076717C" w:rsidP="00285F5C">
      <w:pPr>
        <w:spacing w:line="480" w:lineRule="auto"/>
        <w:ind w:right="26"/>
        <w:rPr>
          <w:rFonts w:ascii="Times New Roman" w:hAnsi="Times New Roman" w:cs="Times New Roman"/>
          <w:b/>
          <w:bCs/>
          <w:sz w:val="24"/>
          <w:szCs w:val="24"/>
        </w:rPr>
      </w:pPr>
      <w:r w:rsidRPr="00285F5C">
        <w:rPr>
          <w:rFonts w:ascii="Times New Roman" w:hAnsi="Times New Roman" w:cs="Times New Roman"/>
          <w:b/>
          <w:sz w:val="24"/>
          <w:szCs w:val="24"/>
        </w:rPr>
        <w:t>ABSTRACT</w:t>
      </w:r>
    </w:p>
    <w:bookmarkEnd w:id="0"/>
    <w:p w14:paraId="1AC03473" w14:textId="61A8DC98" w:rsidR="0094751B" w:rsidRPr="000E3019" w:rsidRDefault="00C7611A" w:rsidP="000465CE">
      <w:pPr>
        <w:spacing w:line="24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In this</w:t>
      </w:r>
      <w:r w:rsidR="00553F39" w:rsidRPr="00285F5C">
        <w:rPr>
          <w:rFonts w:ascii="Times New Roman" w:hAnsi="Times New Roman" w:cs="Times New Roman"/>
          <w:sz w:val="24"/>
          <w:szCs w:val="24"/>
        </w:rPr>
        <w:t xml:space="preserve"> study</w:t>
      </w:r>
      <w:r w:rsidRPr="00285F5C">
        <w:rPr>
          <w:rFonts w:ascii="Times New Roman" w:hAnsi="Times New Roman" w:cs="Times New Roman"/>
          <w:sz w:val="24"/>
          <w:szCs w:val="24"/>
        </w:rPr>
        <w:t xml:space="preserve">, a 2D transient seepage and sediment transport analyses in diaphragm walls for coastal protection works </w:t>
      </w:r>
      <w:r w:rsidR="009604EE" w:rsidRPr="00285F5C">
        <w:rPr>
          <w:rFonts w:ascii="Times New Roman" w:hAnsi="Times New Roman" w:cs="Times New Roman"/>
          <w:sz w:val="24"/>
          <w:szCs w:val="24"/>
        </w:rPr>
        <w:t>were</w:t>
      </w:r>
      <w:r w:rsidRPr="00285F5C">
        <w:rPr>
          <w:rFonts w:ascii="Times New Roman" w:hAnsi="Times New Roman" w:cs="Times New Roman"/>
          <w:sz w:val="24"/>
          <w:szCs w:val="24"/>
        </w:rPr>
        <w:t xml:space="preserve"> investigated using the finite element method. Transient </w:t>
      </w:r>
      <w:r w:rsidR="00AB0F02" w:rsidRPr="00285F5C">
        <w:rPr>
          <w:rFonts w:ascii="Times New Roman" w:hAnsi="Times New Roman" w:cs="Times New Roman"/>
          <w:sz w:val="24"/>
          <w:szCs w:val="24"/>
        </w:rPr>
        <w:t>s</w:t>
      </w:r>
      <w:r w:rsidRPr="00285F5C">
        <w:rPr>
          <w:rFonts w:ascii="Times New Roman" w:hAnsi="Times New Roman" w:cs="Times New Roman"/>
          <w:sz w:val="24"/>
          <w:szCs w:val="24"/>
        </w:rPr>
        <w:t xml:space="preserve">eepage and </w:t>
      </w:r>
      <w:r w:rsidR="00DE5874" w:rsidRPr="00285F5C">
        <w:rPr>
          <w:rFonts w:ascii="Times New Roman" w:hAnsi="Times New Roman" w:cs="Times New Roman"/>
          <w:sz w:val="24"/>
          <w:szCs w:val="24"/>
        </w:rPr>
        <w:t xml:space="preserve">sediment transport (flow boundary conditions) </w:t>
      </w:r>
      <w:r w:rsidRPr="00285F5C">
        <w:rPr>
          <w:rFonts w:ascii="Times New Roman" w:hAnsi="Times New Roman" w:cs="Times New Roman"/>
          <w:sz w:val="24"/>
          <w:szCs w:val="24"/>
        </w:rPr>
        <w:t>are one of the</w:t>
      </w:r>
      <w:r w:rsidR="00DE5874" w:rsidRPr="00285F5C">
        <w:rPr>
          <w:rFonts w:ascii="Times New Roman" w:hAnsi="Times New Roman" w:cs="Times New Roman"/>
          <w:sz w:val="24"/>
          <w:szCs w:val="24"/>
        </w:rPr>
        <w:t xml:space="preserve"> major controlling factors in the stability </w:t>
      </w:r>
      <w:r w:rsidR="00AB0F02" w:rsidRPr="00285F5C">
        <w:rPr>
          <w:rFonts w:ascii="Times New Roman" w:hAnsi="Times New Roman" w:cs="Times New Roman"/>
          <w:sz w:val="24"/>
          <w:szCs w:val="24"/>
        </w:rPr>
        <w:t xml:space="preserve">analysis </w:t>
      </w:r>
      <w:r w:rsidR="00DE5874" w:rsidRPr="00285F5C">
        <w:rPr>
          <w:rFonts w:ascii="Times New Roman" w:hAnsi="Times New Roman" w:cs="Times New Roman"/>
          <w:sz w:val="24"/>
          <w:szCs w:val="24"/>
        </w:rPr>
        <w:t xml:space="preserve">of </w:t>
      </w:r>
      <w:r w:rsidR="00FE0C8F" w:rsidRPr="00285F5C">
        <w:rPr>
          <w:rFonts w:ascii="Times New Roman" w:hAnsi="Times New Roman" w:cs="Times New Roman"/>
          <w:sz w:val="24"/>
          <w:szCs w:val="24"/>
        </w:rPr>
        <w:t>d</w:t>
      </w:r>
      <w:r w:rsidR="00DE5874" w:rsidRPr="00285F5C">
        <w:rPr>
          <w:rFonts w:ascii="Times New Roman" w:hAnsi="Times New Roman" w:cs="Times New Roman"/>
          <w:sz w:val="24"/>
          <w:szCs w:val="24"/>
        </w:rPr>
        <w:t>iaphragm wall</w:t>
      </w:r>
      <w:r w:rsidRPr="00285F5C">
        <w:rPr>
          <w:rFonts w:ascii="Times New Roman" w:hAnsi="Times New Roman" w:cs="Times New Roman"/>
          <w:sz w:val="24"/>
          <w:szCs w:val="24"/>
        </w:rPr>
        <w:t>s for coastal protection works. Seepage</w:t>
      </w:r>
      <w:r w:rsidR="00DE5874" w:rsidRPr="00285F5C">
        <w:rPr>
          <w:rFonts w:ascii="Times New Roman" w:hAnsi="Times New Roman" w:cs="Times New Roman"/>
          <w:sz w:val="24"/>
          <w:szCs w:val="24"/>
        </w:rPr>
        <w:t xml:space="preserve"> and sediment</w:t>
      </w:r>
      <w:r w:rsidR="00AB0F02" w:rsidRPr="00285F5C">
        <w:rPr>
          <w:rFonts w:ascii="Times New Roman" w:hAnsi="Times New Roman" w:cs="Times New Roman"/>
          <w:sz w:val="24"/>
          <w:szCs w:val="24"/>
        </w:rPr>
        <w:t>s</w:t>
      </w:r>
      <w:r w:rsidR="00DE5874" w:rsidRPr="00285F5C">
        <w:rPr>
          <w:rFonts w:ascii="Times New Roman" w:hAnsi="Times New Roman" w:cs="Times New Roman"/>
          <w:sz w:val="24"/>
          <w:szCs w:val="24"/>
        </w:rPr>
        <w:t xml:space="preserve"> transport reduce the passive resistance of the soil through piping and scours effect leading to stability problems. Representative soil stratigraphy </w:t>
      </w:r>
      <w:r w:rsidRPr="00285F5C">
        <w:rPr>
          <w:rFonts w:ascii="Times New Roman" w:hAnsi="Times New Roman" w:cs="Times New Roman"/>
          <w:sz w:val="24"/>
          <w:szCs w:val="24"/>
        </w:rPr>
        <w:t xml:space="preserve">from the Niger Delta region </w:t>
      </w:r>
      <w:r w:rsidR="00DE5874" w:rsidRPr="00285F5C">
        <w:rPr>
          <w:rFonts w:ascii="Times New Roman" w:hAnsi="Times New Roman" w:cs="Times New Roman"/>
          <w:sz w:val="24"/>
          <w:szCs w:val="24"/>
        </w:rPr>
        <w:t xml:space="preserve">subjected to </w:t>
      </w:r>
      <w:r w:rsidR="00AB0F02" w:rsidRPr="00285F5C">
        <w:rPr>
          <w:rFonts w:ascii="Times New Roman" w:hAnsi="Times New Roman" w:cs="Times New Roman"/>
          <w:sz w:val="24"/>
          <w:szCs w:val="24"/>
        </w:rPr>
        <w:t>transient seepage (long term steady state seepage with a slow drawdown over a period of 24hrs)</w:t>
      </w:r>
      <w:r w:rsidR="00662277" w:rsidRPr="00285F5C">
        <w:rPr>
          <w:rFonts w:ascii="Times New Roman" w:hAnsi="Times New Roman" w:cs="Times New Roman"/>
          <w:sz w:val="24"/>
          <w:szCs w:val="24"/>
        </w:rPr>
        <w:t xml:space="preserve"> conditions modelled</w:t>
      </w:r>
      <w:r w:rsidR="00AB0F02" w:rsidRPr="00285F5C">
        <w:rPr>
          <w:rFonts w:ascii="Times New Roman" w:hAnsi="Times New Roman" w:cs="Times New Roman"/>
          <w:sz w:val="24"/>
          <w:szCs w:val="24"/>
        </w:rPr>
        <w:t xml:space="preserve"> using a </w:t>
      </w:r>
      <w:r w:rsidR="00662277" w:rsidRPr="00285F5C">
        <w:rPr>
          <w:rFonts w:ascii="Times New Roman" w:hAnsi="Times New Roman" w:cs="Times New Roman"/>
          <w:sz w:val="24"/>
          <w:szCs w:val="24"/>
        </w:rPr>
        <w:t xml:space="preserve">finite element </w:t>
      </w:r>
      <w:r w:rsidR="00E93C1D" w:rsidRPr="00285F5C">
        <w:rPr>
          <w:rFonts w:ascii="Times New Roman" w:hAnsi="Times New Roman" w:cs="Times New Roman"/>
          <w:sz w:val="24"/>
          <w:szCs w:val="24"/>
        </w:rPr>
        <w:t xml:space="preserve">method-based product </w:t>
      </w:r>
      <w:proofErr w:type="spellStart"/>
      <w:r w:rsidR="00E93C1D" w:rsidRPr="00285F5C">
        <w:rPr>
          <w:rFonts w:ascii="Times New Roman" w:hAnsi="Times New Roman" w:cs="Times New Roman"/>
          <w:sz w:val="24"/>
          <w:szCs w:val="24"/>
        </w:rPr>
        <w:t>Geostudio</w:t>
      </w:r>
      <w:proofErr w:type="spellEnd"/>
      <w:r w:rsidR="00E93C1D" w:rsidRPr="00285F5C">
        <w:rPr>
          <w:rFonts w:ascii="Times New Roman" w:hAnsi="Times New Roman" w:cs="Times New Roman"/>
          <w:sz w:val="24"/>
          <w:szCs w:val="24"/>
        </w:rPr>
        <w:t xml:space="preserve"> 2018R2V9</w:t>
      </w:r>
      <w:r w:rsidR="00E93C1D" w:rsidRPr="000E3019">
        <w:rPr>
          <w:rFonts w:ascii="Times New Roman" w:hAnsi="Times New Roman" w:cs="Times New Roman"/>
          <w:sz w:val="24"/>
          <w:szCs w:val="24"/>
        </w:rPr>
        <w:t>.1</w:t>
      </w:r>
      <w:r w:rsidR="00AB0F02" w:rsidRPr="000E3019">
        <w:rPr>
          <w:rFonts w:ascii="Times New Roman" w:hAnsi="Times New Roman" w:cs="Times New Roman"/>
          <w:sz w:val="24"/>
          <w:szCs w:val="24"/>
        </w:rPr>
        <w:t>(SEEP/W)</w:t>
      </w:r>
      <w:r w:rsidRPr="000E3019">
        <w:rPr>
          <w:rFonts w:ascii="Times New Roman" w:hAnsi="Times New Roman" w:cs="Times New Roman"/>
          <w:sz w:val="24"/>
          <w:szCs w:val="24"/>
        </w:rPr>
        <w:t xml:space="preserve">. </w:t>
      </w:r>
      <w:r w:rsidR="00D0481F" w:rsidRPr="000E3019">
        <w:rPr>
          <w:rFonts w:ascii="Times New Roman" w:hAnsi="Times New Roman" w:cs="Times New Roman"/>
          <w:sz w:val="24"/>
          <w:szCs w:val="24"/>
        </w:rPr>
        <w:t>Sediments (soil particles) movement by advective process (water only) simulated and tracked using the seepage flow velocities. Sediments transport velocities and total travelled distances due to seepage forces for each case study computed. The</w:t>
      </w:r>
      <w:r w:rsidR="00983CCB" w:rsidRPr="000E3019">
        <w:rPr>
          <w:rFonts w:ascii="Times New Roman" w:hAnsi="Times New Roman" w:cs="Times New Roman"/>
          <w:sz w:val="24"/>
          <w:szCs w:val="24"/>
        </w:rPr>
        <w:t xml:space="preserve"> finite element solutions </w:t>
      </w:r>
      <w:r w:rsidR="001C3F50" w:rsidRPr="000E3019">
        <w:rPr>
          <w:rFonts w:ascii="Times New Roman" w:hAnsi="Times New Roman" w:cs="Times New Roman"/>
          <w:sz w:val="24"/>
          <w:szCs w:val="24"/>
        </w:rPr>
        <w:t>are</w:t>
      </w:r>
      <w:r w:rsidR="00983CCB" w:rsidRPr="000E3019">
        <w:rPr>
          <w:rFonts w:ascii="Times New Roman" w:hAnsi="Times New Roman" w:cs="Times New Roman"/>
          <w:sz w:val="24"/>
          <w:szCs w:val="24"/>
        </w:rPr>
        <w:t xml:space="preserve"> based on the </w:t>
      </w:r>
      <w:proofErr w:type="spellStart"/>
      <w:r w:rsidR="00983CCB" w:rsidRPr="000E3019">
        <w:rPr>
          <w:rFonts w:ascii="Times New Roman" w:hAnsi="Times New Roman" w:cs="Times New Roman"/>
          <w:sz w:val="24"/>
          <w:szCs w:val="24"/>
        </w:rPr>
        <w:t>Galerkin’s</w:t>
      </w:r>
      <w:proofErr w:type="spellEnd"/>
      <w:r w:rsidR="00983CCB" w:rsidRPr="000E3019">
        <w:rPr>
          <w:rFonts w:ascii="Times New Roman" w:hAnsi="Times New Roman" w:cs="Times New Roman"/>
          <w:sz w:val="24"/>
          <w:szCs w:val="24"/>
        </w:rPr>
        <w:t xml:space="preserve"> weighted residual method and the use of Lagrange </w:t>
      </w:r>
      <w:proofErr w:type="spellStart"/>
      <w:r w:rsidR="00983CCB" w:rsidRPr="000E3019">
        <w:rPr>
          <w:rFonts w:ascii="Times New Roman" w:hAnsi="Times New Roman" w:cs="Times New Roman"/>
          <w:sz w:val="24"/>
          <w:szCs w:val="24"/>
        </w:rPr>
        <w:t>isoparametric</w:t>
      </w:r>
      <w:proofErr w:type="spellEnd"/>
      <w:r w:rsidR="00983CCB" w:rsidRPr="000E3019">
        <w:rPr>
          <w:rFonts w:ascii="Times New Roman" w:hAnsi="Times New Roman" w:cs="Times New Roman"/>
          <w:sz w:val="24"/>
          <w:szCs w:val="24"/>
        </w:rPr>
        <w:t xml:space="preserve"> triangular or quadrilateral elements. </w:t>
      </w:r>
      <w:r w:rsidR="00662277" w:rsidRPr="000E3019">
        <w:rPr>
          <w:rFonts w:ascii="Times New Roman" w:hAnsi="Times New Roman" w:cs="Times New Roman"/>
          <w:sz w:val="24"/>
          <w:szCs w:val="24"/>
        </w:rPr>
        <w:t xml:space="preserve">The </w:t>
      </w:r>
      <w:r w:rsidR="00223EF9" w:rsidRPr="000E3019">
        <w:rPr>
          <w:rFonts w:ascii="Times New Roman" w:hAnsi="Times New Roman" w:cs="Times New Roman"/>
          <w:sz w:val="24"/>
          <w:szCs w:val="24"/>
        </w:rPr>
        <w:t>s</w:t>
      </w:r>
      <w:r w:rsidR="00662277" w:rsidRPr="000E3019">
        <w:rPr>
          <w:rFonts w:ascii="Times New Roman" w:hAnsi="Times New Roman" w:cs="Times New Roman"/>
          <w:sz w:val="24"/>
          <w:szCs w:val="24"/>
        </w:rPr>
        <w:t xml:space="preserve">eepage and sediment transport analyses </w:t>
      </w:r>
      <w:r w:rsidR="00AB6650" w:rsidRPr="000E3019">
        <w:rPr>
          <w:rFonts w:ascii="Times New Roman" w:hAnsi="Times New Roman" w:cs="Times New Roman"/>
          <w:sz w:val="24"/>
          <w:szCs w:val="24"/>
        </w:rPr>
        <w:t xml:space="preserve">results obtained </w:t>
      </w:r>
      <w:r w:rsidR="00662277" w:rsidRPr="000E3019">
        <w:rPr>
          <w:rFonts w:ascii="Times New Roman" w:hAnsi="Times New Roman" w:cs="Times New Roman"/>
          <w:sz w:val="24"/>
          <w:szCs w:val="24"/>
        </w:rPr>
        <w:t xml:space="preserve">showed higher values </w:t>
      </w:r>
      <w:r w:rsidR="00222A47" w:rsidRPr="000E3019">
        <w:rPr>
          <w:rFonts w:ascii="Times New Roman" w:hAnsi="Times New Roman" w:cs="Times New Roman"/>
          <w:sz w:val="24"/>
          <w:szCs w:val="24"/>
        </w:rPr>
        <w:t xml:space="preserve">of water rates and particle transport </w:t>
      </w:r>
      <w:r w:rsidR="00662277" w:rsidRPr="000E3019">
        <w:rPr>
          <w:rFonts w:ascii="Times New Roman" w:hAnsi="Times New Roman" w:cs="Times New Roman"/>
          <w:sz w:val="24"/>
          <w:szCs w:val="24"/>
        </w:rPr>
        <w:t xml:space="preserve">for </w:t>
      </w:r>
      <w:r w:rsidR="00FE0C8F" w:rsidRPr="000E3019">
        <w:rPr>
          <w:rFonts w:ascii="Times New Roman" w:hAnsi="Times New Roman" w:cs="Times New Roman"/>
          <w:sz w:val="24"/>
          <w:szCs w:val="24"/>
        </w:rPr>
        <w:t>d</w:t>
      </w:r>
      <w:r w:rsidR="00662277" w:rsidRPr="000E3019">
        <w:rPr>
          <w:rFonts w:ascii="Times New Roman" w:hAnsi="Times New Roman" w:cs="Times New Roman"/>
          <w:sz w:val="24"/>
          <w:szCs w:val="24"/>
        </w:rPr>
        <w:t xml:space="preserve">iaphragm wall embedded in sand layer than clay or sand with clay </w:t>
      </w:r>
      <w:r w:rsidRPr="000E3019">
        <w:rPr>
          <w:rFonts w:ascii="Times New Roman" w:hAnsi="Times New Roman" w:cs="Times New Roman"/>
          <w:sz w:val="24"/>
          <w:szCs w:val="24"/>
        </w:rPr>
        <w:t>intercalations.</w:t>
      </w:r>
      <w:r w:rsidR="00EE7097" w:rsidRPr="000E3019">
        <w:rPr>
          <w:rFonts w:ascii="Times New Roman" w:hAnsi="Times New Roman" w:cs="Times New Roman"/>
          <w:sz w:val="24"/>
          <w:szCs w:val="24"/>
        </w:rPr>
        <w:t xml:space="preserve"> Therefore</w:t>
      </w:r>
      <w:r w:rsidR="00E44CE5" w:rsidRPr="000E3019">
        <w:rPr>
          <w:rFonts w:ascii="Times New Roman" w:hAnsi="Times New Roman" w:cs="Times New Roman"/>
          <w:sz w:val="24"/>
          <w:szCs w:val="24"/>
        </w:rPr>
        <w:t xml:space="preserve">, it is recommended that seepage and sediment transports must be considered in </w:t>
      </w:r>
      <w:r w:rsidRPr="000E3019">
        <w:rPr>
          <w:rFonts w:ascii="Times New Roman" w:hAnsi="Times New Roman" w:cs="Times New Roman"/>
          <w:sz w:val="24"/>
          <w:szCs w:val="24"/>
        </w:rPr>
        <w:t>the analysis and design of diaphragm</w:t>
      </w:r>
      <w:r w:rsidR="00E44CE5" w:rsidRPr="000E3019">
        <w:rPr>
          <w:rFonts w:ascii="Times New Roman" w:hAnsi="Times New Roman" w:cs="Times New Roman"/>
          <w:sz w:val="24"/>
          <w:szCs w:val="24"/>
        </w:rPr>
        <w:t xml:space="preserve"> walls for coastal protection works </w:t>
      </w:r>
      <w:r w:rsidR="00764580" w:rsidRPr="000E3019">
        <w:rPr>
          <w:rFonts w:ascii="Times New Roman" w:hAnsi="Times New Roman" w:cs="Times New Roman"/>
          <w:sz w:val="24"/>
          <w:szCs w:val="24"/>
        </w:rPr>
        <w:t xml:space="preserve">in the Niger Delta region. </w:t>
      </w:r>
    </w:p>
    <w:p w14:paraId="0D31C24A" w14:textId="05482F6A" w:rsidR="0020637F" w:rsidRPr="000E3019" w:rsidRDefault="0020637F" w:rsidP="000465CE">
      <w:pPr>
        <w:spacing w:line="240" w:lineRule="auto"/>
        <w:ind w:right="26"/>
        <w:jc w:val="both"/>
        <w:rPr>
          <w:rFonts w:ascii="Times New Roman" w:hAnsi="Times New Roman" w:cs="Times New Roman"/>
          <w:sz w:val="24"/>
          <w:szCs w:val="24"/>
        </w:rPr>
      </w:pPr>
      <w:r w:rsidRPr="0060469B">
        <w:rPr>
          <w:rFonts w:ascii="Times New Roman" w:hAnsi="Times New Roman" w:cs="Times New Roman"/>
          <w:b/>
          <w:bCs/>
          <w:sz w:val="24"/>
          <w:szCs w:val="24"/>
        </w:rPr>
        <w:t>Keywords:</w:t>
      </w:r>
      <w:r w:rsidRPr="000E3019">
        <w:rPr>
          <w:rFonts w:ascii="Times New Roman" w:hAnsi="Times New Roman" w:cs="Times New Roman"/>
          <w:sz w:val="24"/>
          <w:szCs w:val="24"/>
        </w:rPr>
        <w:t xml:space="preserve"> Finite Element, Modelling, Transient Seepage, Sediment Transport, </w:t>
      </w:r>
      <w:proofErr w:type="spellStart"/>
      <w:r w:rsidRPr="000E3019">
        <w:rPr>
          <w:rFonts w:ascii="Times New Roman" w:hAnsi="Times New Roman" w:cs="Times New Roman"/>
          <w:sz w:val="24"/>
          <w:szCs w:val="24"/>
        </w:rPr>
        <w:t>Geostudio</w:t>
      </w:r>
      <w:proofErr w:type="spellEnd"/>
      <w:r w:rsidRPr="000E3019">
        <w:rPr>
          <w:rFonts w:ascii="Times New Roman" w:hAnsi="Times New Roman" w:cs="Times New Roman"/>
          <w:sz w:val="24"/>
          <w:szCs w:val="24"/>
        </w:rPr>
        <w:t>, Diaphragm Walls, Coastal Protection, Niger Delta</w:t>
      </w:r>
    </w:p>
    <w:p w14:paraId="5AA8F0A0" w14:textId="77777777" w:rsidR="00BB3761" w:rsidRPr="000E3019" w:rsidRDefault="00BB3761" w:rsidP="000465CE">
      <w:pPr>
        <w:spacing w:line="480" w:lineRule="auto"/>
        <w:ind w:right="26"/>
        <w:jc w:val="center"/>
        <w:rPr>
          <w:rFonts w:ascii="Times New Roman" w:hAnsi="Times New Roman" w:cs="Times New Roman"/>
          <w:b/>
          <w:bCs/>
          <w:sz w:val="24"/>
          <w:szCs w:val="24"/>
        </w:rPr>
      </w:pPr>
      <w:bookmarkStart w:id="1" w:name="_Hlk177546912"/>
    </w:p>
    <w:p w14:paraId="1E240397" w14:textId="77777777" w:rsidR="00BB3761" w:rsidRPr="000E3019" w:rsidRDefault="00BB3761" w:rsidP="000465CE">
      <w:pPr>
        <w:spacing w:line="480" w:lineRule="auto"/>
        <w:ind w:right="26"/>
        <w:jc w:val="center"/>
        <w:rPr>
          <w:rFonts w:ascii="Times New Roman" w:hAnsi="Times New Roman" w:cs="Times New Roman"/>
          <w:b/>
          <w:bCs/>
          <w:sz w:val="24"/>
          <w:szCs w:val="24"/>
        </w:rPr>
      </w:pPr>
    </w:p>
    <w:p w14:paraId="66AA8D0C" w14:textId="77777777" w:rsidR="00B8455D" w:rsidRPr="000E3019" w:rsidRDefault="00B8455D" w:rsidP="000465CE">
      <w:pPr>
        <w:spacing w:line="480" w:lineRule="auto"/>
        <w:ind w:right="26"/>
        <w:jc w:val="center"/>
        <w:rPr>
          <w:rFonts w:ascii="Times New Roman" w:hAnsi="Times New Roman" w:cs="Times New Roman"/>
          <w:b/>
          <w:bCs/>
          <w:sz w:val="24"/>
          <w:szCs w:val="24"/>
        </w:rPr>
      </w:pPr>
    </w:p>
    <w:bookmarkEnd w:id="1"/>
    <w:p w14:paraId="7D298982" w14:textId="1754846E" w:rsidR="00B42585" w:rsidRPr="000E3019" w:rsidRDefault="00B42585" w:rsidP="00B42585">
      <w:pPr>
        <w:spacing w:line="480" w:lineRule="auto"/>
        <w:ind w:right="26"/>
        <w:jc w:val="both"/>
        <w:rPr>
          <w:rFonts w:ascii="Times New Roman" w:hAnsi="Times New Roman" w:cs="Times New Roman"/>
          <w:sz w:val="24"/>
          <w:szCs w:val="24"/>
        </w:rPr>
      </w:pPr>
    </w:p>
    <w:p w14:paraId="57B1F9BC" w14:textId="77777777" w:rsidR="00032BBE" w:rsidRPr="000E3019" w:rsidRDefault="00032BBE" w:rsidP="000465CE">
      <w:pPr>
        <w:spacing w:after="0" w:line="360" w:lineRule="auto"/>
        <w:ind w:right="26"/>
        <w:jc w:val="center"/>
        <w:rPr>
          <w:rFonts w:ascii="Times New Roman" w:hAnsi="Times New Roman" w:cs="Times New Roman"/>
          <w:b/>
          <w:bCs/>
          <w:sz w:val="24"/>
          <w:szCs w:val="24"/>
        </w:rPr>
      </w:pPr>
    </w:p>
    <w:p w14:paraId="122F5FFB" w14:textId="2BAE9E84" w:rsidR="00597292" w:rsidRPr="000E3019" w:rsidRDefault="00433305" w:rsidP="00316EC1">
      <w:pPr>
        <w:spacing w:line="360" w:lineRule="auto"/>
        <w:ind w:right="26"/>
        <w:rPr>
          <w:rFonts w:ascii="Times New Roman" w:hAnsi="Times New Roman" w:cs="Times New Roman"/>
          <w:b/>
          <w:bCs/>
          <w:sz w:val="24"/>
          <w:szCs w:val="24"/>
        </w:rPr>
      </w:pPr>
      <w:bookmarkStart w:id="2" w:name="_GoBack"/>
      <w:bookmarkEnd w:id="2"/>
      <w:r w:rsidRPr="000E3019">
        <w:rPr>
          <w:rFonts w:ascii="Times New Roman" w:hAnsi="Times New Roman" w:cs="Times New Roman"/>
          <w:b/>
          <w:bCs/>
          <w:sz w:val="24"/>
          <w:szCs w:val="24"/>
        </w:rPr>
        <w:lastRenderedPageBreak/>
        <w:t xml:space="preserve">1. </w:t>
      </w:r>
      <w:r w:rsidR="00597292" w:rsidRPr="000E3019">
        <w:rPr>
          <w:rFonts w:ascii="Times New Roman" w:hAnsi="Times New Roman" w:cs="Times New Roman"/>
          <w:b/>
          <w:bCs/>
          <w:sz w:val="24"/>
          <w:szCs w:val="24"/>
        </w:rPr>
        <w:t>INTRODUCTION</w:t>
      </w:r>
    </w:p>
    <w:p w14:paraId="30E28D97" w14:textId="7CB9F673" w:rsidR="003F0A3D" w:rsidRPr="000E3019" w:rsidRDefault="00A60F80" w:rsidP="00316EC1">
      <w:pPr>
        <w:pStyle w:val="BodyTextIndent2"/>
        <w:spacing w:after="200" w:line="360" w:lineRule="auto"/>
        <w:ind w:left="0" w:right="26"/>
        <w:jc w:val="both"/>
        <w:rPr>
          <w:sz w:val="24"/>
          <w:szCs w:val="24"/>
        </w:rPr>
      </w:pPr>
      <w:r w:rsidRPr="000E3019">
        <w:rPr>
          <w:sz w:val="24"/>
          <w:szCs w:val="24"/>
        </w:rPr>
        <w:t>The construction of coastal structures along the shoreline of the Niger Delta region have been on increase due to the high offshore demands from the activities of the oil/gas industries and cargo transportation th</w:t>
      </w:r>
      <w:r w:rsidR="00A91604" w:rsidRPr="000E3019">
        <w:rPr>
          <w:sz w:val="24"/>
          <w:szCs w:val="24"/>
        </w:rPr>
        <w:t>r</w:t>
      </w:r>
      <w:r w:rsidRPr="000E3019">
        <w:rPr>
          <w:sz w:val="24"/>
          <w:szCs w:val="24"/>
        </w:rPr>
        <w:t>ough waterways</w:t>
      </w:r>
      <w:r w:rsidR="00F75391" w:rsidRPr="000E3019">
        <w:rPr>
          <w:sz w:val="24"/>
          <w:szCs w:val="24"/>
        </w:rPr>
        <w:t>.</w:t>
      </w:r>
      <w:r w:rsidR="00DB0936" w:rsidRPr="000E3019">
        <w:rPr>
          <w:sz w:val="24"/>
          <w:szCs w:val="24"/>
        </w:rPr>
        <w:t xml:space="preserve"> Most</w:t>
      </w:r>
      <w:r w:rsidRPr="000E3019">
        <w:rPr>
          <w:sz w:val="24"/>
          <w:szCs w:val="24"/>
        </w:rPr>
        <w:t xml:space="preserve"> coastal structures are founded on deep foundations with diaphragm walls for shoreline (coastal) protections or as quay walls.</w:t>
      </w:r>
      <w:r w:rsidR="00A0697D" w:rsidRPr="000E3019">
        <w:rPr>
          <w:sz w:val="24"/>
          <w:szCs w:val="24"/>
        </w:rPr>
        <w:t xml:space="preserve"> Diaphragm walls are flexible/embedded retaining walls that depend to a significant extent or even wholly on the earth passive thrusts below excavation level and resistance forces provided by the support </w:t>
      </w:r>
      <w:r w:rsidR="00373987" w:rsidRPr="000E3019">
        <w:rPr>
          <w:sz w:val="24"/>
          <w:szCs w:val="24"/>
        </w:rPr>
        <w:t>systems [</w:t>
      </w:r>
      <w:r w:rsidR="00A0697D" w:rsidRPr="000E3019">
        <w:rPr>
          <w:sz w:val="24"/>
          <w:szCs w:val="24"/>
        </w:rPr>
        <w:t>1</w:t>
      </w:r>
      <w:r w:rsidR="00373987" w:rsidRPr="000E3019">
        <w:rPr>
          <w:sz w:val="24"/>
          <w:szCs w:val="24"/>
        </w:rPr>
        <w:t>]</w:t>
      </w:r>
      <w:r w:rsidR="00A0697D" w:rsidRPr="000E3019">
        <w:rPr>
          <w:sz w:val="24"/>
          <w:szCs w:val="24"/>
        </w:rPr>
        <w:t xml:space="preserve">. </w:t>
      </w:r>
      <w:r w:rsidR="00030FEB" w:rsidRPr="000E3019">
        <w:rPr>
          <w:sz w:val="24"/>
          <w:szCs w:val="24"/>
        </w:rPr>
        <w:t>The difficult/adverse coastal environmental conditions including turbulent tidal waves (repeated variation in water levels, currents, and wave impacts) results in saturated</w:t>
      </w:r>
      <w:r w:rsidR="0020637F" w:rsidRPr="000E3019">
        <w:rPr>
          <w:sz w:val="24"/>
          <w:szCs w:val="24"/>
        </w:rPr>
        <w:t xml:space="preserve"> or </w:t>
      </w:r>
      <w:r w:rsidR="00030FEB" w:rsidRPr="000E3019">
        <w:rPr>
          <w:sz w:val="24"/>
          <w:szCs w:val="24"/>
        </w:rPr>
        <w:t>unsaturated soil conditions with time</w:t>
      </w:r>
      <w:r w:rsidR="00A0697D" w:rsidRPr="000E3019">
        <w:rPr>
          <w:sz w:val="24"/>
          <w:szCs w:val="24"/>
        </w:rPr>
        <w:t>-</w:t>
      </w:r>
      <w:r w:rsidR="00030FEB" w:rsidRPr="000E3019">
        <w:rPr>
          <w:sz w:val="24"/>
          <w:szCs w:val="24"/>
        </w:rPr>
        <w:t xml:space="preserve">dependent flow and pore-water pressure fluctuations along </w:t>
      </w:r>
      <w:r w:rsidR="007C729B" w:rsidRPr="000E3019">
        <w:rPr>
          <w:sz w:val="24"/>
          <w:szCs w:val="24"/>
        </w:rPr>
        <w:t xml:space="preserve">shorelines. Geotechnical </w:t>
      </w:r>
      <w:r w:rsidR="00025DC3" w:rsidRPr="000E3019">
        <w:rPr>
          <w:sz w:val="24"/>
          <w:szCs w:val="24"/>
        </w:rPr>
        <w:t>e</w:t>
      </w:r>
      <w:r w:rsidR="007C729B" w:rsidRPr="000E3019">
        <w:rPr>
          <w:sz w:val="24"/>
          <w:szCs w:val="24"/>
        </w:rPr>
        <w:t>ngineering problems are mainly arisen due to presence of ground water movement or seepage in earth structures/soil</w:t>
      </w:r>
      <w:r w:rsidR="00373987" w:rsidRPr="000E3019">
        <w:rPr>
          <w:sz w:val="24"/>
          <w:szCs w:val="24"/>
        </w:rPr>
        <w:t xml:space="preserve"> [2]</w:t>
      </w:r>
      <w:r w:rsidR="007C729B" w:rsidRPr="000E3019">
        <w:rPr>
          <w:sz w:val="24"/>
          <w:szCs w:val="24"/>
        </w:rPr>
        <w:t>.</w:t>
      </w:r>
      <w:r w:rsidR="007C729B" w:rsidRPr="000E3019">
        <w:rPr>
          <w:color w:val="FFC000" w:themeColor="accent4"/>
          <w:sz w:val="24"/>
          <w:szCs w:val="24"/>
        </w:rPr>
        <w:t xml:space="preserve"> </w:t>
      </w:r>
      <w:r w:rsidR="007C729B" w:rsidRPr="000E3019">
        <w:rPr>
          <w:sz w:val="24"/>
          <w:szCs w:val="24"/>
        </w:rPr>
        <w:t>The flow of water within a particulate medium occurs due to an energy imbalance, in which case, water flows from the high-level energy towards the low-level energy</w:t>
      </w:r>
      <w:r w:rsidR="00373987" w:rsidRPr="000E3019">
        <w:rPr>
          <w:sz w:val="24"/>
          <w:szCs w:val="24"/>
        </w:rPr>
        <w:t xml:space="preserve"> [3]</w:t>
      </w:r>
      <w:r w:rsidR="007C729B" w:rsidRPr="000E3019">
        <w:rPr>
          <w:sz w:val="24"/>
          <w:szCs w:val="24"/>
        </w:rPr>
        <w:t xml:space="preserve">. One of the </w:t>
      </w:r>
      <w:r w:rsidR="00E561A1" w:rsidRPr="000E3019">
        <w:rPr>
          <w:sz w:val="24"/>
          <w:szCs w:val="24"/>
        </w:rPr>
        <w:t>major</w:t>
      </w:r>
      <w:r w:rsidR="007C729B" w:rsidRPr="000E3019">
        <w:rPr>
          <w:sz w:val="24"/>
          <w:szCs w:val="24"/>
        </w:rPr>
        <w:t xml:space="preserve"> problems that cause</w:t>
      </w:r>
      <w:r w:rsidR="00E561A1" w:rsidRPr="000E3019">
        <w:rPr>
          <w:sz w:val="24"/>
          <w:szCs w:val="24"/>
        </w:rPr>
        <w:t xml:space="preserve"> failure of</w:t>
      </w:r>
      <w:r w:rsidR="007C729B" w:rsidRPr="000E3019">
        <w:rPr>
          <w:sz w:val="24"/>
          <w:szCs w:val="24"/>
        </w:rPr>
        <w:t xml:space="preserve"> coastal structures is seepage through and</w:t>
      </w:r>
      <w:r w:rsidR="0060469B">
        <w:rPr>
          <w:sz w:val="24"/>
          <w:szCs w:val="24"/>
        </w:rPr>
        <w:t>/</w:t>
      </w:r>
      <w:r w:rsidR="007C729B" w:rsidRPr="000E3019">
        <w:rPr>
          <w:sz w:val="24"/>
          <w:szCs w:val="24"/>
        </w:rPr>
        <w:t xml:space="preserve">or under, which occurs due to the difference in water level between the upstream and downstream </w:t>
      </w:r>
      <w:r w:rsidR="00373987" w:rsidRPr="000E3019">
        <w:rPr>
          <w:sz w:val="24"/>
          <w:szCs w:val="24"/>
        </w:rPr>
        <w:t>[4]</w:t>
      </w:r>
      <w:r w:rsidR="007C729B" w:rsidRPr="000E3019">
        <w:rPr>
          <w:sz w:val="24"/>
          <w:szCs w:val="24"/>
        </w:rPr>
        <w:t xml:space="preserve">. </w:t>
      </w:r>
      <w:r w:rsidR="007C729B" w:rsidRPr="000E3019">
        <w:rPr>
          <w:kern w:val="2"/>
          <w:sz w:val="24"/>
          <w:szCs w:val="24"/>
        </w:rPr>
        <w:t xml:space="preserve">Seepage is the flow of water under gravitational forces in a permeable medium. </w:t>
      </w:r>
      <w:r w:rsidR="007C729B" w:rsidRPr="000E3019">
        <w:rPr>
          <w:sz w:val="24"/>
          <w:szCs w:val="24"/>
        </w:rPr>
        <w:t>The flow rate through the soil is affected by the density/viscosity of the liquid</w:t>
      </w:r>
      <w:r w:rsidR="0020637F" w:rsidRPr="000E3019">
        <w:rPr>
          <w:sz w:val="24"/>
          <w:szCs w:val="24"/>
        </w:rPr>
        <w:t xml:space="preserve"> </w:t>
      </w:r>
      <w:r w:rsidR="0095009F" w:rsidRPr="000E3019">
        <w:rPr>
          <w:sz w:val="24"/>
          <w:szCs w:val="24"/>
        </w:rPr>
        <w:t>(water)</w:t>
      </w:r>
      <w:r w:rsidR="007C729B" w:rsidRPr="000E3019">
        <w:rPr>
          <w:sz w:val="24"/>
          <w:szCs w:val="24"/>
        </w:rPr>
        <w:t>, degree of saturation, void ratio</w:t>
      </w:r>
      <w:r w:rsidR="0095009F" w:rsidRPr="000E3019">
        <w:rPr>
          <w:sz w:val="24"/>
          <w:szCs w:val="24"/>
        </w:rPr>
        <w:t xml:space="preserve">, </w:t>
      </w:r>
      <w:r w:rsidR="007C729B" w:rsidRPr="000E3019">
        <w:rPr>
          <w:sz w:val="24"/>
          <w:szCs w:val="24"/>
        </w:rPr>
        <w:t xml:space="preserve">porosity and the gradation or particle size distribution </w:t>
      </w:r>
      <w:r w:rsidR="00373987" w:rsidRPr="000E3019">
        <w:rPr>
          <w:sz w:val="24"/>
          <w:szCs w:val="24"/>
        </w:rPr>
        <w:t>[5]</w:t>
      </w:r>
      <w:r w:rsidR="007C729B" w:rsidRPr="000E3019">
        <w:rPr>
          <w:sz w:val="24"/>
          <w:szCs w:val="24"/>
        </w:rPr>
        <w:t>. Seepage results in sediment transport through surface erosion/scour which reduces the depth of penetration (</w:t>
      </w:r>
      <w:r w:rsidR="00E561A1" w:rsidRPr="000E3019">
        <w:rPr>
          <w:sz w:val="24"/>
          <w:szCs w:val="24"/>
        </w:rPr>
        <w:t>embedment</w:t>
      </w:r>
      <w:r w:rsidR="007C729B" w:rsidRPr="000E3019">
        <w:rPr>
          <w:sz w:val="24"/>
          <w:szCs w:val="24"/>
        </w:rPr>
        <w:t xml:space="preserve">) of the wall leading to decrease in the passive resistance force and increase in the active forces acting on the wall. </w:t>
      </w:r>
      <w:r w:rsidR="00030FEB" w:rsidRPr="000E3019">
        <w:rPr>
          <w:sz w:val="24"/>
          <w:szCs w:val="24"/>
        </w:rPr>
        <w:t>Simulation of seepage and sediments transport through soil</w:t>
      </w:r>
      <w:r w:rsidR="000F0349" w:rsidRPr="000E3019">
        <w:rPr>
          <w:sz w:val="24"/>
          <w:szCs w:val="24"/>
        </w:rPr>
        <w:t>s</w:t>
      </w:r>
      <w:r w:rsidR="00030FEB" w:rsidRPr="000E3019">
        <w:rPr>
          <w:sz w:val="24"/>
          <w:szCs w:val="24"/>
        </w:rPr>
        <w:t xml:space="preserve"> (both saturated and unsaturated conditions) results in the computation of fluxes, pore-water pressures distributions and water velocity/pathway (migration of sediments) needed for detailed engineering analys</w:t>
      </w:r>
      <w:r w:rsidR="005D22F3">
        <w:rPr>
          <w:sz w:val="24"/>
          <w:szCs w:val="24"/>
        </w:rPr>
        <w:t>i</w:t>
      </w:r>
      <w:r w:rsidR="00030FEB" w:rsidRPr="000E3019">
        <w:rPr>
          <w:sz w:val="24"/>
          <w:szCs w:val="24"/>
        </w:rPr>
        <w:t>s</w:t>
      </w:r>
      <w:r w:rsidR="000F0349" w:rsidRPr="000E3019">
        <w:rPr>
          <w:sz w:val="24"/>
          <w:szCs w:val="24"/>
        </w:rPr>
        <w:t>/design</w:t>
      </w:r>
      <w:r w:rsidR="00030FEB" w:rsidRPr="000E3019">
        <w:rPr>
          <w:sz w:val="24"/>
          <w:szCs w:val="24"/>
        </w:rPr>
        <w:t xml:space="preserve"> of diaphragm walls along the shorelines. </w:t>
      </w:r>
      <w:r w:rsidR="00D761A6" w:rsidRPr="000E3019">
        <w:rPr>
          <w:sz w:val="24"/>
          <w:szCs w:val="24"/>
        </w:rPr>
        <w:t>The alarming rates of failure of coastal structures due to seepage and sediment transport problems of diaphragm walls have been a major problem in the Niger Delta region affecting adjoining quay apron stacking areas and disruption of offshore productions/cargo transportation. For these reasons,</w:t>
      </w:r>
      <w:r w:rsidR="001A3156" w:rsidRPr="000E3019">
        <w:rPr>
          <w:sz w:val="24"/>
          <w:szCs w:val="24"/>
        </w:rPr>
        <w:t xml:space="preserve"> </w:t>
      </w:r>
      <w:r w:rsidR="000F0349" w:rsidRPr="000E3019">
        <w:rPr>
          <w:sz w:val="24"/>
          <w:szCs w:val="24"/>
        </w:rPr>
        <w:t xml:space="preserve">transient </w:t>
      </w:r>
      <w:r w:rsidR="001A3156" w:rsidRPr="000E3019">
        <w:rPr>
          <w:sz w:val="24"/>
          <w:szCs w:val="24"/>
        </w:rPr>
        <w:t>seepage and sediment</w:t>
      </w:r>
      <w:r w:rsidR="000F0349" w:rsidRPr="000E3019">
        <w:rPr>
          <w:sz w:val="24"/>
          <w:szCs w:val="24"/>
        </w:rPr>
        <w:t>s</w:t>
      </w:r>
      <w:r w:rsidR="001A3156" w:rsidRPr="000E3019">
        <w:rPr>
          <w:sz w:val="24"/>
          <w:szCs w:val="24"/>
        </w:rPr>
        <w:t xml:space="preserve"> transport</w:t>
      </w:r>
      <w:r w:rsidR="00D761A6" w:rsidRPr="000E3019">
        <w:rPr>
          <w:sz w:val="24"/>
          <w:szCs w:val="24"/>
        </w:rPr>
        <w:t xml:space="preserve"> in diaphragm walls for coastal protection works and </w:t>
      </w:r>
      <w:r w:rsidR="000F0349" w:rsidRPr="000E3019">
        <w:rPr>
          <w:sz w:val="24"/>
          <w:szCs w:val="24"/>
        </w:rPr>
        <w:t xml:space="preserve">also </w:t>
      </w:r>
      <w:r w:rsidR="00D761A6" w:rsidRPr="000E3019">
        <w:rPr>
          <w:sz w:val="24"/>
          <w:szCs w:val="24"/>
        </w:rPr>
        <w:t xml:space="preserve">dam body continue to </w:t>
      </w:r>
      <w:r w:rsidR="000F0349" w:rsidRPr="000E3019">
        <w:rPr>
          <w:sz w:val="24"/>
          <w:szCs w:val="24"/>
        </w:rPr>
        <w:t xml:space="preserve">be major geotechnical problems and are being investigated by many researchers. </w:t>
      </w:r>
    </w:p>
    <w:p w14:paraId="0BB9DF2C" w14:textId="77777777" w:rsidR="00F2624C" w:rsidRDefault="00D600BE" w:rsidP="00F2624C">
      <w:pPr>
        <w:pStyle w:val="BodyTextIndent2"/>
        <w:spacing w:after="200" w:line="360" w:lineRule="auto"/>
        <w:ind w:left="0" w:right="26"/>
        <w:jc w:val="both"/>
        <w:rPr>
          <w:sz w:val="24"/>
          <w:szCs w:val="24"/>
        </w:rPr>
      </w:pPr>
      <w:r w:rsidRPr="000E3019">
        <w:rPr>
          <w:sz w:val="24"/>
          <w:szCs w:val="24"/>
        </w:rPr>
        <w:t xml:space="preserve"> [</w:t>
      </w:r>
      <w:r w:rsidR="00373987" w:rsidRPr="000E3019">
        <w:rPr>
          <w:sz w:val="24"/>
          <w:szCs w:val="24"/>
        </w:rPr>
        <w:t>6</w:t>
      </w:r>
      <w:r w:rsidRPr="000E3019">
        <w:rPr>
          <w:sz w:val="24"/>
          <w:szCs w:val="24"/>
        </w:rPr>
        <w:t xml:space="preserve">] </w:t>
      </w:r>
      <w:r w:rsidR="00753223" w:rsidRPr="000E3019">
        <w:rPr>
          <w:sz w:val="24"/>
          <w:szCs w:val="24"/>
        </w:rPr>
        <w:t>used the f</w:t>
      </w:r>
      <w:r w:rsidRPr="000E3019">
        <w:rPr>
          <w:sz w:val="24"/>
          <w:szCs w:val="24"/>
        </w:rPr>
        <w:t>inite element method to investigate steady state seepage in the dam body and foundation having isotropic and anisotropic materials</w:t>
      </w:r>
      <w:r w:rsidR="00753223" w:rsidRPr="000E3019">
        <w:rPr>
          <w:sz w:val="24"/>
          <w:szCs w:val="24"/>
        </w:rPr>
        <w:t xml:space="preserve"> based on</w:t>
      </w:r>
      <w:r w:rsidRPr="000E3019">
        <w:rPr>
          <w:sz w:val="24"/>
          <w:szCs w:val="24"/>
        </w:rPr>
        <w:t xml:space="preserve"> the </w:t>
      </w:r>
      <w:proofErr w:type="spellStart"/>
      <w:r w:rsidRPr="000E3019">
        <w:rPr>
          <w:sz w:val="24"/>
          <w:szCs w:val="24"/>
        </w:rPr>
        <w:t>Galerkin’s</w:t>
      </w:r>
      <w:proofErr w:type="spellEnd"/>
      <w:r w:rsidRPr="000E3019">
        <w:rPr>
          <w:sz w:val="24"/>
          <w:szCs w:val="24"/>
        </w:rPr>
        <w:t xml:space="preserve"> approach and </w:t>
      </w:r>
      <w:r w:rsidRPr="000E3019">
        <w:rPr>
          <w:sz w:val="24"/>
          <w:szCs w:val="24"/>
        </w:rPr>
        <w:lastRenderedPageBreak/>
        <w:t xml:space="preserve">the effects of horizontal drainage length and cut off wall </w:t>
      </w:r>
      <w:r w:rsidR="00753223" w:rsidRPr="000E3019">
        <w:rPr>
          <w:sz w:val="24"/>
          <w:szCs w:val="24"/>
        </w:rPr>
        <w:t>also determined.[</w:t>
      </w:r>
      <w:r w:rsidR="003D3C65" w:rsidRPr="000E3019">
        <w:rPr>
          <w:sz w:val="24"/>
          <w:szCs w:val="24"/>
        </w:rPr>
        <w:t>7</w:t>
      </w:r>
      <w:r w:rsidR="00753223" w:rsidRPr="000E3019">
        <w:rPr>
          <w:sz w:val="24"/>
          <w:szCs w:val="24"/>
        </w:rPr>
        <w:t>] evaluated the effect of steady state seepage flow on the stability of vertical sheet pile walls in a cohesionless soil in terms of the rotation about the anchor attachment.[</w:t>
      </w:r>
      <w:r w:rsidR="003D3C65" w:rsidRPr="000E3019">
        <w:rPr>
          <w:sz w:val="24"/>
          <w:szCs w:val="24"/>
        </w:rPr>
        <w:t>8</w:t>
      </w:r>
      <w:r w:rsidR="00753223" w:rsidRPr="000E3019">
        <w:rPr>
          <w:sz w:val="24"/>
          <w:szCs w:val="24"/>
        </w:rPr>
        <w:t xml:space="preserve">] modelled </w:t>
      </w:r>
      <w:r w:rsidR="001B3DB7" w:rsidRPr="000E3019">
        <w:rPr>
          <w:sz w:val="24"/>
          <w:szCs w:val="24"/>
        </w:rPr>
        <w:t>the stability of sheet pile walls subjected to seepage flow by slip lines (method of stress characteristics) and finite elements method. [</w:t>
      </w:r>
      <w:r w:rsidR="003D3C65" w:rsidRPr="000E3019">
        <w:rPr>
          <w:sz w:val="24"/>
          <w:szCs w:val="24"/>
        </w:rPr>
        <w:t>9</w:t>
      </w:r>
      <w:r w:rsidR="001B3DB7" w:rsidRPr="000E3019">
        <w:rPr>
          <w:sz w:val="24"/>
          <w:szCs w:val="24"/>
        </w:rPr>
        <w:t>] developed a finite element transient seepage model for saturated-unsaturated soil systems called TRASEE and used it to solve example problems in dam body and</w:t>
      </w:r>
      <w:r w:rsidR="0065600E" w:rsidRPr="000E3019">
        <w:rPr>
          <w:sz w:val="24"/>
          <w:szCs w:val="24"/>
        </w:rPr>
        <w:t xml:space="preserve"> compared values found with the results by other methods. </w:t>
      </w:r>
      <w:r w:rsidR="00E2749D" w:rsidRPr="000E3019">
        <w:rPr>
          <w:sz w:val="24"/>
          <w:szCs w:val="24"/>
        </w:rPr>
        <w:t>[</w:t>
      </w:r>
      <w:r w:rsidR="006727AE" w:rsidRPr="000E3019">
        <w:rPr>
          <w:sz w:val="24"/>
          <w:szCs w:val="24"/>
        </w:rPr>
        <w:t>4</w:t>
      </w:r>
      <w:r w:rsidR="00D05914" w:rsidRPr="000E3019">
        <w:rPr>
          <w:sz w:val="24"/>
          <w:szCs w:val="24"/>
        </w:rPr>
        <w:t xml:space="preserve">] investigated the seepage through and underneath the hydraulic structures with the finite volume </w:t>
      </w:r>
      <w:r w:rsidR="00E2749D" w:rsidRPr="000E3019">
        <w:rPr>
          <w:sz w:val="24"/>
          <w:szCs w:val="24"/>
        </w:rPr>
        <w:t>methods (</w:t>
      </w:r>
      <w:r w:rsidR="00D05914" w:rsidRPr="000E3019">
        <w:rPr>
          <w:sz w:val="24"/>
          <w:szCs w:val="24"/>
        </w:rPr>
        <w:t>FVM).</w:t>
      </w:r>
      <w:r w:rsidR="003D3C65" w:rsidRPr="000E3019">
        <w:rPr>
          <w:sz w:val="24"/>
          <w:szCs w:val="24"/>
        </w:rPr>
        <w:t xml:space="preserve"> </w:t>
      </w:r>
      <w:r w:rsidR="00E2749D" w:rsidRPr="000E3019">
        <w:rPr>
          <w:sz w:val="24"/>
          <w:szCs w:val="24"/>
        </w:rPr>
        <w:t>[</w:t>
      </w:r>
      <w:r w:rsidR="003D3C65" w:rsidRPr="000E3019">
        <w:rPr>
          <w:sz w:val="24"/>
          <w:szCs w:val="24"/>
        </w:rPr>
        <w:t>1</w:t>
      </w:r>
      <w:r w:rsidR="006727AE" w:rsidRPr="000E3019">
        <w:rPr>
          <w:sz w:val="24"/>
          <w:szCs w:val="24"/>
        </w:rPr>
        <w:t>0</w:t>
      </w:r>
      <w:r w:rsidR="00E2749D" w:rsidRPr="000E3019">
        <w:rPr>
          <w:sz w:val="24"/>
          <w:szCs w:val="24"/>
        </w:rPr>
        <w:t xml:space="preserve">] aimed to determine the total seepage discharge and velocities through homogenous earth dams provided with a vertical sheet pile and formed on impervious foundation. </w:t>
      </w:r>
      <w:r w:rsidR="00DA4C22" w:rsidRPr="000E3019">
        <w:rPr>
          <w:sz w:val="24"/>
          <w:szCs w:val="24"/>
        </w:rPr>
        <w:t>[</w:t>
      </w:r>
      <w:r w:rsidR="003D3C65" w:rsidRPr="000E3019">
        <w:rPr>
          <w:sz w:val="24"/>
          <w:szCs w:val="24"/>
        </w:rPr>
        <w:t>1</w:t>
      </w:r>
      <w:r w:rsidR="006727AE" w:rsidRPr="000E3019">
        <w:rPr>
          <w:sz w:val="24"/>
          <w:szCs w:val="24"/>
        </w:rPr>
        <w:t>1</w:t>
      </w:r>
      <w:r w:rsidR="00DA4C22" w:rsidRPr="000E3019">
        <w:rPr>
          <w:sz w:val="24"/>
          <w:szCs w:val="24"/>
        </w:rPr>
        <w:t>] calculated the seepage under embankment dams, earth systems and environment using the finite element-based SEEP/W software and compared the accuracy of the results with physical modelling results.</w:t>
      </w:r>
      <w:r w:rsidR="00495322" w:rsidRPr="000E3019">
        <w:rPr>
          <w:sz w:val="24"/>
          <w:szCs w:val="24"/>
        </w:rPr>
        <w:t xml:space="preserve"> [</w:t>
      </w:r>
      <w:r w:rsidR="003D3C65" w:rsidRPr="000E3019">
        <w:rPr>
          <w:sz w:val="24"/>
          <w:szCs w:val="24"/>
        </w:rPr>
        <w:t>1</w:t>
      </w:r>
      <w:r w:rsidR="006727AE" w:rsidRPr="000E3019">
        <w:rPr>
          <w:sz w:val="24"/>
          <w:szCs w:val="24"/>
        </w:rPr>
        <w:t>2</w:t>
      </w:r>
      <w:r w:rsidR="002C4137" w:rsidRPr="000E3019">
        <w:rPr>
          <w:sz w:val="24"/>
          <w:szCs w:val="24"/>
        </w:rPr>
        <w:t>] conducted series of tests for seepage flow through homogenous and anisotropic soils and compared results with finite element method.</w:t>
      </w:r>
      <w:r w:rsidR="003D3C65" w:rsidRPr="000E3019">
        <w:rPr>
          <w:sz w:val="24"/>
          <w:szCs w:val="24"/>
        </w:rPr>
        <w:t xml:space="preserve"> </w:t>
      </w:r>
      <w:r w:rsidR="00B36803" w:rsidRPr="000E3019">
        <w:rPr>
          <w:sz w:val="24"/>
          <w:szCs w:val="24"/>
        </w:rPr>
        <w:t>[</w:t>
      </w:r>
      <w:r w:rsidR="003D3C65" w:rsidRPr="000E3019">
        <w:rPr>
          <w:sz w:val="24"/>
          <w:szCs w:val="24"/>
        </w:rPr>
        <w:t>1</w:t>
      </w:r>
      <w:r w:rsidR="006727AE" w:rsidRPr="000E3019">
        <w:rPr>
          <w:sz w:val="24"/>
          <w:szCs w:val="24"/>
        </w:rPr>
        <w:t>3</w:t>
      </w:r>
      <w:r w:rsidR="00B36803" w:rsidRPr="000E3019">
        <w:rPr>
          <w:sz w:val="24"/>
          <w:szCs w:val="24"/>
        </w:rPr>
        <w:t xml:space="preserve">] computed seepage and pore pressure </w:t>
      </w:r>
      <w:proofErr w:type="spellStart"/>
      <w:r w:rsidR="00B36803" w:rsidRPr="000E3019">
        <w:rPr>
          <w:sz w:val="24"/>
          <w:szCs w:val="24"/>
        </w:rPr>
        <w:t>behaviour</w:t>
      </w:r>
      <w:proofErr w:type="spellEnd"/>
      <w:r w:rsidR="00B36803" w:rsidRPr="000E3019">
        <w:rPr>
          <w:sz w:val="24"/>
          <w:szCs w:val="24"/>
        </w:rPr>
        <w:t xml:space="preserve"> using soil water characteristic curve (SWCC) and permeability functions obtained from laboratory tests on undisturbed samples </w:t>
      </w:r>
      <w:r w:rsidR="00B67321" w:rsidRPr="000E3019">
        <w:rPr>
          <w:sz w:val="24"/>
          <w:szCs w:val="24"/>
        </w:rPr>
        <w:t>in 1-D finite element analysis (SEE</w:t>
      </w:r>
      <w:r w:rsidR="00523A31" w:rsidRPr="000E3019">
        <w:rPr>
          <w:sz w:val="24"/>
          <w:szCs w:val="24"/>
        </w:rPr>
        <w:t>P</w:t>
      </w:r>
      <w:r w:rsidR="00B67321" w:rsidRPr="000E3019">
        <w:rPr>
          <w:sz w:val="24"/>
          <w:szCs w:val="24"/>
        </w:rPr>
        <w:t>/W).</w:t>
      </w:r>
    </w:p>
    <w:p w14:paraId="2AC043C5" w14:textId="5F2A2A4C" w:rsidR="0095009F" w:rsidRPr="000E3019" w:rsidRDefault="00F2624C" w:rsidP="00F2624C">
      <w:pPr>
        <w:pStyle w:val="BodyTextIndent2"/>
        <w:spacing w:after="200" w:line="360" w:lineRule="auto"/>
        <w:ind w:left="0" w:right="26"/>
        <w:jc w:val="both"/>
        <w:rPr>
          <w:sz w:val="24"/>
          <w:szCs w:val="24"/>
        </w:rPr>
      </w:pPr>
      <w:r>
        <w:rPr>
          <w:sz w:val="24"/>
          <w:szCs w:val="24"/>
        </w:rPr>
        <w:t>D</w:t>
      </w:r>
      <w:r w:rsidR="00F5240E" w:rsidRPr="000E3019">
        <w:rPr>
          <w:sz w:val="24"/>
          <w:szCs w:val="24"/>
        </w:rPr>
        <w:t>etailed engineering evaluations must be carried out to determine the amount of seepage and sediment</w:t>
      </w:r>
      <w:r w:rsidR="00E561A1" w:rsidRPr="000E3019">
        <w:rPr>
          <w:sz w:val="24"/>
          <w:szCs w:val="24"/>
        </w:rPr>
        <w:t>s</w:t>
      </w:r>
      <w:r w:rsidR="00F5240E" w:rsidRPr="000E3019">
        <w:rPr>
          <w:sz w:val="24"/>
          <w:szCs w:val="24"/>
        </w:rPr>
        <w:t xml:space="preserve"> transport during the analysis/design phase before the construction of diaphragm wall for coastal protection works.</w:t>
      </w:r>
      <w:r w:rsidR="007C729B" w:rsidRPr="000E3019">
        <w:rPr>
          <w:sz w:val="24"/>
          <w:szCs w:val="24"/>
        </w:rPr>
        <w:t xml:space="preserve"> </w:t>
      </w:r>
      <w:r w:rsidR="00025DC3" w:rsidRPr="000E3019">
        <w:rPr>
          <w:sz w:val="24"/>
          <w:szCs w:val="24"/>
        </w:rPr>
        <w:t>The principal quantity (dependent variable) solved for in a finite element solution of a seepage problem is the pressure head at each nodal point in the finite element mesh</w:t>
      </w:r>
      <w:r w:rsidR="003D3C65" w:rsidRPr="000E3019">
        <w:rPr>
          <w:sz w:val="24"/>
          <w:szCs w:val="24"/>
        </w:rPr>
        <w:t xml:space="preserve"> [1</w:t>
      </w:r>
      <w:r w:rsidR="006727AE" w:rsidRPr="000E3019">
        <w:rPr>
          <w:sz w:val="24"/>
          <w:szCs w:val="24"/>
        </w:rPr>
        <w:t>4</w:t>
      </w:r>
      <w:r w:rsidR="003D3C65" w:rsidRPr="000E3019">
        <w:rPr>
          <w:sz w:val="24"/>
          <w:szCs w:val="24"/>
        </w:rPr>
        <w:t>]</w:t>
      </w:r>
      <w:r w:rsidR="00025DC3" w:rsidRPr="000E3019">
        <w:rPr>
          <w:sz w:val="24"/>
          <w:szCs w:val="24"/>
        </w:rPr>
        <w:t>. For such complex stratigraphy (multi-layer saturated/unsaturated soils) with transient flow and varying boundary conditions, analytical solutions such as the graphical use of flow nets are not possible rather high-power numerical methods provide the needed solutions.</w:t>
      </w:r>
      <w:r w:rsidR="00F07BB7" w:rsidRPr="000E3019">
        <w:rPr>
          <w:sz w:val="24"/>
          <w:szCs w:val="24"/>
        </w:rPr>
        <w:t xml:space="preserve"> Due to</w:t>
      </w:r>
      <w:r w:rsidR="00ED5FAC" w:rsidRPr="000E3019">
        <w:rPr>
          <w:sz w:val="24"/>
          <w:szCs w:val="24"/>
        </w:rPr>
        <w:t xml:space="preserve"> repeated fluctuations of water level along the shoreline, v</w:t>
      </w:r>
      <w:r w:rsidR="00025DC3" w:rsidRPr="000E3019">
        <w:rPr>
          <w:sz w:val="24"/>
          <w:szCs w:val="24"/>
        </w:rPr>
        <w:t xml:space="preserve">olumetric water content and hydraulic conductivity functions for transient flow conditions provide the realistic pore-water pressure distributions needed for analysis and design of diaphragm wall for coastal protection works. Determination of realistic pore-water pressures distribution (unsteady state condition) using effective stress analysis and particle tracking (transport of sediments by advection process) resulting from water level fluctuations can be best handled using finite element </w:t>
      </w:r>
      <w:r w:rsidR="0061543F" w:rsidRPr="000E3019">
        <w:rPr>
          <w:sz w:val="24"/>
          <w:szCs w:val="24"/>
        </w:rPr>
        <w:t>method [15]</w:t>
      </w:r>
      <w:r w:rsidR="00025DC3" w:rsidRPr="000E3019">
        <w:rPr>
          <w:sz w:val="24"/>
          <w:szCs w:val="24"/>
        </w:rPr>
        <w:t>.</w:t>
      </w:r>
      <w:r w:rsidR="0095009F" w:rsidRPr="000E3019">
        <w:rPr>
          <w:sz w:val="24"/>
          <w:szCs w:val="24"/>
        </w:rPr>
        <w:t xml:space="preserve"> Finite element method is very useful in finding solutions to differential equations that have no close form or analytical solutions </w:t>
      </w:r>
      <w:r w:rsidR="003D3C65" w:rsidRPr="000E3019">
        <w:rPr>
          <w:sz w:val="24"/>
          <w:szCs w:val="24"/>
        </w:rPr>
        <w:t>[1</w:t>
      </w:r>
      <w:r w:rsidR="0061543F" w:rsidRPr="000E3019">
        <w:rPr>
          <w:sz w:val="24"/>
          <w:szCs w:val="24"/>
        </w:rPr>
        <w:t>6</w:t>
      </w:r>
      <w:r w:rsidR="003D3C65" w:rsidRPr="000E3019">
        <w:rPr>
          <w:sz w:val="24"/>
          <w:szCs w:val="24"/>
        </w:rPr>
        <w:t>]</w:t>
      </w:r>
      <w:r w:rsidR="0095009F" w:rsidRPr="000E3019">
        <w:rPr>
          <w:sz w:val="24"/>
          <w:szCs w:val="24"/>
        </w:rPr>
        <w:t xml:space="preserve">. </w:t>
      </w:r>
    </w:p>
    <w:p w14:paraId="05321773" w14:textId="609939F3" w:rsidR="00131D40" w:rsidRPr="000E3019" w:rsidRDefault="0095009F" w:rsidP="00316EC1">
      <w:pPr>
        <w:spacing w:line="360" w:lineRule="auto"/>
        <w:ind w:right="26"/>
        <w:jc w:val="both"/>
        <w:rPr>
          <w:rFonts w:ascii="Times New Roman" w:hAnsi="Times New Roman" w:cs="Times New Roman"/>
          <w:sz w:val="24"/>
          <w:szCs w:val="24"/>
        </w:rPr>
      </w:pPr>
      <w:r w:rsidRPr="000E3019">
        <w:rPr>
          <w:rFonts w:ascii="Times New Roman" w:hAnsi="Times New Roman" w:cs="Times New Roman"/>
          <w:sz w:val="24"/>
          <w:szCs w:val="24"/>
        </w:rPr>
        <w:lastRenderedPageBreak/>
        <w:t xml:space="preserve">In this </w:t>
      </w:r>
      <w:r w:rsidR="003D3C65" w:rsidRPr="000E3019">
        <w:rPr>
          <w:rFonts w:ascii="Times New Roman" w:hAnsi="Times New Roman" w:cs="Times New Roman"/>
          <w:sz w:val="24"/>
          <w:szCs w:val="24"/>
        </w:rPr>
        <w:t>paper</w:t>
      </w:r>
      <w:r w:rsidRPr="000E3019">
        <w:rPr>
          <w:rFonts w:ascii="Times New Roman" w:hAnsi="Times New Roman" w:cs="Times New Roman"/>
          <w:sz w:val="24"/>
          <w:szCs w:val="24"/>
        </w:rPr>
        <w:t xml:space="preserve">, saturated-unsaturated soil conditions were considered and finite element method </w:t>
      </w:r>
      <w:r w:rsidR="00C67F74">
        <w:rPr>
          <w:rFonts w:ascii="Times New Roman" w:hAnsi="Times New Roman" w:cs="Times New Roman"/>
          <w:sz w:val="24"/>
          <w:szCs w:val="24"/>
        </w:rPr>
        <w:t xml:space="preserve">was </w:t>
      </w:r>
      <w:r w:rsidRPr="000E3019">
        <w:rPr>
          <w:rFonts w:ascii="Times New Roman" w:hAnsi="Times New Roman" w:cs="Times New Roman"/>
          <w:sz w:val="24"/>
          <w:szCs w:val="24"/>
        </w:rPr>
        <w:t>used to compute transient seepage and sediment</w:t>
      </w:r>
      <w:r w:rsidR="00ED5FAC" w:rsidRPr="000E3019">
        <w:rPr>
          <w:rFonts w:ascii="Times New Roman" w:hAnsi="Times New Roman" w:cs="Times New Roman"/>
          <w:sz w:val="24"/>
          <w:szCs w:val="24"/>
        </w:rPr>
        <w:t>s</w:t>
      </w:r>
      <w:r w:rsidRPr="000E3019">
        <w:rPr>
          <w:rFonts w:ascii="Times New Roman" w:hAnsi="Times New Roman" w:cs="Times New Roman"/>
          <w:sz w:val="24"/>
          <w:szCs w:val="24"/>
        </w:rPr>
        <w:t xml:space="preserve"> transport through the soil</w:t>
      </w:r>
      <w:r w:rsidR="005A2998">
        <w:rPr>
          <w:rFonts w:ascii="Times New Roman" w:hAnsi="Times New Roman" w:cs="Times New Roman"/>
          <w:sz w:val="24"/>
          <w:szCs w:val="24"/>
        </w:rPr>
        <w:t>s</w:t>
      </w:r>
      <w:r w:rsidRPr="000E3019">
        <w:rPr>
          <w:rFonts w:ascii="Times New Roman" w:hAnsi="Times New Roman" w:cs="Times New Roman"/>
          <w:sz w:val="24"/>
          <w:szCs w:val="24"/>
        </w:rPr>
        <w:t>.</w:t>
      </w:r>
      <w:bookmarkStart w:id="3" w:name="_Hlk177517057"/>
    </w:p>
    <w:p w14:paraId="2AEA0D28" w14:textId="6DE4FFB1" w:rsidR="00597292"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Pr="000E3019">
        <w:rPr>
          <w:rFonts w:ascii="Times New Roman" w:hAnsi="Times New Roman" w:cs="Times New Roman"/>
          <w:sz w:val="24"/>
          <w:szCs w:val="24"/>
        </w:rPr>
        <w:t xml:space="preserve"> </w:t>
      </w:r>
      <w:r w:rsidR="00597292" w:rsidRPr="000E3019">
        <w:rPr>
          <w:rFonts w:ascii="Times New Roman" w:hAnsi="Times New Roman" w:cs="Times New Roman"/>
          <w:b/>
          <w:bCs/>
          <w:sz w:val="24"/>
          <w:szCs w:val="24"/>
        </w:rPr>
        <w:t>METHODOLOGY</w:t>
      </w:r>
    </w:p>
    <w:bookmarkEnd w:id="3"/>
    <w:p w14:paraId="70077498" w14:textId="510BAD0C" w:rsidR="00A90CEC"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00F66556" w:rsidRPr="000E3019">
        <w:rPr>
          <w:rFonts w:ascii="Times New Roman" w:hAnsi="Times New Roman" w:cs="Times New Roman"/>
          <w:b/>
          <w:bCs/>
          <w:sz w:val="24"/>
          <w:szCs w:val="24"/>
        </w:rPr>
        <w:t xml:space="preserve">.1 </w:t>
      </w:r>
      <w:r w:rsidR="007333AE" w:rsidRPr="000E3019">
        <w:rPr>
          <w:rFonts w:ascii="Times New Roman" w:hAnsi="Times New Roman" w:cs="Times New Roman"/>
          <w:b/>
          <w:bCs/>
          <w:sz w:val="24"/>
          <w:szCs w:val="24"/>
        </w:rPr>
        <w:t xml:space="preserve">Study Area </w:t>
      </w:r>
    </w:p>
    <w:p w14:paraId="5901E6DE" w14:textId="0713B8BA" w:rsidR="00F11C6F" w:rsidRPr="00285F5C" w:rsidRDefault="00F11C6F" w:rsidP="00F11C6F">
      <w:pPr>
        <w:spacing w:line="360" w:lineRule="auto"/>
        <w:ind w:right="26"/>
        <w:jc w:val="both"/>
        <w:rPr>
          <w:rFonts w:ascii="Times New Roman" w:hAnsi="Times New Roman" w:cs="Times New Roman"/>
          <w:b/>
          <w:bCs/>
          <w:sz w:val="24"/>
          <w:szCs w:val="24"/>
        </w:rPr>
      </w:pPr>
      <w:r w:rsidRPr="000E3019">
        <w:rPr>
          <w:rFonts w:ascii="Times New Roman" w:hAnsi="Times New Roman" w:cs="Times New Roman"/>
          <w:sz w:val="24"/>
          <w:szCs w:val="24"/>
        </w:rPr>
        <w:t>The area of the research is the Niger Delta region in</w:t>
      </w:r>
      <w:r w:rsidR="00B27C41" w:rsidRPr="000E3019">
        <w:rPr>
          <w:rFonts w:ascii="Times New Roman" w:hAnsi="Times New Roman" w:cs="Times New Roman"/>
          <w:sz w:val="24"/>
          <w:szCs w:val="24"/>
        </w:rPr>
        <w:t xml:space="preserve"> the southern part of Nigeria bordering with the Atlantic Ocean, Figure 1. </w:t>
      </w:r>
      <w:r w:rsidRPr="000E3019">
        <w:rPr>
          <w:rFonts w:ascii="Times New Roman" w:hAnsi="Times New Roman" w:cs="Times New Roman"/>
          <w:sz w:val="24"/>
          <w:szCs w:val="24"/>
        </w:rPr>
        <w:t xml:space="preserve"> </w:t>
      </w:r>
      <w:r w:rsidR="00B27C41" w:rsidRPr="000E3019">
        <w:rPr>
          <w:rFonts w:ascii="Times New Roman" w:hAnsi="Times New Roman" w:cs="Times New Roman"/>
          <w:sz w:val="24"/>
          <w:szCs w:val="24"/>
        </w:rPr>
        <w:t>In Niger Delta</w:t>
      </w:r>
      <w:r w:rsidR="00C67F74">
        <w:rPr>
          <w:rFonts w:ascii="Times New Roman" w:hAnsi="Times New Roman" w:cs="Times New Roman"/>
          <w:sz w:val="24"/>
          <w:szCs w:val="24"/>
        </w:rPr>
        <w:t xml:space="preserve">, </w:t>
      </w:r>
      <w:r w:rsidRPr="000E3019">
        <w:rPr>
          <w:rFonts w:ascii="Times New Roman" w:hAnsi="Times New Roman" w:cs="Times New Roman"/>
          <w:sz w:val="24"/>
          <w:szCs w:val="24"/>
        </w:rPr>
        <w:t xml:space="preserve">diaphragm walls </w:t>
      </w:r>
      <w:r w:rsidR="00B27C41" w:rsidRPr="000E3019">
        <w:rPr>
          <w:rFonts w:ascii="Times New Roman" w:hAnsi="Times New Roman" w:cs="Times New Roman"/>
          <w:sz w:val="24"/>
          <w:szCs w:val="24"/>
        </w:rPr>
        <w:t xml:space="preserve">are </w:t>
      </w:r>
      <w:r w:rsidRPr="000E3019">
        <w:rPr>
          <w:rFonts w:ascii="Times New Roman" w:hAnsi="Times New Roman" w:cs="Times New Roman"/>
          <w:sz w:val="24"/>
          <w:szCs w:val="24"/>
        </w:rPr>
        <w:t>used for shoreline protections such as in Nigerian Ports Authority berths (4, 5, 6, 9,10,11 and 12), West African Container Terminal berths (7 and 8) in Federal</w:t>
      </w:r>
      <w:r w:rsidRPr="00285F5C">
        <w:rPr>
          <w:rFonts w:ascii="Times New Roman" w:hAnsi="Times New Roman" w:cs="Times New Roman"/>
          <w:sz w:val="24"/>
          <w:szCs w:val="24"/>
        </w:rPr>
        <w:t xml:space="preserve"> lighter Terminal and Federal Ocean Terminal Onne Rivers State and Nigerian Port Authority Warri in Delta State. The sites as shown in the goggle map are located in Onne in Eleme local government area o</w:t>
      </w:r>
      <w:r w:rsidR="00B27C41">
        <w:rPr>
          <w:rFonts w:ascii="Times New Roman" w:hAnsi="Times New Roman" w:cs="Times New Roman"/>
          <w:sz w:val="24"/>
          <w:szCs w:val="24"/>
        </w:rPr>
        <w:t xml:space="preserve">f </w:t>
      </w:r>
      <w:r w:rsidRPr="00285F5C">
        <w:rPr>
          <w:rFonts w:ascii="Times New Roman" w:hAnsi="Times New Roman" w:cs="Times New Roman"/>
          <w:sz w:val="24"/>
          <w:szCs w:val="24"/>
        </w:rPr>
        <w:t>Rivers state Nigeria</w:t>
      </w:r>
      <w:r w:rsidR="00B27C41">
        <w:rPr>
          <w:rFonts w:ascii="Times New Roman" w:hAnsi="Times New Roman" w:cs="Times New Roman"/>
          <w:sz w:val="24"/>
          <w:szCs w:val="24"/>
        </w:rPr>
        <w:t xml:space="preserve">. </w:t>
      </w:r>
      <w:r w:rsidRPr="00285F5C">
        <w:rPr>
          <w:rFonts w:ascii="Times New Roman" w:hAnsi="Times New Roman" w:cs="Times New Roman"/>
          <w:sz w:val="24"/>
          <w:szCs w:val="24"/>
        </w:rPr>
        <w:t xml:space="preserve">They are accessible through the Federal Ocean Terminal junction and also through Ogu creek and Bonny River at the back side. Total area of the site in the Federal Lighter Terminal (FLT) is 26,250sqm comprising of berth 1-3 and 131,250sqm comprising of berth 1-15 in the Federal Ocean Terminal (FOT) of the Nigerian Ports Authority (NPA) Onne. Berths 1-3 in FLT and Berths 1- 11 in the FOT lie along the Ogu creek side while Berth 12-15 in FOT lie along the Bonny River side. The sites are approximately 10km from the Atlantic coast with the Federal Ocean Terminal actually located in an inlet, where tidal currents play a major role in water flow. The areas investigated falls within the tertiary Niger Delta which occurs at the </w:t>
      </w:r>
      <w:r w:rsidR="002C5923" w:rsidRPr="00285F5C">
        <w:rPr>
          <w:rFonts w:ascii="Times New Roman" w:hAnsi="Times New Roman" w:cs="Times New Roman"/>
          <w:sz w:val="24"/>
          <w:szCs w:val="24"/>
        </w:rPr>
        <w:t>south</w:t>
      </w:r>
      <w:r w:rsidR="002C5923">
        <w:rPr>
          <w:rFonts w:ascii="Times New Roman" w:hAnsi="Times New Roman" w:cs="Times New Roman"/>
          <w:sz w:val="24"/>
          <w:szCs w:val="24"/>
        </w:rPr>
        <w:t>-central</w:t>
      </w:r>
      <w:r w:rsidRPr="00285F5C">
        <w:rPr>
          <w:rFonts w:ascii="Times New Roman" w:hAnsi="Times New Roman" w:cs="Times New Roman"/>
          <w:sz w:val="24"/>
          <w:szCs w:val="24"/>
        </w:rPr>
        <w:t xml:space="preserve"> sedimentary basin of Nigeria bordering the Atlantic Ocean and extends from about 3º-9ºE and latitude 4º30’ - 5º20’N (from Berth 9-11).</w:t>
      </w:r>
      <w:r w:rsidRPr="00285F5C">
        <w:rPr>
          <w:rFonts w:ascii="Times New Roman" w:hAnsi="Times New Roman" w:cs="Times New Roman"/>
          <w:b/>
          <w:bCs/>
          <w:sz w:val="24"/>
          <w:szCs w:val="24"/>
        </w:rPr>
        <w:t xml:space="preserve"> </w:t>
      </w:r>
    </w:p>
    <w:p w14:paraId="0181BD57" w14:textId="77777777" w:rsidR="00F11C6F" w:rsidRPr="00285F5C" w:rsidRDefault="00F11C6F" w:rsidP="00316EC1">
      <w:pPr>
        <w:spacing w:line="360" w:lineRule="auto"/>
        <w:ind w:right="26"/>
        <w:rPr>
          <w:rFonts w:ascii="Times New Roman" w:hAnsi="Times New Roman" w:cs="Times New Roman"/>
          <w:b/>
          <w:bCs/>
          <w:sz w:val="24"/>
          <w:szCs w:val="24"/>
        </w:rPr>
      </w:pPr>
    </w:p>
    <w:p w14:paraId="6910ECD8" w14:textId="77777777" w:rsidR="00E84F6E" w:rsidRPr="00285F5C" w:rsidRDefault="003732A1" w:rsidP="00316EC1">
      <w:pPr>
        <w:spacing w:line="360" w:lineRule="auto"/>
        <w:ind w:right="26"/>
        <w:rPr>
          <w:rFonts w:ascii="Times New Roman" w:hAnsi="Times New Roman" w:cs="Times New Roman"/>
          <w:b/>
          <w:bCs/>
          <w:noProof/>
          <w:sz w:val="24"/>
          <w:szCs w:val="24"/>
        </w:rPr>
      </w:pPr>
      <w:r w:rsidRPr="00285F5C">
        <w:rPr>
          <w:rFonts w:ascii="Times New Roman" w:hAnsi="Times New Roman" w:cs="Times New Roman"/>
          <w:noProof/>
          <w:sz w:val="24"/>
          <w:szCs w:val="24"/>
        </w:rPr>
        <w:lastRenderedPageBreak/>
        <w:drawing>
          <wp:inline distT="0" distB="0" distL="0" distR="0" wp14:anchorId="49A1DCDA" wp14:editId="4AF962B2">
            <wp:extent cx="6094730" cy="4705350"/>
            <wp:effectExtent l="0" t="0" r="0" b="0"/>
            <wp:docPr id="7501080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241" cy="4714237"/>
                    </a:xfrm>
                    <a:prstGeom prst="rect">
                      <a:avLst/>
                    </a:prstGeom>
                    <a:noFill/>
                    <a:ln>
                      <a:noFill/>
                    </a:ln>
                  </pic:spPr>
                </pic:pic>
              </a:graphicData>
            </a:graphic>
          </wp:inline>
        </w:drawing>
      </w:r>
    </w:p>
    <w:p w14:paraId="495AFD99" w14:textId="7D0C074F" w:rsidR="005B5A84" w:rsidRPr="00285F5C" w:rsidRDefault="00F11C6F" w:rsidP="00316EC1">
      <w:pPr>
        <w:spacing w:line="360" w:lineRule="auto"/>
        <w:ind w:right="26"/>
        <w:rPr>
          <w:rFonts w:ascii="Times New Roman" w:eastAsia="Times New Roman" w:hAnsi="Times New Roman" w:cs="Times New Roman"/>
          <w:b/>
          <w:bCs/>
          <w:sz w:val="24"/>
          <w:szCs w:val="24"/>
        </w:rPr>
      </w:pPr>
      <w:r>
        <w:rPr>
          <w:rFonts w:ascii="Times New Roman" w:hAnsi="Times New Roman" w:cs="Times New Roman"/>
          <w:b/>
          <w:bCs/>
          <w:sz w:val="24"/>
          <w:szCs w:val="24"/>
        </w:rPr>
        <w:t>Figure</w:t>
      </w:r>
      <w:r w:rsidR="007D5843" w:rsidRPr="00285F5C">
        <w:rPr>
          <w:rFonts w:ascii="Times New Roman" w:hAnsi="Times New Roman" w:cs="Times New Roman"/>
          <w:b/>
          <w:bCs/>
          <w:sz w:val="24"/>
          <w:szCs w:val="24"/>
        </w:rPr>
        <w:t xml:space="preserve"> </w:t>
      </w:r>
      <w:r w:rsidR="00F65655" w:rsidRPr="00285F5C">
        <w:rPr>
          <w:rFonts w:ascii="Times New Roman" w:hAnsi="Times New Roman" w:cs="Times New Roman"/>
          <w:b/>
          <w:bCs/>
          <w:sz w:val="24"/>
          <w:szCs w:val="24"/>
        </w:rPr>
        <w:t>1</w:t>
      </w:r>
      <w:r w:rsidR="007D5843" w:rsidRPr="00285F5C">
        <w:rPr>
          <w:rFonts w:ascii="Times New Roman" w:hAnsi="Times New Roman" w:cs="Times New Roman"/>
          <w:b/>
          <w:bCs/>
          <w:sz w:val="24"/>
          <w:szCs w:val="24"/>
        </w:rPr>
        <w:t xml:space="preserve">. </w:t>
      </w:r>
      <w:r w:rsidR="00F65655" w:rsidRPr="00285F5C">
        <w:rPr>
          <w:rFonts w:ascii="Times New Roman" w:eastAsia="Times New Roman" w:hAnsi="Times New Roman" w:cs="Times New Roman"/>
          <w:b/>
          <w:bCs/>
          <w:sz w:val="24"/>
          <w:szCs w:val="24"/>
        </w:rPr>
        <w:t>Goggle</w:t>
      </w:r>
      <w:r w:rsidR="00A90CEC" w:rsidRPr="00285F5C">
        <w:rPr>
          <w:rFonts w:ascii="Times New Roman" w:eastAsia="Times New Roman" w:hAnsi="Times New Roman" w:cs="Times New Roman"/>
          <w:b/>
          <w:bCs/>
          <w:sz w:val="24"/>
          <w:szCs w:val="24"/>
        </w:rPr>
        <w:t xml:space="preserve"> maps of Onne study area</w:t>
      </w:r>
    </w:p>
    <w:p w14:paraId="1B33C694" w14:textId="68AE151D" w:rsidR="00192E53" w:rsidRPr="00285F5C" w:rsidRDefault="00192E53" w:rsidP="00316EC1">
      <w:pPr>
        <w:spacing w:line="360" w:lineRule="auto"/>
        <w:ind w:right="26"/>
        <w:jc w:val="both"/>
        <w:rPr>
          <w:rFonts w:ascii="Times New Roman" w:hAnsi="Times New Roman" w:cs="Times New Roman"/>
          <w:sz w:val="24"/>
          <w:szCs w:val="24"/>
        </w:rPr>
      </w:pPr>
      <w:bookmarkStart w:id="4" w:name="_Hlk186985906"/>
      <w:r w:rsidRPr="00285F5C">
        <w:rPr>
          <w:rFonts w:ascii="Times New Roman" w:hAnsi="Times New Roman" w:cs="Times New Roman"/>
          <w:b/>
          <w:bCs/>
          <w:sz w:val="24"/>
          <w:szCs w:val="24"/>
        </w:rPr>
        <w:t>2.2</w:t>
      </w:r>
      <w:r w:rsidRPr="00285F5C">
        <w:rPr>
          <w:rFonts w:ascii="Times New Roman" w:hAnsi="Times New Roman" w:cs="Times New Roman"/>
          <w:b/>
          <w:bCs/>
          <w:sz w:val="24"/>
          <w:szCs w:val="24"/>
        </w:rPr>
        <w:tab/>
        <w:t>Sources of Data</w:t>
      </w:r>
    </w:p>
    <w:bookmarkEnd w:id="4"/>
    <w:p w14:paraId="343F41DD" w14:textId="4B21FDA5" w:rsidR="00C25649" w:rsidRPr="00285F5C" w:rsidRDefault="00192E5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w:t>
      </w:r>
      <w:r w:rsidR="00523A31" w:rsidRPr="00285F5C">
        <w:rPr>
          <w:rFonts w:ascii="Times New Roman" w:hAnsi="Times New Roman" w:cs="Times New Roman"/>
          <w:sz w:val="24"/>
          <w:szCs w:val="24"/>
        </w:rPr>
        <w:t>eepage and sediment transport</w:t>
      </w:r>
      <w:r w:rsidRPr="00285F5C">
        <w:rPr>
          <w:rFonts w:ascii="Times New Roman" w:hAnsi="Times New Roman" w:cs="Times New Roman"/>
          <w:sz w:val="24"/>
          <w:szCs w:val="24"/>
        </w:rPr>
        <w:t xml:space="preserve"> analys</w:t>
      </w:r>
      <w:r w:rsidR="00523A31" w:rsidRPr="00285F5C">
        <w:rPr>
          <w:rFonts w:ascii="Times New Roman" w:hAnsi="Times New Roman" w:cs="Times New Roman"/>
          <w:sz w:val="24"/>
          <w:szCs w:val="24"/>
        </w:rPr>
        <w:t>e</w:t>
      </w:r>
      <w:r w:rsidRPr="00285F5C">
        <w:rPr>
          <w:rFonts w:ascii="Times New Roman" w:hAnsi="Times New Roman" w:cs="Times New Roman"/>
          <w:sz w:val="24"/>
          <w:szCs w:val="24"/>
        </w:rPr>
        <w:t>s using finite element methods require acquisition of relevant data/information such as levels, geotechnical subsoil conditions</w:t>
      </w:r>
      <w:r w:rsidR="00523A31" w:rsidRPr="00285F5C">
        <w:rPr>
          <w:rFonts w:ascii="Times New Roman" w:hAnsi="Times New Roman" w:cs="Times New Roman"/>
          <w:sz w:val="24"/>
          <w:szCs w:val="24"/>
        </w:rPr>
        <w:t xml:space="preserve"> and </w:t>
      </w:r>
      <w:proofErr w:type="spellStart"/>
      <w:r w:rsidRPr="00285F5C">
        <w:rPr>
          <w:rFonts w:ascii="Times New Roman" w:hAnsi="Times New Roman" w:cs="Times New Roman"/>
          <w:sz w:val="24"/>
          <w:szCs w:val="24"/>
        </w:rPr>
        <w:t>meteomarine</w:t>
      </w:r>
      <w:proofErr w:type="spellEnd"/>
      <w:r w:rsidRPr="00285F5C">
        <w:rPr>
          <w:rFonts w:ascii="Times New Roman" w:hAnsi="Times New Roman" w:cs="Times New Roman"/>
          <w:sz w:val="24"/>
          <w:szCs w:val="24"/>
        </w:rPr>
        <w:t xml:space="preserve"> data which serve as input</w:t>
      </w:r>
      <w:r w:rsidR="00C67F74">
        <w:rPr>
          <w:rFonts w:ascii="Times New Roman" w:hAnsi="Times New Roman" w:cs="Times New Roman"/>
          <w:sz w:val="24"/>
          <w:szCs w:val="24"/>
        </w:rPr>
        <w:t xml:space="preserve"> data</w:t>
      </w:r>
      <w:r w:rsidRPr="00285F5C">
        <w:rPr>
          <w:rFonts w:ascii="Times New Roman" w:hAnsi="Times New Roman" w:cs="Times New Roman"/>
          <w:sz w:val="24"/>
          <w:szCs w:val="24"/>
        </w:rPr>
        <w:t xml:space="preserve">. Relevant data used </w:t>
      </w:r>
      <w:r w:rsidR="006C1E8F">
        <w:rPr>
          <w:rFonts w:ascii="Times New Roman" w:hAnsi="Times New Roman" w:cs="Times New Roman"/>
          <w:sz w:val="24"/>
          <w:szCs w:val="24"/>
        </w:rPr>
        <w:t>were</w:t>
      </w:r>
      <w:r w:rsidRPr="00285F5C">
        <w:rPr>
          <w:rFonts w:ascii="Times New Roman" w:hAnsi="Times New Roman" w:cs="Times New Roman"/>
          <w:sz w:val="24"/>
          <w:szCs w:val="24"/>
        </w:rPr>
        <w:t xml:space="preserve"> obtained from standard codes of practice, authorities and reputable sources. </w:t>
      </w:r>
      <w:bookmarkStart w:id="5" w:name="_Hlk180548259"/>
      <w:r w:rsidR="00523A31" w:rsidRPr="00285F5C">
        <w:rPr>
          <w:rFonts w:ascii="Times New Roman" w:hAnsi="Times New Roman" w:cs="Times New Roman"/>
          <w:sz w:val="24"/>
          <w:szCs w:val="24"/>
        </w:rPr>
        <w:t xml:space="preserve">Laboratory tests results on representative samples taken from these areas from Dutch Cone penetrometer tests (CPT) to refusal depths and various geotechnical boreholes to depth of 40 </w:t>
      </w:r>
      <w:proofErr w:type="spellStart"/>
      <w:r w:rsidR="00523A31" w:rsidRPr="00285F5C">
        <w:rPr>
          <w:rFonts w:ascii="Times New Roman" w:hAnsi="Times New Roman" w:cs="Times New Roman"/>
          <w:sz w:val="24"/>
          <w:szCs w:val="24"/>
        </w:rPr>
        <w:t>metres</w:t>
      </w:r>
      <w:proofErr w:type="spellEnd"/>
      <w:r w:rsidR="00523A31" w:rsidRPr="00285F5C">
        <w:rPr>
          <w:rFonts w:ascii="Times New Roman" w:hAnsi="Times New Roman" w:cs="Times New Roman"/>
          <w:sz w:val="24"/>
          <w:szCs w:val="24"/>
        </w:rPr>
        <w:t xml:space="preserve"> below existing ground level (Standard Penetration Tests) showed similar lithology (subsoil and groundwater conditions) which have been classified into 3 </w:t>
      </w:r>
      <w:bookmarkEnd w:id="5"/>
      <w:r w:rsidR="00102816" w:rsidRPr="00285F5C">
        <w:rPr>
          <w:rFonts w:ascii="Times New Roman" w:hAnsi="Times New Roman" w:cs="Times New Roman"/>
          <w:sz w:val="24"/>
          <w:szCs w:val="24"/>
        </w:rPr>
        <w:t>categories. All the tests were executed in accordance and compliance with the specifications contained in [</w:t>
      </w:r>
      <w:r w:rsidR="00420A9E" w:rsidRPr="00285F5C">
        <w:rPr>
          <w:rFonts w:ascii="Times New Roman" w:hAnsi="Times New Roman" w:cs="Times New Roman"/>
          <w:sz w:val="24"/>
          <w:szCs w:val="24"/>
        </w:rPr>
        <w:t>1</w:t>
      </w:r>
      <w:r w:rsidR="0061543F" w:rsidRPr="00285F5C">
        <w:rPr>
          <w:rFonts w:ascii="Times New Roman" w:hAnsi="Times New Roman" w:cs="Times New Roman"/>
          <w:sz w:val="24"/>
          <w:szCs w:val="24"/>
        </w:rPr>
        <w:t>7</w:t>
      </w:r>
      <w:r w:rsidR="00102816" w:rsidRPr="00285F5C">
        <w:rPr>
          <w:rFonts w:ascii="Times New Roman" w:hAnsi="Times New Roman" w:cs="Times New Roman"/>
          <w:sz w:val="24"/>
          <w:szCs w:val="24"/>
        </w:rPr>
        <w:t>].</w:t>
      </w:r>
    </w:p>
    <w:p w14:paraId="000BF70E" w14:textId="3FAEE977" w:rsidR="00C25649" w:rsidRPr="00285F5C" w:rsidRDefault="0010281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   </w:t>
      </w:r>
    </w:p>
    <w:p w14:paraId="6FB51BC8" w14:textId="33748079" w:rsidR="00192E53" w:rsidRPr="00285F5C" w:rsidRDefault="00192E53" w:rsidP="00316EC1">
      <w:pPr>
        <w:spacing w:line="360" w:lineRule="auto"/>
        <w:ind w:right="26"/>
        <w:jc w:val="both"/>
        <w:rPr>
          <w:rFonts w:ascii="Times New Roman" w:hAnsi="Times New Roman" w:cs="Times New Roman"/>
          <w:sz w:val="24"/>
          <w:szCs w:val="24"/>
        </w:rPr>
        <w:sectPr w:rsidR="00192E53" w:rsidRPr="00285F5C" w:rsidSect="00192E5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20"/>
          <w:docGrid w:linePitch="299"/>
        </w:sectPr>
      </w:pPr>
    </w:p>
    <w:p w14:paraId="7503912B" w14:textId="1E3F0876" w:rsidR="00C25649" w:rsidRDefault="00E508F2" w:rsidP="00316EC1">
      <w:pPr>
        <w:spacing w:line="360" w:lineRule="auto"/>
        <w:ind w:right="26"/>
        <w:jc w:val="both"/>
        <w:rPr>
          <w:rFonts w:ascii="Times New Roman" w:hAnsi="Times New Roman" w:cs="Times New Roman"/>
          <w:b/>
          <w:bCs/>
          <w:sz w:val="24"/>
          <w:szCs w:val="24"/>
        </w:rPr>
      </w:pPr>
      <w:bookmarkStart w:id="6" w:name="_Hlk187437543"/>
      <w:bookmarkStart w:id="7" w:name="_Hlk180974320"/>
      <w:r w:rsidRPr="00285F5C">
        <w:rPr>
          <w:rFonts w:ascii="Times New Roman" w:hAnsi="Times New Roman" w:cs="Times New Roman"/>
          <w:b/>
          <w:bCs/>
          <w:sz w:val="24"/>
          <w:szCs w:val="24"/>
        </w:rPr>
        <w:lastRenderedPageBreak/>
        <w:t xml:space="preserve">2.2.1 Geotechnical </w:t>
      </w:r>
      <w:r w:rsidR="0052647F">
        <w:rPr>
          <w:rFonts w:ascii="Times New Roman" w:hAnsi="Times New Roman" w:cs="Times New Roman"/>
          <w:b/>
          <w:bCs/>
          <w:sz w:val="24"/>
          <w:szCs w:val="24"/>
        </w:rPr>
        <w:t xml:space="preserve">Soil Stratigraphy, Properties and Boundary Conditions Data for </w:t>
      </w:r>
      <w:r w:rsidRPr="00285F5C">
        <w:rPr>
          <w:rFonts w:ascii="Times New Roman" w:hAnsi="Times New Roman" w:cs="Times New Roman"/>
          <w:b/>
          <w:bCs/>
          <w:sz w:val="24"/>
          <w:szCs w:val="24"/>
        </w:rPr>
        <w:t>SEEP/W Modelling</w:t>
      </w:r>
      <w:r w:rsidR="0052647F">
        <w:rPr>
          <w:rFonts w:ascii="Times New Roman" w:hAnsi="Times New Roman" w:cs="Times New Roman"/>
          <w:b/>
          <w:bCs/>
          <w:sz w:val="24"/>
          <w:szCs w:val="24"/>
        </w:rPr>
        <w:t>.</w:t>
      </w:r>
    </w:p>
    <w:p w14:paraId="6024124F" w14:textId="6EC70EFC" w:rsidR="00BB7E4C" w:rsidRDefault="00D447C3"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Table 1 shows the soil stratigraphy for the 3-Case study</w:t>
      </w:r>
      <w:r w:rsidR="00BF326A">
        <w:rPr>
          <w:rFonts w:ascii="Times New Roman" w:hAnsi="Times New Roman" w:cs="Times New Roman"/>
          <w:sz w:val="24"/>
          <w:szCs w:val="24"/>
        </w:rPr>
        <w:t xml:space="preserve"> </w:t>
      </w:r>
      <w:r w:rsidR="00B14396">
        <w:rPr>
          <w:rFonts w:ascii="Times New Roman" w:hAnsi="Times New Roman" w:cs="Times New Roman"/>
          <w:sz w:val="24"/>
          <w:szCs w:val="24"/>
        </w:rPr>
        <w:t>with a probe depth of 40m, as used for SEEP/W Modelling.</w:t>
      </w:r>
    </w:p>
    <w:bookmarkEnd w:id="6"/>
    <w:p w14:paraId="0A70AE15" w14:textId="77777777"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Table 1. Soil Stratigraphy for SEEP/W Modelling</w:t>
      </w:r>
    </w:p>
    <w:tbl>
      <w:tblPr>
        <w:tblStyle w:val="TableGrid3"/>
        <w:tblpPr w:leftFromText="180" w:rightFromText="180" w:vertAnchor="page" w:horzAnchor="margin" w:tblpY="3421"/>
        <w:tblW w:w="13176" w:type="dxa"/>
        <w:tblLayout w:type="fixed"/>
        <w:tblLook w:val="04A0" w:firstRow="1" w:lastRow="0" w:firstColumn="1" w:lastColumn="0" w:noHBand="0" w:noVBand="1"/>
      </w:tblPr>
      <w:tblGrid>
        <w:gridCol w:w="1293"/>
        <w:gridCol w:w="1825"/>
        <w:gridCol w:w="1040"/>
        <w:gridCol w:w="900"/>
        <w:gridCol w:w="1758"/>
        <w:gridCol w:w="1032"/>
        <w:gridCol w:w="900"/>
        <w:gridCol w:w="1884"/>
        <w:gridCol w:w="1272"/>
        <w:gridCol w:w="1272"/>
      </w:tblGrid>
      <w:tr w:rsidR="00B14396" w:rsidRPr="00023308" w14:paraId="769892B6" w14:textId="77777777" w:rsidTr="00B14396">
        <w:tc>
          <w:tcPr>
            <w:tcW w:w="1293" w:type="dxa"/>
          </w:tcPr>
          <w:p w14:paraId="7A91AAC2" w14:textId="77777777" w:rsidR="00B14396" w:rsidRPr="00023308" w:rsidRDefault="00B14396" w:rsidP="00B14396">
            <w:pPr>
              <w:spacing w:after="0" w:line="240" w:lineRule="auto"/>
              <w:rPr>
                <w:rFonts w:cs="Times New Roman"/>
                <w:b/>
                <w:bCs/>
              </w:rPr>
            </w:pPr>
            <w:r w:rsidRPr="00023308">
              <w:rPr>
                <w:rFonts w:cs="Times New Roman"/>
                <w:b/>
                <w:bCs/>
              </w:rPr>
              <w:t>Strata Unit</w:t>
            </w:r>
          </w:p>
        </w:tc>
        <w:tc>
          <w:tcPr>
            <w:tcW w:w="3765" w:type="dxa"/>
            <w:gridSpan w:val="3"/>
          </w:tcPr>
          <w:p w14:paraId="4150C518" w14:textId="77777777" w:rsidR="00B14396" w:rsidRPr="00023308" w:rsidRDefault="00B14396" w:rsidP="00B14396">
            <w:pPr>
              <w:spacing w:after="0" w:line="240" w:lineRule="auto"/>
              <w:jc w:val="center"/>
              <w:rPr>
                <w:rFonts w:cs="Times New Roman"/>
                <w:b/>
                <w:bCs/>
              </w:rPr>
            </w:pPr>
            <w:r w:rsidRPr="00023308">
              <w:rPr>
                <w:rFonts w:cs="Times New Roman"/>
                <w:b/>
                <w:bCs/>
              </w:rPr>
              <w:t>Case Study 1</w:t>
            </w:r>
          </w:p>
        </w:tc>
        <w:tc>
          <w:tcPr>
            <w:tcW w:w="3690" w:type="dxa"/>
            <w:gridSpan w:val="3"/>
          </w:tcPr>
          <w:p w14:paraId="52A603DB" w14:textId="77777777" w:rsidR="00B14396" w:rsidRPr="00023308" w:rsidRDefault="00B14396" w:rsidP="00B14396">
            <w:pPr>
              <w:spacing w:after="0" w:line="240" w:lineRule="auto"/>
              <w:jc w:val="center"/>
              <w:rPr>
                <w:rFonts w:cs="Times New Roman"/>
                <w:b/>
                <w:bCs/>
              </w:rPr>
            </w:pPr>
            <w:r w:rsidRPr="00023308">
              <w:rPr>
                <w:rFonts w:cs="Times New Roman"/>
                <w:b/>
                <w:bCs/>
              </w:rPr>
              <w:t>Case Study 2</w:t>
            </w:r>
          </w:p>
        </w:tc>
        <w:tc>
          <w:tcPr>
            <w:tcW w:w="4428" w:type="dxa"/>
            <w:gridSpan w:val="3"/>
          </w:tcPr>
          <w:p w14:paraId="45EED61B" w14:textId="77777777" w:rsidR="00B14396" w:rsidRPr="00023308" w:rsidRDefault="00B14396" w:rsidP="00B14396">
            <w:pPr>
              <w:spacing w:after="0" w:line="240" w:lineRule="auto"/>
              <w:jc w:val="center"/>
              <w:rPr>
                <w:rFonts w:cs="Times New Roman"/>
                <w:b/>
                <w:bCs/>
              </w:rPr>
            </w:pPr>
            <w:r w:rsidRPr="00023308">
              <w:rPr>
                <w:rFonts w:cs="Times New Roman"/>
                <w:b/>
                <w:bCs/>
              </w:rPr>
              <w:t>Case Study 3</w:t>
            </w:r>
          </w:p>
        </w:tc>
      </w:tr>
      <w:tr w:rsidR="00B14396" w:rsidRPr="00023308" w14:paraId="03170A1F" w14:textId="77777777" w:rsidTr="00B14396">
        <w:tc>
          <w:tcPr>
            <w:tcW w:w="1293" w:type="dxa"/>
          </w:tcPr>
          <w:p w14:paraId="56414634" w14:textId="77777777" w:rsidR="00B14396" w:rsidRPr="00023308" w:rsidRDefault="00B14396" w:rsidP="00B14396">
            <w:pPr>
              <w:spacing w:after="0" w:line="240" w:lineRule="auto"/>
              <w:rPr>
                <w:rFonts w:cs="Times New Roman"/>
              </w:rPr>
            </w:pPr>
          </w:p>
        </w:tc>
        <w:tc>
          <w:tcPr>
            <w:tcW w:w="1825" w:type="dxa"/>
          </w:tcPr>
          <w:p w14:paraId="212F1CEC" w14:textId="77777777" w:rsidR="00B14396" w:rsidRPr="00023308" w:rsidRDefault="00B14396" w:rsidP="00B14396">
            <w:pPr>
              <w:spacing w:after="0" w:line="240" w:lineRule="auto"/>
              <w:rPr>
                <w:rFonts w:cs="Times New Roman"/>
              </w:rPr>
            </w:pPr>
            <w:r w:rsidRPr="00023308">
              <w:rPr>
                <w:rFonts w:cs="Times New Roman"/>
              </w:rPr>
              <w:t>Description</w:t>
            </w:r>
          </w:p>
        </w:tc>
        <w:tc>
          <w:tcPr>
            <w:tcW w:w="1040" w:type="dxa"/>
          </w:tcPr>
          <w:p w14:paraId="27755005" w14:textId="77777777" w:rsidR="00B14396" w:rsidRPr="00023308" w:rsidRDefault="00B14396" w:rsidP="00B14396">
            <w:pPr>
              <w:spacing w:after="0" w:line="240" w:lineRule="auto"/>
              <w:rPr>
                <w:rFonts w:cs="Times New Roman"/>
              </w:rPr>
            </w:pPr>
            <w:r w:rsidRPr="00023308">
              <w:rPr>
                <w:rFonts w:cs="Times New Roman"/>
              </w:rPr>
              <w:t>Top level</w:t>
            </w:r>
          </w:p>
          <w:p w14:paraId="5A8B91D4"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37664CD4" w14:textId="77777777" w:rsidR="00B14396" w:rsidRPr="00023308" w:rsidRDefault="00B14396" w:rsidP="00B14396">
            <w:pPr>
              <w:spacing w:after="0" w:line="240" w:lineRule="auto"/>
              <w:rPr>
                <w:rFonts w:cs="Times New Roman"/>
              </w:rPr>
            </w:pPr>
            <w:r w:rsidRPr="00023308">
              <w:rPr>
                <w:rFonts w:cs="Times New Roman"/>
              </w:rPr>
              <w:t>Bottom level</w:t>
            </w:r>
          </w:p>
          <w:p w14:paraId="6A9E408C" w14:textId="77777777" w:rsidR="00B14396" w:rsidRPr="00023308" w:rsidRDefault="00B14396" w:rsidP="00B14396">
            <w:pPr>
              <w:spacing w:after="0" w:line="240" w:lineRule="auto"/>
              <w:rPr>
                <w:rFonts w:cs="Times New Roman"/>
              </w:rPr>
            </w:pPr>
            <w:r w:rsidRPr="00023308">
              <w:rPr>
                <w:rFonts w:cs="Times New Roman"/>
              </w:rPr>
              <w:t>(m)</w:t>
            </w:r>
          </w:p>
        </w:tc>
        <w:tc>
          <w:tcPr>
            <w:tcW w:w="1758" w:type="dxa"/>
          </w:tcPr>
          <w:p w14:paraId="541F2B67" w14:textId="77777777" w:rsidR="00B14396" w:rsidRPr="00023308" w:rsidRDefault="00B14396" w:rsidP="00B14396">
            <w:pPr>
              <w:spacing w:after="0" w:line="240" w:lineRule="auto"/>
              <w:rPr>
                <w:rFonts w:cs="Times New Roman"/>
              </w:rPr>
            </w:pPr>
            <w:r w:rsidRPr="00023308">
              <w:rPr>
                <w:rFonts w:cs="Times New Roman"/>
              </w:rPr>
              <w:t>Description</w:t>
            </w:r>
          </w:p>
        </w:tc>
        <w:tc>
          <w:tcPr>
            <w:tcW w:w="1032" w:type="dxa"/>
          </w:tcPr>
          <w:p w14:paraId="4AD0E183" w14:textId="77777777" w:rsidR="00B14396" w:rsidRPr="00023308" w:rsidRDefault="00B14396" w:rsidP="00B14396">
            <w:pPr>
              <w:spacing w:after="0" w:line="240" w:lineRule="auto"/>
              <w:rPr>
                <w:rFonts w:cs="Times New Roman"/>
              </w:rPr>
            </w:pPr>
            <w:r w:rsidRPr="00023308">
              <w:rPr>
                <w:rFonts w:cs="Times New Roman"/>
              </w:rPr>
              <w:t>Top level</w:t>
            </w:r>
          </w:p>
          <w:p w14:paraId="4A68494A"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1DD06889" w14:textId="77777777" w:rsidR="00B14396" w:rsidRPr="00023308" w:rsidRDefault="00B14396" w:rsidP="00B14396">
            <w:pPr>
              <w:spacing w:after="0" w:line="240" w:lineRule="auto"/>
              <w:rPr>
                <w:rFonts w:cs="Times New Roman"/>
              </w:rPr>
            </w:pPr>
            <w:r w:rsidRPr="00023308">
              <w:rPr>
                <w:rFonts w:cs="Times New Roman"/>
              </w:rPr>
              <w:t>Bottom level</w:t>
            </w:r>
          </w:p>
          <w:p w14:paraId="5F4722A3" w14:textId="77777777" w:rsidR="00B14396" w:rsidRPr="00023308" w:rsidRDefault="00B14396" w:rsidP="00B14396">
            <w:pPr>
              <w:spacing w:after="0" w:line="240" w:lineRule="auto"/>
              <w:rPr>
                <w:rFonts w:cs="Times New Roman"/>
              </w:rPr>
            </w:pPr>
            <w:r w:rsidRPr="00023308">
              <w:rPr>
                <w:rFonts w:cs="Times New Roman"/>
              </w:rPr>
              <w:t>(m)</w:t>
            </w:r>
          </w:p>
        </w:tc>
        <w:tc>
          <w:tcPr>
            <w:tcW w:w="1884" w:type="dxa"/>
          </w:tcPr>
          <w:p w14:paraId="4708C35F" w14:textId="77777777" w:rsidR="00B14396" w:rsidRPr="00023308" w:rsidRDefault="00B14396" w:rsidP="00B14396">
            <w:pPr>
              <w:spacing w:after="0" w:line="240" w:lineRule="auto"/>
              <w:rPr>
                <w:rFonts w:cs="Times New Roman"/>
              </w:rPr>
            </w:pPr>
            <w:r w:rsidRPr="00023308">
              <w:rPr>
                <w:rFonts w:cs="Times New Roman"/>
              </w:rPr>
              <w:t>Description</w:t>
            </w:r>
          </w:p>
        </w:tc>
        <w:tc>
          <w:tcPr>
            <w:tcW w:w="1272" w:type="dxa"/>
          </w:tcPr>
          <w:p w14:paraId="363BEC87" w14:textId="77777777" w:rsidR="00B14396" w:rsidRPr="00023308" w:rsidRDefault="00B14396" w:rsidP="00B14396">
            <w:pPr>
              <w:spacing w:after="0" w:line="240" w:lineRule="auto"/>
              <w:rPr>
                <w:rFonts w:cs="Times New Roman"/>
              </w:rPr>
            </w:pPr>
            <w:r w:rsidRPr="00023308">
              <w:rPr>
                <w:rFonts w:cs="Times New Roman"/>
              </w:rPr>
              <w:t>Top level</w:t>
            </w:r>
          </w:p>
          <w:p w14:paraId="33EDC8CA" w14:textId="77777777" w:rsidR="00B14396" w:rsidRPr="00023308" w:rsidRDefault="00B14396" w:rsidP="00B14396">
            <w:pPr>
              <w:spacing w:after="0" w:line="240" w:lineRule="auto"/>
              <w:rPr>
                <w:rFonts w:cs="Times New Roman"/>
              </w:rPr>
            </w:pPr>
            <w:r w:rsidRPr="00023308">
              <w:rPr>
                <w:rFonts w:cs="Times New Roman"/>
              </w:rPr>
              <w:t>(m)</w:t>
            </w:r>
          </w:p>
        </w:tc>
        <w:tc>
          <w:tcPr>
            <w:tcW w:w="1272" w:type="dxa"/>
          </w:tcPr>
          <w:p w14:paraId="443CCDBE" w14:textId="77777777" w:rsidR="00B14396" w:rsidRPr="00023308" w:rsidRDefault="00B14396" w:rsidP="00B14396">
            <w:pPr>
              <w:spacing w:after="0" w:line="240" w:lineRule="auto"/>
              <w:rPr>
                <w:rFonts w:cs="Times New Roman"/>
              </w:rPr>
            </w:pPr>
            <w:r w:rsidRPr="00023308">
              <w:rPr>
                <w:rFonts w:cs="Times New Roman"/>
              </w:rPr>
              <w:t>Bottom level</w:t>
            </w:r>
          </w:p>
          <w:p w14:paraId="6BADBC20" w14:textId="77777777" w:rsidR="00B14396" w:rsidRPr="00023308" w:rsidRDefault="00B14396" w:rsidP="00B14396">
            <w:pPr>
              <w:spacing w:after="0" w:line="240" w:lineRule="auto"/>
              <w:rPr>
                <w:rFonts w:cs="Times New Roman"/>
              </w:rPr>
            </w:pPr>
            <w:r w:rsidRPr="00023308">
              <w:rPr>
                <w:rFonts w:cs="Times New Roman"/>
              </w:rPr>
              <w:t>(m)</w:t>
            </w:r>
          </w:p>
        </w:tc>
      </w:tr>
      <w:tr w:rsidR="00B14396" w:rsidRPr="00023308" w14:paraId="2651F9C1" w14:textId="77777777" w:rsidTr="00B14396">
        <w:tc>
          <w:tcPr>
            <w:tcW w:w="1293" w:type="dxa"/>
          </w:tcPr>
          <w:p w14:paraId="25EBE95B" w14:textId="77777777" w:rsidR="00B14396" w:rsidRPr="00023308" w:rsidRDefault="00B14396" w:rsidP="00B14396">
            <w:pPr>
              <w:spacing w:after="0" w:line="240" w:lineRule="auto"/>
              <w:rPr>
                <w:rFonts w:cs="Times New Roman"/>
              </w:rPr>
            </w:pPr>
            <w:r w:rsidRPr="00023308">
              <w:rPr>
                <w:rFonts w:cs="Times New Roman"/>
              </w:rPr>
              <w:t>Unit 1</w:t>
            </w:r>
          </w:p>
        </w:tc>
        <w:tc>
          <w:tcPr>
            <w:tcW w:w="1825" w:type="dxa"/>
          </w:tcPr>
          <w:p w14:paraId="6664145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286D14A4"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7BBD928B" w14:textId="77777777" w:rsidR="00B14396" w:rsidRPr="00023308" w:rsidRDefault="00B14396" w:rsidP="00B14396">
            <w:pPr>
              <w:spacing w:after="0" w:line="240" w:lineRule="auto"/>
              <w:rPr>
                <w:rFonts w:cs="Times New Roman"/>
              </w:rPr>
            </w:pPr>
            <w:r w:rsidRPr="00023308">
              <w:rPr>
                <w:rFonts w:cs="Times New Roman"/>
              </w:rPr>
              <w:t>-3.00</w:t>
            </w:r>
          </w:p>
        </w:tc>
        <w:tc>
          <w:tcPr>
            <w:tcW w:w="1758" w:type="dxa"/>
          </w:tcPr>
          <w:p w14:paraId="32ABDCD4"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06436E16"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63E2F6E4" w14:textId="77777777" w:rsidR="00B14396" w:rsidRPr="00023308" w:rsidRDefault="00B14396" w:rsidP="00B14396">
            <w:pPr>
              <w:spacing w:after="0" w:line="240" w:lineRule="auto"/>
              <w:rPr>
                <w:rFonts w:cs="Times New Roman"/>
              </w:rPr>
            </w:pPr>
            <w:r w:rsidRPr="00023308">
              <w:rPr>
                <w:rFonts w:cs="Times New Roman"/>
              </w:rPr>
              <w:t>-1.50</w:t>
            </w:r>
          </w:p>
        </w:tc>
        <w:tc>
          <w:tcPr>
            <w:tcW w:w="1884" w:type="dxa"/>
          </w:tcPr>
          <w:p w14:paraId="15266BD0"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7E02BC03" w14:textId="77777777" w:rsidR="00B14396" w:rsidRPr="00023308" w:rsidRDefault="00B14396" w:rsidP="00B14396">
            <w:pPr>
              <w:spacing w:after="0" w:line="240" w:lineRule="auto"/>
              <w:rPr>
                <w:rFonts w:cs="Times New Roman"/>
              </w:rPr>
            </w:pPr>
            <w:r w:rsidRPr="00023308">
              <w:rPr>
                <w:rFonts w:cs="Times New Roman"/>
              </w:rPr>
              <w:t>+0.00</w:t>
            </w:r>
          </w:p>
        </w:tc>
        <w:tc>
          <w:tcPr>
            <w:tcW w:w="1272" w:type="dxa"/>
          </w:tcPr>
          <w:p w14:paraId="49F3BACC" w14:textId="77777777" w:rsidR="00B14396" w:rsidRPr="00023308" w:rsidRDefault="00B14396" w:rsidP="00B14396">
            <w:pPr>
              <w:spacing w:after="0" w:line="240" w:lineRule="auto"/>
              <w:rPr>
                <w:rFonts w:cs="Times New Roman"/>
              </w:rPr>
            </w:pPr>
            <w:r w:rsidRPr="00023308">
              <w:rPr>
                <w:rFonts w:cs="Times New Roman"/>
              </w:rPr>
              <w:t>-1.50</w:t>
            </w:r>
          </w:p>
        </w:tc>
      </w:tr>
      <w:tr w:rsidR="00B14396" w:rsidRPr="00023308" w14:paraId="24991C85" w14:textId="77777777" w:rsidTr="00B14396">
        <w:tc>
          <w:tcPr>
            <w:tcW w:w="1293" w:type="dxa"/>
          </w:tcPr>
          <w:p w14:paraId="31E72C31" w14:textId="77777777" w:rsidR="00B14396" w:rsidRPr="00023308" w:rsidRDefault="00B14396" w:rsidP="00B14396">
            <w:pPr>
              <w:spacing w:after="0" w:line="240" w:lineRule="auto"/>
              <w:rPr>
                <w:rFonts w:cs="Times New Roman"/>
              </w:rPr>
            </w:pPr>
            <w:r w:rsidRPr="00023308">
              <w:rPr>
                <w:rFonts w:cs="Times New Roman"/>
              </w:rPr>
              <w:t>Unit 2</w:t>
            </w:r>
          </w:p>
        </w:tc>
        <w:tc>
          <w:tcPr>
            <w:tcW w:w="1825" w:type="dxa"/>
          </w:tcPr>
          <w:p w14:paraId="0C972DCB"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1EC47DFE" w14:textId="77777777" w:rsidR="00B14396" w:rsidRPr="00023308" w:rsidRDefault="00B14396" w:rsidP="00B14396">
            <w:pPr>
              <w:spacing w:after="0" w:line="240" w:lineRule="auto"/>
              <w:rPr>
                <w:rFonts w:cs="Times New Roman"/>
              </w:rPr>
            </w:pPr>
            <w:r w:rsidRPr="00023308">
              <w:rPr>
                <w:rFonts w:cs="Times New Roman"/>
              </w:rPr>
              <w:t>-3.00</w:t>
            </w:r>
          </w:p>
        </w:tc>
        <w:tc>
          <w:tcPr>
            <w:tcW w:w="900" w:type="dxa"/>
          </w:tcPr>
          <w:p w14:paraId="73224A6B" w14:textId="77777777" w:rsidR="00B14396" w:rsidRPr="00023308" w:rsidRDefault="00B14396" w:rsidP="00B14396">
            <w:pPr>
              <w:spacing w:after="0" w:line="240" w:lineRule="auto"/>
              <w:rPr>
                <w:rFonts w:cs="Times New Roman"/>
              </w:rPr>
            </w:pPr>
            <w:r w:rsidRPr="00023308">
              <w:rPr>
                <w:rFonts w:cs="Times New Roman"/>
              </w:rPr>
              <w:t>-15.00</w:t>
            </w:r>
          </w:p>
        </w:tc>
        <w:tc>
          <w:tcPr>
            <w:tcW w:w="1758" w:type="dxa"/>
          </w:tcPr>
          <w:p w14:paraId="058DE03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2EDF3C7A" w14:textId="77777777" w:rsidR="00B14396" w:rsidRPr="00023308" w:rsidRDefault="00B14396" w:rsidP="00B14396">
            <w:pPr>
              <w:spacing w:after="0" w:line="240" w:lineRule="auto"/>
              <w:rPr>
                <w:rFonts w:cs="Times New Roman"/>
              </w:rPr>
            </w:pPr>
            <w:r w:rsidRPr="00023308">
              <w:rPr>
                <w:rFonts w:cs="Times New Roman"/>
              </w:rPr>
              <w:t>-1.50</w:t>
            </w:r>
          </w:p>
        </w:tc>
        <w:tc>
          <w:tcPr>
            <w:tcW w:w="900" w:type="dxa"/>
          </w:tcPr>
          <w:p w14:paraId="451FEB63" w14:textId="77777777" w:rsidR="00B14396" w:rsidRPr="00023308" w:rsidRDefault="00B14396" w:rsidP="00B14396">
            <w:pPr>
              <w:spacing w:after="0" w:line="240" w:lineRule="auto"/>
              <w:rPr>
                <w:rFonts w:cs="Times New Roman"/>
              </w:rPr>
            </w:pPr>
            <w:r w:rsidRPr="00023308">
              <w:rPr>
                <w:rFonts w:cs="Times New Roman"/>
              </w:rPr>
              <w:t>-10.00</w:t>
            </w:r>
          </w:p>
        </w:tc>
        <w:tc>
          <w:tcPr>
            <w:tcW w:w="1884" w:type="dxa"/>
          </w:tcPr>
          <w:p w14:paraId="74961159"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3C24821C" w14:textId="77777777" w:rsidR="00B14396" w:rsidRPr="00023308" w:rsidRDefault="00B14396" w:rsidP="00B14396">
            <w:pPr>
              <w:spacing w:after="0" w:line="240" w:lineRule="auto"/>
              <w:rPr>
                <w:rFonts w:cs="Times New Roman"/>
              </w:rPr>
            </w:pPr>
            <w:r w:rsidRPr="00023308">
              <w:rPr>
                <w:rFonts w:cs="Times New Roman"/>
              </w:rPr>
              <w:t>-1.50</w:t>
            </w:r>
          </w:p>
        </w:tc>
        <w:tc>
          <w:tcPr>
            <w:tcW w:w="1272" w:type="dxa"/>
          </w:tcPr>
          <w:p w14:paraId="5FA052E6" w14:textId="77777777" w:rsidR="00B14396" w:rsidRPr="00023308" w:rsidRDefault="00B14396" w:rsidP="00B14396">
            <w:pPr>
              <w:spacing w:after="0" w:line="240" w:lineRule="auto"/>
              <w:rPr>
                <w:rFonts w:cs="Times New Roman"/>
              </w:rPr>
            </w:pPr>
            <w:r w:rsidRPr="00023308">
              <w:rPr>
                <w:rFonts w:cs="Times New Roman"/>
              </w:rPr>
              <w:t>-10.00</w:t>
            </w:r>
          </w:p>
        </w:tc>
      </w:tr>
      <w:tr w:rsidR="00B14396" w:rsidRPr="00023308" w14:paraId="034871E8" w14:textId="77777777" w:rsidTr="00B14396">
        <w:tc>
          <w:tcPr>
            <w:tcW w:w="1293" w:type="dxa"/>
          </w:tcPr>
          <w:p w14:paraId="20E7E16D" w14:textId="77777777" w:rsidR="00B14396" w:rsidRPr="00023308" w:rsidRDefault="00B14396" w:rsidP="00B14396">
            <w:pPr>
              <w:spacing w:after="0" w:line="240" w:lineRule="auto"/>
              <w:rPr>
                <w:rFonts w:cs="Times New Roman"/>
              </w:rPr>
            </w:pPr>
            <w:r w:rsidRPr="00023308">
              <w:rPr>
                <w:rFonts w:cs="Times New Roman"/>
              </w:rPr>
              <w:t>Unit 3</w:t>
            </w:r>
          </w:p>
        </w:tc>
        <w:tc>
          <w:tcPr>
            <w:tcW w:w="1825" w:type="dxa"/>
          </w:tcPr>
          <w:p w14:paraId="7ABFD488" w14:textId="77777777" w:rsidR="00B14396" w:rsidRPr="00023308" w:rsidRDefault="00B14396" w:rsidP="00B14396">
            <w:pPr>
              <w:spacing w:after="0" w:line="240" w:lineRule="auto"/>
              <w:rPr>
                <w:rFonts w:cs="Times New Roman"/>
              </w:rPr>
            </w:pPr>
            <w:r w:rsidRPr="00023308">
              <w:rPr>
                <w:rFonts w:cs="Times New Roman"/>
              </w:rPr>
              <w:t>LSS to MDS</w:t>
            </w:r>
          </w:p>
        </w:tc>
        <w:tc>
          <w:tcPr>
            <w:tcW w:w="1040" w:type="dxa"/>
          </w:tcPr>
          <w:p w14:paraId="2C495F9E" w14:textId="77777777" w:rsidR="00B14396" w:rsidRPr="00023308" w:rsidRDefault="00B14396" w:rsidP="00B14396">
            <w:pPr>
              <w:spacing w:after="0" w:line="240" w:lineRule="auto"/>
              <w:rPr>
                <w:rFonts w:cs="Times New Roman"/>
              </w:rPr>
            </w:pPr>
            <w:r w:rsidRPr="00023308">
              <w:rPr>
                <w:rFonts w:cs="Times New Roman"/>
              </w:rPr>
              <w:t>-15.00</w:t>
            </w:r>
          </w:p>
        </w:tc>
        <w:tc>
          <w:tcPr>
            <w:tcW w:w="900" w:type="dxa"/>
          </w:tcPr>
          <w:p w14:paraId="15E5EDC5" w14:textId="77777777" w:rsidR="00B14396" w:rsidRPr="00023308" w:rsidRDefault="00B14396" w:rsidP="00B14396">
            <w:pPr>
              <w:spacing w:after="0" w:line="240" w:lineRule="auto"/>
              <w:rPr>
                <w:rFonts w:cs="Times New Roman"/>
              </w:rPr>
            </w:pPr>
            <w:r w:rsidRPr="00023308">
              <w:rPr>
                <w:rFonts w:cs="Times New Roman"/>
              </w:rPr>
              <w:t>-19.00</w:t>
            </w:r>
          </w:p>
        </w:tc>
        <w:tc>
          <w:tcPr>
            <w:tcW w:w="1758" w:type="dxa"/>
          </w:tcPr>
          <w:p w14:paraId="30DF48FA" w14:textId="77777777" w:rsidR="00B14396" w:rsidRPr="00023308" w:rsidRDefault="00B14396" w:rsidP="00B14396">
            <w:pPr>
              <w:spacing w:after="0" w:line="240" w:lineRule="auto"/>
              <w:rPr>
                <w:rFonts w:cs="Times New Roman"/>
              </w:rPr>
            </w:pPr>
            <w:r w:rsidRPr="00023308">
              <w:rPr>
                <w:rFonts w:cs="Times New Roman"/>
              </w:rPr>
              <w:t>LSS to LS</w:t>
            </w:r>
          </w:p>
        </w:tc>
        <w:tc>
          <w:tcPr>
            <w:tcW w:w="1032" w:type="dxa"/>
          </w:tcPr>
          <w:p w14:paraId="00FF7152" w14:textId="77777777" w:rsidR="00B14396" w:rsidRPr="00023308" w:rsidRDefault="00B14396" w:rsidP="00B14396">
            <w:pPr>
              <w:spacing w:after="0" w:line="240" w:lineRule="auto"/>
              <w:rPr>
                <w:rFonts w:cs="Times New Roman"/>
              </w:rPr>
            </w:pPr>
            <w:r w:rsidRPr="00023308">
              <w:rPr>
                <w:rFonts w:cs="Times New Roman"/>
              </w:rPr>
              <w:t>-10.00</w:t>
            </w:r>
          </w:p>
        </w:tc>
        <w:tc>
          <w:tcPr>
            <w:tcW w:w="900" w:type="dxa"/>
          </w:tcPr>
          <w:p w14:paraId="62AB09BD" w14:textId="77777777" w:rsidR="00B14396" w:rsidRPr="00023308" w:rsidRDefault="00B14396" w:rsidP="00B14396">
            <w:pPr>
              <w:spacing w:after="0" w:line="240" w:lineRule="auto"/>
              <w:rPr>
                <w:rFonts w:cs="Times New Roman"/>
              </w:rPr>
            </w:pPr>
            <w:r w:rsidRPr="00023308">
              <w:rPr>
                <w:rFonts w:cs="Times New Roman"/>
              </w:rPr>
              <w:t>-24.00</w:t>
            </w:r>
          </w:p>
        </w:tc>
        <w:tc>
          <w:tcPr>
            <w:tcW w:w="1884" w:type="dxa"/>
          </w:tcPr>
          <w:p w14:paraId="56A18548" w14:textId="77777777" w:rsidR="00B14396" w:rsidRPr="00023308" w:rsidRDefault="00B14396" w:rsidP="00B14396">
            <w:pPr>
              <w:spacing w:after="0" w:line="240" w:lineRule="auto"/>
              <w:rPr>
                <w:rFonts w:cs="Times New Roman"/>
              </w:rPr>
            </w:pPr>
            <w:r w:rsidRPr="00023308">
              <w:rPr>
                <w:rFonts w:cs="Times New Roman"/>
              </w:rPr>
              <w:t>LSS to LS</w:t>
            </w:r>
          </w:p>
        </w:tc>
        <w:tc>
          <w:tcPr>
            <w:tcW w:w="1272" w:type="dxa"/>
          </w:tcPr>
          <w:p w14:paraId="0D82F67F" w14:textId="77777777" w:rsidR="00B14396" w:rsidRPr="00023308" w:rsidRDefault="00B14396" w:rsidP="00B14396">
            <w:pPr>
              <w:spacing w:after="0" w:line="240" w:lineRule="auto"/>
              <w:rPr>
                <w:rFonts w:cs="Times New Roman"/>
              </w:rPr>
            </w:pPr>
            <w:r w:rsidRPr="00023308">
              <w:rPr>
                <w:rFonts w:cs="Times New Roman"/>
              </w:rPr>
              <w:t>-10.00</w:t>
            </w:r>
          </w:p>
        </w:tc>
        <w:tc>
          <w:tcPr>
            <w:tcW w:w="1272" w:type="dxa"/>
          </w:tcPr>
          <w:p w14:paraId="743729B8" w14:textId="77777777" w:rsidR="00B14396" w:rsidRPr="00023308" w:rsidRDefault="00B14396" w:rsidP="00B14396">
            <w:pPr>
              <w:spacing w:after="0" w:line="240" w:lineRule="auto"/>
              <w:rPr>
                <w:rFonts w:cs="Times New Roman"/>
              </w:rPr>
            </w:pPr>
            <w:r w:rsidRPr="00023308">
              <w:rPr>
                <w:rFonts w:cs="Times New Roman"/>
              </w:rPr>
              <w:t>-24.00</w:t>
            </w:r>
          </w:p>
        </w:tc>
      </w:tr>
      <w:tr w:rsidR="00B14396" w:rsidRPr="00023308" w14:paraId="116B9E55" w14:textId="77777777" w:rsidTr="00B14396">
        <w:tc>
          <w:tcPr>
            <w:tcW w:w="1293" w:type="dxa"/>
          </w:tcPr>
          <w:p w14:paraId="0D4680B7" w14:textId="77777777" w:rsidR="00B14396" w:rsidRPr="00023308" w:rsidRDefault="00B14396" w:rsidP="00B14396">
            <w:pPr>
              <w:spacing w:after="0" w:line="240" w:lineRule="auto"/>
              <w:rPr>
                <w:rFonts w:cs="Times New Roman"/>
              </w:rPr>
            </w:pPr>
            <w:r w:rsidRPr="00023308">
              <w:rPr>
                <w:rFonts w:cs="Times New Roman"/>
              </w:rPr>
              <w:t>Unit 4</w:t>
            </w:r>
          </w:p>
        </w:tc>
        <w:tc>
          <w:tcPr>
            <w:tcW w:w="1825" w:type="dxa"/>
          </w:tcPr>
          <w:p w14:paraId="64C49F22" w14:textId="77777777" w:rsidR="00B14396" w:rsidRPr="00023308" w:rsidRDefault="00B14396" w:rsidP="00B14396">
            <w:pPr>
              <w:spacing w:after="0" w:line="240" w:lineRule="auto"/>
              <w:rPr>
                <w:rFonts w:cs="Times New Roman"/>
              </w:rPr>
            </w:pPr>
            <w:r w:rsidRPr="00023308">
              <w:rPr>
                <w:rFonts w:cs="Times New Roman"/>
              </w:rPr>
              <w:t>Soft to Firm Clay</w:t>
            </w:r>
          </w:p>
        </w:tc>
        <w:tc>
          <w:tcPr>
            <w:tcW w:w="1040" w:type="dxa"/>
          </w:tcPr>
          <w:p w14:paraId="6619C417" w14:textId="77777777" w:rsidR="00B14396" w:rsidRPr="00023308" w:rsidRDefault="00B14396" w:rsidP="00B14396">
            <w:pPr>
              <w:spacing w:after="0" w:line="240" w:lineRule="auto"/>
              <w:rPr>
                <w:rFonts w:cs="Times New Roman"/>
              </w:rPr>
            </w:pPr>
            <w:r w:rsidRPr="00023308">
              <w:rPr>
                <w:rFonts w:cs="Times New Roman"/>
              </w:rPr>
              <w:t>-19.00</w:t>
            </w:r>
          </w:p>
        </w:tc>
        <w:tc>
          <w:tcPr>
            <w:tcW w:w="900" w:type="dxa"/>
          </w:tcPr>
          <w:p w14:paraId="058494BB" w14:textId="77777777" w:rsidR="00B14396" w:rsidRPr="00023308" w:rsidRDefault="00B14396" w:rsidP="00B14396">
            <w:pPr>
              <w:spacing w:after="0" w:line="240" w:lineRule="auto"/>
              <w:rPr>
                <w:rFonts w:cs="Times New Roman"/>
              </w:rPr>
            </w:pPr>
            <w:r w:rsidRPr="00023308">
              <w:rPr>
                <w:rFonts w:cs="Times New Roman"/>
              </w:rPr>
              <w:t>-24.00</w:t>
            </w:r>
          </w:p>
        </w:tc>
        <w:tc>
          <w:tcPr>
            <w:tcW w:w="1758" w:type="dxa"/>
          </w:tcPr>
          <w:p w14:paraId="4A4A6C66" w14:textId="77777777" w:rsidR="00B14396" w:rsidRPr="00023308" w:rsidRDefault="00B14396" w:rsidP="00B14396">
            <w:pPr>
              <w:spacing w:after="0" w:line="240" w:lineRule="auto"/>
              <w:rPr>
                <w:rFonts w:cs="Times New Roman"/>
              </w:rPr>
            </w:pPr>
            <w:r w:rsidRPr="00023308">
              <w:rPr>
                <w:rFonts w:cs="Times New Roman"/>
              </w:rPr>
              <w:t>Firm to Stiff Clay</w:t>
            </w:r>
          </w:p>
        </w:tc>
        <w:tc>
          <w:tcPr>
            <w:tcW w:w="1032" w:type="dxa"/>
          </w:tcPr>
          <w:p w14:paraId="242D742D"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7ECEA422" w14:textId="77777777" w:rsidR="00B14396" w:rsidRPr="00023308" w:rsidRDefault="00B14396" w:rsidP="00B14396">
            <w:pPr>
              <w:spacing w:after="0" w:line="240" w:lineRule="auto"/>
              <w:rPr>
                <w:rFonts w:cs="Times New Roman"/>
              </w:rPr>
            </w:pPr>
            <w:r w:rsidRPr="00023308">
              <w:rPr>
                <w:rFonts w:cs="Times New Roman"/>
              </w:rPr>
              <w:t>-40.00</w:t>
            </w:r>
          </w:p>
        </w:tc>
        <w:tc>
          <w:tcPr>
            <w:tcW w:w="1884" w:type="dxa"/>
          </w:tcPr>
          <w:p w14:paraId="587B989F" w14:textId="77777777" w:rsidR="00B14396" w:rsidRPr="00023308" w:rsidRDefault="00B14396" w:rsidP="00B14396">
            <w:pPr>
              <w:spacing w:after="0" w:line="240" w:lineRule="auto"/>
              <w:rPr>
                <w:rFonts w:cs="Times New Roman"/>
              </w:rPr>
            </w:pPr>
            <w:r w:rsidRPr="00023308">
              <w:rPr>
                <w:rFonts w:cs="Times New Roman"/>
              </w:rPr>
              <w:t>MDS to DS</w:t>
            </w:r>
          </w:p>
        </w:tc>
        <w:tc>
          <w:tcPr>
            <w:tcW w:w="1272" w:type="dxa"/>
          </w:tcPr>
          <w:p w14:paraId="189AF7BC" w14:textId="77777777" w:rsidR="00B14396" w:rsidRPr="00023308" w:rsidRDefault="00B14396" w:rsidP="00B14396">
            <w:pPr>
              <w:spacing w:after="0" w:line="240" w:lineRule="auto"/>
              <w:rPr>
                <w:rFonts w:cs="Times New Roman"/>
              </w:rPr>
            </w:pPr>
            <w:r w:rsidRPr="00023308">
              <w:rPr>
                <w:rFonts w:cs="Times New Roman"/>
              </w:rPr>
              <w:t>-24.00</w:t>
            </w:r>
          </w:p>
        </w:tc>
        <w:tc>
          <w:tcPr>
            <w:tcW w:w="1272" w:type="dxa"/>
          </w:tcPr>
          <w:p w14:paraId="0C1EB753" w14:textId="77777777" w:rsidR="00B14396" w:rsidRPr="00023308" w:rsidRDefault="00B14396" w:rsidP="00B14396">
            <w:pPr>
              <w:spacing w:after="0" w:line="240" w:lineRule="auto"/>
              <w:rPr>
                <w:rFonts w:cs="Times New Roman"/>
              </w:rPr>
            </w:pPr>
            <w:r w:rsidRPr="00023308">
              <w:rPr>
                <w:rFonts w:cs="Times New Roman"/>
              </w:rPr>
              <w:t>-40.00</w:t>
            </w:r>
          </w:p>
        </w:tc>
      </w:tr>
      <w:tr w:rsidR="00B14396" w:rsidRPr="00023308" w14:paraId="4077FE60" w14:textId="77777777" w:rsidTr="00B14396">
        <w:tc>
          <w:tcPr>
            <w:tcW w:w="1293" w:type="dxa"/>
          </w:tcPr>
          <w:p w14:paraId="68A5D8AD" w14:textId="77777777" w:rsidR="00B14396" w:rsidRPr="00023308" w:rsidRDefault="00B14396" w:rsidP="00B14396">
            <w:pPr>
              <w:spacing w:after="0" w:line="240" w:lineRule="auto"/>
              <w:rPr>
                <w:rFonts w:cs="Times New Roman"/>
              </w:rPr>
            </w:pPr>
            <w:r w:rsidRPr="00023308">
              <w:rPr>
                <w:rFonts w:cs="Times New Roman"/>
              </w:rPr>
              <w:t>Unit 5</w:t>
            </w:r>
          </w:p>
        </w:tc>
        <w:tc>
          <w:tcPr>
            <w:tcW w:w="1825" w:type="dxa"/>
          </w:tcPr>
          <w:p w14:paraId="3D764EB9" w14:textId="77777777" w:rsidR="00B14396" w:rsidRPr="00023308" w:rsidRDefault="00B14396" w:rsidP="00B14396">
            <w:pPr>
              <w:spacing w:after="0" w:line="240" w:lineRule="auto"/>
              <w:rPr>
                <w:rFonts w:cs="Times New Roman"/>
              </w:rPr>
            </w:pPr>
            <w:r w:rsidRPr="00023308">
              <w:rPr>
                <w:rFonts w:cs="Times New Roman"/>
              </w:rPr>
              <w:t>MDS to DS</w:t>
            </w:r>
          </w:p>
        </w:tc>
        <w:tc>
          <w:tcPr>
            <w:tcW w:w="1040" w:type="dxa"/>
          </w:tcPr>
          <w:p w14:paraId="7EB6DBEE"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482039AA" w14:textId="77777777" w:rsidR="00B14396" w:rsidRPr="00023308" w:rsidRDefault="00B14396" w:rsidP="00B14396">
            <w:pPr>
              <w:spacing w:after="0" w:line="240" w:lineRule="auto"/>
              <w:rPr>
                <w:rFonts w:cs="Times New Roman"/>
              </w:rPr>
            </w:pPr>
            <w:r w:rsidRPr="00023308">
              <w:rPr>
                <w:rFonts w:cs="Times New Roman"/>
              </w:rPr>
              <w:t>-40.00</w:t>
            </w:r>
          </w:p>
        </w:tc>
        <w:tc>
          <w:tcPr>
            <w:tcW w:w="1758" w:type="dxa"/>
          </w:tcPr>
          <w:p w14:paraId="17510082" w14:textId="77777777" w:rsidR="00B14396" w:rsidRPr="00023308" w:rsidRDefault="00B14396" w:rsidP="00B14396">
            <w:pPr>
              <w:spacing w:after="0" w:line="240" w:lineRule="auto"/>
              <w:rPr>
                <w:rFonts w:cs="Times New Roman"/>
              </w:rPr>
            </w:pPr>
          </w:p>
        </w:tc>
        <w:tc>
          <w:tcPr>
            <w:tcW w:w="1032" w:type="dxa"/>
          </w:tcPr>
          <w:p w14:paraId="198D3539" w14:textId="77777777" w:rsidR="00B14396" w:rsidRPr="00023308" w:rsidRDefault="00B14396" w:rsidP="00B14396">
            <w:pPr>
              <w:spacing w:after="0" w:line="240" w:lineRule="auto"/>
              <w:rPr>
                <w:rFonts w:cs="Times New Roman"/>
              </w:rPr>
            </w:pPr>
          </w:p>
        </w:tc>
        <w:tc>
          <w:tcPr>
            <w:tcW w:w="900" w:type="dxa"/>
          </w:tcPr>
          <w:p w14:paraId="593F95CF" w14:textId="77777777" w:rsidR="00B14396" w:rsidRPr="00023308" w:rsidRDefault="00B14396" w:rsidP="00B14396">
            <w:pPr>
              <w:spacing w:after="0" w:line="240" w:lineRule="auto"/>
              <w:rPr>
                <w:rFonts w:cs="Times New Roman"/>
              </w:rPr>
            </w:pPr>
          </w:p>
        </w:tc>
        <w:tc>
          <w:tcPr>
            <w:tcW w:w="1884" w:type="dxa"/>
          </w:tcPr>
          <w:p w14:paraId="776318B0" w14:textId="77777777" w:rsidR="00B14396" w:rsidRPr="00023308" w:rsidRDefault="00B14396" w:rsidP="00B14396">
            <w:pPr>
              <w:spacing w:after="0" w:line="240" w:lineRule="auto"/>
              <w:rPr>
                <w:rFonts w:cs="Times New Roman"/>
              </w:rPr>
            </w:pPr>
          </w:p>
        </w:tc>
        <w:tc>
          <w:tcPr>
            <w:tcW w:w="1272" w:type="dxa"/>
          </w:tcPr>
          <w:p w14:paraId="2FB706C2" w14:textId="77777777" w:rsidR="00B14396" w:rsidRPr="00023308" w:rsidRDefault="00B14396" w:rsidP="00B14396">
            <w:pPr>
              <w:spacing w:after="0" w:line="240" w:lineRule="auto"/>
              <w:rPr>
                <w:rFonts w:cs="Times New Roman"/>
              </w:rPr>
            </w:pPr>
          </w:p>
        </w:tc>
        <w:tc>
          <w:tcPr>
            <w:tcW w:w="1272" w:type="dxa"/>
          </w:tcPr>
          <w:p w14:paraId="1B8B0CD5" w14:textId="77777777" w:rsidR="00B14396" w:rsidRPr="00023308" w:rsidRDefault="00B14396" w:rsidP="00B14396">
            <w:pPr>
              <w:spacing w:after="0" w:line="240" w:lineRule="auto"/>
              <w:rPr>
                <w:rFonts w:cs="Times New Roman"/>
              </w:rPr>
            </w:pPr>
          </w:p>
        </w:tc>
      </w:tr>
    </w:tbl>
    <w:p w14:paraId="357A2521" w14:textId="77777777" w:rsidR="00BF326A" w:rsidRPr="00285F5C" w:rsidRDefault="00BF326A" w:rsidP="00316EC1">
      <w:pPr>
        <w:spacing w:line="360" w:lineRule="auto"/>
        <w:ind w:right="26"/>
        <w:jc w:val="both"/>
        <w:rPr>
          <w:rFonts w:ascii="Times New Roman" w:hAnsi="Times New Roman" w:cs="Times New Roman"/>
          <w:sz w:val="24"/>
          <w:szCs w:val="24"/>
        </w:rPr>
      </w:pPr>
    </w:p>
    <w:bookmarkEnd w:id="7"/>
    <w:p w14:paraId="68D224B7" w14:textId="77777777" w:rsidR="00997D27" w:rsidRDefault="00997D27" w:rsidP="00316EC1">
      <w:pPr>
        <w:spacing w:line="360" w:lineRule="auto"/>
        <w:ind w:right="26"/>
        <w:jc w:val="both"/>
        <w:rPr>
          <w:rFonts w:ascii="Times New Roman" w:hAnsi="Times New Roman" w:cs="Times New Roman"/>
          <w:sz w:val="24"/>
          <w:szCs w:val="24"/>
        </w:rPr>
      </w:pPr>
    </w:p>
    <w:p w14:paraId="5AD5DFDC" w14:textId="77777777" w:rsidR="00023308" w:rsidRDefault="00023308" w:rsidP="00316EC1">
      <w:pPr>
        <w:spacing w:line="360" w:lineRule="auto"/>
        <w:ind w:right="26"/>
        <w:jc w:val="both"/>
        <w:rPr>
          <w:rFonts w:ascii="Times New Roman" w:hAnsi="Times New Roman" w:cs="Times New Roman"/>
          <w:sz w:val="24"/>
          <w:szCs w:val="24"/>
        </w:rPr>
      </w:pPr>
    </w:p>
    <w:p w14:paraId="60754DBC" w14:textId="77777777" w:rsidR="00023308" w:rsidRPr="00023308" w:rsidRDefault="00023308" w:rsidP="00023308">
      <w:pPr>
        <w:rPr>
          <w:rFonts w:ascii="Times New Roman" w:hAnsi="Times New Roman" w:cs="Times New Roman"/>
          <w:sz w:val="24"/>
          <w:szCs w:val="24"/>
        </w:rPr>
      </w:pPr>
    </w:p>
    <w:p w14:paraId="378EA2AF" w14:textId="77777777" w:rsidR="00B14396" w:rsidRDefault="00B14396" w:rsidP="00023308">
      <w:pPr>
        <w:rPr>
          <w:rFonts w:ascii="Times New Roman" w:hAnsi="Times New Roman" w:cs="Times New Roman"/>
          <w:sz w:val="24"/>
          <w:szCs w:val="24"/>
        </w:rPr>
      </w:pPr>
    </w:p>
    <w:p w14:paraId="76A95DB7" w14:textId="0F484E82" w:rsidR="00023308" w:rsidRPr="002C1A94" w:rsidRDefault="00023308" w:rsidP="00023308">
      <w:pPr>
        <w:rPr>
          <w:rFonts w:ascii="Times New Roman" w:hAnsi="Times New Roman" w:cs="Times New Roman"/>
          <w:sz w:val="20"/>
          <w:szCs w:val="20"/>
        </w:rPr>
      </w:pPr>
      <w:r w:rsidRPr="002C1A94">
        <w:rPr>
          <w:rFonts w:ascii="Times New Roman" w:hAnsi="Times New Roman" w:cs="Times New Roman"/>
          <w:sz w:val="20"/>
          <w:szCs w:val="20"/>
        </w:rPr>
        <w:t xml:space="preserve">*Hydraulic fill: Loose Silty Sand to </w:t>
      </w:r>
      <w:proofErr w:type="gramStart"/>
      <w:r w:rsidRPr="002C1A94">
        <w:rPr>
          <w:rFonts w:ascii="Times New Roman" w:hAnsi="Times New Roman" w:cs="Times New Roman"/>
          <w:sz w:val="20"/>
          <w:szCs w:val="20"/>
        </w:rPr>
        <w:t>Loose</w:t>
      </w:r>
      <w:proofErr w:type="gramEnd"/>
      <w:r w:rsidRPr="002C1A94">
        <w:rPr>
          <w:rFonts w:ascii="Times New Roman" w:hAnsi="Times New Roman" w:cs="Times New Roman"/>
          <w:sz w:val="20"/>
          <w:szCs w:val="20"/>
        </w:rPr>
        <w:t xml:space="preserve"> Sand, LSS: Loose Silty Sand, MDS: Medium Dense Sand, DS: Dense Sand</w:t>
      </w:r>
    </w:p>
    <w:p w14:paraId="143B9032" w14:textId="0FF5BBAA" w:rsidR="00B14396" w:rsidRDefault="00765E79" w:rsidP="00657A1A">
      <w:pPr>
        <w:spacing w:after="160" w:line="360" w:lineRule="auto"/>
        <w:rPr>
          <w:rFonts w:ascii="Times New Roman" w:hAnsi="Times New Roman" w:cs="Times New Roman"/>
          <w:b/>
          <w:bCs/>
          <w:kern w:val="2"/>
          <w:sz w:val="24"/>
          <w:szCs w:val="24"/>
        </w:rPr>
      </w:pPr>
      <w:r w:rsidRPr="00285F5C">
        <w:rPr>
          <w:rFonts w:ascii="Times New Roman" w:hAnsi="Times New Roman" w:cs="Times New Roman"/>
          <w:sz w:val="24"/>
          <w:szCs w:val="24"/>
        </w:rPr>
        <w:t xml:space="preserve">Preliminary dredging level of </w:t>
      </w:r>
      <w:r>
        <w:rPr>
          <w:rFonts w:ascii="Times New Roman" w:hAnsi="Times New Roman" w:cs="Times New Roman"/>
          <w:sz w:val="24"/>
          <w:szCs w:val="24"/>
        </w:rPr>
        <w:t xml:space="preserve">existing </w:t>
      </w:r>
      <w:r w:rsidRPr="00285F5C">
        <w:rPr>
          <w:rFonts w:ascii="Times New Roman" w:hAnsi="Times New Roman" w:cs="Times New Roman"/>
          <w:sz w:val="24"/>
          <w:szCs w:val="24"/>
        </w:rPr>
        <w:t>unit 1 and 2</w:t>
      </w:r>
      <w:r>
        <w:rPr>
          <w:rFonts w:ascii="Times New Roman" w:hAnsi="Times New Roman" w:cs="Times New Roman"/>
          <w:sz w:val="24"/>
          <w:szCs w:val="24"/>
        </w:rPr>
        <w:t xml:space="preserve"> (very soft to dark grey organic peaty Clay) </w:t>
      </w:r>
      <w:r w:rsidRPr="00285F5C">
        <w:rPr>
          <w:rFonts w:ascii="Times New Roman" w:hAnsi="Times New Roman" w:cs="Times New Roman"/>
          <w:sz w:val="24"/>
          <w:szCs w:val="24"/>
        </w:rPr>
        <w:t xml:space="preserve">to depth of -15m for case study 1, unit 1 and 2 to a depth of 10m for both case study 2 and 3 </w:t>
      </w:r>
      <w:r>
        <w:rPr>
          <w:rFonts w:ascii="Times New Roman" w:hAnsi="Times New Roman" w:cs="Times New Roman"/>
          <w:sz w:val="24"/>
          <w:szCs w:val="24"/>
        </w:rPr>
        <w:t>were</w:t>
      </w:r>
      <w:r w:rsidRPr="00285F5C">
        <w:rPr>
          <w:rFonts w:ascii="Times New Roman" w:hAnsi="Times New Roman" w:cs="Times New Roman"/>
          <w:sz w:val="24"/>
          <w:szCs w:val="24"/>
        </w:rPr>
        <w:t xml:space="preserve"> assumed completed</w:t>
      </w:r>
      <w:r>
        <w:rPr>
          <w:rFonts w:ascii="Times New Roman" w:hAnsi="Times New Roman" w:cs="Times New Roman"/>
          <w:sz w:val="24"/>
          <w:szCs w:val="24"/>
        </w:rPr>
        <w:t xml:space="preserve">. </w:t>
      </w:r>
      <w:r w:rsidRPr="00285F5C">
        <w:rPr>
          <w:rFonts w:ascii="Times New Roman" w:hAnsi="Times New Roman" w:cs="Times New Roman"/>
          <w:sz w:val="24"/>
          <w:szCs w:val="24"/>
        </w:rPr>
        <w:t>Sandfill taken from riverbed with no selection likely in very loose state once discharged has been placed to +0.00m. The fill materials are granular (non-cohesive) soil materials with the same property as the loose silty sand and are allowed for compaction with the fill compaction requirements.</w:t>
      </w:r>
      <w:r>
        <w:rPr>
          <w:rFonts w:ascii="Times New Roman" w:hAnsi="Times New Roman" w:cs="Times New Roman"/>
          <w:sz w:val="24"/>
          <w:szCs w:val="24"/>
        </w:rPr>
        <w:t xml:space="preserve"> This material is described as hydraulic fill.</w:t>
      </w:r>
      <w:r w:rsidR="0099414E">
        <w:rPr>
          <w:rFonts w:ascii="Times New Roman" w:hAnsi="Times New Roman" w:cs="Times New Roman"/>
          <w:sz w:val="24"/>
          <w:szCs w:val="24"/>
        </w:rPr>
        <w:t xml:space="preserve"> Table 2 shows the geotechnical properties of the soil as used in the SEEP/W modelling</w:t>
      </w:r>
      <w:r w:rsidR="00D51EED">
        <w:rPr>
          <w:rFonts w:ascii="Times New Roman" w:hAnsi="Times New Roman" w:cs="Times New Roman"/>
          <w:sz w:val="24"/>
          <w:szCs w:val="24"/>
        </w:rPr>
        <w:t>.</w:t>
      </w:r>
    </w:p>
    <w:p w14:paraId="3FC3807F" w14:textId="77777777" w:rsidR="00B14396" w:rsidRDefault="00B14396" w:rsidP="00023308">
      <w:pPr>
        <w:spacing w:after="160" w:line="259" w:lineRule="auto"/>
        <w:rPr>
          <w:rFonts w:ascii="Times New Roman" w:hAnsi="Times New Roman" w:cs="Times New Roman"/>
          <w:b/>
          <w:bCs/>
          <w:kern w:val="2"/>
          <w:sz w:val="24"/>
          <w:szCs w:val="24"/>
        </w:rPr>
      </w:pPr>
    </w:p>
    <w:p w14:paraId="16E4A8BA" w14:textId="77777777" w:rsidR="00B14396" w:rsidRDefault="00B14396" w:rsidP="00023308">
      <w:pPr>
        <w:spacing w:after="160" w:line="259" w:lineRule="auto"/>
        <w:rPr>
          <w:rFonts w:ascii="Times New Roman" w:hAnsi="Times New Roman" w:cs="Times New Roman"/>
          <w:b/>
          <w:bCs/>
          <w:kern w:val="2"/>
          <w:sz w:val="24"/>
          <w:szCs w:val="24"/>
        </w:rPr>
      </w:pPr>
    </w:p>
    <w:p w14:paraId="11120D3B" w14:textId="083339E2"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Table 2. Geotechnical Properties of Soil for SEEP/W Modelling</w:t>
      </w:r>
    </w:p>
    <w:tbl>
      <w:tblPr>
        <w:tblStyle w:val="TableGrid"/>
        <w:tblpPr w:leftFromText="180" w:rightFromText="180" w:vertAnchor="text" w:tblpY="376"/>
        <w:tblW w:w="13176" w:type="dxa"/>
        <w:tblLayout w:type="fixed"/>
        <w:tblLook w:val="04A0" w:firstRow="1" w:lastRow="0" w:firstColumn="1" w:lastColumn="0" w:noHBand="0" w:noVBand="1"/>
      </w:tblPr>
      <w:tblGrid>
        <w:gridCol w:w="2628"/>
        <w:gridCol w:w="990"/>
        <w:gridCol w:w="900"/>
        <w:gridCol w:w="1394"/>
        <w:gridCol w:w="1790"/>
        <w:gridCol w:w="1967"/>
        <w:gridCol w:w="1599"/>
        <w:gridCol w:w="1908"/>
      </w:tblGrid>
      <w:tr w:rsidR="00B14396" w14:paraId="0F9E7ACD" w14:textId="77777777" w:rsidTr="001A44AB">
        <w:tc>
          <w:tcPr>
            <w:tcW w:w="2628" w:type="dxa"/>
          </w:tcPr>
          <w:p w14:paraId="248229A7"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lastRenderedPageBreak/>
              <w:t>Parameter</w:t>
            </w:r>
          </w:p>
        </w:tc>
        <w:tc>
          <w:tcPr>
            <w:tcW w:w="990" w:type="dxa"/>
          </w:tcPr>
          <w:p w14:paraId="3084AC6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Name/</w:t>
            </w:r>
          </w:p>
          <w:p w14:paraId="6CD6E93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Symbol</w:t>
            </w:r>
          </w:p>
        </w:tc>
        <w:tc>
          <w:tcPr>
            <w:tcW w:w="900" w:type="dxa"/>
          </w:tcPr>
          <w:p w14:paraId="0BBE0893"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Unit</w:t>
            </w:r>
          </w:p>
        </w:tc>
        <w:tc>
          <w:tcPr>
            <w:tcW w:w="1394" w:type="dxa"/>
          </w:tcPr>
          <w:p w14:paraId="145BB35E"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Hydraulic fill</w:t>
            </w:r>
          </w:p>
        </w:tc>
        <w:tc>
          <w:tcPr>
            <w:tcW w:w="1790" w:type="dxa"/>
          </w:tcPr>
          <w:p w14:paraId="1CFCC6F6"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LSS to MDS</w:t>
            </w:r>
          </w:p>
        </w:tc>
        <w:tc>
          <w:tcPr>
            <w:tcW w:w="1967" w:type="dxa"/>
          </w:tcPr>
          <w:p w14:paraId="28698C7B"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Soft to Firm Clay</w:t>
            </w:r>
          </w:p>
        </w:tc>
        <w:tc>
          <w:tcPr>
            <w:tcW w:w="1599" w:type="dxa"/>
          </w:tcPr>
          <w:p w14:paraId="743F1E9A"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MDS to DS</w:t>
            </w:r>
          </w:p>
        </w:tc>
        <w:tc>
          <w:tcPr>
            <w:tcW w:w="1908" w:type="dxa"/>
          </w:tcPr>
          <w:p w14:paraId="3485E492"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Firm to Stiff Clay</w:t>
            </w:r>
          </w:p>
        </w:tc>
      </w:tr>
      <w:tr w:rsidR="00B14396" w14:paraId="51D9459A" w14:textId="77777777" w:rsidTr="001A44AB">
        <w:tc>
          <w:tcPr>
            <w:tcW w:w="2628" w:type="dxa"/>
          </w:tcPr>
          <w:p w14:paraId="4DD9C212"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Hydraulic</w:t>
            </w:r>
          </w:p>
        </w:tc>
        <w:tc>
          <w:tcPr>
            <w:tcW w:w="990" w:type="dxa"/>
          </w:tcPr>
          <w:p w14:paraId="35F6FDD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Model</w:t>
            </w:r>
          </w:p>
        </w:tc>
        <w:tc>
          <w:tcPr>
            <w:tcW w:w="900" w:type="dxa"/>
          </w:tcPr>
          <w:p w14:paraId="5F74D7A7"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2082048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36F36C6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790" w:type="dxa"/>
          </w:tcPr>
          <w:p w14:paraId="3391A2D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75204D7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967" w:type="dxa"/>
          </w:tcPr>
          <w:p w14:paraId="1DEF50A2"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r w:rsidR="00657A1A">
              <w:rPr>
                <w:rFonts w:ascii="Times New Roman" w:hAnsi="Times New Roman" w:cs="Times New Roman"/>
                <w:sz w:val="24"/>
                <w:szCs w:val="24"/>
              </w:rPr>
              <w:t>/</w:t>
            </w:r>
          </w:p>
          <w:p w14:paraId="7348E61B" w14:textId="5150A5A3" w:rsidR="00B14396" w:rsidRDefault="00657A1A"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tc>
        <w:tc>
          <w:tcPr>
            <w:tcW w:w="1599" w:type="dxa"/>
          </w:tcPr>
          <w:p w14:paraId="2702B0A0"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4EB0A134" w14:textId="64F50661"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908" w:type="dxa"/>
          </w:tcPr>
          <w:p w14:paraId="55B39201"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69252A6B" w14:textId="00F51858"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r>
      <w:tr w:rsidR="00B14396" w14:paraId="69DBA30B" w14:textId="77777777" w:rsidTr="001A44AB">
        <w:tc>
          <w:tcPr>
            <w:tcW w:w="2628" w:type="dxa"/>
          </w:tcPr>
          <w:p w14:paraId="175013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Horizontal Conductivity</w:t>
            </w:r>
          </w:p>
        </w:tc>
        <w:tc>
          <w:tcPr>
            <w:tcW w:w="990" w:type="dxa"/>
          </w:tcPr>
          <w:p w14:paraId="75F653C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x</w:t>
            </w:r>
          </w:p>
        </w:tc>
        <w:tc>
          <w:tcPr>
            <w:tcW w:w="900" w:type="dxa"/>
          </w:tcPr>
          <w:p w14:paraId="05F8AC2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394" w:type="dxa"/>
          </w:tcPr>
          <w:p w14:paraId="2FF1D45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790" w:type="dxa"/>
          </w:tcPr>
          <w:p w14:paraId="6B6C354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67" w:type="dxa"/>
          </w:tcPr>
          <w:p w14:paraId="31456BB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8.64E-02</w:t>
            </w:r>
          </w:p>
        </w:tc>
        <w:tc>
          <w:tcPr>
            <w:tcW w:w="1599" w:type="dxa"/>
          </w:tcPr>
          <w:p w14:paraId="4F4233D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08" w:type="dxa"/>
          </w:tcPr>
          <w:p w14:paraId="39CC335F"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0.15</w:t>
            </w:r>
          </w:p>
        </w:tc>
      </w:tr>
      <w:tr w:rsidR="00B14396" w14:paraId="27AF9784" w14:textId="77777777" w:rsidTr="001A44AB">
        <w:tc>
          <w:tcPr>
            <w:tcW w:w="2628" w:type="dxa"/>
          </w:tcPr>
          <w:p w14:paraId="2A0ACD8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Vertical Conductivity</w:t>
            </w:r>
          </w:p>
        </w:tc>
        <w:tc>
          <w:tcPr>
            <w:tcW w:w="990" w:type="dxa"/>
          </w:tcPr>
          <w:p w14:paraId="7B7BFA3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y</w:t>
            </w:r>
          </w:p>
        </w:tc>
        <w:tc>
          <w:tcPr>
            <w:tcW w:w="900" w:type="dxa"/>
          </w:tcPr>
          <w:p w14:paraId="5E3B6DC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394" w:type="dxa"/>
          </w:tcPr>
          <w:p w14:paraId="28EEEB3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790" w:type="dxa"/>
          </w:tcPr>
          <w:p w14:paraId="70C2963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67" w:type="dxa"/>
          </w:tcPr>
          <w:p w14:paraId="740991C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1.7E-05</w:t>
            </w:r>
          </w:p>
        </w:tc>
        <w:tc>
          <w:tcPr>
            <w:tcW w:w="1599" w:type="dxa"/>
          </w:tcPr>
          <w:p w14:paraId="2E2A32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08" w:type="dxa"/>
          </w:tcPr>
          <w:p w14:paraId="23CDC29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0.15</w:t>
            </w:r>
          </w:p>
        </w:tc>
      </w:tr>
      <w:tr w:rsidR="00B14396" w14:paraId="7BB224A7" w14:textId="77777777" w:rsidTr="001A44AB">
        <w:tc>
          <w:tcPr>
            <w:tcW w:w="2628" w:type="dxa"/>
          </w:tcPr>
          <w:p w14:paraId="1654695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 Water Content</w:t>
            </w:r>
          </w:p>
        </w:tc>
        <w:tc>
          <w:tcPr>
            <w:tcW w:w="990" w:type="dxa"/>
          </w:tcPr>
          <w:p w14:paraId="3F58EB0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s</w:t>
            </w:r>
          </w:p>
        </w:tc>
        <w:tc>
          <w:tcPr>
            <w:tcW w:w="900" w:type="dxa"/>
          </w:tcPr>
          <w:p w14:paraId="513DDBB0"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4D21CED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790" w:type="dxa"/>
          </w:tcPr>
          <w:p w14:paraId="2509217E"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967" w:type="dxa"/>
          </w:tcPr>
          <w:p w14:paraId="6A569D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0.65</w:t>
            </w:r>
          </w:p>
        </w:tc>
        <w:tc>
          <w:tcPr>
            <w:tcW w:w="1599" w:type="dxa"/>
          </w:tcPr>
          <w:p w14:paraId="17DBFFE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908" w:type="dxa"/>
          </w:tcPr>
          <w:p w14:paraId="6DF56F0D"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0.55</w:t>
            </w:r>
          </w:p>
        </w:tc>
      </w:tr>
      <w:tr w:rsidR="00B14396" w14:paraId="602A8FEE" w14:textId="77777777" w:rsidTr="001A44AB">
        <w:tc>
          <w:tcPr>
            <w:tcW w:w="2628" w:type="dxa"/>
          </w:tcPr>
          <w:p w14:paraId="7C3520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Compressibility</w:t>
            </w:r>
          </w:p>
        </w:tc>
        <w:tc>
          <w:tcPr>
            <w:tcW w:w="990" w:type="dxa"/>
          </w:tcPr>
          <w:p w14:paraId="1D23A57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a</w:t>
            </w:r>
            <w:r w:rsidRPr="007E1EF5">
              <w:rPr>
                <w:rFonts w:ascii="Times New Roman" w:hAnsi="Times New Roman" w:cs="Times New Roman"/>
                <w:sz w:val="24"/>
                <w:szCs w:val="24"/>
                <w:vertAlign w:val="subscript"/>
              </w:rPr>
              <w:t>v</w:t>
            </w:r>
          </w:p>
        </w:tc>
        <w:tc>
          <w:tcPr>
            <w:tcW w:w="900" w:type="dxa"/>
          </w:tcPr>
          <w:p w14:paraId="7B8EF10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/KPa</w:t>
            </w:r>
          </w:p>
        </w:tc>
        <w:tc>
          <w:tcPr>
            <w:tcW w:w="1394" w:type="dxa"/>
          </w:tcPr>
          <w:p w14:paraId="35C1D25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790" w:type="dxa"/>
          </w:tcPr>
          <w:p w14:paraId="67AE449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67" w:type="dxa"/>
          </w:tcPr>
          <w:p w14:paraId="2389520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4.24E-4</w:t>
            </w:r>
          </w:p>
        </w:tc>
        <w:tc>
          <w:tcPr>
            <w:tcW w:w="1599" w:type="dxa"/>
          </w:tcPr>
          <w:p w14:paraId="661CD13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08" w:type="dxa"/>
          </w:tcPr>
          <w:p w14:paraId="7A9278A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4.24E-4</w:t>
            </w:r>
          </w:p>
        </w:tc>
      </w:tr>
      <w:tr w:rsidR="00B14396" w14:paraId="1FD5E910" w14:textId="77777777" w:rsidTr="001A44AB">
        <w:tc>
          <w:tcPr>
            <w:tcW w:w="2628" w:type="dxa"/>
          </w:tcPr>
          <w:p w14:paraId="5BE0766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Residual Water Content</w:t>
            </w:r>
          </w:p>
        </w:tc>
        <w:tc>
          <w:tcPr>
            <w:tcW w:w="990" w:type="dxa"/>
          </w:tcPr>
          <w:p w14:paraId="4D2B1832"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r</w:t>
            </w:r>
          </w:p>
        </w:tc>
        <w:tc>
          <w:tcPr>
            <w:tcW w:w="900" w:type="dxa"/>
          </w:tcPr>
          <w:p w14:paraId="094C1AA6"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47A6F5A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5.0E-5</w:t>
            </w:r>
          </w:p>
        </w:tc>
        <w:tc>
          <w:tcPr>
            <w:tcW w:w="1790" w:type="dxa"/>
          </w:tcPr>
          <w:p w14:paraId="6B2B972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5.0E-5</w:t>
            </w:r>
          </w:p>
        </w:tc>
        <w:tc>
          <w:tcPr>
            <w:tcW w:w="1967" w:type="dxa"/>
          </w:tcPr>
          <w:p w14:paraId="0251D06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6.0E-6</w:t>
            </w:r>
          </w:p>
        </w:tc>
        <w:tc>
          <w:tcPr>
            <w:tcW w:w="1599" w:type="dxa"/>
          </w:tcPr>
          <w:p w14:paraId="17B53D1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08" w:type="dxa"/>
          </w:tcPr>
          <w:p w14:paraId="1EF45E6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1.042E-5</w:t>
            </w:r>
          </w:p>
        </w:tc>
      </w:tr>
    </w:tbl>
    <w:p w14:paraId="01743FFB" w14:textId="77777777" w:rsidR="00023308" w:rsidRPr="00023308" w:rsidRDefault="00023308" w:rsidP="00023308">
      <w:pPr>
        <w:rPr>
          <w:rFonts w:ascii="Times New Roman" w:hAnsi="Times New Roman" w:cs="Times New Roman"/>
          <w:sz w:val="24"/>
          <w:szCs w:val="24"/>
        </w:rPr>
        <w:sectPr w:rsidR="00023308" w:rsidRPr="00023308" w:rsidSect="00997D27">
          <w:headerReference w:type="even" r:id="rId15"/>
          <w:headerReference w:type="default" r:id="rId16"/>
          <w:footerReference w:type="default" r:id="rId17"/>
          <w:headerReference w:type="first" r:id="rId18"/>
          <w:pgSz w:w="16838" w:h="11906" w:orient="landscape" w:code="9"/>
          <w:pgMar w:top="1440" w:right="1440" w:bottom="1440" w:left="1440" w:header="720" w:footer="720" w:gutter="0"/>
          <w:cols w:space="720"/>
          <w:docGrid w:linePitch="299"/>
        </w:sectPr>
      </w:pPr>
    </w:p>
    <w:p w14:paraId="39AB355F" w14:textId="0F3224E5" w:rsidR="005B64FB" w:rsidRDefault="00FE681F" w:rsidP="005B64FB">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 xml:space="preserve">The </w:t>
      </w:r>
      <w:r w:rsidR="0052647F">
        <w:rPr>
          <w:rFonts w:ascii="Times New Roman" w:hAnsi="Times New Roman" w:cs="Times New Roman"/>
          <w:sz w:val="24"/>
          <w:szCs w:val="24"/>
        </w:rPr>
        <w:t xml:space="preserve">boundary conditions </w:t>
      </w:r>
      <w:r w:rsidRPr="00285F5C">
        <w:rPr>
          <w:rFonts w:ascii="Times New Roman" w:hAnsi="Times New Roman" w:cs="Times New Roman"/>
          <w:sz w:val="24"/>
          <w:szCs w:val="24"/>
        </w:rPr>
        <w:t xml:space="preserve">used for </w:t>
      </w:r>
      <w:r w:rsidR="00481CDD">
        <w:rPr>
          <w:rFonts w:ascii="Times New Roman" w:hAnsi="Times New Roman" w:cs="Times New Roman"/>
          <w:sz w:val="24"/>
          <w:szCs w:val="24"/>
        </w:rPr>
        <w:t>SEEP/W</w:t>
      </w:r>
      <w:r w:rsidRPr="00285F5C">
        <w:rPr>
          <w:rFonts w:ascii="Times New Roman" w:hAnsi="Times New Roman" w:cs="Times New Roman"/>
          <w:sz w:val="24"/>
          <w:szCs w:val="24"/>
        </w:rPr>
        <w:t xml:space="preserve"> modelling and analysis, are as reported in </w:t>
      </w:r>
      <w:r w:rsidRPr="005B64FB">
        <w:rPr>
          <w:rFonts w:ascii="Times New Roman" w:hAnsi="Times New Roman" w:cs="Times New Roman"/>
          <w:sz w:val="24"/>
          <w:szCs w:val="24"/>
        </w:rPr>
        <w:t>Table</w:t>
      </w:r>
      <w:r w:rsidR="003C48D2" w:rsidRPr="005B64FB">
        <w:rPr>
          <w:rFonts w:ascii="Times New Roman" w:hAnsi="Times New Roman" w:cs="Times New Roman"/>
          <w:sz w:val="24"/>
          <w:szCs w:val="24"/>
        </w:rPr>
        <w:t xml:space="preserve"> </w:t>
      </w:r>
      <w:r w:rsidR="005B64FB" w:rsidRPr="005B64FB">
        <w:rPr>
          <w:rFonts w:ascii="Times New Roman" w:hAnsi="Times New Roman" w:cs="Times New Roman"/>
          <w:sz w:val="24"/>
          <w:szCs w:val="24"/>
        </w:rPr>
        <w:t>3</w:t>
      </w:r>
      <w:r w:rsidR="003C48D2" w:rsidRPr="005B64FB">
        <w:rPr>
          <w:rFonts w:ascii="Times New Roman" w:hAnsi="Times New Roman" w:cs="Times New Roman"/>
          <w:sz w:val="24"/>
          <w:szCs w:val="24"/>
        </w:rPr>
        <w:t>.</w:t>
      </w:r>
    </w:p>
    <w:p w14:paraId="3EDFF3F9" w14:textId="16E23696" w:rsidR="00C8311C" w:rsidRPr="005B64FB" w:rsidRDefault="00C8311C" w:rsidP="005B64FB">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t xml:space="preserve">Table </w:t>
      </w:r>
      <w:r w:rsidR="005B64FB" w:rsidRPr="005B64FB">
        <w:rPr>
          <w:rFonts w:ascii="Times New Roman" w:hAnsi="Times New Roman" w:cs="Times New Roman"/>
          <w:b/>
          <w:sz w:val="24"/>
          <w:szCs w:val="24"/>
        </w:rPr>
        <w:t>3</w:t>
      </w:r>
      <w:r w:rsidR="007D5843" w:rsidRPr="005B64FB">
        <w:rPr>
          <w:rFonts w:ascii="Times New Roman" w:hAnsi="Times New Roman" w:cs="Times New Roman"/>
          <w:b/>
          <w:sz w:val="24"/>
          <w:szCs w:val="24"/>
        </w:rPr>
        <w:t>.</w:t>
      </w:r>
      <w:r w:rsidRPr="005B64FB">
        <w:rPr>
          <w:rFonts w:ascii="Times New Roman" w:hAnsi="Times New Roman" w:cs="Times New Roman"/>
          <w:b/>
          <w:sz w:val="24"/>
          <w:szCs w:val="24"/>
        </w:rPr>
        <w:t xml:space="preserve"> </w:t>
      </w:r>
      <w:r w:rsidR="005B64FB" w:rsidRPr="005B64FB">
        <w:rPr>
          <w:rFonts w:ascii="Times New Roman" w:hAnsi="Times New Roman" w:cs="Times New Roman"/>
          <w:b/>
          <w:sz w:val="24"/>
          <w:szCs w:val="24"/>
        </w:rPr>
        <w:t>Boundary Conditions</w:t>
      </w:r>
      <w:r w:rsidR="005B64FB">
        <w:rPr>
          <w:rFonts w:ascii="Times New Roman" w:hAnsi="Times New Roman" w:cs="Times New Roman"/>
          <w:b/>
          <w:sz w:val="24"/>
          <w:szCs w:val="24"/>
        </w:rPr>
        <w:t xml:space="preserve"> (BC)</w:t>
      </w:r>
      <w:r w:rsidR="005B64FB" w:rsidRPr="005B64FB">
        <w:rPr>
          <w:rFonts w:ascii="Times New Roman" w:hAnsi="Times New Roman" w:cs="Times New Roman"/>
          <w:b/>
          <w:sz w:val="24"/>
          <w:szCs w:val="24"/>
        </w:rPr>
        <w:t xml:space="preserve"> for </w:t>
      </w:r>
      <w:r w:rsidR="00E508F2" w:rsidRPr="005B64FB">
        <w:rPr>
          <w:rFonts w:ascii="Times New Roman" w:hAnsi="Times New Roman" w:cs="Times New Roman"/>
          <w:b/>
          <w:sz w:val="24"/>
          <w:szCs w:val="24"/>
        </w:rPr>
        <w:t>SEEP/W</w:t>
      </w:r>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378"/>
        <w:gridCol w:w="2115"/>
        <w:gridCol w:w="2260"/>
        <w:gridCol w:w="2263"/>
      </w:tblGrid>
      <w:tr w:rsidR="005B64FB" w14:paraId="16DD64FE" w14:textId="77777777" w:rsidTr="005B64FB">
        <w:tc>
          <w:tcPr>
            <w:tcW w:w="2448" w:type="dxa"/>
          </w:tcPr>
          <w:p w14:paraId="36B8A8D2" w14:textId="3181C27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4483" w:type="dxa"/>
            <w:gridSpan w:val="2"/>
          </w:tcPr>
          <w:p w14:paraId="2F840ADF" w14:textId="6D45F73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Long Term Steady State</w:t>
            </w:r>
          </w:p>
        </w:tc>
        <w:tc>
          <w:tcPr>
            <w:tcW w:w="2311" w:type="dxa"/>
          </w:tcPr>
          <w:p w14:paraId="77A1D7B6" w14:textId="2535255F"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Transient</w:t>
            </w:r>
          </w:p>
        </w:tc>
      </w:tr>
      <w:tr w:rsidR="005B64FB" w14:paraId="6F161455" w14:textId="77777777" w:rsidTr="005B64FB">
        <w:tc>
          <w:tcPr>
            <w:tcW w:w="2448" w:type="dxa"/>
          </w:tcPr>
          <w:p w14:paraId="46783220" w14:textId="15871C0B"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2172" w:type="dxa"/>
          </w:tcPr>
          <w:p w14:paraId="0C27C4E7" w14:textId="0285CFB3"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Upstream</w:t>
            </w:r>
          </w:p>
        </w:tc>
        <w:tc>
          <w:tcPr>
            <w:tcW w:w="2311" w:type="dxa"/>
          </w:tcPr>
          <w:p w14:paraId="6CB98C23" w14:textId="627DBB3A"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Downstream</w:t>
            </w:r>
          </w:p>
        </w:tc>
        <w:tc>
          <w:tcPr>
            <w:tcW w:w="2311" w:type="dxa"/>
          </w:tcPr>
          <w:p w14:paraId="2541F9BA" w14:textId="707AA510"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Slow drawdown</w:t>
            </w:r>
          </w:p>
        </w:tc>
      </w:tr>
      <w:tr w:rsidR="005B64FB" w14:paraId="4EEDB52D" w14:textId="77777777" w:rsidTr="005B64FB">
        <w:tc>
          <w:tcPr>
            <w:tcW w:w="2448" w:type="dxa"/>
          </w:tcPr>
          <w:p w14:paraId="3D16F0D3" w14:textId="78EE619E"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2172" w:type="dxa"/>
          </w:tcPr>
          <w:p w14:paraId="34219084" w14:textId="729E019C"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Hydraulic</w:t>
            </w:r>
          </w:p>
        </w:tc>
        <w:tc>
          <w:tcPr>
            <w:tcW w:w="2311" w:type="dxa"/>
          </w:tcPr>
          <w:p w14:paraId="06B1E4D5" w14:textId="35749E5C"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c>
          <w:tcPr>
            <w:tcW w:w="2311" w:type="dxa"/>
          </w:tcPr>
          <w:p w14:paraId="71A480CA" w14:textId="524BA35F"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r>
      <w:tr w:rsidR="005B64FB" w14:paraId="7F0ECC5C" w14:textId="77777777" w:rsidTr="005B64FB">
        <w:tc>
          <w:tcPr>
            <w:tcW w:w="2448" w:type="dxa"/>
          </w:tcPr>
          <w:p w14:paraId="104C597D" w14:textId="7BF6AAC3"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2172" w:type="dxa"/>
          </w:tcPr>
          <w:p w14:paraId="5C11D797" w14:textId="415EE34D"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3388AB20" w14:textId="25DADA36"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1D19BA5A" w14:textId="6F25E5C7"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r>
      <w:tr w:rsidR="005B64FB" w14:paraId="6A0A9BE0" w14:textId="77777777" w:rsidTr="005B64FB">
        <w:tc>
          <w:tcPr>
            <w:tcW w:w="2448" w:type="dxa"/>
          </w:tcPr>
          <w:p w14:paraId="2CC19972" w14:textId="5A596F61"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2172" w:type="dxa"/>
          </w:tcPr>
          <w:p w14:paraId="1A286E61" w14:textId="4FB2EF62"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38.5m</w:t>
            </w:r>
          </w:p>
        </w:tc>
        <w:tc>
          <w:tcPr>
            <w:tcW w:w="2311" w:type="dxa"/>
          </w:tcPr>
          <w:p w14:paraId="1C1F348D" w14:textId="0D3F56BA"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38m</w:t>
            </w:r>
          </w:p>
        </w:tc>
        <w:tc>
          <w:tcPr>
            <w:tcW w:w="2311" w:type="dxa"/>
          </w:tcPr>
          <w:p w14:paraId="742FD4FB" w14:textId="2FC7AE8E"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r>
      <w:tr w:rsidR="005B64FB" w14:paraId="18B5CF88" w14:textId="77777777" w:rsidTr="005B64FB">
        <w:tc>
          <w:tcPr>
            <w:tcW w:w="2448" w:type="dxa"/>
          </w:tcPr>
          <w:p w14:paraId="087B7347" w14:textId="5E296316"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Function</w:t>
            </w:r>
          </w:p>
        </w:tc>
        <w:tc>
          <w:tcPr>
            <w:tcW w:w="2172" w:type="dxa"/>
          </w:tcPr>
          <w:p w14:paraId="0302234B" w14:textId="146145B3"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410A614" w14:textId="30234D14"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DBFF8BB" w14:textId="60633E49"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(0hr,38m) and 24hrs,35.4m)</w:t>
            </w:r>
          </w:p>
        </w:tc>
      </w:tr>
    </w:tbl>
    <w:p w14:paraId="3F1240C1" w14:textId="77777777" w:rsidR="00692A09" w:rsidRPr="00285F5C" w:rsidRDefault="00692A09" w:rsidP="00316EC1">
      <w:pPr>
        <w:spacing w:line="360" w:lineRule="auto"/>
        <w:ind w:right="26"/>
        <w:jc w:val="both"/>
        <w:rPr>
          <w:rFonts w:ascii="Times New Roman" w:hAnsi="Times New Roman" w:cs="Times New Roman"/>
          <w:b/>
          <w:bCs/>
          <w:sz w:val="24"/>
          <w:szCs w:val="24"/>
        </w:rPr>
      </w:pPr>
    </w:p>
    <w:p w14:paraId="726AD2CE" w14:textId="176C5CA3" w:rsidR="00C25649" w:rsidRPr="00285F5C" w:rsidRDefault="00E508F2"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2.2.2</w:t>
      </w:r>
      <w:r w:rsidR="00C25649" w:rsidRPr="00285F5C">
        <w:rPr>
          <w:rFonts w:ascii="Times New Roman" w:hAnsi="Times New Roman" w:cs="Times New Roman"/>
          <w:b/>
          <w:bCs/>
          <w:sz w:val="24"/>
          <w:szCs w:val="24"/>
        </w:rPr>
        <w:t xml:space="preserve"> Waves, Current, Seismic Input, Levels</w:t>
      </w:r>
      <w:r w:rsidR="00536434">
        <w:rPr>
          <w:rFonts w:ascii="Times New Roman" w:hAnsi="Times New Roman" w:cs="Times New Roman"/>
          <w:b/>
          <w:bCs/>
          <w:sz w:val="24"/>
          <w:szCs w:val="24"/>
        </w:rPr>
        <w:t xml:space="preserve">, </w:t>
      </w:r>
      <w:r w:rsidR="00C25649" w:rsidRPr="00285F5C">
        <w:rPr>
          <w:rFonts w:ascii="Times New Roman" w:hAnsi="Times New Roman" w:cs="Times New Roman"/>
          <w:b/>
          <w:bCs/>
          <w:sz w:val="24"/>
          <w:szCs w:val="24"/>
        </w:rPr>
        <w:t>Ground Water Conditions</w:t>
      </w:r>
    </w:p>
    <w:p w14:paraId="737A8F19" w14:textId="5F0F3E75" w:rsidR="00536434" w:rsidRDefault="00C25649"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site is about 10km from the Atlantic Coast and for this reason no natural waves and the only water level oscillation is due to movement of vessels (ships). The wave height is considered to be 500mm. The Federal Ocean Terminal is located in an inlet hence tidal currents play major roles in water flow. Ebb current velocity can be considered equal to 1.5 knots (0.75m/sec). Information on Tide levels at Onne Port are similar to Bonny town and are stated </w:t>
      </w:r>
      <w:r w:rsidR="00536434">
        <w:rPr>
          <w:rFonts w:ascii="Times New Roman" w:hAnsi="Times New Roman" w:cs="Times New Roman"/>
          <w:sz w:val="24"/>
          <w:szCs w:val="24"/>
        </w:rPr>
        <w:t>in Table 4</w:t>
      </w:r>
      <w:r w:rsidRPr="00285F5C">
        <w:rPr>
          <w:rFonts w:ascii="Times New Roman" w:hAnsi="Times New Roman" w:cs="Times New Roman"/>
          <w:sz w:val="24"/>
          <w:szCs w:val="24"/>
        </w:rPr>
        <w:t xml:space="preserve"> as obtained from Tidal predictions for Nigerian ports and River Channels [18].</w:t>
      </w:r>
      <w:r w:rsidR="00617459">
        <w:rPr>
          <w:rFonts w:ascii="Times New Roman" w:hAnsi="Times New Roman" w:cs="Times New Roman"/>
          <w:sz w:val="24"/>
          <w:szCs w:val="24"/>
        </w:rPr>
        <w:t xml:space="preserve"> </w:t>
      </w:r>
    </w:p>
    <w:p w14:paraId="2A33E8ED" w14:textId="596F3370" w:rsidR="00536434" w:rsidRDefault="00536434" w:rsidP="00316EC1">
      <w:pPr>
        <w:spacing w:line="360" w:lineRule="auto"/>
        <w:ind w:right="26"/>
        <w:jc w:val="both"/>
        <w:rPr>
          <w:rFonts w:ascii="Times New Roman" w:hAnsi="Times New Roman" w:cs="Times New Roman"/>
          <w:sz w:val="24"/>
          <w:szCs w:val="24"/>
        </w:rPr>
      </w:pPr>
      <w:bookmarkStart w:id="8" w:name="_Hlk187282066"/>
      <w:r w:rsidRPr="005B64FB">
        <w:rPr>
          <w:rFonts w:ascii="Times New Roman" w:hAnsi="Times New Roman" w:cs="Times New Roman"/>
          <w:b/>
          <w:sz w:val="24"/>
          <w:szCs w:val="24"/>
        </w:rPr>
        <w:t xml:space="preserve">Table </w:t>
      </w:r>
      <w:r>
        <w:rPr>
          <w:rFonts w:ascii="Times New Roman" w:hAnsi="Times New Roman" w:cs="Times New Roman"/>
          <w:b/>
          <w:sz w:val="24"/>
          <w:szCs w:val="24"/>
        </w:rPr>
        <w:t>4</w:t>
      </w:r>
      <w:r w:rsidRPr="005B64FB">
        <w:rPr>
          <w:rFonts w:ascii="Times New Roman" w:hAnsi="Times New Roman" w:cs="Times New Roman"/>
          <w:b/>
          <w:sz w:val="24"/>
          <w:szCs w:val="24"/>
        </w:rPr>
        <w:t xml:space="preserve">. </w:t>
      </w:r>
      <w:r>
        <w:rPr>
          <w:rFonts w:ascii="Times New Roman" w:hAnsi="Times New Roman" w:cs="Times New Roman"/>
          <w:b/>
          <w:sz w:val="24"/>
          <w:szCs w:val="24"/>
        </w:rPr>
        <w:t xml:space="preserve">Tidal Level </w:t>
      </w:r>
      <w:r w:rsidRPr="005B64FB">
        <w:rPr>
          <w:rFonts w:ascii="Times New Roman" w:hAnsi="Times New Roman" w:cs="Times New Roman"/>
          <w:b/>
          <w:sz w:val="24"/>
          <w:szCs w:val="24"/>
        </w:rPr>
        <w:t>for SEEP/W modelling.</w:t>
      </w:r>
    </w:p>
    <w:tbl>
      <w:tblPr>
        <w:tblStyle w:val="TableGrid"/>
        <w:tblW w:w="0" w:type="auto"/>
        <w:tblLook w:val="04A0" w:firstRow="1" w:lastRow="0" w:firstColumn="1" w:lastColumn="0" w:noHBand="0" w:noVBand="1"/>
      </w:tblPr>
      <w:tblGrid>
        <w:gridCol w:w="2267"/>
        <w:gridCol w:w="2231"/>
        <w:gridCol w:w="2268"/>
        <w:gridCol w:w="2250"/>
      </w:tblGrid>
      <w:tr w:rsidR="006150BD" w14:paraId="1961BCD7" w14:textId="77777777" w:rsidTr="00536434">
        <w:tc>
          <w:tcPr>
            <w:tcW w:w="2310" w:type="dxa"/>
          </w:tcPr>
          <w:p w14:paraId="36AED096" w14:textId="56728AFE"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0" w:type="dxa"/>
          </w:tcPr>
          <w:p w14:paraId="6B84CE00" w14:textId="60C505AD"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 (m)</w:t>
            </w:r>
          </w:p>
        </w:tc>
        <w:tc>
          <w:tcPr>
            <w:tcW w:w="2311" w:type="dxa"/>
          </w:tcPr>
          <w:p w14:paraId="60DFC917" w14:textId="034B236B"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1" w:type="dxa"/>
          </w:tcPr>
          <w:p w14:paraId="04325133" w14:textId="5FFB93B8"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Level(m)</w:t>
            </w:r>
          </w:p>
        </w:tc>
      </w:tr>
      <w:tr w:rsidR="00536434" w14:paraId="3D9A5004" w14:textId="77777777" w:rsidTr="00536434">
        <w:tc>
          <w:tcPr>
            <w:tcW w:w="2310" w:type="dxa"/>
          </w:tcPr>
          <w:p w14:paraId="16458A1A" w14:textId="0F00A49C"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 xml:space="preserve"> HAT</w:t>
            </w:r>
          </w:p>
        </w:tc>
        <w:tc>
          <w:tcPr>
            <w:tcW w:w="2310" w:type="dxa"/>
          </w:tcPr>
          <w:p w14:paraId="04CFC5F0" w14:textId="3D246F61"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+2.70</w:t>
            </w:r>
          </w:p>
        </w:tc>
        <w:tc>
          <w:tcPr>
            <w:tcW w:w="2311" w:type="dxa"/>
          </w:tcPr>
          <w:p w14:paraId="31E94E66" w14:textId="4CA298BE"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MSL</w:t>
            </w:r>
          </w:p>
        </w:tc>
        <w:tc>
          <w:tcPr>
            <w:tcW w:w="2311" w:type="dxa"/>
          </w:tcPr>
          <w:p w14:paraId="5E715A19" w14:textId="5A20F358"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+1.50</w:t>
            </w:r>
          </w:p>
        </w:tc>
      </w:tr>
      <w:tr w:rsidR="00536434" w14:paraId="47CA6720" w14:textId="77777777" w:rsidTr="00536434">
        <w:tc>
          <w:tcPr>
            <w:tcW w:w="2310" w:type="dxa"/>
          </w:tcPr>
          <w:p w14:paraId="63FC889C" w14:textId="0FAA0555"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MHWS</w:t>
            </w:r>
          </w:p>
        </w:tc>
        <w:tc>
          <w:tcPr>
            <w:tcW w:w="2310" w:type="dxa"/>
          </w:tcPr>
          <w:p w14:paraId="6A11BCBC" w14:textId="39D1B21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+2.30</w:t>
            </w:r>
          </w:p>
        </w:tc>
        <w:tc>
          <w:tcPr>
            <w:tcW w:w="2311" w:type="dxa"/>
          </w:tcPr>
          <w:p w14:paraId="45825FFF" w14:textId="642A15D4"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LAT</w:t>
            </w:r>
          </w:p>
        </w:tc>
        <w:tc>
          <w:tcPr>
            <w:tcW w:w="2311" w:type="dxa"/>
          </w:tcPr>
          <w:p w14:paraId="35A9A276" w14:textId="79555814"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+0.10</w:t>
            </w:r>
          </w:p>
        </w:tc>
      </w:tr>
      <w:tr w:rsidR="00536434" w14:paraId="2FCDAE34" w14:textId="77777777" w:rsidTr="00536434">
        <w:tc>
          <w:tcPr>
            <w:tcW w:w="2310" w:type="dxa"/>
          </w:tcPr>
          <w:p w14:paraId="3AE323CC" w14:textId="5096C88D"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MHWN</w:t>
            </w:r>
          </w:p>
        </w:tc>
        <w:tc>
          <w:tcPr>
            <w:tcW w:w="2310" w:type="dxa"/>
          </w:tcPr>
          <w:p w14:paraId="36E1158A" w14:textId="3CAA95C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+1.90</w:t>
            </w:r>
          </w:p>
        </w:tc>
        <w:tc>
          <w:tcPr>
            <w:tcW w:w="2311" w:type="dxa"/>
          </w:tcPr>
          <w:p w14:paraId="74040D18" w14:textId="77777777" w:rsidR="00536434" w:rsidRDefault="00536434" w:rsidP="00617459">
            <w:pPr>
              <w:ind w:right="26"/>
              <w:jc w:val="both"/>
              <w:rPr>
                <w:rFonts w:ascii="Times New Roman" w:hAnsi="Times New Roman" w:cs="Times New Roman"/>
                <w:sz w:val="24"/>
                <w:szCs w:val="24"/>
              </w:rPr>
            </w:pPr>
          </w:p>
        </w:tc>
        <w:tc>
          <w:tcPr>
            <w:tcW w:w="2311" w:type="dxa"/>
          </w:tcPr>
          <w:p w14:paraId="5A775A3D" w14:textId="77777777" w:rsidR="00536434" w:rsidRDefault="00536434" w:rsidP="00617459">
            <w:pPr>
              <w:ind w:right="26"/>
              <w:jc w:val="both"/>
              <w:rPr>
                <w:rFonts w:ascii="Times New Roman" w:hAnsi="Times New Roman" w:cs="Times New Roman"/>
                <w:sz w:val="24"/>
                <w:szCs w:val="24"/>
              </w:rPr>
            </w:pPr>
          </w:p>
        </w:tc>
      </w:tr>
    </w:tbl>
    <w:bookmarkEnd w:id="8"/>
    <w:p w14:paraId="6CE398D3" w14:textId="38DF101E" w:rsidR="00C25649" w:rsidRPr="00285F5C" w:rsidRDefault="006150BD"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w:t>
      </w:r>
      <w:r w:rsidRPr="002C1A94">
        <w:rPr>
          <w:rFonts w:ascii="Times New Roman" w:hAnsi="Times New Roman" w:cs="Times New Roman"/>
          <w:sz w:val="20"/>
          <w:szCs w:val="20"/>
        </w:rPr>
        <w:t>HAT: Highest</w:t>
      </w:r>
      <w:r w:rsidR="00C25649" w:rsidRPr="002C1A94">
        <w:rPr>
          <w:rFonts w:ascii="Times New Roman" w:hAnsi="Times New Roman" w:cs="Times New Roman"/>
          <w:sz w:val="20"/>
          <w:szCs w:val="20"/>
        </w:rPr>
        <w:t xml:space="preserve"> Astronomical Tide</w:t>
      </w:r>
      <w:r w:rsidRPr="002C1A94">
        <w:rPr>
          <w:rFonts w:ascii="Times New Roman" w:hAnsi="Times New Roman" w:cs="Times New Roman"/>
          <w:sz w:val="20"/>
          <w:szCs w:val="20"/>
        </w:rPr>
        <w:t>,</w:t>
      </w:r>
      <w:r w:rsidR="00C25649" w:rsidRPr="002C1A94">
        <w:rPr>
          <w:rFonts w:ascii="Times New Roman" w:hAnsi="Times New Roman" w:cs="Times New Roman"/>
          <w:sz w:val="20"/>
          <w:szCs w:val="20"/>
        </w:rPr>
        <w:t xml:space="preserve"> </w:t>
      </w:r>
      <w:r w:rsidRPr="002C1A94">
        <w:rPr>
          <w:rFonts w:ascii="Times New Roman" w:hAnsi="Times New Roman" w:cs="Times New Roman"/>
          <w:sz w:val="20"/>
          <w:szCs w:val="20"/>
        </w:rPr>
        <w:t xml:space="preserve">MHWS </w:t>
      </w:r>
      <w:r w:rsidR="00C25649" w:rsidRPr="002C1A94">
        <w:rPr>
          <w:rFonts w:ascii="Times New Roman" w:hAnsi="Times New Roman" w:cs="Times New Roman"/>
          <w:sz w:val="20"/>
          <w:szCs w:val="20"/>
        </w:rPr>
        <w:t>Mean High Water Springs</w:t>
      </w:r>
      <w:r w:rsidRPr="002C1A94">
        <w:rPr>
          <w:rFonts w:ascii="Times New Roman" w:hAnsi="Times New Roman" w:cs="Times New Roman"/>
          <w:sz w:val="20"/>
          <w:szCs w:val="20"/>
        </w:rPr>
        <w:t xml:space="preserve">, MHWN: </w:t>
      </w:r>
      <w:r w:rsidR="00C25649" w:rsidRPr="002C1A94">
        <w:rPr>
          <w:rFonts w:ascii="Times New Roman" w:hAnsi="Times New Roman" w:cs="Times New Roman"/>
          <w:sz w:val="20"/>
          <w:szCs w:val="20"/>
        </w:rPr>
        <w:t>Mean High Water Neaps</w:t>
      </w:r>
      <w:r w:rsidRPr="002C1A94">
        <w:rPr>
          <w:rFonts w:ascii="Times New Roman" w:hAnsi="Times New Roman" w:cs="Times New Roman"/>
          <w:sz w:val="20"/>
          <w:szCs w:val="20"/>
        </w:rPr>
        <w:t xml:space="preserve">, MSL: </w:t>
      </w:r>
      <w:r w:rsidR="00C25649" w:rsidRPr="002C1A94">
        <w:rPr>
          <w:rFonts w:ascii="Times New Roman" w:hAnsi="Times New Roman" w:cs="Times New Roman"/>
          <w:sz w:val="20"/>
          <w:szCs w:val="20"/>
        </w:rPr>
        <w:t>Mean Sea Level</w:t>
      </w:r>
      <w:r w:rsidRPr="002C1A94">
        <w:rPr>
          <w:rFonts w:ascii="Times New Roman" w:hAnsi="Times New Roman" w:cs="Times New Roman"/>
          <w:sz w:val="20"/>
          <w:szCs w:val="20"/>
        </w:rPr>
        <w:t xml:space="preserve">, LAT: </w:t>
      </w:r>
      <w:r w:rsidR="00C25649" w:rsidRPr="002C1A94">
        <w:rPr>
          <w:rFonts w:ascii="Times New Roman" w:hAnsi="Times New Roman" w:cs="Times New Roman"/>
          <w:sz w:val="20"/>
          <w:szCs w:val="20"/>
        </w:rPr>
        <w:t>Lowest Astronomical Tide</w:t>
      </w:r>
      <w:r w:rsidR="00C25649" w:rsidRPr="00285F5C">
        <w:rPr>
          <w:rFonts w:ascii="Times New Roman" w:hAnsi="Times New Roman" w:cs="Times New Roman"/>
          <w:sz w:val="24"/>
          <w:szCs w:val="24"/>
        </w:rPr>
        <w:t xml:space="preserve"> </w:t>
      </w:r>
      <w:r w:rsidR="00C25649" w:rsidRPr="00285F5C">
        <w:rPr>
          <w:rFonts w:ascii="Times New Roman" w:hAnsi="Times New Roman" w:cs="Times New Roman"/>
          <w:sz w:val="24"/>
          <w:szCs w:val="24"/>
        </w:rPr>
        <w:tab/>
      </w:r>
      <w:r w:rsidR="00C25649" w:rsidRPr="00285F5C">
        <w:rPr>
          <w:rFonts w:ascii="Times New Roman" w:hAnsi="Times New Roman" w:cs="Times New Roman"/>
          <w:sz w:val="24"/>
          <w:szCs w:val="24"/>
        </w:rPr>
        <w:tab/>
      </w:r>
    </w:p>
    <w:p w14:paraId="7B4D4384" w14:textId="497C1F63" w:rsidR="00340897" w:rsidRPr="00854433" w:rsidRDefault="0034089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No seismic design is applicable </w:t>
      </w:r>
      <w:r w:rsidR="000E3019">
        <w:rPr>
          <w:rFonts w:ascii="Times New Roman" w:hAnsi="Times New Roman" w:cs="Times New Roman"/>
          <w:sz w:val="24"/>
          <w:szCs w:val="24"/>
        </w:rPr>
        <w:t xml:space="preserve">to </w:t>
      </w:r>
      <w:r w:rsidRPr="00285F5C">
        <w:rPr>
          <w:rFonts w:ascii="Times New Roman" w:hAnsi="Times New Roman" w:cs="Times New Roman"/>
          <w:sz w:val="24"/>
          <w:szCs w:val="24"/>
        </w:rPr>
        <w:t>diaphragm walls</w:t>
      </w:r>
      <w:r w:rsidR="00E74E26" w:rsidRPr="00285F5C">
        <w:rPr>
          <w:rFonts w:ascii="Times New Roman" w:hAnsi="Times New Roman" w:cs="Times New Roman"/>
          <w:sz w:val="24"/>
          <w:szCs w:val="24"/>
        </w:rPr>
        <w:t xml:space="preserve"> </w:t>
      </w:r>
      <w:r w:rsidR="008804EB" w:rsidRPr="00285F5C">
        <w:rPr>
          <w:rFonts w:ascii="Times New Roman" w:hAnsi="Times New Roman" w:cs="Times New Roman"/>
          <w:sz w:val="24"/>
          <w:szCs w:val="24"/>
        </w:rPr>
        <w:t xml:space="preserve">design in the Niger Delta region </w:t>
      </w:r>
      <w:r w:rsidR="00E74E26" w:rsidRPr="00285F5C">
        <w:rPr>
          <w:rFonts w:ascii="Times New Roman" w:hAnsi="Times New Roman" w:cs="Times New Roman"/>
          <w:sz w:val="24"/>
          <w:szCs w:val="24"/>
        </w:rPr>
        <w:t>hence, pseudo-static ground movement not considered in the analysis.</w:t>
      </w:r>
      <w:r w:rsidRPr="00285F5C">
        <w:rPr>
          <w:rFonts w:ascii="Times New Roman" w:hAnsi="Times New Roman" w:cs="Times New Roman"/>
          <w:sz w:val="24"/>
          <w:szCs w:val="24"/>
        </w:rPr>
        <w:t xml:space="preserve"> Finally, the existing ground </w:t>
      </w:r>
      <w:r w:rsidRPr="00285F5C">
        <w:rPr>
          <w:rFonts w:ascii="Times New Roman" w:hAnsi="Times New Roman" w:cs="Times New Roman"/>
          <w:sz w:val="24"/>
          <w:szCs w:val="24"/>
        </w:rPr>
        <w:lastRenderedPageBreak/>
        <w:t>water level at the site from geotechnical reports is 1.5m below existing ground level.</w:t>
      </w:r>
      <w:r w:rsidR="00617459">
        <w:rPr>
          <w:rFonts w:ascii="Times New Roman" w:hAnsi="Times New Roman" w:cs="Times New Roman"/>
          <w:sz w:val="24"/>
          <w:szCs w:val="24"/>
        </w:rPr>
        <w:t xml:space="preserve"> </w:t>
      </w:r>
      <w:r w:rsidR="008804EB" w:rsidRPr="00285F5C">
        <w:rPr>
          <w:rFonts w:ascii="Times New Roman" w:hAnsi="Times New Roman" w:cs="Times New Roman"/>
          <w:bCs/>
          <w:sz w:val="24"/>
          <w:szCs w:val="24"/>
        </w:rPr>
        <w:t>P</w:t>
      </w:r>
      <w:r w:rsidRPr="00285F5C">
        <w:rPr>
          <w:rFonts w:ascii="Times New Roman" w:hAnsi="Times New Roman" w:cs="Times New Roman"/>
          <w:bCs/>
          <w:sz w:val="24"/>
          <w:szCs w:val="24"/>
        </w:rPr>
        <w:t xml:space="preserve">roperties of the diaphragm wall </w:t>
      </w:r>
      <w:r w:rsidR="008804EB" w:rsidRPr="00285F5C">
        <w:rPr>
          <w:rFonts w:ascii="Times New Roman" w:hAnsi="Times New Roman" w:cs="Times New Roman"/>
          <w:bCs/>
          <w:sz w:val="24"/>
          <w:szCs w:val="24"/>
        </w:rPr>
        <w:t xml:space="preserve">as used in the analysis </w:t>
      </w:r>
      <w:r w:rsidRPr="00285F5C">
        <w:rPr>
          <w:rFonts w:ascii="Times New Roman" w:hAnsi="Times New Roman" w:cs="Times New Roman"/>
          <w:bCs/>
          <w:sz w:val="24"/>
          <w:szCs w:val="24"/>
        </w:rPr>
        <w:t>are:</w:t>
      </w:r>
    </w:p>
    <w:p w14:paraId="5E241124" w14:textId="77777777"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Top level = + 0.00m               </w:t>
      </w:r>
      <w:r w:rsidRPr="00285F5C">
        <w:rPr>
          <w:rFonts w:ascii="Times New Roman" w:hAnsi="Times New Roman" w:cs="Times New Roman"/>
        </w:rPr>
        <w:tab/>
      </w:r>
      <w:r w:rsidRPr="00285F5C">
        <w:rPr>
          <w:rFonts w:ascii="Times New Roman" w:hAnsi="Times New Roman" w:cs="Times New Roman"/>
        </w:rPr>
        <w:tab/>
      </w:r>
      <w:r w:rsidRPr="00285F5C">
        <w:rPr>
          <w:rFonts w:ascii="Times New Roman" w:hAnsi="Times New Roman" w:cs="Times New Roman"/>
        </w:rPr>
        <w:tab/>
        <w:t>Elastic Modulus, E = 20E6kpa</w:t>
      </w:r>
    </w:p>
    <w:p w14:paraId="28B28B64" w14:textId="77777777"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Toe level = - 30.00m                          </w:t>
      </w:r>
      <w:r w:rsidRPr="00285F5C">
        <w:rPr>
          <w:rFonts w:ascii="Times New Roman" w:hAnsi="Times New Roman" w:cs="Times New Roman"/>
        </w:rPr>
        <w:tab/>
      </w:r>
      <w:r w:rsidRPr="00285F5C">
        <w:rPr>
          <w:rFonts w:ascii="Times New Roman" w:hAnsi="Times New Roman" w:cs="Times New Roman"/>
        </w:rPr>
        <w:tab/>
        <w:t>Unit bulk weight, γ = 25kN/m</w:t>
      </w:r>
      <w:r w:rsidRPr="00285F5C">
        <w:rPr>
          <w:rFonts w:ascii="Times New Roman" w:hAnsi="Times New Roman" w:cs="Times New Roman"/>
          <w:vertAlign w:val="superscript"/>
        </w:rPr>
        <w:t xml:space="preserve">3 </w:t>
      </w:r>
    </w:p>
    <w:p w14:paraId="649A31B9" w14:textId="77777777"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Length, L = 30m                              </w:t>
      </w:r>
      <w:r w:rsidRPr="00285F5C">
        <w:rPr>
          <w:rFonts w:ascii="Times New Roman" w:hAnsi="Times New Roman" w:cs="Times New Roman"/>
        </w:rPr>
        <w:tab/>
      </w:r>
      <w:r w:rsidRPr="00285F5C">
        <w:rPr>
          <w:rFonts w:ascii="Times New Roman" w:hAnsi="Times New Roman" w:cs="Times New Roman"/>
        </w:rPr>
        <w:tab/>
        <w:t>Area, A = 2.2m</w:t>
      </w:r>
      <w:r w:rsidRPr="00285F5C">
        <w:rPr>
          <w:rFonts w:ascii="Times New Roman" w:hAnsi="Times New Roman" w:cs="Times New Roman"/>
          <w:vertAlign w:val="superscript"/>
        </w:rPr>
        <w:t>2</w:t>
      </w:r>
      <w:r w:rsidRPr="00285F5C">
        <w:rPr>
          <w:rFonts w:ascii="Times New Roman" w:hAnsi="Times New Roman" w:cs="Times New Roman"/>
        </w:rPr>
        <w:t xml:space="preserve">/m </w:t>
      </w:r>
    </w:p>
    <w:p w14:paraId="0A728178" w14:textId="77777777"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Thickness of wall =1100mm                         Net width of wall = 2000mm</w:t>
      </w:r>
    </w:p>
    <w:p w14:paraId="7E2B4D87" w14:textId="6B4A0272" w:rsidR="00B31A5A"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Moment of Inertia, I = 3.24m</w:t>
      </w:r>
      <w:r w:rsidRPr="00285F5C">
        <w:rPr>
          <w:rFonts w:ascii="Times New Roman" w:hAnsi="Times New Roman" w:cs="Times New Roman"/>
          <w:vertAlign w:val="superscript"/>
        </w:rPr>
        <w:t>4</w:t>
      </w:r>
      <w:r w:rsidRPr="00285F5C">
        <w:rPr>
          <w:rFonts w:ascii="Times New Roman" w:hAnsi="Times New Roman" w:cs="Times New Roman"/>
        </w:rPr>
        <w:t>/m</w:t>
      </w:r>
    </w:p>
    <w:p w14:paraId="1FF0918D" w14:textId="0A8D965C" w:rsidR="00D35713" w:rsidRPr="00285F5C" w:rsidRDefault="00D35713" w:rsidP="00316EC1">
      <w:pPr>
        <w:spacing w:line="360" w:lineRule="auto"/>
        <w:ind w:right="26"/>
        <w:jc w:val="both"/>
        <w:rPr>
          <w:rFonts w:ascii="Times New Roman" w:hAnsi="Times New Roman" w:cs="Times New Roman"/>
          <w:sz w:val="24"/>
          <w:szCs w:val="24"/>
        </w:rPr>
      </w:pPr>
      <w:bookmarkStart w:id="9" w:name="_Hlk181364264"/>
      <w:r w:rsidRPr="00285F5C">
        <w:rPr>
          <w:rFonts w:ascii="Times New Roman" w:hAnsi="Times New Roman" w:cs="Times New Roman"/>
          <w:b/>
          <w:bCs/>
          <w:sz w:val="24"/>
          <w:szCs w:val="24"/>
        </w:rPr>
        <w:t xml:space="preserve">2.3 Transient State Seepage </w:t>
      </w:r>
    </w:p>
    <w:p w14:paraId="6B0C8B36" w14:textId="77777777" w:rsidR="00D35713" w:rsidRPr="00285F5C"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A flow is transient because of change in boundary conditions with time and ability of the soil to release (</w:t>
      </w:r>
      <w:proofErr w:type="spellStart"/>
      <w:r w:rsidRPr="00285F5C">
        <w:rPr>
          <w:rFonts w:ascii="Times New Roman" w:hAnsi="Times New Roman" w:cs="Times New Roman"/>
          <w:sz w:val="24"/>
          <w:szCs w:val="24"/>
        </w:rPr>
        <w:t>pumpage</w:t>
      </w:r>
      <w:proofErr w:type="spellEnd"/>
      <w:r w:rsidRPr="00285F5C">
        <w:rPr>
          <w:rFonts w:ascii="Times New Roman" w:hAnsi="Times New Roman" w:cs="Times New Roman"/>
          <w:sz w:val="24"/>
          <w:szCs w:val="24"/>
        </w:rPr>
        <w:t>) or store water (recharge) or change in volumetric water content. In a transient (unsteady) state flow condition, the following requirements apply:</w:t>
      </w:r>
    </w:p>
    <w:p w14:paraId="5B459146" w14:textId="77777777"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soil deformation occurs (associated with volume change)</w:t>
      </w:r>
    </w:p>
    <w:p w14:paraId="16E3119C" w14:textId="77777777"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the pore water pressure changes with time and the rate of flow also changes (varying pressure head and varying flux rate with time)</w:t>
      </w:r>
    </w:p>
    <w:p w14:paraId="202745B8" w14:textId="77777777"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saturated-unsaturated soil conditions applied</w:t>
      </w:r>
    </w:p>
    <w:p w14:paraId="1DAA7897" w14:textId="77777777"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flow is assumed to be turbulent (not uniform over the entire area perpendicular to the flow).</w:t>
      </w:r>
    </w:p>
    <w:p w14:paraId="2FE0FD0B" w14:textId="65C33962"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under seepage (confined flow) and seepage through (unconfined flow) </w:t>
      </w:r>
      <w:r w:rsidR="002C1A94">
        <w:rPr>
          <w:rFonts w:ascii="Times New Roman" w:hAnsi="Times New Roman" w:cs="Times New Roman"/>
          <w:sz w:val="24"/>
          <w:szCs w:val="24"/>
        </w:rPr>
        <w:t xml:space="preserve">are </w:t>
      </w:r>
      <w:r w:rsidRPr="00285F5C">
        <w:rPr>
          <w:rFonts w:ascii="Times New Roman" w:hAnsi="Times New Roman" w:cs="Times New Roman"/>
          <w:sz w:val="24"/>
          <w:szCs w:val="24"/>
        </w:rPr>
        <w:t>fully handled</w:t>
      </w:r>
    </w:p>
    <w:p w14:paraId="65584DB6" w14:textId="77777777"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time steps are required</w:t>
      </w:r>
    </w:p>
    <w:p w14:paraId="07AA1A3C" w14:textId="04C56EF2"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need to start </w:t>
      </w:r>
      <w:r w:rsidR="00854433" w:rsidRPr="00285F5C">
        <w:rPr>
          <w:rFonts w:ascii="Times New Roman" w:hAnsi="Times New Roman" w:cs="Times New Roman"/>
          <w:sz w:val="24"/>
          <w:szCs w:val="24"/>
        </w:rPr>
        <w:t>from known</w:t>
      </w:r>
      <w:r w:rsidRPr="00285F5C">
        <w:rPr>
          <w:rFonts w:ascii="Times New Roman" w:hAnsi="Times New Roman" w:cs="Times New Roman"/>
          <w:sz w:val="24"/>
          <w:szCs w:val="24"/>
        </w:rPr>
        <w:t xml:space="preserve"> initial condition.</w:t>
      </w:r>
    </w:p>
    <w:p w14:paraId="23BD1E7B" w14:textId="77777777" w:rsidR="00D35713" w:rsidRPr="00285F5C"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In transient flow, water is either stored in or discharged from the medium and hence,</w:t>
      </w:r>
    </w:p>
    <w:p w14:paraId="29470E61" w14:textId="77777777" w:rsidR="00D35713" w:rsidRPr="00285F5C"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Flow that exits (extraction – case of water drawdown) = flow that enters – flow discharged during a time interval</w:t>
      </w:r>
    </w:p>
    <w:p w14:paraId="3C387A03" w14:textId="7F34B8CF" w:rsidR="00D35713"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Flow that exits (injection – case of water filling) = flow that enters + flow stored during a time interval</w:t>
      </w:r>
      <w:r w:rsidR="0079540D">
        <w:rPr>
          <w:rFonts w:ascii="Times New Roman" w:hAnsi="Times New Roman" w:cs="Times New Roman"/>
          <w:sz w:val="24"/>
          <w:szCs w:val="24"/>
        </w:rPr>
        <w:t xml:space="preserve"> [9].</w:t>
      </w:r>
    </w:p>
    <w:p w14:paraId="2448239A" w14:textId="77777777" w:rsidR="000A0017" w:rsidRPr="00285F5C" w:rsidRDefault="000A0017" w:rsidP="00316EC1">
      <w:pPr>
        <w:spacing w:line="360" w:lineRule="auto"/>
        <w:ind w:right="26"/>
        <w:jc w:val="both"/>
        <w:rPr>
          <w:rFonts w:ascii="Times New Roman" w:hAnsi="Times New Roman" w:cs="Times New Roman"/>
          <w:sz w:val="24"/>
          <w:szCs w:val="24"/>
        </w:rPr>
      </w:pPr>
    </w:p>
    <w:bookmarkEnd w:id="9"/>
    <w:p w14:paraId="243E83DD" w14:textId="12225341" w:rsidR="00DE7C0B" w:rsidRPr="00285F5C" w:rsidRDefault="00DB1E96" w:rsidP="00316EC1">
      <w:pPr>
        <w:tabs>
          <w:tab w:val="left" w:pos="1080"/>
        </w:tabs>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lastRenderedPageBreak/>
        <w:t>2.3.1</w:t>
      </w:r>
      <w:r>
        <w:rPr>
          <w:rFonts w:ascii="Times New Roman" w:hAnsi="Times New Roman" w:cs="Times New Roman"/>
          <w:b/>
          <w:bCs/>
          <w:sz w:val="24"/>
          <w:szCs w:val="24"/>
        </w:rPr>
        <w:t xml:space="preserve"> </w:t>
      </w:r>
      <w:r w:rsidRPr="00285F5C">
        <w:rPr>
          <w:rFonts w:ascii="Times New Roman" w:hAnsi="Times New Roman" w:cs="Times New Roman"/>
          <w:b/>
          <w:bCs/>
          <w:sz w:val="24"/>
          <w:szCs w:val="24"/>
        </w:rPr>
        <w:t>2</w:t>
      </w:r>
      <w:r w:rsidR="00DE7C0B" w:rsidRPr="00285F5C">
        <w:rPr>
          <w:rFonts w:ascii="Times New Roman" w:hAnsi="Times New Roman" w:cs="Times New Roman"/>
          <w:b/>
          <w:bCs/>
          <w:sz w:val="24"/>
          <w:szCs w:val="24"/>
        </w:rPr>
        <w:t xml:space="preserve">-D </w:t>
      </w:r>
      <w:r w:rsidR="006B3E8F" w:rsidRPr="00285F5C">
        <w:rPr>
          <w:rFonts w:ascii="Times New Roman" w:hAnsi="Times New Roman" w:cs="Times New Roman"/>
          <w:b/>
          <w:bCs/>
          <w:sz w:val="24"/>
          <w:szCs w:val="24"/>
        </w:rPr>
        <w:t xml:space="preserve">Transient State Seepage </w:t>
      </w:r>
      <w:r w:rsidR="00657A1A" w:rsidRPr="00285F5C">
        <w:rPr>
          <w:rFonts w:ascii="Times New Roman" w:hAnsi="Times New Roman" w:cs="Times New Roman"/>
          <w:b/>
          <w:bCs/>
          <w:sz w:val="24"/>
          <w:szCs w:val="24"/>
        </w:rPr>
        <w:t>Formulations</w:t>
      </w:r>
    </w:p>
    <w:p w14:paraId="0D558217" w14:textId="239D2630" w:rsidR="00D366C3" w:rsidRPr="00285F5C" w:rsidRDefault="001A715A"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w:t>
      </w:r>
      <w:r w:rsidR="00D174D4" w:rsidRPr="00285F5C">
        <w:rPr>
          <w:rFonts w:ascii="Times New Roman" w:hAnsi="Times New Roman" w:cs="Times New Roman"/>
          <w:sz w:val="24"/>
          <w:szCs w:val="24"/>
        </w:rPr>
        <w:t xml:space="preserve">general mass balance equation for transient flow in unsaturated soil according to Richards states that the sum of the rates of change of flow in x, y, and z directions plus the external applied flux is equal to the rate of change of the volumetric water content with respect to </w:t>
      </w:r>
      <w:r w:rsidR="00D366C3" w:rsidRPr="00285F5C">
        <w:rPr>
          <w:rFonts w:ascii="Times New Roman" w:hAnsi="Times New Roman" w:cs="Times New Roman"/>
          <w:sz w:val="24"/>
          <w:szCs w:val="24"/>
        </w:rPr>
        <w:t xml:space="preserve">time </w:t>
      </w:r>
      <w:r w:rsidR="003D3C65" w:rsidRPr="00285F5C">
        <w:rPr>
          <w:rFonts w:ascii="Times New Roman" w:hAnsi="Times New Roman" w:cs="Times New Roman"/>
          <w:sz w:val="24"/>
          <w:szCs w:val="24"/>
        </w:rPr>
        <w:t>[1</w:t>
      </w:r>
      <w:r w:rsidR="00131D40" w:rsidRPr="00285F5C">
        <w:rPr>
          <w:rFonts w:ascii="Times New Roman" w:hAnsi="Times New Roman" w:cs="Times New Roman"/>
          <w:sz w:val="24"/>
          <w:szCs w:val="24"/>
        </w:rPr>
        <w:t>3</w:t>
      </w:r>
      <w:r w:rsidR="003D3C65" w:rsidRPr="00285F5C">
        <w:rPr>
          <w:rFonts w:ascii="Times New Roman" w:hAnsi="Times New Roman" w:cs="Times New Roman"/>
          <w:sz w:val="24"/>
          <w:szCs w:val="24"/>
        </w:rPr>
        <w:t>]</w:t>
      </w:r>
      <w:r w:rsidR="00D174D4" w:rsidRPr="00285F5C">
        <w:rPr>
          <w:rFonts w:ascii="Times New Roman" w:hAnsi="Times New Roman" w:cs="Times New Roman"/>
          <w:sz w:val="24"/>
          <w:szCs w:val="24"/>
        </w:rPr>
        <w:t xml:space="preserve">. </w:t>
      </w:r>
    </w:p>
    <w:p w14:paraId="246C66CD" w14:textId="41D3F61B" w:rsidR="001A715A" w:rsidRDefault="00D174D4"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Mathematically expressed as:</w:t>
      </w:r>
      <w:r w:rsidR="00A00391">
        <w:rPr>
          <w:rFonts w:ascii="Times New Roman" w:hAnsi="Times New Roman" w:cs="Times New Roman"/>
          <w:sz w:val="24"/>
          <w:szCs w:val="24"/>
        </w:rPr>
        <w:t xml:space="preserve"> </w:t>
      </w:r>
    </w:p>
    <w:p w14:paraId="6DB09405" w14:textId="796CEC2D" w:rsidR="00D174D4" w:rsidRDefault="0072385C" w:rsidP="00316EC1">
      <w:pPr>
        <w:spacing w:line="360" w:lineRule="auto"/>
        <w:ind w:right="26"/>
        <w:jc w:val="both"/>
        <w:rPr>
          <w:rFonts w:ascii="Times New Roman" w:hAnsi="Times New Roman" w:cs="Times New Roman"/>
          <w:kern w:val="2"/>
          <w:sz w:val="24"/>
          <w:szCs w:val="24"/>
          <w:lang w:val="en-GB"/>
        </w:rPr>
      </w:pP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r>
          <w:rPr>
            <w:rFonts w:ascii="Cambria Math" w:hAnsi="Cambria Math" w:cs="Times New Roman"/>
            <w:sz w:val="24"/>
            <w:szCs w:val="24"/>
          </w:rPr>
          <m:t>(</m:t>
        </m:r>
        <m:r>
          <w:rPr>
            <w:rFonts w:ascii="Cambria Math" w:hAnsi="Cambria Math" w:cs="Times New Roman"/>
            <w:kern w:val="2"/>
            <w:sz w:val="24"/>
            <w:szCs w:val="24"/>
            <w:lang w:val="en-GB"/>
          </w:rPr>
          <m:t>Kx</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dx</m:t>
            </m:r>
          </m:den>
        </m:f>
      </m:oMath>
      <w:r w:rsidR="00D87E4E" w:rsidRPr="00285F5C">
        <w:rPr>
          <w:rFonts w:ascii="Times New Roman" w:hAnsi="Times New Roman" w:cs="Times New Roman"/>
          <w:kern w:val="2"/>
          <w:sz w:val="24"/>
          <w:szCs w:val="24"/>
          <w:lang w:val="en-GB"/>
        </w:rPr>
        <w:t xml:space="preserve"> )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dy</m:t>
            </m:r>
          </m:den>
        </m:f>
        <m:r>
          <w:rPr>
            <w:rFonts w:ascii="Cambria Math" w:hAnsi="Cambria Math" w:cs="Times New Roman"/>
            <w:sz w:val="24"/>
            <w:szCs w:val="24"/>
          </w:rPr>
          <m:t>(</m:t>
        </m:r>
        <m:r>
          <w:rPr>
            <w:rFonts w:ascii="Cambria Math" w:hAnsi="Cambria Math" w:cs="Times New Roman"/>
            <w:kern w:val="2"/>
            <w:sz w:val="24"/>
            <w:szCs w:val="24"/>
            <w:lang w:val="en-GB"/>
          </w:rPr>
          <m:t>Ky</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dy</m:t>
            </m:r>
          </m:den>
        </m:f>
        <m:r>
          <m:rPr>
            <m:sty m:val="p"/>
          </m:rPr>
          <w:rPr>
            <w:rFonts w:ascii="Cambria Math" w:hAnsi="Cambria Math" w:cs="Times New Roman"/>
            <w:kern w:val="2"/>
            <w:sz w:val="24"/>
            <w:szCs w:val="24"/>
            <w:lang w:val="en-GB"/>
          </w:rPr>
          <m:t xml:space="preserve"> )</m:t>
        </m:r>
        <m:r>
          <w:rPr>
            <w:rFonts w:ascii="Cambria Math" w:hAnsi="Cambria Math" w:cs="Times New Roman"/>
            <w:kern w:val="2"/>
            <w:sz w:val="24"/>
            <w:szCs w:val="24"/>
            <w:lang w:val="en-GB"/>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m:t>
        </m:r>
        <m:r>
          <w:rPr>
            <w:rFonts w:ascii="Cambria Math" w:hAnsi="Cambria Math" w:cs="Times New Roman"/>
            <w:kern w:val="2"/>
            <w:sz w:val="24"/>
            <w:szCs w:val="24"/>
            <w:lang w:val="en-GB"/>
          </w:rPr>
          <m:t>Kz</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dz</m:t>
            </m:r>
          </m:den>
        </m:f>
      </m:oMath>
      <w:r w:rsidR="00D87E4E" w:rsidRPr="00285F5C">
        <w:rPr>
          <w:rFonts w:ascii="Times New Roman" w:hAnsi="Times New Roman" w:cs="Times New Roman"/>
          <w:kern w:val="2"/>
          <w:sz w:val="24"/>
          <w:szCs w:val="24"/>
          <w:lang w:val="en-GB"/>
        </w:rPr>
        <w:t xml:space="preserve"> ) + Q = </w:t>
      </w:r>
      <m:oMath>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dθ</m:t>
            </m:r>
          </m:num>
          <m:den>
            <m:r>
              <w:rPr>
                <w:rFonts w:ascii="Cambria Math" w:hAnsi="Cambria Math" w:cs="Times New Roman"/>
                <w:kern w:val="2"/>
                <w:sz w:val="24"/>
                <w:szCs w:val="24"/>
                <w:lang w:val="en-GB"/>
              </w:rPr>
              <m:t>dt</m:t>
            </m:r>
          </m:den>
        </m:f>
      </m:oMath>
      <w:r w:rsidR="00827721" w:rsidRPr="00285F5C">
        <w:rPr>
          <w:rFonts w:ascii="Times New Roman" w:hAnsi="Times New Roman" w:cs="Times New Roman"/>
          <w:kern w:val="2"/>
          <w:sz w:val="24"/>
          <w:szCs w:val="24"/>
          <w:lang w:val="en-GB"/>
        </w:rPr>
        <w:tab/>
      </w:r>
      <w:r w:rsidR="00827721" w:rsidRPr="00285F5C">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 xml:space="preserve">     </w:t>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t>(1)</w:t>
      </w:r>
    </w:p>
    <w:p w14:paraId="58A51421" w14:textId="7E03FCB3" w:rsidR="00854433" w:rsidRDefault="00B943B2" w:rsidP="00316EC1">
      <w:pPr>
        <w:spacing w:line="360" w:lineRule="auto"/>
        <w:ind w:right="26"/>
        <w:jc w:val="both"/>
        <w:rPr>
          <w:rFonts w:ascii="Times New Roman" w:hAnsi="Times New Roman" w:cs="Times New Roman"/>
          <w:kern w:val="2"/>
          <w:sz w:val="24"/>
          <w:szCs w:val="24"/>
          <w:lang w:val="en-GB"/>
        </w:rPr>
      </w:pPr>
      <w:r>
        <w:rPr>
          <w:rFonts w:ascii="Times New Roman" w:hAnsi="Times New Roman" w:cs="Times New Roman"/>
          <w:kern w:val="2"/>
          <w:sz w:val="24"/>
          <w:szCs w:val="24"/>
          <w:lang w:val="en-GB"/>
        </w:rPr>
        <w:t>In terms of Specific yield, Equation 1 is rewritten as:</w:t>
      </w:r>
    </w:p>
    <w:p w14:paraId="4B5C0991" w14:textId="619D6537" w:rsidR="00B943B2" w:rsidRPr="00285F5C" w:rsidRDefault="0072385C" w:rsidP="00316EC1">
      <w:pPr>
        <w:spacing w:line="360" w:lineRule="auto"/>
        <w:ind w:right="26"/>
        <w:jc w:val="both"/>
        <w:rPr>
          <w:rFonts w:ascii="Times New Roman" w:hAnsi="Times New Roman" w:cs="Times New Roman"/>
          <w:kern w:val="2"/>
          <w:sz w:val="24"/>
          <w:szCs w:val="24"/>
          <w:lang w:val="en-GB"/>
        </w:rPr>
      </w:pP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r>
          <w:rPr>
            <w:rFonts w:ascii="Cambria Math" w:hAnsi="Cambria Math" w:cs="Times New Roman"/>
            <w:sz w:val="24"/>
            <w:szCs w:val="24"/>
          </w:rPr>
          <m:t>(</m:t>
        </m:r>
        <m:r>
          <w:rPr>
            <w:rFonts w:ascii="Cambria Math" w:hAnsi="Cambria Math" w:cs="Times New Roman"/>
            <w:kern w:val="2"/>
            <w:sz w:val="24"/>
            <w:szCs w:val="24"/>
            <w:lang w:val="en-GB"/>
          </w:rPr>
          <m:t>Kx</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dx</m:t>
            </m:r>
          </m:den>
        </m:f>
      </m:oMath>
      <w:r w:rsidR="00B943B2" w:rsidRPr="00285F5C">
        <w:rPr>
          <w:rFonts w:ascii="Times New Roman" w:hAnsi="Times New Roman" w:cs="Times New Roman"/>
          <w:kern w:val="2"/>
          <w:sz w:val="24"/>
          <w:szCs w:val="24"/>
          <w:lang w:val="en-GB"/>
        </w:rPr>
        <w:t xml:space="preserve"> )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dy</m:t>
            </m:r>
          </m:den>
        </m:f>
        <m:r>
          <w:rPr>
            <w:rFonts w:ascii="Cambria Math" w:hAnsi="Cambria Math" w:cs="Times New Roman"/>
            <w:sz w:val="24"/>
            <w:szCs w:val="24"/>
          </w:rPr>
          <m:t>(</m:t>
        </m:r>
        <m:r>
          <w:rPr>
            <w:rFonts w:ascii="Cambria Math" w:hAnsi="Cambria Math" w:cs="Times New Roman"/>
            <w:kern w:val="2"/>
            <w:sz w:val="24"/>
            <w:szCs w:val="24"/>
            <w:lang w:val="en-GB"/>
          </w:rPr>
          <m:t>Ky</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dy</m:t>
            </m:r>
          </m:den>
        </m:f>
        <m:r>
          <m:rPr>
            <m:sty m:val="p"/>
          </m:rPr>
          <w:rPr>
            <w:rFonts w:ascii="Cambria Math" w:hAnsi="Cambria Math" w:cs="Times New Roman"/>
            <w:kern w:val="2"/>
            <w:sz w:val="24"/>
            <w:szCs w:val="24"/>
            <w:lang w:val="en-GB"/>
          </w:rPr>
          <m:t xml:space="preserve"> )</m:t>
        </m:r>
        <m:r>
          <w:rPr>
            <w:rFonts w:ascii="Cambria Math" w:hAnsi="Cambria Math" w:cs="Times New Roman"/>
            <w:kern w:val="2"/>
            <w:sz w:val="24"/>
            <w:szCs w:val="24"/>
            <w:lang w:val="en-GB"/>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m:t>
        </m:r>
        <m:r>
          <w:rPr>
            <w:rFonts w:ascii="Cambria Math" w:hAnsi="Cambria Math" w:cs="Times New Roman"/>
            <w:kern w:val="2"/>
            <w:sz w:val="24"/>
            <w:szCs w:val="24"/>
            <w:lang w:val="en-GB"/>
          </w:rPr>
          <m:t>Kz</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m:t>
            </m:r>
            <m:r>
              <w:rPr>
                <w:rFonts w:ascii="Cambria Math" w:hAnsi="Cambria Math" w:cs="Times New Roman"/>
                <w:kern w:val="2"/>
                <w:sz w:val="24"/>
                <w:szCs w:val="24"/>
                <w:lang w:val="en-GB"/>
              </w:rPr>
              <m:t>h</m:t>
            </m:r>
          </m:num>
          <m:den>
            <m:r>
              <w:rPr>
                <w:rFonts w:ascii="Cambria Math" w:hAnsi="Cambria Math" w:cs="Times New Roman"/>
                <w:kern w:val="2"/>
                <w:sz w:val="24"/>
                <w:szCs w:val="24"/>
                <w:lang w:val="en-GB"/>
              </w:rPr>
              <m:t>dz</m:t>
            </m:r>
          </m:den>
        </m:f>
      </m:oMath>
      <w:r w:rsidR="00B943B2" w:rsidRPr="00285F5C">
        <w:rPr>
          <w:rFonts w:ascii="Times New Roman" w:hAnsi="Times New Roman" w:cs="Times New Roman"/>
          <w:kern w:val="2"/>
          <w:sz w:val="24"/>
          <w:szCs w:val="24"/>
          <w:lang w:val="en-GB"/>
        </w:rPr>
        <w:t xml:space="preserve"> ) + Q = </w:t>
      </w:r>
      <w:r w:rsidR="00B943B2" w:rsidRPr="00285F5C">
        <w:rPr>
          <w:rFonts w:ascii="Times New Roman" w:hAnsi="Times New Roman" w:cs="Times New Roman"/>
          <w:sz w:val="24"/>
          <w:szCs w:val="24"/>
        </w:rPr>
        <w:t>S</w:t>
      </w:r>
      <m:oMath>
        <m:f>
          <m:fPr>
            <m:ctrlPr>
              <w:rPr>
                <w:rFonts w:ascii="Cambria Math" w:hAnsi="Cambria Math" w:cs="Times New Roman"/>
                <w:i/>
                <w:sz w:val="24"/>
                <w:szCs w:val="24"/>
              </w:rPr>
            </m:ctrlPr>
          </m:fPr>
          <m:num>
            <m:r>
              <w:rPr>
                <w:rFonts w:ascii="Cambria Math" w:hAnsi="Cambria Math" w:cs="Times New Roman"/>
                <w:sz w:val="24"/>
                <w:szCs w:val="24"/>
              </w:rPr>
              <m:t>d</m:t>
            </m:r>
            <m:r>
              <w:rPr>
                <w:rFonts w:ascii="Cambria Math" w:hAnsi="Cambria Math" w:cs="Times New Roman"/>
                <w:sz w:val="24"/>
                <w:szCs w:val="24"/>
              </w:rPr>
              <m:t>h</m:t>
            </m:r>
          </m:num>
          <m:den>
            <m:r>
              <w:rPr>
                <w:rFonts w:ascii="Cambria Math" w:hAnsi="Cambria Math" w:cs="Times New Roman"/>
                <w:sz w:val="24"/>
                <w:szCs w:val="24"/>
              </w:rPr>
              <m:t>dt</m:t>
            </m:r>
          </m:den>
        </m:f>
      </m:oMath>
      <w:r w:rsidR="00B943B2" w:rsidRPr="00285F5C">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t>(2)</w:t>
      </w:r>
    </w:p>
    <w:p w14:paraId="2A2B83F2" w14:textId="77777777"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Where:</w:t>
      </w:r>
    </w:p>
    <w:p w14:paraId="3CF13BA7" w14:textId="2BC2C865"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 = total head</w:t>
      </w:r>
      <w:r w:rsidR="00B943B2">
        <w:rPr>
          <w:rFonts w:ascii="Times New Roman" w:hAnsi="Times New Roman" w:cs="Times New Roman"/>
          <w:sz w:val="24"/>
          <w:szCs w:val="24"/>
        </w:rPr>
        <w:t xml:space="preserve">, </w:t>
      </w:r>
      <w:proofErr w:type="spellStart"/>
      <w:r w:rsidRPr="00285F5C">
        <w:rPr>
          <w:rFonts w:ascii="Times New Roman" w:hAnsi="Times New Roman" w:cs="Times New Roman"/>
          <w:sz w:val="24"/>
          <w:szCs w:val="24"/>
        </w:rPr>
        <w:t>Kx</w:t>
      </w:r>
      <w:proofErr w:type="spellEnd"/>
      <w:r w:rsidRPr="00285F5C">
        <w:rPr>
          <w:rFonts w:ascii="Times New Roman" w:hAnsi="Times New Roman" w:cs="Times New Roman"/>
          <w:sz w:val="24"/>
          <w:szCs w:val="24"/>
        </w:rPr>
        <w:t xml:space="preserve">, Ky and </w:t>
      </w:r>
      <w:proofErr w:type="spellStart"/>
      <w:r w:rsidRPr="00285F5C">
        <w:rPr>
          <w:rFonts w:ascii="Times New Roman" w:hAnsi="Times New Roman" w:cs="Times New Roman"/>
          <w:sz w:val="24"/>
          <w:szCs w:val="24"/>
        </w:rPr>
        <w:t>Kz</w:t>
      </w:r>
      <w:proofErr w:type="spellEnd"/>
      <w:r w:rsidRPr="00285F5C">
        <w:rPr>
          <w:rFonts w:ascii="Times New Roman" w:hAnsi="Times New Roman" w:cs="Times New Roman"/>
          <w:sz w:val="24"/>
          <w:szCs w:val="24"/>
        </w:rPr>
        <w:t xml:space="preserve"> = the hydraulic conductivities in </w:t>
      </w:r>
      <w:r w:rsidR="00C5384F" w:rsidRPr="00285F5C">
        <w:rPr>
          <w:rFonts w:ascii="Times New Roman" w:hAnsi="Times New Roman" w:cs="Times New Roman"/>
          <w:sz w:val="24"/>
          <w:szCs w:val="24"/>
        </w:rPr>
        <w:t>x, y</w:t>
      </w:r>
      <w:r w:rsidRPr="00285F5C">
        <w:rPr>
          <w:rFonts w:ascii="Times New Roman" w:hAnsi="Times New Roman" w:cs="Times New Roman"/>
          <w:sz w:val="24"/>
          <w:szCs w:val="24"/>
        </w:rPr>
        <w:t xml:space="preserve"> and z directions</w:t>
      </w:r>
    </w:p>
    <w:p w14:paraId="0B10E2D2" w14:textId="07C280C7"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Q = the applied boundary flux or source term (injection or extraction)</w:t>
      </w:r>
      <w:r w:rsidR="00B943B2">
        <w:rPr>
          <w:rFonts w:ascii="Times New Roman" w:hAnsi="Times New Roman" w:cs="Times New Roman"/>
          <w:sz w:val="24"/>
          <w:szCs w:val="24"/>
        </w:rPr>
        <w:t xml:space="preserve">, </w:t>
      </w:r>
      <w:r w:rsidRPr="00285F5C">
        <w:rPr>
          <w:rFonts w:ascii="Times New Roman" w:hAnsi="Times New Roman" w:cs="Times New Roman"/>
          <w:sz w:val="24"/>
          <w:szCs w:val="24"/>
        </w:rPr>
        <w:t>t = time</w:t>
      </w:r>
    </w:p>
    <w:p w14:paraId="3E9DCC14" w14:textId="2350E172" w:rsidR="00DE7C0B" w:rsidRPr="00B943B2" w:rsidRDefault="00D87E4E" w:rsidP="00B943B2">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ϴ = </w:t>
      </w:r>
      <w:r w:rsidR="009D37CD" w:rsidRPr="00285F5C">
        <w:rPr>
          <w:rFonts w:ascii="Times New Roman" w:hAnsi="Times New Roman" w:cs="Times New Roman"/>
          <w:sz w:val="24"/>
          <w:szCs w:val="24"/>
        </w:rPr>
        <w:t>the volumetric water content</w:t>
      </w:r>
      <w:r w:rsidR="00B943B2">
        <w:rPr>
          <w:rFonts w:ascii="Times New Roman" w:hAnsi="Times New Roman" w:cs="Times New Roman"/>
          <w:sz w:val="24"/>
          <w:szCs w:val="24"/>
        </w:rPr>
        <w:t xml:space="preserve"> and S = Specific yield.</w:t>
      </w:r>
    </w:p>
    <w:p w14:paraId="55C31015" w14:textId="0AE1FFC2" w:rsidR="00DE7C0B" w:rsidRPr="00285F5C" w:rsidRDefault="00B943B2" w:rsidP="00316EC1">
      <w:pPr>
        <w:spacing w:line="360" w:lineRule="auto"/>
        <w:ind w:right="26"/>
        <w:jc w:val="both"/>
        <w:rPr>
          <w:rFonts w:ascii="Times New Roman" w:eastAsia="Times New Roman" w:hAnsi="Times New Roman" w:cs="Times New Roman"/>
          <w:kern w:val="2"/>
          <w:sz w:val="24"/>
          <w:szCs w:val="24"/>
          <w:lang w:val="en-GB"/>
        </w:rPr>
      </w:pPr>
      <w:bookmarkStart w:id="10" w:name="_Hlk181230401"/>
      <w:r>
        <w:rPr>
          <w:rFonts w:ascii="Times New Roman" w:eastAsia="Times New Roman" w:hAnsi="Times New Roman" w:cs="Times New Roman"/>
          <w:kern w:val="2"/>
          <w:sz w:val="24"/>
          <w:szCs w:val="24"/>
          <w:lang w:val="en-GB"/>
        </w:rPr>
        <w:t>By</w:t>
      </w:r>
      <w:r w:rsidR="00DE7C0B" w:rsidRPr="00285F5C">
        <w:rPr>
          <w:rFonts w:ascii="Times New Roman" w:eastAsia="Times New Roman" w:hAnsi="Times New Roman" w:cs="Times New Roman"/>
          <w:kern w:val="2"/>
          <w:sz w:val="24"/>
          <w:szCs w:val="24"/>
          <w:lang w:val="en-GB"/>
        </w:rPr>
        <w:t xml:space="preserve"> </w:t>
      </w:r>
      <w:proofErr w:type="spellStart"/>
      <w:r>
        <w:rPr>
          <w:rFonts w:ascii="Times New Roman" w:eastAsia="Times New Roman" w:hAnsi="Times New Roman" w:cs="Times New Roman"/>
          <w:kern w:val="2"/>
          <w:sz w:val="24"/>
          <w:szCs w:val="24"/>
          <w:lang w:val="en-GB"/>
        </w:rPr>
        <w:t>Galerkin’s</w:t>
      </w:r>
      <w:proofErr w:type="spellEnd"/>
      <w:r>
        <w:rPr>
          <w:rFonts w:ascii="Times New Roman" w:eastAsia="Times New Roman" w:hAnsi="Times New Roman" w:cs="Times New Roman"/>
          <w:kern w:val="2"/>
          <w:sz w:val="24"/>
          <w:szCs w:val="24"/>
          <w:lang w:val="en-GB"/>
        </w:rPr>
        <w:t xml:space="preserve"> Weighted Residual Method (</w:t>
      </w:r>
      <w:r w:rsidR="00DE7C0B" w:rsidRPr="00285F5C">
        <w:rPr>
          <w:rFonts w:ascii="Times New Roman" w:eastAsia="Times New Roman" w:hAnsi="Times New Roman" w:cs="Times New Roman"/>
          <w:kern w:val="2"/>
          <w:sz w:val="24"/>
          <w:szCs w:val="24"/>
          <w:lang w:val="en-GB"/>
        </w:rPr>
        <w:t>GWRM</w:t>
      </w:r>
      <w:r>
        <w:rPr>
          <w:rFonts w:ascii="Times New Roman" w:eastAsia="Times New Roman" w:hAnsi="Times New Roman" w:cs="Times New Roman"/>
          <w:kern w:val="2"/>
          <w:sz w:val="24"/>
          <w:szCs w:val="24"/>
          <w:lang w:val="en-GB"/>
        </w:rPr>
        <w:t>)</w:t>
      </w:r>
      <w:r w:rsidR="00DE7C0B" w:rsidRPr="00285F5C">
        <w:rPr>
          <w:rFonts w:ascii="Times New Roman" w:eastAsia="Times New Roman" w:hAnsi="Times New Roman" w:cs="Times New Roman"/>
          <w:kern w:val="2"/>
          <w:sz w:val="24"/>
          <w:szCs w:val="24"/>
          <w:lang w:val="en-GB"/>
        </w:rPr>
        <w:t xml:space="preserve">, the errors or residual/difference between the approximate solution and the true solution is orthogonal to the functions used in the approximation </w:t>
      </w:r>
      <w:r w:rsidR="003D3C65" w:rsidRPr="00285F5C">
        <w:rPr>
          <w:rFonts w:ascii="Times New Roman" w:eastAsia="Times New Roman" w:hAnsi="Times New Roman" w:cs="Times New Roman"/>
          <w:kern w:val="2"/>
          <w:sz w:val="24"/>
          <w:szCs w:val="24"/>
          <w:lang w:val="en-GB"/>
        </w:rPr>
        <w:t>i.e</w:t>
      </w:r>
      <w:r w:rsidR="002C1A94">
        <w:rPr>
          <w:rFonts w:ascii="Times New Roman" w:eastAsia="Times New Roman" w:hAnsi="Times New Roman" w:cs="Times New Roman"/>
          <w:kern w:val="2"/>
          <w:sz w:val="24"/>
          <w:szCs w:val="24"/>
          <w:lang w:val="en-GB"/>
        </w:rPr>
        <w:t>.,</w:t>
      </w:r>
      <w:r w:rsidR="003D3C65" w:rsidRPr="00285F5C">
        <w:rPr>
          <w:rFonts w:ascii="Times New Roman" w:eastAsia="Times New Roman" w:hAnsi="Times New Roman" w:cs="Times New Roman"/>
          <w:kern w:val="2"/>
          <w:sz w:val="24"/>
          <w:szCs w:val="24"/>
          <w:lang w:val="en-GB"/>
        </w:rPr>
        <w:t xml:space="preserve"> </w:t>
      </w:r>
      <w:r w:rsidR="00DE7C0B" w:rsidRPr="00285F5C">
        <w:rPr>
          <w:rFonts w:ascii="Times New Roman" w:eastAsia="Times New Roman" w:hAnsi="Times New Roman" w:cs="Times New Roman"/>
          <w:kern w:val="2"/>
          <w:sz w:val="24"/>
          <w:szCs w:val="24"/>
          <w:lang w:val="en-GB"/>
        </w:rPr>
        <w:t>equal to zero as assumed</w:t>
      </w:r>
      <w:r w:rsidR="0073688D" w:rsidRPr="00285F5C">
        <w:rPr>
          <w:rFonts w:ascii="Times New Roman" w:eastAsia="Times New Roman" w:hAnsi="Times New Roman" w:cs="Times New Roman"/>
          <w:kern w:val="2"/>
          <w:sz w:val="24"/>
          <w:szCs w:val="24"/>
          <w:lang w:val="en-GB"/>
        </w:rPr>
        <w:t xml:space="preserve"> </w:t>
      </w:r>
      <w:r w:rsidR="002C1A94">
        <w:rPr>
          <w:rFonts w:ascii="Times New Roman" w:eastAsia="Times New Roman" w:hAnsi="Times New Roman" w:cs="Times New Roman"/>
          <w:kern w:val="2"/>
          <w:sz w:val="24"/>
          <w:szCs w:val="24"/>
          <w:lang w:val="en-GB"/>
        </w:rPr>
        <w:t xml:space="preserve">by </w:t>
      </w:r>
      <w:r w:rsidR="0073688D" w:rsidRPr="00285F5C">
        <w:rPr>
          <w:rFonts w:ascii="Times New Roman" w:eastAsia="Times New Roman" w:hAnsi="Times New Roman" w:cs="Times New Roman"/>
          <w:kern w:val="2"/>
          <w:sz w:val="24"/>
          <w:szCs w:val="24"/>
          <w:lang w:val="en-GB"/>
        </w:rPr>
        <w:t>[1</w:t>
      </w:r>
      <w:r w:rsidR="0061543F" w:rsidRPr="00285F5C">
        <w:rPr>
          <w:rFonts w:ascii="Times New Roman" w:eastAsia="Times New Roman" w:hAnsi="Times New Roman" w:cs="Times New Roman"/>
          <w:kern w:val="2"/>
          <w:sz w:val="24"/>
          <w:szCs w:val="24"/>
          <w:lang w:val="en-GB"/>
        </w:rPr>
        <w:t>9</w:t>
      </w:r>
      <w:r w:rsidR="0073688D" w:rsidRPr="00285F5C">
        <w:rPr>
          <w:rFonts w:ascii="Times New Roman" w:eastAsia="Times New Roman" w:hAnsi="Times New Roman" w:cs="Times New Roman"/>
          <w:kern w:val="2"/>
          <w:sz w:val="24"/>
          <w:szCs w:val="24"/>
          <w:lang w:val="en-GB"/>
        </w:rPr>
        <w:t>]</w:t>
      </w:r>
      <w:r w:rsidR="00DE7C0B" w:rsidRPr="00285F5C">
        <w:rPr>
          <w:rFonts w:ascii="Times New Roman" w:eastAsia="Times New Roman" w:hAnsi="Times New Roman" w:cs="Times New Roman"/>
          <w:kern w:val="2"/>
          <w:sz w:val="24"/>
          <w:szCs w:val="24"/>
          <w:lang w:val="en-GB"/>
        </w:rPr>
        <w:t>.</w:t>
      </w:r>
      <w:r w:rsidR="00ED5FAC" w:rsidRPr="00285F5C">
        <w:rPr>
          <w:rFonts w:ascii="Times New Roman" w:eastAsia="Times New Roman" w:hAnsi="Times New Roman" w:cs="Times New Roman"/>
          <w:kern w:val="2"/>
          <w:sz w:val="24"/>
          <w:szCs w:val="24"/>
          <w:lang w:val="en-GB"/>
        </w:rPr>
        <w:t xml:space="preserve"> </w:t>
      </w:r>
      <w:r w:rsidR="002C1A94">
        <w:rPr>
          <w:rFonts w:ascii="Times New Roman" w:eastAsia="Times New Roman" w:hAnsi="Times New Roman" w:cs="Times New Roman"/>
          <w:kern w:val="2"/>
          <w:sz w:val="24"/>
          <w:szCs w:val="24"/>
          <w:lang w:val="en-GB"/>
        </w:rPr>
        <w:t>A</w:t>
      </w:r>
      <w:r w:rsidR="00ED5FAC" w:rsidRPr="00285F5C">
        <w:rPr>
          <w:rFonts w:ascii="Times New Roman" w:eastAsia="Times New Roman" w:hAnsi="Times New Roman" w:cs="Times New Roman"/>
          <w:kern w:val="2"/>
          <w:sz w:val="24"/>
          <w:szCs w:val="24"/>
          <w:lang w:val="en-GB"/>
        </w:rPr>
        <w:t xml:space="preserve">pplying GWRM and </w:t>
      </w:r>
      <w:r w:rsidR="00FD1CB9" w:rsidRPr="00285F5C">
        <w:rPr>
          <w:rFonts w:ascii="Times New Roman" w:eastAsia="Times New Roman" w:hAnsi="Times New Roman" w:cs="Times New Roman"/>
          <w:kern w:val="2"/>
          <w:sz w:val="24"/>
          <w:szCs w:val="24"/>
          <w:lang w:val="en-GB"/>
        </w:rPr>
        <w:t>integration by parts (Green’s theorem),</w:t>
      </w:r>
      <w:bookmarkEnd w:id="10"/>
      <w:r w:rsidR="00FD1CB9" w:rsidRPr="00285F5C">
        <w:rPr>
          <w:rFonts w:ascii="Times New Roman" w:eastAsia="Times New Roman" w:hAnsi="Times New Roman" w:cs="Times New Roman"/>
          <w:kern w:val="2"/>
          <w:sz w:val="24"/>
          <w:szCs w:val="24"/>
          <w:lang w:val="en-GB"/>
        </w:rPr>
        <w:t xml:space="preserve"> </w:t>
      </w:r>
      <w:r w:rsidR="00DE7C0B" w:rsidRPr="00285F5C">
        <w:rPr>
          <w:rFonts w:ascii="Times New Roman" w:eastAsia="Times New Roman" w:hAnsi="Times New Roman" w:cs="Times New Roman"/>
          <w:kern w:val="2"/>
          <w:sz w:val="24"/>
          <w:szCs w:val="24"/>
          <w:lang w:val="en-GB"/>
        </w:rPr>
        <w:t>the following transformation results</w:t>
      </w:r>
      <w:r w:rsidR="00226F64">
        <w:rPr>
          <w:rFonts w:ascii="Times New Roman" w:eastAsia="Times New Roman" w:hAnsi="Times New Roman" w:cs="Times New Roman"/>
          <w:kern w:val="2"/>
          <w:sz w:val="24"/>
          <w:szCs w:val="24"/>
          <w:lang w:val="en-GB"/>
        </w:rPr>
        <w:t>:</w:t>
      </w:r>
    </w:p>
    <w:p w14:paraId="374CCCB2" w14:textId="12D80D78" w:rsidR="005D4219" w:rsidRPr="00285F5C" w:rsidRDefault="005D4219" w:rsidP="00316EC1">
      <w:pPr>
        <w:tabs>
          <w:tab w:val="left" w:pos="3240"/>
        </w:tabs>
        <w:spacing w:line="360" w:lineRule="auto"/>
        <w:ind w:right="26"/>
        <w:jc w:val="both"/>
        <w:rPr>
          <w:rFonts w:ascii="Times New Roman" w:eastAsia="Times New Roman" w:hAnsi="Times New Roman" w:cs="Times New Roman"/>
          <w:kern w:val="2"/>
          <w:sz w:val="24"/>
          <w:szCs w:val="24"/>
          <w:lang w:val="en-GB"/>
        </w:rPr>
      </w:pPr>
      <m:oMath>
        <m:r>
          <w:rPr>
            <w:rFonts w:ascii="Cambria Math" w:eastAsia="Times New Roman" w:hAnsi="Cambria Math" w:cs="Times New Roman"/>
            <w:kern w:val="2"/>
            <w:sz w:val="24"/>
            <w:szCs w:val="24"/>
            <w:lang w:val="en-GB"/>
          </w:rPr>
          <m:t>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nary>
          <m:naryPr>
            <m:chr m:val="∑"/>
            <m:limLoc m:val="undOvr"/>
            <m:ctrlPr>
              <w:rPr>
                <w:rFonts w:ascii="Cambria Math" w:eastAsia="Times New Roman" w:hAnsi="Cambria Math" w:cs="Times New Roman"/>
                <w:i/>
                <w:kern w:val="2"/>
                <w:sz w:val="24"/>
                <w:szCs w:val="24"/>
                <w:lang w:val="en-GB"/>
              </w:rPr>
            </m:ctrlPr>
          </m:naryPr>
          <m:sub>
            <m:r>
              <w:rPr>
                <w:rFonts w:ascii="Cambria Math" w:eastAsia="Times New Roman" w:hAnsi="Cambria Math" w:cs="Times New Roman"/>
                <w:kern w:val="2"/>
                <w:sz w:val="24"/>
                <w:szCs w:val="24"/>
                <w:lang w:val="en-GB"/>
              </w:rPr>
              <m:t>i=1</m:t>
            </m:r>
          </m:sub>
          <m:sup>
            <m:r>
              <w:rPr>
                <w:rFonts w:ascii="Cambria Math" w:eastAsia="Times New Roman" w:hAnsi="Cambria Math" w:cs="Times New Roman"/>
                <w:kern w:val="2"/>
                <w:sz w:val="24"/>
                <w:szCs w:val="24"/>
                <w:lang w:val="en-GB"/>
              </w:rPr>
              <m:t>n</m:t>
            </m:r>
          </m:sup>
          <m:e>
            <m:d>
              <m:dPr>
                <m:begChr m:val="["/>
                <m:endChr m:val="]"/>
                <m:ctrlPr>
                  <w:rPr>
                    <w:rFonts w:ascii="Cambria Math" w:eastAsia="Times New Roman" w:hAnsi="Cambria Math" w:cs="Times New Roman"/>
                    <w:i/>
                    <w:kern w:val="2"/>
                    <w:sz w:val="24"/>
                    <w:szCs w:val="24"/>
                    <w:lang w:val="en-GB"/>
                  </w:rPr>
                </m:ctrlPr>
              </m:dPr>
              <m:e>
                <m:r>
                  <w:rPr>
                    <w:rFonts w:ascii="Cambria Math" w:eastAsia="Times New Roman" w:hAnsi="Cambria Math" w:cs="Times New Roman"/>
                    <w:kern w:val="2"/>
                    <w:sz w:val="24"/>
                    <w:szCs w:val="24"/>
                    <w:lang w:val="en-GB"/>
                  </w:rPr>
                  <m:t>Kxxb</m:t>
                </m:r>
                <m:f>
                  <m:fPr>
                    <m:ctrlPr>
                      <w:rPr>
                        <w:rFonts w:ascii="Cambria Math" w:eastAsia="Times New Roman" w:hAnsi="Cambria Math" w:cs="Times New Roman"/>
                        <w:i/>
                        <w:kern w:val="2"/>
                        <w:sz w:val="24"/>
                        <w:szCs w:val="24"/>
                        <w:lang w:val="en-GB"/>
                      </w:rPr>
                    </m:ctrlPr>
                  </m:fPr>
                  <m:num>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dN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num>
                  <m:den>
                    <m:r>
                      <w:rPr>
                        <w:rFonts w:ascii="Cambria Math" w:eastAsia="Times New Roman" w:hAnsi="Cambria Math" w:cs="Times New Roman"/>
                        <w:kern w:val="2"/>
                        <w:sz w:val="24"/>
                        <w:szCs w:val="24"/>
                        <w:lang w:val="en-GB"/>
                      </w:rPr>
                      <m:t>∂X</m:t>
                    </m:r>
                  </m:den>
                </m:f>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∂Nj</m:t>
                    </m:r>
                  </m:num>
                  <m:den>
                    <m:r>
                      <w:rPr>
                        <w:rFonts w:ascii="Cambria Math" w:eastAsia="Times New Roman" w:hAnsi="Cambria Math" w:cs="Times New Roman"/>
                        <w:kern w:val="2"/>
                        <w:sz w:val="24"/>
                        <w:szCs w:val="24"/>
                        <w:lang w:val="en-GB"/>
                      </w:rPr>
                      <m:t>∂x</m:t>
                    </m:r>
                  </m:den>
                </m:f>
                <m:r>
                  <w:rPr>
                    <w:rFonts w:ascii="Cambria Math" w:eastAsia="Times New Roman" w:hAnsi="Cambria Math" w:cs="Times New Roman"/>
                    <w:kern w:val="2"/>
                    <w:sz w:val="24"/>
                    <w:szCs w:val="24"/>
                    <w:lang w:val="en-GB"/>
                  </w:rPr>
                  <m:t xml:space="preserve">+Kyyb </m:t>
                </m:r>
                <m:f>
                  <m:fPr>
                    <m:ctrlPr>
                      <w:rPr>
                        <w:rFonts w:ascii="Cambria Math" w:eastAsia="Times New Roman" w:hAnsi="Cambria Math" w:cs="Times New Roman"/>
                        <w:i/>
                        <w:kern w:val="2"/>
                        <w:sz w:val="24"/>
                        <w:szCs w:val="24"/>
                        <w:lang w:val="en-GB"/>
                      </w:rPr>
                    </m:ctrlPr>
                  </m:fPr>
                  <m:num>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dN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num>
                  <m:den>
                    <m:r>
                      <w:rPr>
                        <w:rFonts w:ascii="Cambria Math" w:eastAsia="Times New Roman" w:hAnsi="Cambria Math" w:cs="Times New Roman"/>
                        <w:kern w:val="2"/>
                        <w:sz w:val="24"/>
                        <w:szCs w:val="24"/>
                        <w:lang w:val="en-GB"/>
                      </w:rPr>
                      <m:t>∂y</m:t>
                    </m:r>
                  </m:den>
                </m:f>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∂Nj</m:t>
                    </m:r>
                  </m:num>
                  <m:den>
                    <m:r>
                      <w:rPr>
                        <w:rFonts w:ascii="Cambria Math" w:eastAsia="Times New Roman" w:hAnsi="Cambria Math" w:cs="Times New Roman"/>
                        <w:kern w:val="2"/>
                        <w:sz w:val="24"/>
                        <w:szCs w:val="24"/>
                        <w:lang w:val="en-GB"/>
                      </w:rPr>
                      <m:t>∂y</m:t>
                    </m:r>
                  </m:den>
                </m:f>
              </m:e>
            </m:d>
          </m:e>
        </m:nary>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h</m:t>
            </m:r>
          </m:e>
          <m:sub>
            <m:r>
              <w:rPr>
                <w:rFonts w:ascii="Cambria Math" w:eastAsia="Times New Roman" w:hAnsi="Cambria Math" w:cs="Times New Roman"/>
                <w:kern w:val="2"/>
                <w:sz w:val="24"/>
                <w:szCs w:val="24"/>
                <w:lang w:val="en-GB"/>
              </w:rPr>
              <m:t>j</m:t>
            </m:r>
          </m:sub>
        </m:sSub>
        <m:r>
          <w:rPr>
            <w:rFonts w:ascii="Cambria Math" w:eastAsia="Times New Roman" w:hAnsi="Cambria Math" w:cs="Times New Roman"/>
            <w:kern w:val="2"/>
            <w:sz w:val="24"/>
            <w:szCs w:val="24"/>
            <w:lang w:val="en-GB"/>
          </w:rPr>
          <m:t>∂x∂y-ʃ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r>
          <w:rPr>
            <w:rFonts w:ascii="Cambria Math" w:eastAsia="Times New Roman" w:hAnsi="Cambria Math" w:cs="Times New Roman"/>
            <w:kern w:val="2"/>
            <w:sz w:val="24"/>
            <w:szCs w:val="24"/>
            <w:lang w:val="en-GB"/>
          </w:rPr>
          <m:t>S</m:t>
        </m:r>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j</m:t>
            </m:r>
          </m:sub>
        </m:sSub>
        <m:r>
          <w:rPr>
            <w:rFonts w:ascii="Cambria Math" w:eastAsia="Times New Roman" w:hAnsi="Cambria Math" w:cs="Times New Roman"/>
            <w:kern w:val="2"/>
            <w:sz w:val="24"/>
            <w:szCs w:val="24"/>
            <w:lang w:val="en-GB"/>
          </w:rPr>
          <m:t>∂x∂y</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∂t</m:t>
            </m:r>
          </m:den>
        </m:f>
        <m:r>
          <w:rPr>
            <w:rFonts w:ascii="Cambria Math" w:eastAsia="Times New Roman" w:hAnsi="Cambria Math" w:cs="Times New Roman"/>
            <w:kern w:val="2"/>
            <w:sz w:val="24"/>
            <w:szCs w:val="24"/>
            <w:lang w:val="en-GB"/>
          </w:rPr>
          <m:t>+ʃ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r>
          <w:rPr>
            <w:rFonts w:ascii="Cambria Math" w:eastAsia="Times New Roman" w:hAnsi="Cambria Math" w:cs="Times New Roman"/>
            <w:kern w:val="2"/>
            <w:sz w:val="24"/>
            <w:szCs w:val="24"/>
            <w:lang w:val="en-GB"/>
          </w:rPr>
          <m:t>Q</m:t>
        </m:r>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r>
          <w:rPr>
            <w:rFonts w:ascii="Cambria Math" w:eastAsia="Times New Roman" w:hAnsi="Cambria Math" w:cs="Times New Roman"/>
            <w:kern w:val="2"/>
            <w:sz w:val="24"/>
            <w:szCs w:val="24"/>
            <w:lang w:val="en-GB"/>
          </w:rPr>
          <m:t xml:space="preserve">∂x∂y   - </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L</m:t>
            </m:r>
          </m:sub>
        </m:sSub>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d>
          <m:dPr>
            <m:ctrlPr>
              <w:rPr>
                <w:rFonts w:ascii="Cambria Math" w:eastAsia="Times New Roman" w:hAnsi="Cambria Math" w:cs="Times New Roman"/>
                <w:i/>
                <w:kern w:val="2"/>
                <w:sz w:val="24"/>
                <w:szCs w:val="24"/>
                <w:lang w:val="en-GB"/>
              </w:rPr>
            </m:ctrlPr>
          </m:dPr>
          <m:e>
            <m:r>
              <w:rPr>
                <w:rFonts w:ascii="Cambria Math" w:eastAsia="Times New Roman" w:hAnsi="Cambria Math" w:cs="Times New Roman"/>
                <w:kern w:val="2"/>
                <w:sz w:val="24"/>
                <w:szCs w:val="24"/>
                <w:lang w:val="en-GB"/>
              </w:rPr>
              <m:t>Kxxb</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∂x</m:t>
                </m:r>
              </m:den>
            </m:f>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L</m:t>
                </m:r>
              </m:e>
              <m:sub>
                <m:r>
                  <w:rPr>
                    <w:rFonts w:ascii="Cambria Math" w:eastAsia="Times New Roman" w:hAnsi="Cambria Math" w:cs="Times New Roman"/>
                    <w:kern w:val="2"/>
                    <w:sz w:val="24"/>
                    <w:szCs w:val="24"/>
                    <w:lang w:val="en-GB"/>
                  </w:rPr>
                  <m:t>x</m:t>
                </m:r>
              </m:sub>
            </m:sSub>
            <m:r>
              <w:rPr>
                <w:rFonts w:ascii="Cambria Math" w:eastAsia="Times New Roman" w:hAnsi="Cambria Math" w:cs="Times New Roman"/>
                <w:kern w:val="2"/>
                <w:sz w:val="24"/>
                <w:szCs w:val="24"/>
                <w:lang w:val="en-GB"/>
              </w:rPr>
              <m:t>+Kyyb</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∂y</m:t>
                </m:r>
              </m:den>
            </m:f>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L</m:t>
                </m:r>
              </m:e>
              <m:sub>
                <m:r>
                  <w:rPr>
                    <w:rFonts w:ascii="Cambria Math" w:eastAsia="Times New Roman" w:hAnsi="Cambria Math" w:cs="Times New Roman"/>
                    <w:kern w:val="2"/>
                    <w:sz w:val="24"/>
                    <w:szCs w:val="24"/>
                    <w:lang w:val="en-GB"/>
                  </w:rPr>
                  <m:t>y</m:t>
                </m:r>
              </m:sub>
            </m:sSub>
          </m:e>
        </m:d>
        <m:r>
          <w:rPr>
            <w:rFonts w:ascii="Cambria Math" w:eastAsia="Times New Roman" w:hAnsi="Cambria Math" w:cs="Times New Roman"/>
            <w:kern w:val="2"/>
            <w:sz w:val="24"/>
            <w:szCs w:val="24"/>
            <w:lang w:val="en-GB"/>
          </w:rPr>
          <m:t>∂L=0</m:t>
        </m:r>
      </m:oMath>
      <w:r w:rsidR="00DB1E96">
        <w:rPr>
          <w:rFonts w:ascii="Times New Roman" w:eastAsia="Times New Roman" w:hAnsi="Times New Roman" w:cs="Times New Roman"/>
          <w:kern w:val="2"/>
          <w:sz w:val="24"/>
          <w:szCs w:val="24"/>
          <w:lang w:val="en-GB"/>
        </w:rPr>
        <w:t xml:space="preserve"> </w:t>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t>(3)</w:t>
      </w:r>
    </w:p>
    <w:p w14:paraId="1855A50E" w14:textId="115E7007" w:rsidR="00DE7C0B" w:rsidRPr="00285F5C" w:rsidRDefault="00DE7C0B"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 xml:space="preserve"> The above equation is expressed in matrix form as</w:t>
      </w:r>
      <w:r w:rsidR="00226F64">
        <w:rPr>
          <w:rFonts w:ascii="Times New Roman" w:eastAsia="Times New Roman" w:hAnsi="Times New Roman" w:cs="Times New Roman"/>
          <w:kern w:val="2"/>
          <w:sz w:val="24"/>
          <w:szCs w:val="24"/>
          <w:lang w:val="en-GB"/>
        </w:rPr>
        <w:t>:</w:t>
      </w:r>
    </w:p>
    <w:p w14:paraId="28A9BC24" w14:textId="5168B037" w:rsidR="00B1788A" w:rsidRPr="00285F5C" w:rsidRDefault="00DE7C0B"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 xml:space="preserve">[A] [h] </w:t>
      </w:r>
      <w:r w:rsidR="002F186B" w:rsidRPr="00285F5C">
        <w:rPr>
          <w:rFonts w:ascii="Times New Roman" w:eastAsia="Times New Roman" w:hAnsi="Times New Roman" w:cs="Times New Roman"/>
          <w:kern w:val="2"/>
          <w:sz w:val="24"/>
          <w:szCs w:val="24"/>
          <w:lang w:val="en-GB"/>
        </w:rPr>
        <w:t>+ [M</w:t>
      </w:r>
      <m:oMath>
        <m:r>
          <w:rPr>
            <w:rFonts w:ascii="Cambria Math" w:eastAsia="Times New Roman" w:hAnsi="Cambria Math" w:cs="Times New Roman"/>
            <w:kern w:val="2"/>
            <w:sz w:val="24"/>
            <w:szCs w:val="24"/>
            <w:lang w:val="en-GB"/>
          </w:rPr>
          <m:t>]</m:t>
        </m:r>
        <m:d>
          <m:dPr>
            <m:begChr m:val="["/>
            <m:endChr m:val="]"/>
            <m:ctrlPr>
              <w:rPr>
                <w:rFonts w:ascii="Cambria Math" w:eastAsia="Times New Roman" w:hAnsi="Cambria Math" w:cs="Times New Roman"/>
                <w:i/>
                <w:kern w:val="2"/>
                <w:sz w:val="24"/>
                <w:szCs w:val="24"/>
                <w:lang w:val="en-GB"/>
              </w:rPr>
            </m:ctrlPr>
          </m:dPr>
          <m:e>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dh</m:t>
                </m:r>
              </m:num>
              <m:den>
                <m:r>
                  <w:rPr>
                    <w:rFonts w:ascii="Cambria Math" w:eastAsia="Times New Roman" w:hAnsi="Cambria Math" w:cs="Times New Roman"/>
                    <w:kern w:val="2"/>
                    <w:sz w:val="24"/>
                    <w:szCs w:val="24"/>
                    <w:lang w:val="en-GB"/>
                  </w:rPr>
                  <m:t>dt</m:t>
                </m:r>
              </m:den>
            </m:f>
          </m:e>
        </m:d>
        <m:r>
          <w:rPr>
            <w:rFonts w:ascii="Cambria Math" w:eastAsia="Times New Roman" w:hAnsi="Cambria Math" w:cs="Times New Roman"/>
            <w:kern w:val="2"/>
            <w:sz w:val="24"/>
            <w:szCs w:val="24"/>
            <w:lang w:val="en-GB"/>
          </w:rPr>
          <m:t>-</m:t>
        </m:r>
      </m:oMath>
      <w:r w:rsidRPr="00285F5C">
        <w:rPr>
          <w:rFonts w:ascii="Times New Roman" w:eastAsia="Times New Roman" w:hAnsi="Times New Roman" w:cs="Times New Roman"/>
          <w:kern w:val="2"/>
          <w:sz w:val="24"/>
          <w:szCs w:val="24"/>
          <w:lang w:val="en-GB"/>
        </w:rPr>
        <w:t xml:space="preserve"> [p] = 0</w:t>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5A2998">
        <w:rPr>
          <w:rFonts w:ascii="Times New Roman" w:eastAsia="Times New Roman" w:hAnsi="Times New Roman" w:cs="Times New Roman"/>
          <w:kern w:val="2"/>
          <w:sz w:val="24"/>
          <w:szCs w:val="24"/>
          <w:lang w:val="en-GB"/>
        </w:rPr>
        <w:t xml:space="preserve">                      </w:t>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D04E1D" w:rsidRPr="00285F5C">
        <w:rPr>
          <w:rFonts w:ascii="Times New Roman" w:eastAsia="Times New Roman" w:hAnsi="Times New Roman" w:cs="Times New Roman"/>
          <w:kern w:val="2"/>
          <w:sz w:val="24"/>
          <w:szCs w:val="24"/>
          <w:lang w:val="en-GB"/>
        </w:rPr>
        <w:t xml:space="preserve"> </w:t>
      </w:r>
    </w:p>
    <w:p w14:paraId="31FF3C19" w14:textId="77777777" w:rsidR="004F2E51" w:rsidRPr="00285F5C" w:rsidRDefault="004F2E51"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This can be rewritten in simplified form as:</w:t>
      </w:r>
    </w:p>
    <w:p w14:paraId="40E76DD4" w14:textId="1BBC3E42" w:rsidR="002F186B" w:rsidRPr="00285F5C" w:rsidRDefault="002F186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 </w:t>
      </w:r>
      <w:r w:rsidR="004F2E51" w:rsidRPr="00285F5C">
        <w:rPr>
          <w:rFonts w:ascii="Times New Roman" w:eastAsia="Times New Roman" w:hAnsi="Times New Roman" w:cs="Times New Roman"/>
          <w:kern w:val="2"/>
          <w:sz w:val="24"/>
          <w:szCs w:val="24"/>
          <w:lang w:val="en-GB"/>
        </w:rPr>
        <w:t xml:space="preserve">[A] [h] </w:t>
      </w:r>
      <w:r w:rsidR="004F2E51" w:rsidRPr="00285F5C">
        <w:rPr>
          <w:rFonts w:ascii="Times New Roman" w:hAnsi="Times New Roman" w:cs="Times New Roman"/>
          <w:sz w:val="24"/>
          <w:szCs w:val="24"/>
        </w:rPr>
        <w:t>+</w:t>
      </w:r>
      <w:r w:rsidRPr="00285F5C">
        <w:rPr>
          <w:rFonts w:ascii="Times New Roman" w:hAnsi="Times New Roman" w:cs="Times New Roman"/>
          <w:sz w:val="24"/>
          <w:szCs w:val="24"/>
        </w:rPr>
        <w:t xml:space="preserve"> [M]{</w:t>
      </w:r>
      <w:r w:rsidR="004F2E51"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1</w:t>
      </w:r>
      <w:r w:rsidRPr="00285F5C">
        <w:rPr>
          <w:rFonts w:ascii="Times New Roman" w:hAnsi="Times New Roman" w:cs="Times New Roman"/>
          <w:sz w:val="24"/>
          <w:szCs w:val="24"/>
        </w:rPr>
        <w:t>} = ∆t [</w:t>
      </w:r>
      <w:r w:rsidR="004F2E51" w:rsidRPr="00285F5C">
        <w:rPr>
          <w:rFonts w:ascii="Times New Roman" w:hAnsi="Times New Roman" w:cs="Times New Roman"/>
          <w:sz w:val="24"/>
          <w:szCs w:val="24"/>
        </w:rPr>
        <w:t>P</w:t>
      </w:r>
      <w:r w:rsidRPr="00285F5C">
        <w:rPr>
          <w:rFonts w:ascii="Times New Roman" w:hAnsi="Times New Roman" w:cs="Times New Roman"/>
          <w:sz w:val="24"/>
          <w:szCs w:val="24"/>
        </w:rPr>
        <w:t>] + [M]{</w:t>
      </w:r>
      <w:r w:rsidR="004F2E51"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0</w:t>
      </w:r>
      <w:r w:rsidR="004F2E51" w:rsidRPr="00285F5C">
        <w:rPr>
          <w:rFonts w:ascii="Times New Roman" w:hAnsi="Times New Roman" w:cs="Times New Roman"/>
          <w:sz w:val="24"/>
          <w:szCs w:val="24"/>
        </w:rPr>
        <w:t>}</w:t>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D04E1D" w:rsidRPr="00285F5C">
        <w:rPr>
          <w:rFonts w:ascii="Times New Roman" w:hAnsi="Times New Roman" w:cs="Times New Roman"/>
          <w:sz w:val="24"/>
          <w:szCs w:val="24"/>
        </w:rPr>
        <w:t xml:space="preserve"> </w:t>
      </w:r>
    </w:p>
    <w:p w14:paraId="7B4B6CDD" w14:textId="1D60B61D" w:rsidR="003E6691" w:rsidRPr="00285F5C" w:rsidRDefault="00F83E8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The Transient Finite element 2-D equation</w:t>
      </w:r>
      <w:r w:rsidR="007032A3" w:rsidRPr="00285F5C">
        <w:rPr>
          <w:rFonts w:ascii="Times New Roman" w:hAnsi="Times New Roman" w:cs="Times New Roman"/>
          <w:sz w:val="24"/>
          <w:szCs w:val="24"/>
        </w:rPr>
        <w:t xml:space="preserve"> for Seep/W is written as</w:t>
      </w:r>
      <w:r w:rsidR="0073688D" w:rsidRPr="00285F5C">
        <w:rPr>
          <w:rFonts w:ascii="Times New Roman" w:hAnsi="Times New Roman" w:cs="Times New Roman"/>
          <w:sz w:val="24"/>
          <w:szCs w:val="24"/>
        </w:rPr>
        <w:t xml:space="preserve"> [</w:t>
      </w:r>
      <w:r w:rsidR="0061543F" w:rsidRPr="00285F5C">
        <w:rPr>
          <w:rFonts w:ascii="Times New Roman" w:hAnsi="Times New Roman" w:cs="Times New Roman"/>
          <w:sz w:val="24"/>
          <w:szCs w:val="24"/>
        </w:rPr>
        <w:t>20</w:t>
      </w:r>
      <w:r w:rsidR="0073688D" w:rsidRPr="00285F5C">
        <w:rPr>
          <w:rFonts w:ascii="Times New Roman" w:hAnsi="Times New Roman" w:cs="Times New Roman"/>
          <w:sz w:val="24"/>
          <w:szCs w:val="24"/>
        </w:rPr>
        <w:t>]</w:t>
      </w:r>
      <w:r w:rsidR="007032A3" w:rsidRPr="00285F5C">
        <w:rPr>
          <w:rFonts w:ascii="Times New Roman" w:hAnsi="Times New Roman" w:cs="Times New Roman"/>
          <w:sz w:val="24"/>
          <w:szCs w:val="24"/>
        </w:rPr>
        <w:t>:</w:t>
      </w:r>
    </w:p>
    <w:p w14:paraId="179C44FC" w14:textId="7B781691" w:rsidR="001F6F3B" w:rsidRPr="00285F5C" w:rsidRDefault="001F6F3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 [K] + [M]{</w:t>
      </w:r>
      <w:r w:rsidR="00EC43E3" w:rsidRPr="00285F5C">
        <w:rPr>
          <w:rFonts w:ascii="Times New Roman" w:hAnsi="Times New Roman" w:cs="Times New Roman"/>
          <w:sz w:val="24"/>
          <w:szCs w:val="24"/>
        </w:rPr>
        <w:t>H</w:t>
      </w:r>
      <w:r w:rsidR="00EC43E3" w:rsidRPr="00285F5C">
        <w:rPr>
          <w:rFonts w:ascii="Times New Roman" w:hAnsi="Times New Roman" w:cs="Times New Roman"/>
          <w:sz w:val="24"/>
          <w:szCs w:val="24"/>
          <w:vertAlign w:val="subscript"/>
        </w:rPr>
        <w:t>1</w:t>
      </w:r>
      <w:r w:rsidR="00EC43E3" w:rsidRPr="00285F5C">
        <w:rPr>
          <w:rFonts w:ascii="Times New Roman" w:hAnsi="Times New Roman" w:cs="Times New Roman"/>
          <w:sz w:val="24"/>
          <w:szCs w:val="24"/>
        </w:rPr>
        <w:t>} = ∆t [</w:t>
      </w:r>
      <w:bookmarkStart w:id="11" w:name="_Hlk174270841"/>
      <w:r w:rsidR="00EC43E3" w:rsidRPr="00285F5C">
        <w:rPr>
          <w:rFonts w:ascii="Times New Roman" w:hAnsi="Times New Roman" w:cs="Times New Roman"/>
          <w:sz w:val="24"/>
          <w:szCs w:val="24"/>
        </w:rPr>
        <w:t>Q</w:t>
      </w:r>
      <w:r w:rsidR="00EC43E3" w:rsidRPr="00285F5C">
        <w:rPr>
          <w:rFonts w:ascii="Times New Roman" w:hAnsi="Times New Roman" w:cs="Times New Roman"/>
          <w:sz w:val="24"/>
          <w:szCs w:val="24"/>
          <w:vertAlign w:val="subscript"/>
        </w:rPr>
        <w:t>1</w:t>
      </w:r>
      <w:bookmarkEnd w:id="11"/>
      <w:r w:rsidR="00EC43E3" w:rsidRPr="00285F5C">
        <w:rPr>
          <w:rFonts w:ascii="Times New Roman" w:hAnsi="Times New Roman" w:cs="Times New Roman"/>
          <w:sz w:val="24"/>
          <w:szCs w:val="24"/>
        </w:rPr>
        <w:t xml:space="preserve">] + </w:t>
      </w:r>
      <w:bookmarkStart w:id="12" w:name="_Hlk174270900"/>
      <w:r w:rsidR="00EC43E3" w:rsidRPr="00285F5C">
        <w:rPr>
          <w:rFonts w:ascii="Times New Roman" w:hAnsi="Times New Roman" w:cs="Times New Roman"/>
          <w:sz w:val="24"/>
          <w:szCs w:val="24"/>
        </w:rPr>
        <w:t>[M]{</w:t>
      </w:r>
      <w:bookmarkEnd w:id="12"/>
      <w:r w:rsidR="00EC43E3" w:rsidRPr="00285F5C">
        <w:rPr>
          <w:rFonts w:ascii="Times New Roman" w:hAnsi="Times New Roman" w:cs="Times New Roman"/>
          <w:sz w:val="24"/>
          <w:szCs w:val="24"/>
        </w:rPr>
        <w:t>H</w:t>
      </w:r>
      <w:r w:rsidR="00EC43E3" w:rsidRPr="00285F5C">
        <w:rPr>
          <w:rFonts w:ascii="Times New Roman" w:hAnsi="Times New Roman" w:cs="Times New Roman"/>
          <w:sz w:val="24"/>
          <w:szCs w:val="24"/>
          <w:vertAlign w:val="subscript"/>
        </w:rPr>
        <w:t>0</w:t>
      </w:r>
      <w:r w:rsidR="00EC43E3" w:rsidRPr="00285F5C">
        <w:rPr>
          <w:rFonts w:ascii="Times New Roman" w:hAnsi="Times New Roman" w:cs="Times New Roman"/>
          <w:sz w:val="24"/>
          <w:szCs w:val="24"/>
        </w:rPr>
        <w:t>}</w:t>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t>(4)</w:t>
      </w:r>
    </w:p>
    <w:p w14:paraId="610F4432"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1</w:t>
      </w:r>
      <w:r w:rsidRPr="00285F5C">
        <w:rPr>
          <w:rFonts w:ascii="Times New Roman" w:hAnsi="Times New Roman" w:cs="Times New Roman"/>
          <w:sz w:val="24"/>
          <w:szCs w:val="24"/>
        </w:rPr>
        <w:t xml:space="preserve"> = new unknown or head at each time step</w:t>
      </w:r>
    </w:p>
    <w:p w14:paraId="21B82B66"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0</w:t>
      </w:r>
      <w:r w:rsidRPr="00285F5C">
        <w:rPr>
          <w:rFonts w:ascii="Times New Roman" w:hAnsi="Times New Roman" w:cs="Times New Roman"/>
          <w:sz w:val="24"/>
          <w:szCs w:val="24"/>
        </w:rPr>
        <w:t xml:space="preserve"> = initial condition at the start of the time step</w:t>
      </w:r>
    </w:p>
    <w:p w14:paraId="3165BDD9"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Q</w:t>
      </w:r>
      <w:r w:rsidRPr="00285F5C">
        <w:rPr>
          <w:rFonts w:ascii="Times New Roman" w:hAnsi="Times New Roman" w:cs="Times New Roman"/>
          <w:sz w:val="24"/>
          <w:szCs w:val="24"/>
          <w:vertAlign w:val="subscript"/>
        </w:rPr>
        <w:t xml:space="preserve">1 </w:t>
      </w:r>
      <w:r w:rsidRPr="00285F5C">
        <w:rPr>
          <w:rFonts w:ascii="Times New Roman" w:hAnsi="Times New Roman" w:cs="Times New Roman"/>
          <w:sz w:val="24"/>
          <w:szCs w:val="24"/>
        </w:rPr>
        <w:t>= boundary condition at the end of the time step</w:t>
      </w:r>
    </w:p>
    <w:p w14:paraId="273106D9" w14:textId="77777777" w:rsidR="002F4526"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[M] = mass matrix (it has volume or area and slope. M</w:t>
      </w:r>
      <w:r w:rsidRPr="00285F5C">
        <w:rPr>
          <w:rFonts w:ascii="Times New Roman" w:hAnsi="Times New Roman" w:cs="Times New Roman"/>
          <w:sz w:val="24"/>
          <w:szCs w:val="24"/>
          <w:vertAlign w:val="subscript"/>
        </w:rPr>
        <w:t>w</w:t>
      </w:r>
      <w:r w:rsidRPr="00285F5C">
        <w:rPr>
          <w:rFonts w:ascii="Times New Roman" w:hAnsi="Times New Roman" w:cs="Times New Roman"/>
          <w:sz w:val="24"/>
          <w:szCs w:val="24"/>
        </w:rPr>
        <w:t>)</w:t>
      </w:r>
    </w:p>
    <w:p w14:paraId="7FF80765" w14:textId="259CB1D6" w:rsidR="009F3595" w:rsidRPr="00285F5C" w:rsidRDefault="00FF1F7F"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In Seep/w, only groundwater flow due to pressure and gravity-driven gradients is considered as default physical </w:t>
      </w:r>
      <w:r w:rsidR="0073688D" w:rsidRPr="00285F5C">
        <w:rPr>
          <w:rFonts w:ascii="Times New Roman" w:hAnsi="Times New Roman" w:cs="Times New Roman"/>
          <w:sz w:val="24"/>
          <w:szCs w:val="24"/>
        </w:rPr>
        <w:t>processes [</w:t>
      </w:r>
      <w:r w:rsidR="0061543F" w:rsidRPr="00285F5C">
        <w:rPr>
          <w:rFonts w:ascii="Times New Roman" w:hAnsi="Times New Roman" w:cs="Times New Roman"/>
          <w:sz w:val="24"/>
          <w:szCs w:val="24"/>
        </w:rPr>
        <w:t>2</w:t>
      </w:r>
      <w:r w:rsidR="00E1231E" w:rsidRPr="00285F5C">
        <w:rPr>
          <w:rFonts w:ascii="Times New Roman" w:hAnsi="Times New Roman" w:cs="Times New Roman"/>
          <w:sz w:val="24"/>
          <w:szCs w:val="24"/>
        </w:rPr>
        <w:t>0</w:t>
      </w:r>
      <w:r w:rsidR="0073688D" w:rsidRPr="00285F5C">
        <w:rPr>
          <w:rFonts w:ascii="Times New Roman" w:hAnsi="Times New Roman" w:cs="Times New Roman"/>
          <w:sz w:val="24"/>
          <w:szCs w:val="24"/>
        </w:rPr>
        <w:t>]</w:t>
      </w:r>
      <w:r w:rsidRPr="00285F5C">
        <w:rPr>
          <w:rFonts w:ascii="Times New Roman" w:hAnsi="Times New Roman" w:cs="Times New Roman"/>
          <w:sz w:val="24"/>
          <w:szCs w:val="24"/>
        </w:rPr>
        <w:t>.</w:t>
      </w:r>
      <w:bookmarkStart w:id="13" w:name="_Toc502360990"/>
    </w:p>
    <w:p w14:paraId="68CB3066" w14:textId="1B5CD297" w:rsidR="00EB66C5" w:rsidRPr="00285F5C" w:rsidRDefault="00D35713" w:rsidP="00316EC1">
      <w:pPr>
        <w:tabs>
          <w:tab w:val="left" w:pos="540"/>
        </w:tabs>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2</w:t>
      </w:r>
      <w:r w:rsidR="00037CCE" w:rsidRPr="00285F5C">
        <w:rPr>
          <w:rFonts w:ascii="Times New Roman" w:hAnsi="Times New Roman" w:cs="Times New Roman"/>
          <w:b/>
          <w:bCs/>
          <w:sz w:val="24"/>
          <w:szCs w:val="24"/>
        </w:rPr>
        <w:t>.</w:t>
      </w:r>
      <w:r w:rsidR="003F0974" w:rsidRPr="00285F5C">
        <w:rPr>
          <w:rFonts w:ascii="Times New Roman" w:hAnsi="Times New Roman" w:cs="Times New Roman"/>
          <w:b/>
          <w:bCs/>
          <w:sz w:val="24"/>
          <w:szCs w:val="24"/>
        </w:rPr>
        <w:t>4</w:t>
      </w:r>
      <w:r w:rsidR="00F86977" w:rsidRPr="00285F5C">
        <w:rPr>
          <w:rFonts w:ascii="Times New Roman" w:hAnsi="Times New Roman" w:cs="Times New Roman"/>
          <w:b/>
          <w:bCs/>
          <w:sz w:val="24"/>
          <w:szCs w:val="24"/>
        </w:rPr>
        <w:tab/>
      </w:r>
      <w:r w:rsidR="003F0974" w:rsidRPr="00285F5C">
        <w:rPr>
          <w:rFonts w:ascii="Times New Roman" w:hAnsi="Times New Roman" w:cs="Times New Roman"/>
          <w:b/>
          <w:bCs/>
          <w:sz w:val="24"/>
          <w:szCs w:val="24"/>
        </w:rPr>
        <w:t>Method of Data</w:t>
      </w:r>
      <w:r w:rsidR="00761278" w:rsidRPr="00285F5C">
        <w:rPr>
          <w:rFonts w:ascii="Times New Roman" w:hAnsi="Times New Roman" w:cs="Times New Roman"/>
          <w:b/>
          <w:bCs/>
          <w:sz w:val="24"/>
          <w:szCs w:val="24"/>
        </w:rPr>
        <w:t xml:space="preserve"> </w:t>
      </w:r>
      <w:r w:rsidR="001B0039" w:rsidRPr="00285F5C">
        <w:rPr>
          <w:rFonts w:ascii="Times New Roman" w:hAnsi="Times New Roman" w:cs="Times New Roman"/>
          <w:b/>
          <w:bCs/>
          <w:sz w:val="24"/>
          <w:szCs w:val="24"/>
        </w:rPr>
        <w:t>Analysis</w:t>
      </w:r>
    </w:p>
    <w:p w14:paraId="3CAF3D13" w14:textId="66DBF827" w:rsidR="00DB1E96" w:rsidRPr="00765E79" w:rsidRDefault="00037CC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This is done using </w:t>
      </w:r>
      <w:r w:rsidR="003F0974" w:rsidRPr="00285F5C">
        <w:rPr>
          <w:rFonts w:ascii="Times New Roman" w:hAnsi="Times New Roman" w:cs="Times New Roman"/>
          <w:sz w:val="24"/>
          <w:szCs w:val="24"/>
        </w:rPr>
        <w:t xml:space="preserve">the finite element software </w:t>
      </w:r>
      <w:proofErr w:type="spellStart"/>
      <w:r w:rsidRPr="00285F5C">
        <w:rPr>
          <w:rFonts w:ascii="Times New Roman" w:hAnsi="Times New Roman" w:cs="Times New Roman"/>
          <w:sz w:val="24"/>
          <w:szCs w:val="24"/>
        </w:rPr>
        <w:t>Geostudio</w:t>
      </w:r>
      <w:proofErr w:type="spellEnd"/>
      <w:r w:rsidRPr="00285F5C">
        <w:rPr>
          <w:rFonts w:ascii="Times New Roman" w:hAnsi="Times New Roman" w:cs="Times New Roman"/>
          <w:sz w:val="24"/>
          <w:szCs w:val="24"/>
        </w:rPr>
        <w:t xml:space="preserve"> </w:t>
      </w:r>
      <w:r w:rsidR="00C07158" w:rsidRPr="00285F5C">
        <w:rPr>
          <w:rFonts w:ascii="Times New Roman" w:hAnsi="Times New Roman" w:cs="Times New Roman"/>
          <w:sz w:val="24"/>
          <w:szCs w:val="24"/>
        </w:rPr>
        <w:t>2018R2V9.1</w:t>
      </w:r>
      <w:r w:rsidR="00122238" w:rsidRPr="00285F5C">
        <w:rPr>
          <w:rFonts w:ascii="Times New Roman" w:hAnsi="Times New Roman" w:cs="Times New Roman"/>
          <w:sz w:val="24"/>
          <w:szCs w:val="24"/>
        </w:rPr>
        <w:t>(SEEP/W).</w:t>
      </w:r>
      <w:r w:rsidR="003F0974" w:rsidRPr="00285F5C">
        <w:rPr>
          <w:rFonts w:ascii="Times New Roman" w:hAnsi="Times New Roman" w:cs="Times New Roman"/>
          <w:sz w:val="24"/>
          <w:szCs w:val="24"/>
        </w:rPr>
        <w:t xml:space="preserve"> The point coordinates for the general geometry are (-30,0), (35,0), (-0.55,10), (0.55,10), (-30,16), (-0.55,16), (0.55,16), (36,16), (-30,24), (-0.55,21), (0.55,21), (35,21</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-30,24</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-0.55,33</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-0.55,40),(-0.55,40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w:t>
      </w:r>
      <w:bookmarkStart w:id="14" w:name="_Hlk175359427"/>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w:t>
      </w:r>
      <w:bookmarkEnd w:id="14"/>
      <w:r w:rsidR="003F0974" w:rsidRPr="00285F5C">
        <w:rPr>
          <w:rFonts w:ascii="Times New Roman" w:hAnsi="Times New Roman" w:cs="Times New Roman"/>
          <w:sz w:val="24"/>
          <w:szCs w:val="24"/>
        </w:rPr>
        <w:t>30,28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-30,26</w:t>
      </w:r>
      <w:r w:rsidR="0003423F" w:rsidRPr="00285F5C">
        <w:rPr>
          <w:rFonts w:ascii="Times New Roman" w:hAnsi="Times New Roman" w:cs="Times New Roman"/>
          <w:sz w:val="24"/>
          <w:szCs w:val="24"/>
        </w:rPr>
        <w:t>), (</w:t>
      </w:r>
      <w:r w:rsidR="003F0974" w:rsidRPr="00285F5C">
        <w:rPr>
          <w:rFonts w:ascii="Times New Roman" w:hAnsi="Times New Roman" w:cs="Times New Roman"/>
          <w:sz w:val="24"/>
          <w:szCs w:val="24"/>
        </w:rPr>
        <w:t xml:space="preserve">-0.55,26) and (35,40). </w:t>
      </w:r>
      <w:bookmarkStart w:id="15" w:name="_Hlk181841132"/>
    </w:p>
    <w:p w14:paraId="3C12E55D" w14:textId="53674AD9" w:rsidR="00C07158" w:rsidRPr="00285F5C" w:rsidRDefault="00D35713"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w:t>
      </w:r>
      <w:r w:rsidR="00576741" w:rsidRPr="00285F5C">
        <w:rPr>
          <w:rFonts w:ascii="Times New Roman" w:hAnsi="Times New Roman" w:cs="Times New Roman"/>
          <w:b/>
          <w:bCs/>
          <w:sz w:val="24"/>
          <w:szCs w:val="24"/>
        </w:rPr>
        <w:t>.</w:t>
      </w:r>
      <w:r w:rsidR="00875F11" w:rsidRPr="00285F5C">
        <w:rPr>
          <w:rFonts w:ascii="Times New Roman" w:hAnsi="Times New Roman" w:cs="Times New Roman"/>
          <w:b/>
          <w:bCs/>
          <w:sz w:val="24"/>
          <w:szCs w:val="24"/>
        </w:rPr>
        <w:t>4</w:t>
      </w:r>
      <w:r w:rsidR="00576741" w:rsidRPr="00285F5C">
        <w:rPr>
          <w:rFonts w:ascii="Times New Roman" w:hAnsi="Times New Roman" w:cs="Times New Roman"/>
          <w:b/>
          <w:bCs/>
          <w:sz w:val="24"/>
          <w:szCs w:val="24"/>
        </w:rPr>
        <w:t xml:space="preserve">.1 </w:t>
      </w:r>
      <w:r w:rsidR="001B0039" w:rsidRPr="00285F5C">
        <w:rPr>
          <w:rFonts w:ascii="Times New Roman" w:hAnsi="Times New Roman" w:cs="Times New Roman"/>
          <w:b/>
          <w:bCs/>
          <w:sz w:val="24"/>
          <w:szCs w:val="24"/>
        </w:rPr>
        <w:t>Seepage Analys</w:t>
      </w:r>
      <w:r w:rsidR="00814948" w:rsidRPr="00285F5C">
        <w:rPr>
          <w:rFonts w:ascii="Times New Roman" w:hAnsi="Times New Roman" w:cs="Times New Roman"/>
          <w:b/>
          <w:bCs/>
          <w:sz w:val="24"/>
          <w:szCs w:val="24"/>
        </w:rPr>
        <w:t>i</w:t>
      </w:r>
      <w:r w:rsidR="001B0039" w:rsidRPr="00285F5C">
        <w:rPr>
          <w:rFonts w:ascii="Times New Roman" w:hAnsi="Times New Roman" w:cs="Times New Roman"/>
          <w:b/>
          <w:bCs/>
          <w:sz w:val="24"/>
          <w:szCs w:val="24"/>
        </w:rPr>
        <w:t xml:space="preserve">s </w:t>
      </w:r>
      <w:r w:rsidR="00576741" w:rsidRPr="00285F5C">
        <w:rPr>
          <w:rFonts w:ascii="Times New Roman" w:hAnsi="Times New Roman" w:cs="Times New Roman"/>
          <w:b/>
          <w:bCs/>
          <w:sz w:val="24"/>
          <w:szCs w:val="24"/>
        </w:rPr>
        <w:t>(SEEP/W)</w:t>
      </w:r>
      <w:r w:rsidR="00814948" w:rsidRPr="00285F5C">
        <w:rPr>
          <w:rFonts w:ascii="Times New Roman" w:hAnsi="Times New Roman" w:cs="Times New Roman"/>
          <w:b/>
          <w:bCs/>
          <w:sz w:val="24"/>
          <w:szCs w:val="24"/>
        </w:rPr>
        <w:t>.</w:t>
      </w:r>
    </w:p>
    <w:p w14:paraId="65382DD5" w14:textId="27BC0FFA" w:rsidR="004106D8" w:rsidRPr="00285F5C" w:rsidRDefault="00D35713" w:rsidP="00316EC1">
      <w:pPr>
        <w:spacing w:line="360" w:lineRule="auto"/>
        <w:ind w:right="26"/>
        <w:jc w:val="both"/>
        <w:rPr>
          <w:rFonts w:ascii="Times New Roman" w:hAnsi="Times New Roman" w:cs="Times New Roman"/>
          <w:b/>
          <w:bCs/>
          <w:sz w:val="24"/>
          <w:szCs w:val="24"/>
        </w:rPr>
      </w:pPr>
      <w:bookmarkStart w:id="16" w:name="_Hlk181843436"/>
      <w:bookmarkEnd w:id="15"/>
      <w:r w:rsidRPr="00285F5C">
        <w:rPr>
          <w:rFonts w:ascii="Times New Roman" w:hAnsi="Times New Roman" w:cs="Times New Roman"/>
          <w:b/>
          <w:bCs/>
          <w:sz w:val="24"/>
          <w:szCs w:val="24"/>
        </w:rPr>
        <w:t>2</w:t>
      </w:r>
      <w:r w:rsidR="004106D8" w:rsidRPr="00285F5C">
        <w:rPr>
          <w:rFonts w:ascii="Times New Roman" w:hAnsi="Times New Roman" w:cs="Times New Roman"/>
          <w:b/>
          <w:bCs/>
          <w:sz w:val="24"/>
          <w:szCs w:val="24"/>
        </w:rPr>
        <w:t>.4.1.1 Long -Term Steady State Seepage Analysis (Initial Seepage condition).</w:t>
      </w:r>
    </w:p>
    <w:p w14:paraId="37432A0F" w14:textId="77777777" w:rsidR="004106D8" w:rsidRPr="00285F5C" w:rsidRDefault="004106D8"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The following were the key components for finite element long-term seepage analysis solutions</w:t>
      </w:r>
      <w:r w:rsidR="005C04FB" w:rsidRPr="00285F5C">
        <w:rPr>
          <w:rFonts w:ascii="Times New Roman" w:hAnsi="Times New Roman" w:cs="Times New Roman"/>
          <w:sz w:val="24"/>
          <w:szCs w:val="24"/>
        </w:rPr>
        <w:t>:</w:t>
      </w:r>
    </w:p>
    <w:p w14:paraId="26B14795" w14:textId="79298B70" w:rsidR="005C04FB" w:rsidRPr="00285F5C" w:rsidRDefault="005D7F7A" w:rsidP="00316EC1">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t xml:space="preserve"> Input data as given in Tables 1 and 2 used and the entire domain </w:t>
      </w:r>
      <w:r w:rsidR="005C04FB" w:rsidRPr="00285F5C">
        <w:rPr>
          <w:rFonts w:ascii="Times New Roman" w:hAnsi="Times New Roman" w:cs="Times New Roman"/>
          <w:sz w:val="24"/>
          <w:szCs w:val="24"/>
        </w:rPr>
        <w:t xml:space="preserve">discretized </w:t>
      </w:r>
      <w:r>
        <w:rPr>
          <w:rFonts w:ascii="Times New Roman" w:hAnsi="Times New Roman" w:cs="Times New Roman"/>
          <w:sz w:val="24"/>
          <w:szCs w:val="24"/>
        </w:rPr>
        <w:t xml:space="preserve">into </w:t>
      </w:r>
      <w:r w:rsidR="005C04FB" w:rsidRPr="00285F5C">
        <w:rPr>
          <w:rFonts w:ascii="Times New Roman" w:hAnsi="Times New Roman" w:cs="Times New Roman"/>
          <w:sz w:val="24"/>
          <w:szCs w:val="24"/>
        </w:rPr>
        <w:t>493</w:t>
      </w:r>
      <w:r>
        <w:rPr>
          <w:rFonts w:ascii="Times New Roman" w:hAnsi="Times New Roman" w:cs="Times New Roman"/>
          <w:sz w:val="24"/>
          <w:szCs w:val="24"/>
        </w:rPr>
        <w:t xml:space="preserve"> </w:t>
      </w:r>
      <w:r w:rsidR="005C04FB" w:rsidRPr="00285F5C">
        <w:rPr>
          <w:rFonts w:ascii="Times New Roman" w:hAnsi="Times New Roman" w:cs="Times New Roman"/>
          <w:sz w:val="24"/>
          <w:szCs w:val="24"/>
        </w:rPr>
        <w:t xml:space="preserve">elements having an approximate global element size of 2.4m. </w:t>
      </w:r>
      <w:r w:rsidR="00FD1CB9" w:rsidRPr="00285F5C">
        <w:rPr>
          <w:rFonts w:ascii="Times New Roman" w:hAnsi="Times New Roman" w:cs="Times New Roman"/>
          <w:sz w:val="24"/>
          <w:szCs w:val="24"/>
        </w:rPr>
        <w:t>The dredging depth at the seaside is -10m.</w:t>
      </w:r>
    </w:p>
    <w:p w14:paraId="2A910FF1" w14:textId="3FFFA758" w:rsidR="005D7F7A" w:rsidRPr="005D7F7A" w:rsidRDefault="005E5A6A" w:rsidP="00C71377">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b/>
          <w:bCs/>
          <w:sz w:val="24"/>
          <w:szCs w:val="24"/>
        </w:rPr>
      </w:pPr>
      <w:r w:rsidRPr="005D7F7A">
        <w:rPr>
          <w:rFonts w:ascii="Times New Roman" w:hAnsi="Times New Roman" w:cs="Times New Roman"/>
          <w:sz w:val="24"/>
          <w:szCs w:val="24"/>
        </w:rPr>
        <w:t>Boundary condition</w:t>
      </w:r>
      <w:r w:rsidR="005D7F7A" w:rsidRPr="005D7F7A">
        <w:rPr>
          <w:rFonts w:ascii="Times New Roman" w:hAnsi="Times New Roman" w:cs="Times New Roman"/>
          <w:sz w:val="24"/>
          <w:szCs w:val="24"/>
        </w:rPr>
        <w:t xml:space="preserve">s as in Table 3 </w:t>
      </w:r>
      <w:r w:rsidR="008A060F">
        <w:rPr>
          <w:rFonts w:ascii="Times New Roman" w:hAnsi="Times New Roman" w:cs="Times New Roman"/>
          <w:sz w:val="24"/>
          <w:szCs w:val="24"/>
        </w:rPr>
        <w:t xml:space="preserve">was </w:t>
      </w:r>
      <w:r w:rsidR="005D7F7A" w:rsidRPr="005D7F7A">
        <w:rPr>
          <w:rFonts w:ascii="Times New Roman" w:hAnsi="Times New Roman" w:cs="Times New Roman"/>
          <w:sz w:val="24"/>
          <w:szCs w:val="24"/>
        </w:rPr>
        <w:t xml:space="preserve">implemented and </w:t>
      </w:r>
      <w:r w:rsidR="008A060F">
        <w:rPr>
          <w:rFonts w:ascii="Times New Roman" w:hAnsi="Times New Roman" w:cs="Times New Roman"/>
          <w:sz w:val="24"/>
          <w:szCs w:val="24"/>
        </w:rPr>
        <w:t xml:space="preserve">the </w:t>
      </w:r>
      <w:r w:rsidR="005D7F7A" w:rsidRPr="005D7F7A">
        <w:rPr>
          <w:rFonts w:ascii="Times New Roman" w:hAnsi="Times New Roman" w:cs="Times New Roman"/>
          <w:sz w:val="24"/>
          <w:szCs w:val="24"/>
        </w:rPr>
        <w:t>solution obtained.</w:t>
      </w:r>
      <w:bookmarkEnd w:id="16"/>
    </w:p>
    <w:p w14:paraId="798D6EDD" w14:textId="2B565895" w:rsidR="005E5A6A" w:rsidRPr="005D7F7A" w:rsidRDefault="00A56A63" w:rsidP="005D7F7A">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t>2</w:t>
      </w:r>
      <w:r w:rsidR="005E5A6A" w:rsidRPr="005D7F7A">
        <w:rPr>
          <w:rFonts w:ascii="Times New Roman" w:hAnsi="Times New Roman" w:cs="Times New Roman"/>
          <w:b/>
          <w:bCs/>
          <w:sz w:val="24"/>
          <w:szCs w:val="24"/>
        </w:rPr>
        <w:t>.4.1.2</w:t>
      </w:r>
      <w:r w:rsidR="00761278" w:rsidRPr="005D7F7A">
        <w:rPr>
          <w:rFonts w:ascii="Times New Roman" w:hAnsi="Times New Roman" w:cs="Times New Roman"/>
          <w:b/>
          <w:bCs/>
          <w:sz w:val="24"/>
          <w:szCs w:val="24"/>
        </w:rPr>
        <w:t xml:space="preserve"> </w:t>
      </w:r>
      <w:r w:rsidR="005E5A6A" w:rsidRPr="005D7F7A">
        <w:rPr>
          <w:rFonts w:ascii="Times New Roman" w:hAnsi="Times New Roman" w:cs="Times New Roman"/>
          <w:b/>
          <w:bCs/>
          <w:sz w:val="24"/>
          <w:szCs w:val="24"/>
        </w:rPr>
        <w:t>Transient State Seepage Analysis (</w:t>
      </w:r>
      <w:r w:rsidR="00522F04" w:rsidRPr="005D7F7A">
        <w:rPr>
          <w:rFonts w:ascii="Times New Roman" w:hAnsi="Times New Roman" w:cs="Times New Roman"/>
          <w:b/>
          <w:bCs/>
          <w:sz w:val="24"/>
          <w:szCs w:val="24"/>
        </w:rPr>
        <w:t>Slow drawdown</w:t>
      </w:r>
      <w:r w:rsidR="005E5A6A" w:rsidRPr="005D7F7A">
        <w:rPr>
          <w:rFonts w:ascii="Times New Roman" w:hAnsi="Times New Roman" w:cs="Times New Roman"/>
          <w:b/>
          <w:bCs/>
          <w:sz w:val="24"/>
          <w:szCs w:val="24"/>
        </w:rPr>
        <w:t xml:space="preserve"> Seepage condition).</w:t>
      </w:r>
    </w:p>
    <w:p w14:paraId="41E319E2" w14:textId="49D73AB4" w:rsidR="00522F04" w:rsidRPr="00285F5C" w:rsidRDefault="005E5A6A" w:rsidP="00316EC1">
      <w:pPr>
        <w:tabs>
          <w:tab w:val="left" w:pos="270"/>
          <w:tab w:val="left" w:pos="360"/>
        </w:tabs>
        <w:spacing w:line="360" w:lineRule="auto"/>
        <w:ind w:left="180"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following were the key components for finite element </w:t>
      </w:r>
      <w:r w:rsidR="00522F04" w:rsidRPr="00285F5C">
        <w:rPr>
          <w:rFonts w:ascii="Times New Roman" w:hAnsi="Times New Roman" w:cs="Times New Roman"/>
          <w:sz w:val="24"/>
          <w:szCs w:val="24"/>
        </w:rPr>
        <w:t>transient</w:t>
      </w:r>
      <w:r w:rsidRPr="00285F5C">
        <w:rPr>
          <w:rFonts w:ascii="Times New Roman" w:hAnsi="Times New Roman" w:cs="Times New Roman"/>
          <w:sz w:val="24"/>
          <w:szCs w:val="24"/>
        </w:rPr>
        <w:t xml:space="preserve"> seepage analysis solutions:</w:t>
      </w:r>
    </w:p>
    <w:p w14:paraId="4064C7D9" w14:textId="1E6D86AF" w:rsidR="005E5A6A" w:rsidRPr="00285F5C" w:rsidRDefault="005D7F7A" w:rsidP="00533036">
      <w:pPr>
        <w:pStyle w:val="ListParagraph"/>
        <w:numPr>
          <w:ilvl w:val="0"/>
          <w:numId w:val="36"/>
        </w:numPr>
        <w:tabs>
          <w:tab w:val="left" w:pos="270"/>
          <w:tab w:val="left" w:pos="360"/>
          <w:tab w:val="left" w:pos="540"/>
        </w:tabs>
        <w:spacing w:line="360" w:lineRule="auto"/>
        <w:ind w:left="360" w:right="26" w:hanging="270"/>
        <w:jc w:val="both"/>
        <w:rPr>
          <w:rFonts w:ascii="Times New Roman" w:hAnsi="Times New Roman" w:cs="Times New Roman"/>
          <w:sz w:val="24"/>
          <w:szCs w:val="24"/>
        </w:rPr>
      </w:pPr>
      <w:bookmarkStart w:id="17" w:name="_Hlk186780890"/>
      <w:r>
        <w:rPr>
          <w:rFonts w:ascii="Times New Roman" w:hAnsi="Times New Roman" w:cs="Times New Roman"/>
          <w:sz w:val="24"/>
          <w:szCs w:val="24"/>
        </w:rPr>
        <w:lastRenderedPageBreak/>
        <w:t xml:space="preserve">  </w:t>
      </w:r>
      <w:r w:rsidR="005E5A6A" w:rsidRPr="00285F5C">
        <w:rPr>
          <w:rFonts w:ascii="Times New Roman" w:hAnsi="Times New Roman" w:cs="Times New Roman"/>
          <w:sz w:val="24"/>
          <w:szCs w:val="24"/>
        </w:rPr>
        <w:t xml:space="preserve">The </w:t>
      </w:r>
      <w:r w:rsidR="00522F04" w:rsidRPr="00285F5C">
        <w:rPr>
          <w:rFonts w:ascii="Times New Roman" w:hAnsi="Times New Roman" w:cs="Times New Roman"/>
          <w:sz w:val="24"/>
          <w:szCs w:val="24"/>
        </w:rPr>
        <w:t xml:space="preserve">model for the </w:t>
      </w:r>
      <w:r w:rsidR="00ED2054" w:rsidRPr="00285F5C">
        <w:rPr>
          <w:rFonts w:ascii="Times New Roman" w:hAnsi="Times New Roman" w:cs="Times New Roman"/>
          <w:sz w:val="24"/>
          <w:szCs w:val="24"/>
        </w:rPr>
        <w:t>long-term</w:t>
      </w:r>
      <w:r w:rsidR="00522F04" w:rsidRPr="00285F5C">
        <w:rPr>
          <w:rFonts w:ascii="Times New Roman" w:hAnsi="Times New Roman" w:cs="Times New Roman"/>
          <w:sz w:val="24"/>
          <w:szCs w:val="24"/>
        </w:rPr>
        <w:t xml:space="preserve"> steady state cloned, initial pore water pressure</w:t>
      </w:r>
      <w:r w:rsidR="008A060F">
        <w:rPr>
          <w:rFonts w:ascii="Times New Roman" w:hAnsi="Times New Roman" w:cs="Times New Roman"/>
          <w:sz w:val="24"/>
          <w:szCs w:val="24"/>
        </w:rPr>
        <w:t xml:space="preserve"> was</w:t>
      </w:r>
      <w:r w:rsidR="00522F04" w:rsidRPr="00285F5C">
        <w:rPr>
          <w:rFonts w:ascii="Times New Roman" w:hAnsi="Times New Roman" w:cs="Times New Roman"/>
          <w:sz w:val="24"/>
          <w:szCs w:val="24"/>
        </w:rPr>
        <w:t xml:space="preserve"> obtained from</w:t>
      </w:r>
      <w:r>
        <w:rPr>
          <w:rFonts w:ascii="Times New Roman" w:hAnsi="Times New Roman" w:cs="Times New Roman"/>
          <w:sz w:val="24"/>
          <w:szCs w:val="24"/>
        </w:rPr>
        <w:t xml:space="preserve"> </w:t>
      </w:r>
      <w:r w:rsidR="00522F04" w:rsidRPr="00285F5C">
        <w:rPr>
          <w:rFonts w:ascii="Times New Roman" w:hAnsi="Times New Roman" w:cs="Times New Roman"/>
          <w:sz w:val="24"/>
          <w:szCs w:val="24"/>
        </w:rPr>
        <w:t xml:space="preserve">it and duration of a day, 15-time steps with an exponential initial increment size of 0.05 days </w:t>
      </w:r>
      <w:r w:rsidR="008A060F">
        <w:rPr>
          <w:rFonts w:ascii="Times New Roman" w:hAnsi="Times New Roman" w:cs="Times New Roman"/>
          <w:sz w:val="24"/>
          <w:szCs w:val="24"/>
        </w:rPr>
        <w:t xml:space="preserve">was </w:t>
      </w:r>
      <w:r w:rsidR="00522F04" w:rsidRPr="00285F5C">
        <w:rPr>
          <w:rFonts w:ascii="Times New Roman" w:hAnsi="Times New Roman" w:cs="Times New Roman"/>
          <w:sz w:val="24"/>
          <w:szCs w:val="24"/>
        </w:rPr>
        <w:t>used.</w:t>
      </w:r>
      <w:r>
        <w:rPr>
          <w:rFonts w:ascii="Times New Roman" w:hAnsi="Times New Roman" w:cs="Times New Roman"/>
          <w:sz w:val="24"/>
          <w:szCs w:val="24"/>
        </w:rPr>
        <w:t xml:space="preserve"> Input data as </w:t>
      </w:r>
      <w:r w:rsidR="00F2624C">
        <w:rPr>
          <w:rFonts w:ascii="Times New Roman" w:hAnsi="Times New Roman" w:cs="Times New Roman"/>
          <w:sz w:val="24"/>
          <w:szCs w:val="24"/>
        </w:rPr>
        <w:t xml:space="preserve">in </w:t>
      </w:r>
      <w:r>
        <w:rPr>
          <w:rFonts w:ascii="Times New Roman" w:hAnsi="Times New Roman" w:cs="Times New Roman"/>
          <w:sz w:val="24"/>
          <w:szCs w:val="24"/>
        </w:rPr>
        <w:t xml:space="preserve">long-term condition </w:t>
      </w:r>
      <w:r w:rsidR="008A060F">
        <w:rPr>
          <w:rFonts w:ascii="Times New Roman" w:hAnsi="Times New Roman" w:cs="Times New Roman"/>
          <w:sz w:val="24"/>
          <w:szCs w:val="24"/>
        </w:rPr>
        <w:t xml:space="preserve">was also </w:t>
      </w:r>
      <w:r>
        <w:rPr>
          <w:rFonts w:ascii="Times New Roman" w:hAnsi="Times New Roman" w:cs="Times New Roman"/>
          <w:sz w:val="24"/>
          <w:szCs w:val="24"/>
        </w:rPr>
        <w:t>used.</w:t>
      </w:r>
    </w:p>
    <w:bookmarkEnd w:id="17"/>
    <w:p w14:paraId="09C1A921" w14:textId="7C4C4196" w:rsidR="009F3595" w:rsidRPr="00285F5C" w:rsidRDefault="005E5A6A" w:rsidP="005D7F7A">
      <w:pPr>
        <w:pStyle w:val="ListParagraph"/>
        <w:numPr>
          <w:ilvl w:val="0"/>
          <w:numId w:val="36"/>
        </w:numPr>
        <w:tabs>
          <w:tab w:val="left" w:pos="270"/>
          <w:tab w:val="left" w:pos="360"/>
        </w:tabs>
        <w:spacing w:line="360" w:lineRule="auto"/>
        <w:ind w:left="270" w:right="26" w:hanging="270"/>
        <w:jc w:val="both"/>
        <w:rPr>
          <w:rFonts w:ascii="Times New Roman" w:hAnsi="Times New Roman" w:cs="Times New Roman"/>
          <w:sz w:val="24"/>
          <w:szCs w:val="24"/>
        </w:rPr>
      </w:pPr>
      <w:r w:rsidRPr="00285F5C">
        <w:rPr>
          <w:rFonts w:ascii="Times New Roman" w:hAnsi="Times New Roman" w:cs="Times New Roman"/>
          <w:sz w:val="24"/>
          <w:szCs w:val="24"/>
        </w:rPr>
        <w:t>Boundary condition</w:t>
      </w:r>
      <w:r w:rsidR="005D7F7A">
        <w:rPr>
          <w:rFonts w:ascii="Times New Roman" w:hAnsi="Times New Roman" w:cs="Times New Roman"/>
          <w:sz w:val="24"/>
          <w:szCs w:val="24"/>
        </w:rPr>
        <w:t xml:space="preserve">s as in Table 3 used </w:t>
      </w:r>
      <w:r w:rsidR="008A060F">
        <w:rPr>
          <w:rFonts w:ascii="Times New Roman" w:hAnsi="Times New Roman" w:cs="Times New Roman"/>
          <w:sz w:val="24"/>
          <w:szCs w:val="24"/>
        </w:rPr>
        <w:t xml:space="preserve">in </w:t>
      </w:r>
      <w:r w:rsidR="005D7F7A" w:rsidRPr="00285F5C">
        <w:rPr>
          <w:rFonts w:ascii="Times New Roman" w:hAnsi="Times New Roman" w:cs="Times New Roman"/>
          <w:sz w:val="24"/>
          <w:szCs w:val="24"/>
        </w:rPr>
        <w:t>adopting</w:t>
      </w:r>
      <w:r w:rsidR="005D7F7A">
        <w:rPr>
          <w:rFonts w:ascii="Times New Roman" w:hAnsi="Times New Roman" w:cs="Times New Roman"/>
          <w:sz w:val="24"/>
          <w:szCs w:val="24"/>
        </w:rPr>
        <w:t xml:space="preserve"> the spline data point function </w:t>
      </w:r>
      <w:r w:rsidRPr="00285F5C">
        <w:rPr>
          <w:rFonts w:ascii="Times New Roman" w:hAnsi="Times New Roman" w:cs="Times New Roman"/>
          <w:sz w:val="24"/>
          <w:szCs w:val="24"/>
        </w:rPr>
        <w:t xml:space="preserve">and </w:t>
      </w:r>
      <w:r w:rsidR="008A060F">
        <w:rPr>
          <w:rFonts w:ascii="Times New Roman" w:hAnsi="Times New Roman" w:cs="Times New Roman"/>
          <w:sz w:val="24"/>
          <w:szCs w:val="24"/>
        </w:rPr>
        <w:t xml:space="preserve">the </w:t>
      </w:r>
      <w:r w:rsidRPr="00285F5C">
        <w:rPr>
          <w:rFonts w:ascii="Times New Roman" w:hAnsi="Times New Roman" w:cs="Times New Roman"/>
          <w:sz w:val="24"/>
          <w:szCs w:val="24"/>
        </w:rPr>
        <w:t>solution</w:t>
      </w:r>
      <w:r w:rsidR="008A060F">
        <w:rPr>
          <w:rFonts w:ascii="Times New Roman" w:hAnsi="Times New Roman" w:cs="Times New Roman"/>
          <w:sz w:val="24"/>
          <w:szCs w:val="24"/>
        </w:rPr>
        <w:t xml:space="preserve"> was</w:t>
      </w:r>
      <w:r w:rsidRPr="00285F5C">
        <w:rPr>
          <w:rFonts w:ascii="Times New Roman" w:hAnsi="Times New Roman" w:cs="Times New Roman"/>
          <w:sz w:val="24"/>
          <w:szCs w:val="24"/>
        </w:rPr>
        <w:t xml:space="preserve"> obtained.</w:t>
      </w:r>
    </w:p>
    <w:p w14:paraId="069D4FAB" w14:textId="747E6CB5" w:rsidR="00D6674E" w:rsidRPr="005D7F7A" w:rsidRDefault="00385076" w:rsidP="005D7F7A">
      <w:pPr>
        <w:pStyle w:val="ListParagraph"/>
        <w:numPr>
          <w:ilvl w:val="2"/>
          <w:numId w:val="47"/>
        </w:num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 xml:space="preserve">Sediment Transport Analysis </w:t>
      </w:r>
    </w:p>
    <w:p w14:paraId="1056C795" w14:textId="6A05D61A" w:rsidR="00026C26" w:rsidRPr="005D7F7A" w:rsidRDefault="005D7F7A" w:rsidP="005D7F7A">
      <w:pPr>
        <w:tabs>
          <w:tab w:val="left" w:pos="270"/>
          <w:tab w:val="left" w:pos="360"/>
          <w:tab w:val="left" w:pos="540"/>
        </w:tabs>
        <w:spacing w:line="360" w:lineRule="auto"/>
        <w:ind w:right="26"/>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026C26" w:rsidRPr="005D7F7A">
        <w:rPr>
          <w:rFonts w:ascii="Times New Roman" w:hAnsi="Times New Roman" w:cs="Times New Roman"/>
          <w:sz w:val="24"/>
          <w:szCs w:val="24"/>
        </w:rPr>
        <w:t xml:space="preserve">The same model for transient state seepage analysis with slow drawdown </w:t>
      </w:r>
      <w:r w:rsidR="008A060F">
        <w:rPr>
          <w:rFonts w:ascii="Times New Roman" w:hAnsi="Times New Roman" w:cs="Times New Roman"/>
          <w:sz w:val="24"/>
          <w:szCs w:val="24"/>
        </w:rPr>
        <w:t xml:space="preserve">was </w:t>
      </w:r>
      <w:r w:rsidR="00026C26" w:rsidRPr="005D7F7A">
        <w:rPr>
          <w:rFonts w:ascii="Times New Roman" w:hAnsi="Times New Roman" w:cs="Times New Roman"/>
          <w:sz w:val="24"/>
          <w:szCs w:val="24"/>
        </w:rPr>
        <w:t>used.</w:t>
      </w:r>
    </w:p>
    <w:p w14:paraId="40606007" w14:textId="24F9A343" w:rsidR="00533036" w:rsidRPr="000A0017" w:rsidRDefault="00533036" w:rsidP="00316EC1">
      <w:pPr>
        <w:tabs>
          <w:tab w:val="left" w:pos="270"/>
          <w:tab w:val="left" w:pos="360"/>
        </w:tabs>
        <w:spacing w:line="360" w:lineRule="auto"/>
        <w:ind w:right="26"/>
        <w:jc w:val="both"/>
        <w:rPr>
          <w:rFonts w:ascii="Times New Roman" w:hAnsi="Times New Roman" w:cs="Times New Roman"/>
          <w:sz w:val="24"/>
          <w:szCs w:val="24"/>
        </w:rPr>
      </w:pPr>
      <w:r w:rsidRPr="00943CFA">
        <w:rPr>
          <w:rFonts w:ascii="Times New Roman" w:hAnsi="Times New Roman" w:cs="Times New Roman"/>
          <w:sz w:val="24"/>
          <w:szCs w:val="24"/>
        </w:rPr>
        <w:t xml:space="preserve">ii </w:t>
      </w:r>
      <w:r w:rsidR="00517DEE" w:rsidRPr="00943CFA">
        <w:rPr>
          <w:rFonts w:ascii="Times New Roman" w:hAnsi="Times New Roman" w:cs="Times New Roman"/>
          <w:sz w:val="24"/>
          <w:szCs w:val="24"/>
        </w:rPr>
        <w:t>Solute</w:t>
      </w:r>
      <w:r w:rsidR="00385076" w:rsidRPr="00943CFA">
        <w:rPr>
          <w:rFonts w:ascii="Times New Roman" w:hAnsi="Times New Roman" w:cs="Times New Roman"/>
          <w:sz w:val="24"/>
          <w:szCs w:val="24"/>
        </w:rPr>
        <w:t xml:space="preserve"> particles </w:t>
      </w:r>
      <w:r w:rsidR="00D713F6">
        <w:rPr>
          <w:rFonts w:ascii="Times New Roman" w:hAnsi="Times New Roman" w:cs="Times New Roman"/>
          <w:sz w:val="24"/>
          <w:szCs w:val="24"/>
        </w:rPr>
        <w:t xml:space="preserve">were </w:t>
      </w:r>
      <w:r w:rsidR="00D713F6" w:rsidRPr="00943CFA">
        <w:rPr>
          <w:rFonts w:ascii="Times New Roman" w:hAnsi="Times New Roman" w:cs="Times New Roman"/>
          <w:sz w:val="24"/>
          <w:szCs w:val="24"/>
        </w:rPr>
        <w:t>introduced</w:t>
      </w:r>
      <w:r w:rsidR="00385076" w:rsidRPr="00943CFA">
        <w:rPr>
          <w:rFonts w:ascii="Times New Roman" w:hAnsi="Times New Roman" w:cs="Times New Roman"/>
          <w:sz w:val="24"/>
          <w:szCs w:val="24"/>
        </w:rPr>
        <w:t xml:space="preserve"> closer to the under tip of the diaphragm wall and downstream boundary to determine the solute particles velocity and total travelled distance </w:t>
      </w:r>
      <w:r w:rsidR="00360AB0" w:rsidRPr="00943CFA">
        <w:rPr>
          <w:rFonts w:ascii="Times New Roman" w:hAnsi="Times New Roman" w:cs="Times New Roman"/>
          <w:sz w:val="24"/>
          <w:szCs w:val="24"/>
        </w:rPr>
        <w:t xml:space="preserve">due to </w:t>
      </w:r>
      <w:r w:rsidR="00385076" w:rsidRPr="00943CFA">
        <w:rPr>
          <w:rFonts w:ascii="Times New Roman" w:hAnsi="Times New Roman" w:cs="Times New Roman"/>
          <w:sz w:val="24"/>
          <w:szCs w:val="24"/>
        </w:rPr>
        <w:t xml:space="preserve">seepage forces. </w:t>
      </w:r>
      <w:r w:rsidR="00A81371" w:rsidRPr="000A0017">
        <w:rPr>
          <w:rFonts w:ascii="Times New Roman" w:hAnsi="Times New Roman" w:cs="Times New Roman"/>
          <w:sz w:val="24"/>
          <w:szCs w:val="24"/>
        </w:rPr>
        <w:t xml:space="preserve">A number of particles can be introduced arbitrarily to the flow system at any given position either by expressing </w:t>
      </w:r>
      <w:r w:rsidR="00E8728C" w:rsidRPr="000A0017">
        <w:rPr>
          <w:rFonts w:ascii="Times New Roman" w:hAnsi="Times New Roman" w:cs="Times New Roman"/>
          <w:sz w:val="24"/>
          <w:szCs w:val="24"/>
        </w:rPr>
        <w:t>its</w:t>
      </w:r>
      <w:r w:rsidR="00A81371" w:rsidRPr="000A0017">
        <w:rPr>
          <w:rFonts w:ascii="Times New Roman" w:hAnsi="Times New Roman" w:cs="Times New Roman"/>
          <w:sz w:val="24"/>
          <w:szCs w:val="24"/>
        </w:rPr>
        <w:t xml:space="preserve"> x &amp; y coordinates or assigning directly. Particles are assumed to move in the direction of the water flow with the same speed as the water flows. The new positions of the particles are computed according to the average linear/ actual velocity of the groundwater.</w:t>
      </w:r>
      <w:r w:rsidRPr="000A0017">
        <w:rPr>
          <w:rFonts w:ascii="Times New Roman" w:hAnsi="Times New Roman" w:cs="Times New Roman"/>
          <w:sz w:val="24"/>
          <w:szCs w:val="24"/>
        </w:rPr>
        <w:t xml:space="preserve"> The SEEP/W transient seepage models for case study 1 at 0hr and 24hr</w:t>
      </w:r>
      <w:r w:rsidR="008A060F">
        <w:rPr>
          <w:rFonts w:ascii="Times New Roman" w:hAnsi="Times New Roman" w:cs="Times New Roman"/>
          <w:sz w:val="24"/>
          <w:szCs w:val="24"/>
        </w:rPr>
        <w:t xml:space="preserve">s </w:t>
      </w:r>
      <w:r w:rsidRPr="000A0017">
        <w:rPr>
          <w:rFonts w:ascii="Times New Roman" w:hAnsi="Times New Roman" w:cs="Times New Roman"/>
          <w:sz w:val="24"/>
          <w:szCs w:val="24"/>
        </w:rPr>
        <w:t>are as shown in Figure</w:t>
      </w:r>
      <w:r w:rsidR="008A060F">
        <w:rPr>
          <w:rFonts w:ascii="Times New Roman" w:hAnsi="Times New Roman" w:cs="Times New Roman"/>
          <w:sz w:val="24"/>
          <w:szCs w:val="24"/>
        </w:rPr>
        <w:t>s</w:t>
      </w:r>
      <w:r w:rsidRPr="000A0017">
        <w:rPr>
          <w:rFonts w:ascii="Times New Roman" w:hAnsi="Times New Roman" w:cs="Times New Roman"/>
          <w:sz w:val="24"/>
          <w:szCs w:val="24"/>
        </w:rPr>
        <w:t xml:space="preserve"> 2 and 3.</w:t>
      </w:r>
    </w:p>
    <w:p w14:paraId="45139B5B" w14:textId="144704C8" w:rsidR="00FD1CB9" w:rsidRPr="00285F5C" w:rsidRDefault="00C35C60" w:rsidP="00316EC1">
      <w:pPr>
        <w:pStyle w:val="NormalWeb"/>
        <w:spacing w:after="200" w:afterAutospacing="0" w:line="360" w:lineRule="auto"/>
        <w:ind w:right="26"/>
        <w:rPr>
          <w:kern w:val="2"/>
          <w:lang w:val="en-GB"/>
        </w:rPr>
      </w:pPr>
      <w:r w:rsidRPr="00285F5C">
        <w:rPr>
          <w:noProof/>
        </w:rPr>
        <w:drawing>
          <wp:anchor distT="0" distB="0" distL="114300" distR="114300" simplePos="0" relativeHeight="251658240" behindDoc="0" locked="0" layoutInCell="1" allowOverlap="1" wp14:anchorId="3A806574" wp14:editId="2A8B92E3">
            <wp:simplePos x="0" y="0"/>
            <wp:positionH relativeFrom="margin">
              <wp:posOffset>19050</wp:posOffset>
            </wp:positionH>
            <wp:positionV relativeFrom="paragraph">
              <wp:posOffset>5080</wp:posOffset>
            </wp:positionV>
            <wp:extent cx="6147435" cy="3067050"/>
            <wp:effectExtent l="0" t="0" r="0" b="0"/>
            <wp:wrapNone/>
            <wp:docPr id="296904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7435" cy="3067050"/>
                    </a:xfrm>
                    <a:prstGeom prst="rect">
                      <a:avLst/>
                    </a:prstGeom>
                    <a:noFill/>
                    <a:ln>
                      <a:noFill/>
                    </a:ln>
                  </pic:spPr>
                </pic:pic>
              </a:graphicData>
            </a:graphic>
            <wp14:sizeRelV relativeFrom="margin">
              <wp14:pctHeight>0</wp14:pctHeight>
            </wp14:sizeRelV>
          </wp:anchor>
        </w:drawing>
      </w:r>
    </w:p>
    <w:p w14:paraId="127581C0" w14:textId="77777777" w:rsidR="00FD1CB9" w:rsidRPr="00285F5C" w:rsidRDefault="00FD1CB9" w:rsidP="00316EC1">
      <w:pPr>
        <w:spacing w:line="360" w:lineRule="auto"/>
        <w:rPr>
          <w:sz w:val="24"/>
          <w:szCs w:val="24"/>
          <w:lang w:val="en-GB"/>
        </w:rPr>
      </w:pPr>
    </w:p>
    <w:p w14:paraId="3E844F61" w14:textId="77777777" w:rsidR="00FD1CB9" w:rsidRPr="00285F5C" w:rsidRDefault="00FD1CB9" w:rsidP="00316EC1">
      <w:pPr>
        <w:spacing w:line="360" w:lineRule="auto"/>
        <w:rPr>
          <w:sz w:val="24"/>
          <w:szCs w:val="24"/>
          <w:lang w:val="en-GB"/>
        </w:rPr>
      </w:pPr>
    </w:p>
    <w:p w14:paraId="386E6002" w14:textId="77777777" w:rsidR="00FD1CB9" w:rsidRPr="00285F5C" w:rsidRDefault="00FD1CB9" w:rsidP="00316EC1">
      <w:pPr>
        <w:spacing w:line="360" w:lineRule="auto"/>
        <w:rPr>
          <w:sz w:val="24"/>
          <w:szCs w:val="24"/>
          <w:lang w:val="en-GB"/>
        </w:rPr>
      </w:pPr>
    </w:p>
    <w:p w14:paraId="4F13AEF7" w14:textId="77777777" w:rsidR="00FD1CB9" w:rsidRPr="00285F5C" w:rsidRDefault="00FD1CB9" w:rsidP="00316EC1">
      <w:pPr>
        <w:spacing w:line="360" w:lineRule="auto"/>
        <w:rPr>
          <w:sz w:val="24"/>
          <w:szCs w:val="24"/>
          <w:lang w:val="en-GB"/>
        </w:rPr>
      </w:pPr>
    </w:p>
    <w:p w14:paraId="5610F604" w14:textId="77777777" w:rsidR="00FD1CB9" w:rsidRPr="00285F5C" w:rsidRDefault="00FD1CB9" w:rsidP="00316EC1">
      <w:pPr>
        <w:spacing w:line="360" w:lineRule="auto"/>
        <w:rPr>
          <w:sz w:val="24"/>
          <w:szCs w:val="24"/>
          <w:lang w:val="en-GB"/>
        </w:rPr>
      </w:pPr>
    </w:p>
    <w:p w14:paraId="12F0256B" w14:textId="77777777" w:rsidR="00FD1CB9" w:rsidRPr="00285F5C" w:rsidRDefault="00FD1CB9" w:rsidP="00316EC1">
      <w:pPr>
        <w:spacing w:line="360" w:lineRule="auto"/>
        <w:rPr>
          <w:sz w:val="24"/>
          <w:szCs w:val="24"/>
          <w:lang w:val="en-GB"/>
        </w:rPr>
      </w:pPr>
    </w:p>
    <w:p w14:paraId="7F056D58" w14:textId="77777777" w:rsidR="00FD1CB9" w:rsidRPr="00285F5C" w:rsidRDefault="00FD1CB9" w:rsidP="00316EC1">
      <w:pPr>
        <w:spacing w:line="360" w:lineRule="auto"/>
        <w:rPr>
          <w:sz w:val="24"/>
          <w:szCs w:val="24"/>
          <w:lang w:val="en-GB"/>
        </w:rPr>
      </w:pPr>
    </w:p>
    <w:p w14:paraId="070EEC41" w14:textId="31134603" w:rsidR="00FD1CB9" w:rsidRPr="00285F5C" w:rsidRDefault="00533036" w:rsidP="00316EC1">
      <w:pPr>
        <w:pStyle w:val="NormalWeb"/>
        <w:spacing w:after="200" w:afterAutospacing="0" w:line="360" w:lineRule="auto"/>
        <w:ind w:right="26"/>
        <w:rPr>
          <w:b/>
          <w:bCs/>
        </w:rPr>
      </w:pPr>
      <w:bookmarkStart w:id="18" w:name="_Hlk175394998"/>
      <w:bookmarkStart w:id="19" w:name="_Hlk186780583"/>
      <w:r>
        <w:rPr>
          <w:b/>
          <w:bCs/>
        </w:rPr>
        <w:t xml:space="preserve">       </w:t>
      </w:r>
      <w:r w:rsidR="00FD1CB9" w:rsidRPr="00533036">
        <w:rPr>
          <w:b/>
          <w:bCs/>
        </w:rPr>
        <w:t>Fig</w:t>
      </w:r>
      <w:r w:rsidR="007D5843" w:rsidRPr="00533036">
        <w:rPr>
          <w:b/>
          <w:bCs/>
        </w:rPr>
        <w:t>ur</w:t>
      </w:r>
      <w:r w:rsidR="00B136EF" w:rsidRPr="00533036">
        <w:rPr>
          <w:b/>
          <w:bCs/>
        </w:rPr>
        <w:t xml:space="preserve">e </w:t>
      </w:r>
      <w:r w:rsidRPr="00533036">
        <w:rPr>
          <w:b/>
          <w:bCs/>
        </w:rPr>
        <w:t>2</w:t>
      </w:r>
      <w:r>
        <w:rPr>
          <w:b/>
          <w:bCs/>
        </w:rPr>
        <w:t>.</w:t>
      </w:r>
      <w:r w:rsidR="00FD1CB9" w:rsidRPr="00285F5C">
        <w:rPr>
          <w:b/>
          <w:bCs/>
        </w:rPr>
        <w:t xml:space="preserve"> Case study 1 Seep/w Transient model</w:t>
      </w:r>
      <w:bookmarkEnd w:id="18"/>
      <w:r w:rsidR="00026C26" w:rsidRPr="00285F5C">
        <w:rPr>
          <w:b/>
          <w:bCs/>
        </w:rPr>
        <w:t xml:space="preserve"> @ dredge depth of -10m and 0hr</w:t>
      </w:r>
      <w:bookmarkEnd w:id="19"/>
    </w:p>
    <w:p w14:paraId="78D74675" w14:textId="17F91556" w:rsidR="00092386" w:rsidRPr="00765E79" w:rsidRDefault="000F0AE2" w:rsidP="00765E79">
      <w:pPr>
        <w:pStyle w:val="NormalWeb"/>
        <w:spacing w:line="360" w:lineRule="auto"/>
      </w:pPr>
      <w:r w:rsidRPr="00285F5C">
        <w:rPr>
          <w:noProof/>
        </w:rPr>
        <w:lastRenderedPageBreak/>
        <w:drawing>
          <wp:inline distT="0" distB="0" distL="0" distR="0" wp14:anchorId="2CEDA3DD" wp14:editId="47E596C3">
            <wp:extent cx="60579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3352800"/>
                    </a:xfrm>
                    <a:prstGeom prst="rect">
                      <a:avLst/>
                    </a:prstGeom>
                    <a:noFill/>
                    <a:ln>
                      <a:noFill/>
                    </a:ln>
                  </pic:spPr>
                </pic:pic>
              </a:graphicData>
            </a:graphic>
          </wp:inline>
        </w:drawing>
      </w:r>
      <w:r w:rsidR="00533036">
        <w:rPr>
          <w:b/>
          <w:bCs/>
        </w:rPr>
        <w:t xml:space="preserve">     </w:t>
      </w:r>
      <w:r w:rsidR="00026C26" w:rsidRPr="00533036">
        <w:rPr>
          <w:b/>
          <w:bCs/>
        </w:rPr>
        <w:t xml:space="preserve">Figure </w:t>
      </w:r>
      <w:r w:rsidR="00533036" w:rsidRPr="00533036">
        <w:rPr>
          <w:b/>
          <w:bCs/>
        </w:rPr>
        <w:t>3.</w:t>
      </w:r>
      <w:r w:rsidR="00026C26" w:rsidRPr="00533036">
        <w:rPr>
          <w:b/>
          <w:bCs/>
        </w:rPr>
        <w:t xml:space="preserve"> Case study 1 Seep/w Transient model @ dredge depth of -10m and 24hr</w:t>
      </w:r>
      <w:bookmarkStart w:id="20" w:name="_Hlk177856133"/>
      <w:bookmarkStart w:id="21" w:name="_Hlk180281329"/>
      <w:r w:rsidR="008A060F">
        <w:rPr>
          <w:b/>
          <w:bCs/>
        </w:rPr>
        <w:t>s</w:t>
      </w:r>
    </w:p>
    <w:p w14:paraId="1319211F" w14:textId="0856E385" w:rsidR="00A56A63"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A56A63" w:rsidRPr="00285F5C">
        <w:rPr>
          <w:rFonts w:ascii="Times New Roman" w:hAnsi="Times New Roman" w:cs="Times New Roman"/>
          <w:b/>
          <w:bCs/>
          <w:sz w:val="24"/>
          <w:szCs w:val="24"/>
        </w:rPr>
        <w:t xml:space="preserve">. </w:t>
      </w:r>
      <w:r w:rsidR="009604EE" w:rsidRPr="00285F5C">
        <w:rPr>
          <w:rFonts w:ascii="Times New Roman" w:hAnsi="Times New Roman" w:cs="Times New Roman"/>
          <w:b/>
          <w:bCs/>
          <w:sz w:val="24"/>
          <w:szCs w:val="24"/>
        </w:rPr>
        <w:t>RESULTS AND DISCUSSION</w:t>
      </w:r>
    </w:p>
    <w:p w14:paraId="64F0646C" w14:textId="5BA14217" w:rsidR="009E5154" w:rsidRPr="00285F5C" w:rsidRDefault="00D36C46" w:rsidP="00316EC1">
      <w:pPr>
        <w:spacing w:line="360" w:lineRule="auto"/>
        <w:ind w:right="26"/>
        <w:rPr>
          <w:rFonts w:ascii="Times New Roman" w:hAnsi="Times New Roman" w:cs="Times New Roman"/>
          <w:b/>
          <w:bCs/>
          <w:sz w:val="24"/>
          <w:szCs w:val="24"/>
        </w:rPr>
      </w:pPr>
      <w:bookmarkStart w:id="22" w:name="_Hlk186987421"/>
      <w:r>
        <w:rPr>
          <w:rFonts w:ascii="Times New Roman" w:hAnsi="Times New Roman" w:cs="Times New Roman"/>
          <w:b/>
          <w:bCs/>
          <w:sz w:val="24"/>
          <w:szCs w:val="24"/>
        </w:rPr>
        <w:t>3</w:t>
      </w:r>
      <w:r w:rsidR="009E5154" w:rsidRPr="00285F5C">
        <w:rPr>
          <w:rFonts w:ascii="Times New Roman" w:hAnsi="Times New Roman" w:cs="Times New Roman"/>
          <w:b/>
          <w:bCs/>
          <w:sz w:val="24"/>
          <w:szCs w:val="24"/>
        </w:rPr>
        <w:t>.1</w:t>
      </w:r>
      <w:r w:rsidR="009E5154" w:rsidRPr="00285F5C">
        <w:rPr>
          <w:rFonts w:ascii="Times New Roman" w:hAnsi="Times New Roman" w:cs="Times New Roman"/>
          <w:b/>
          <w:bCs/>
          <w:sz w:val="24"/>
          <w:szCs w:val="24"/>
        </w:rPr>
        <w:tab/>
        <w:t>Results</w:t>
      </w:r>
    </w:p>
    <w:p w14:paraId="11C77788" w14:textId="1B959BB2" w:rsidR="009604EE"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9604EE" w:rsidRPr="00285F5C">
        <w:rPr>
          <w:rFonts w:ascii="Times New Roman" w:hAnsi="Times New Roman" w:cs="Times New Roman"/>
          <w:b/>
          <w:bCs/>
          <w:sz w:val="24"/>
          <w:szCs w:val="24"/>
        </w:rPr>
        <w:t>.1.1</w:t>
      </w:r>
      <w:r w:rsidR="009604EE" w:rsidRPr="00285F5C">
        <w:rPr>
          <w:rFonts w:ascii="Times New Roman" w:hAnsi="Times New Roman" w:cs="Times New Roman"/>
          <w:b/>
          <w:bCs/>
          <w:sz w:val="24"/>
          <w:szCs w:val="24"/>
        </w:rPr>
        <w:tab/>
        <w:t>Seepage Analysis Results</w:t>
      </w:r>
    </w:p>
    <w:bookmarkEnd w:id="20"/>
    <w:bookmarkEnd w:id="22"/>
    <w:p w14:paraId="75497173" w14:textId="0547F294" w:rsidR="009E5154" w:rsidRPr="00285F5C" w:rsidRDefault="009E5154"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From the transient seepage analysis with 15-time step for 24hrs, the following results as presented in Table </w:t>
      </w:r>
      <w:r w:rsidR="00D36C46">
        <w:rPr>
          <w:rFonts w:ascii="Times New Roman" w:hAnsi="Times New Roman" w:cs="Times New Roman"/>
          <w:sz w:val="24"/>
          <w:szCs w:val="24"/>
        </w:rPr>
        <w:t>5</w:t>
      </w:r>
      <w:r w:rsidRPr="00285F5C">
        <w:rPr>
          <w:rFonts w:ascii="Times New Roman" w:hAnsi="Times New Roman" w:cs="Times New Roman"/>
          <w:sz w:val="24"/>
          <w:szCs w:val="24"/>
        </w:rPr>
        <w:t xml:space="preserve"> were recorded</w:t>
      </w:r>
      <w:r w:rsidR="00D36C46">
        <w:rPr>
          <w:rFonts w:ascii="Times New Roman" w:hAnsi="Times New Roman" w:cs="Times New Roman"/>
          <w:sz w:val="24"/>
          <w:szCs w:val="24"/>
        </w:rPr>
        <w:t xml:space="preserve"> per </w:t>
      </w:r>
      <w:proofErr w:type="spellStart"/>
      <w:r w:rsidR="00D36C46">
        <w:rPr>
          <w:rFonts w:ascii="Times New Roman" w:hAnsi="Times New Roman" w:cs="Times New Roman"/>
          <w:sz w:val="24"/>
          <w:szCs w:val="24"/>
        </w:rPr>
        <w:t>metre</w:t>
      </w:r>
      <w:proofErr w:type="spellEnd"/>
      <w:r w:rsidR="00D36C46">
        <w:rPr>
          <w:rFonts w:ascii="Times New Roman" w:hAnsi="Times New Roman" w:cs="Times New Roman"/>
          <w:sz w:val="24"/>
          <w:szCs w:val="24"/>
        </w:rPr>
        <w:t xml:space="preserve"> length</w:t>
      </w:r>
      <w:r w:rsidRPr="00285F5C">
        <w:rPr>
          <w:rFonts w:ascii="Times New Roman" w:hAnsi="Times New Roman" w:cs="Times New Roman"/>
          <w:sz w:val="24"/>
          <w:szCs w:val="24"/>
        </w:rPr>
        <w:t>. Considering the time of zero hour and 24hr</w:t>
      </w:r>
      <w:r w:rsidR="008A060F">
        <w:rPr>
          <w:rFonts w:ascii="Times New Roman" w:hAnsi="Times New Roman" w:cs="Times New Roman"/>
          <w:sz w:val="24"/>
          <w:szCs w:val="24"/>
        </w:rPr>
        <w:t>s</w:t>
      </w:r>
      <w:r w:rsidRPr="00285F5C">
        <w:rPr>
          <w:rFonts w:ascii="Times New Roman" w:hAnsi="Times New Roman" w:cs="Times New Roman"/>
          <w:sz w:val="24"/>
          <w:szCs w:val="24"/>
        </w:rPr>
        <w:t>, Case 1 ha</w:t>
      </w:r>
      <w:r w:rsidR="008A060F">
        <w:rPr>
          <w:rFonts w:ascii="Times New Roman" w:hAnsi="Times New Roman" w:cs="Times New Roman"/>
          <w:sz w:val="24"/>
          <w:szCs w:val="24"/>
        </w:rPr>
        <w:t>s</w:t>
      </w:r>
      <w:r w:rsidRPr="00285F5C">
        <w:rPr>
          <w:rFonts w:ascii="Times New Roman" w:hAnsi="Times New Roman" w:cs="Times New Roman"/>
          <w:sz w:val="24"/>
          <w:szCs w:val="24"/>
        </w:rPr>
        <w:t xml:space="preserve"> (0hr, 4.042E-5</w:t>
      </w:r>
      <w:bookmarkStart w:id="23" w:name="_Hlk175808788"/>
      <w:r w:rsidRPr="00285F5C">
        <w:rPr>
          <w:rFonts w:ascii="Times New Roman" w:hAnsi="Times New Roman" w:cs="Times New Roman"/>
          <w:sz w:val="24"/>
          <w:szCs w:val="24"/>
        </w:rPr>
        <w:t>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w:t>
      </w:r>
      <w:bookmarkEnd w:id="23"/>
      <w:r w:rsidRPr="00285F5C">
        <w:rPr>
          <w:rFonts w:ascii="Times New Roman" w:hAnsi="Times New Roman" w:cs="Times New Roman"/>
          <w:sz w:val="24"/>
          <w:szCs w:val="24"/>
        </w:rPr>
        <w:t>) and (24hr</w:t>
      </w:r>
      <w:r w:rsidR="008A060F">
        <w:rPr>
          <w:rFonts w:ascii="Times New Roman" w:hAnsi="Times New Roman" w:cs="Times New Roman"/>
          <w:sz w:val="24"/>
          <w:szCs w:val="24"/>
        </w:rPr>
        <w:t>s</w:t>
      </w:r>
      <w:r w:rsidRPr="00285F5C">
        <w:rPr>
          <w:rFonts w:ascii="Times New Roman" w:hAnsi="Times New Roman" w:cs="Times New Roman"/>
          <w:sz w:val="24"/>
          <w:szCs w:val="24"/>
        </w:rPr>
        <w:t>,</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2.49E-4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Case 2 ha</w:t>
      </w:r>
      <w:r w:rsidR="008A060F">
        <w:rPr>
          <w:rFonts w:ascii="Times New Roman" w:hAnsi="Times New Roman" w:cs="Times New Roman"/>
          <w:sz w:val="24"/>
          <w:szCs w:val="24"/>
        </w:rPr>
        <w:t>s</w:t>
      </w:r>
      <w:r w:rsidRPr="00285F5C">
        <w:rPr>
          <w:rFonts w:ascii="Times New Roman" w:hAnsi="Times New Roman" w:cs="Times New Roman"/>
          <w:sz w:val="24"/>
          <w:szCs w:val="24"/>
        </w:rPr>
        <w:t xml:space="preserve"> (0hr,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2.39E-5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and (24hr</w:t>
      </w:r>
      <w:r w:rsidR="008A060F">
        <w:rPr>
          <w:rFonts w:ascii="Times New Roman" w:hAnsi="Times New Roman" w:cs="Times New Roman"/>
          <w:sz w:val="24"/>
          <w:szCs w:val="24"/>
        </w:rPr>
        <w:t>s</w:t>
      </w:r>
      <w:r w:rsidRPr="00285F5C">
        <w:rPr>
          <w:rFonts w:ascii="Times New Roman" w:hAnsi="Times New Roman" w:cs="Times New Roman"/>
          <w:sz w:val="24"/>
          <w:szCs w:val="24"/>
        </w:rPr>
        <w:t>, 1.43E-4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Case 3 ha</w:t>
      </w:r>
      <w:r w:rsidR="008A060F">
        <w:rPr>
          <w:rFonts w:ascii="Times New Roman" w:hAnsi="Times New Roman" w:cs="Times New Roman"/>
          <w:sz w:val="24"/>
          <w:szCs w:val="24"/>
        </w:rPr>
        <w:t xml:space="preserve">s </w:t>
      </w:r>
      <w:r w:rsidRPr="00285F5C">
        <w:rPr>
          <w:rFonts w:ascii="Times New Roman" w:hAnsi="Times New Roman" w:cs="Times New Roman"/>
          <w:sz w:val="24"/>
          <w:szCs w:val="24"/>
        </w:rPr>
        <w:t>(0hr,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6.63E-5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and (24hr,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4.11 E-04m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w:t>
      </w:r>
      <w:r w:rsidR="00976AD5">
        <w:rPr>
          <w:rFonts w:ascii="Times New Roman" w:hAnsi="Times New Roman" w:cs="Times New Roman"/>
          <w:sz w:val="24"/>
          <w:szCs w:val="24"/>
        </w:rPr>
        <w:t>.</w:t>
      </w:r>
    </w:p>
    <w:p w14:paraId="02BE8279" w14:textId="54961919" w:rsidR="009E5154" w:rsidRPr="00285F5C" w:rsidRDefault="009E5154" w:rsidP="00F623E3">
      <w:pPr>
        <w:spacing w:line="360" w:lineRule="auto"/>
        <w:ind w:right="26"/>
        <w:jc w:val="both"/>
        <w:rPr>
          <w:rFonts w:ascii="Times New Roman" w:hAnsi="Times New Roman" w:cs="Times New Roman"/>
          <w:sz w:val="24"/>
          <w:szCs w:val="24"/>
        </w:rPr>
        <w:sectPr w:rsidR="009E5154" w:rsidRPr="00285F5C" w:rsidSect="00BB3761">
          <w:pgSz w:w="11906" w:h="16838" w:code="9"/>
          <w:pgMar w:top="1440" w:right="1440" w:bottom="1440" w:left="1440" w:header="720" w:footer="720" w:gutter="0"/>
          <w:cols w:space="720"/>
          <w:docGrid w:linePitch="299"/>
        </w:sectPr>
      </w:pPr>
      <w:r w:rsidRPr="00285F5C">
        <w:rPr>
          <w:rFonts w:ascii="Times New Roman" w:hAnsi="Times New Roman" w:cs="Times New Roman"/>
          <w:sz w:val="24"/>
          <w:szCs w:val="24"/>
        </w:rPr>
        <w:t xml:space="preserve">Graphical display of the variations in water fluxes with time under the diaphragm wall for the 3-case study are represented graphically </w:t>
      </w:r>
      <w:r w:rsidRPr="000C0139">
        <w:rPr>
          <w:rFonts w:ascii="Times New Roman" w:hAnsi="Times New Roman" w:cs="Times New Roman"/>
          <w:sz w:val="24"/>
          <w:szCs w:val="24"/>
        </w:rPr>
        <w:t xml:space="preserve">in Figure </w:t>
      </w:r>
      <w:r w:rsidR="000C0139" w:rsidRPr="000C0139">
        <w:rPr>
          <w:rFonts w:ascii="Times New Roman" w:hAnsi="Times New Roman" w:cs="Times New Roman"/>
          <w:sz w:val="24"/>
          <w:szCs w:val="24"/>
        </w:rPr>
        <w:t>4</w:t>
      </w:r>
      <w:r w:rsidR="000C0139" w:rsidRPr="000C0139">
        <w:rPr>
          <w:b/>
          <w:bCs/>
        </w:rPr>
        <w:t>.</w:t>
      </w:r>
      <w:r w:rsidR="005E73AD">
        <w:rPr>
          <w:b/>
          <w:bCs/>
        </w:rPr>
        <w:t xml:space="preserve"> </w:t>
      </w:r>
      <w:r w:rsidRPr="00285F5C">
        <w:rPr>
          <w:rFonts w:ascii="Times New Roman" w:hAnsi="Times New Roman" w:cs="Times New Roman"/>
          <w:sz w:val="24"/>
          <w:szCs w:val="24"/>
        </w:rPr>
        <w:t>Gradients are computed at Gauss integration points and averaged to the nodes for contouring. It is a function of element size and geometry. The resultant gradient of i</w:t>
      </w:r>
      <w:r w:rsidRPr="00285F5C">
        <w:rPr>
          <w:rFonts w:ascii="Times New Roman" w:hAnsi="Times New Roman" w:cs="Times New Roman"/>
          <w:sz w:val="24"/>
          <w:szCs w:val="24"/>
          <w:vertAlign w:val="subscript"/>
        </w:rPr>
        <w:t>x</w:t>
      </w:r>
      <w:r w:rsidRPr="00285F5C">
        <w:rPr>
          <w:rFonts w:ascii="Times New Roman" w:hAnsi="Times New Roman" w:cs="Times New Roman"/>
          <w:sz w:val="24"/>
          <w:szCs w:val="24"/>
        </w:rPr>
        <w:t xml:space="preserve"> and </w:t>
      </w:r>
      <w:proofErr w:type="spellStart"/>
      <w:r w:rsidRPr="00285F5C">
        <w:rPr>
          <w:rFonts w:ascii="Times New Roman" w:hAnsi="Times New Roman" w:cs="Times New Roman"/>
          <w:sz w:val="24"/>
          <w:szCs w:val="24"/>
        </w:rPr>
        <w:t>i</w:t>
      </w:r>
      <w:r w:rsidRPr="00285F5C">
        <w:rPr>
          <w:rFonts w:ascii="Times New Roman" w:hAnsi="Times New Roman" w:cs="Times New Roman"/>
          <w:sz w:val="24"/>
          <w:szCs w:val="24"/>
          <w:vertAlign w:val="subscript"/>
        </w:rPr>
        <w:t>y</w:t>
      </w:r>
      <w:proofErr w:type="spellEnd"/>
      <w:r w:rsidRPr="00285F5C">
        <w:rPr>
          <w:rFonts w:ascii="Times New Roman" w:hAnsi="Times New Roman" w:cs="Times New Roman"/>
          <w:sz w:val="24"/>
          <w:szCs w:val="24"/>
        </w:rPr>
        <w:t xml:space="preserve"> gives the XY- gradient</w:t>
      </w:r>
      <w:r w:rsidR="008A060F">
        <w:rPr>
          <w:rFonts w:ascii="Times New Roman" w:hAnsi="Times New Roman" w:cs="Times New Roman"/>
          <w:sz w:val="24"/>
          <w:szCs w:val="24"/>
        </w:rPr>
        <w:t>; i</w:t>
      </w:r>
      <w:r w:rsidRPr="00285F5C">
        <w:rPr>
          <w:rFonts w:ascii="Times New Roman" w:hAnsi="Times New Roman" w:cs="Times New Roman"/>
          <w:sz w:val="24"/>
          <w:szCs w:val="24"/>
        </w:rPr>
        <w:t xml:space="preserve">f it approaches zero, then the effective stress is zero. Hence, it must be less than 1 as developed by Casagrande for flow nets having upward flow. The element with the highest exit gradient is important because it shows the area or element with the lowest factor of safety. </w:t>
      </w:r>
    </w:p>
    <w:p w14:paraId="472F188A" w14:textId="13CB52AC" w:rsidR="009E5154" w:rsidRPr="00285F5C" w:rsidRDefault="009E5154"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Table</w:t>
      </w:r>
      <w:r w:rsidR="007D5843" w:rsidRPr="00285F5C">
        <w:rPr>
          <w:rFonts w:ascii="Times New Roman" w:hAnsi="Times New Roman" w:cs="Times New Roman"/>
          <w:b/>
          <w:bCs/>
          <w:sz w:val="24"/>
          <w:szCs w:val="24"/>
        </w:rPr>
        <w:t xml:space="preserve"> </w:t>
      </w:r>
      <w:r w:rsidR="00D36C46">
        <w:rPr>
          <w:rFonts w:ascii="Times New Roman" w:hAnsi="Times New Roman" w:cs="Times New Roman"/>
          <w:b/>
          <w:bCs/>
          <w:sz w:val="24"/>
          <w:szCs w:val="24"/>
        </w:rPr>
        <w:t>5</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Transient water rates (Seepage) under </w:t>
      </w:r>
      <w:r w:rsidR="00D36C46">
        <w:rPr>
          <w:rFonts w:ascii="Times New Roman" w:hAnsi="Times New Roman" w:cs="Times New Roman"/>
          <w:b/>
          <w:bCs/>
          <w:sz w:val="24"/>
          <w:szCs w:val="24"/>
        </w:rPr>
        <w:t>d</w:t>
      </w:r>
      <w:r w:rsidRPr="00285F5C">
        <w:rPr>
          <w:rFonts w:ascii="Times New Roman" w:hAnsi="Times New Roman" w:cs="Times New Roman"/>
          <w:b/>
          <w:bCs/>
          <w:sz w:val="24"/>
          <w:szCs w:val="24"/>
        </w:rPr>
        <w:t>iaphragm wall for the different Case study.</w:t>
      </w:r>
    </w:p>
    <w:tbl>
      <w:tblPr>
        <w:tblStyle w:val="TableGrid"/>
        <w:tblW w:w="9445" w:type="dxa"/>
        <w:tblBorders>
          <w:left w:val="none" w:sz="0" w:space="0" w:color="auto"/>
          <w:right w:val="none" w:sz="0" w:space="0" w:color="auto"/>
          <w:insideV w:val="none" w:sz="0" w:space="0" w:color="auto"/>
        </w:tblBorders>
        <w:tblLook w:val="04A0" w:firstRow="1" w:lastRow="0" w:firstColumn="1" w:lastColumn="0" w:noHBand="0" w:noVBand="1"/>
      </w:tblPr>
      <w:tblGrid>
        <w:gridCol w:w="1381"/>
        <w:gridCol w:w="2574"/>
        <w:gridCol w:w="2790"/>
        <w:gridCol w:w="2700"/>
      </w:tblGrid>
      <w:tr w:rsidR="009E5154" w:rsidRPr="00285F5C" w14:paraId="106C0261" w14:textId="77777777" w:rsidTr="00C632F8">
        <w:tc>
          <w:tcPr>
            <w:tcW w:w="1381" w:type="dxa"/>
            <w:tcBorders>
              <w:bottom w:val="single" w:sz="4" w:space="0" w:color="000000"/>
            </w:tcBorders>
          </w:tcPr>
          <w:p w14:paraId="74CD4F6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Time</w:t>
            </w:r>
          </w:p>
          <w:p w14:paraId="036C2A7E"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t>
            </w:r>
            <w:proofErr w:type="spellStart"/>
            <w:r w:rsidRPr="00285F5C">
              <w:rPr>
                <w:rFonts w:ascii="Times New Roman" w:hAnsi="Times New Roman" w:cs="Times New Roman"/>
                <w:b/>
                <w:bCs/>
                <w:sz w:val="24"/>
                <w:szCs w:val="24"/>
              </w:rPr>
              <w:t>hr</w:t>
            </w:r>
            <w:proofErr w:type="spellEnd"/>
            <w:r w:rsidRPr="00285F5C">
              <w:rPr>
                <w:rFonts w:ascii="Times New Roman" w:hAnsi="Times New Roman" w:cs="Times New Roman"/>
                <w:b/>
                <w:bCs/>
                <w:sz w:val="24"/>
                <w:szCs w:val="24"/>
              </w:rPr>
              <w:t>)</w:t>
            </w:r>
          </w:p>
        </w:tc>
        <w:tc>
          <w:tcPr>
            <w:tcW w:w="2574" w:type="dxa"/>
            <w:tcBorders>
              <w:bottom w:val="single" w:sz="4" w:space="0" w:color="000000"/>
            </w:tcBorders>
          </w:tcPr>
          <w:p w14:paraId="67A6D1DA"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p w14:paraId="05CD8D3D"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c>
          <w:tcPr>
            <w:tcW w:w="2790" w:type="dxa"/>
            <w:tcBorders>
              <w:bottom w:val="single" w:sz="4" w:space="0" w:color="000000"/>
            </w:tcBorders>
          </w:tcPr>
          <w:p w14:paraId="39B005FF"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2</w:t>
            </w:r>
          </w:p>
          <w:p w14:paraId="30E2E141"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c>
          <w:tcPr>
            <w:tcW w:w="2700" w:type="dxa"/>
            <w:tcBorders>
              <w:bottom w:val="single" w:sz="4" w:space="0" w:color="000000"/>
            </w:tcBorders>
          </w:tcPr>
          <w:p w14:paraId="0AE83762"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3</w:t>
            </w:r>
          </w:p>
          <w:p w14:paraId="09A169FF"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r>
      <w:tr w:rsidR="009E5154" w:rsidRPr="00285F5C" w14:paraId="7B4CD0C1" w14:textId="77777777" w:rsidTr="00C632F8">
        <w:trPr>
          <w:trHeight w:val="548"/>
        </w:trPr>
        <w:tc>
          <w:tcPr>
            <w:tcW w:w="1381" w:type="dxa"/>
            <w:tcBorders>
              <w:bottom w:val="nil"/>
            </w:tcBorders>
          </w:tcPr>
          <w:p w14:paraId="1AA3F33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2574" w:type="dxa"/>
            <w:tcBorders>
              <w:bottom w:val="nil"/>
            </w:tcBorders>
          </w:tcPr>
          <w:p w14:paraId="1EB5823C"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4.04E-05</w:t>
            </w:r>
          </w:p>
        </w:tc>
        <w:tc>
          <w:tcPr>
            <w:tcW w:w="2790" w:type="dxa"/>
            <w:tcBorders>
              <w:bottom w:val="nil"/>
            </w:tcBorders>
          </w:tcPr>
          <w:p w14:paraId="3451ECB3"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2.39E-05</w:t>
            </w:r>
          </w:p>
        </w:tc>
        <w:tc>
          <w:tcPr>
            <w:tcW w:w="2700" w:type="dxa"/>
            <w:tcBorders>
              <w:bottom w:val="nil"/>
            </w:tcBorders>
          </w:tcPr>
          <w:p w14:paraId="45F24BA5"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6.63E-05</w:t>
            </w:r>
          </w:p>
        </w:tc>
      </w:tr>
      <w:tr w:rsidR="009E5154" w:rsidRPr="00285F5C" w14:paraId="5AB939E3" w14:textId="77777777" w:rsidTr="00C632F8">
        <w:trPr>
          <w:trHeight w:val="512"/>
        </w:trPr>
        <w:tc>
          <w:tcPr>
            <w:tcW w:w="1381" w:type="dxa"/>
            <w:tcBorders>
              <w:top w:val="nil"/>
              <w:bottom w:val="nil"/>
            </w:tcBorders>
          </w:tcPr>
          <w:p w14:paraId="4CF177D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1.20</w:t>
            </w:r>
          </w:p>
        </w:tc>
        <w:tc>
          <w:tcPr>
            <w:tcW w:w="2574" w:type="dxa"/>
            <w:tcBorders>
              <w:top w:val="nil"/>
              <w:bottom w:val="nil"/>
            </w:tcBorders>
          </w:tcPr>
          <w:p w14:paraId="668E88EE"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4.94E-05</w:t>
            </w:r>
          </w:p>
        </w:tc>
        <w:tc>
          <w:tcPr>
            <w:tcW w:w="2790" w:type="dxa"/>
            <w:tcBorders>
              <w:top w:val="nil"/>
              <w:bottom w:val="nil"/>
            </w:tcBorders>
          </w:tcPr>
          <w:p w14:paraId="052803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2.73E-05</w:t>
            </w:r>
          </w:p>
        </w:tc>
        <w:tc>
          <w:tcPr>
            <w:tcW w:w="2700" w:type="dxa"/>
            <w:tcBorders>
              <w:top w:val="nil"/>
              <w:bottom w:val="nil"/>
            </w:tcBorders>
          </w:tcPr>
          <w:p w14:paraId="6B2A8E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8.35E-05</w:t>
            </w:r>
          </w:p>
        </w:tc>
      </w:tr>
      <w:tr w:rsidR="009E5154" w:rsidRPr="00285F5C" w14:paraId="6FEEF95E" w14:textId="77777777" w:rsidTr="00C632F8">
        <w:tc>
          <w:tcPr>
            <w:tcW w:w="1381" w:type="dxa"/>
            <w:tcBorders>
              <w:top w:val="nil"/>
              <w:bottom w:val="nil"/>
            </w:tcBorders>
          </w:tcPr>
          <w:p w14:paraId="0EEEB0FB"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2.45</w:t>
            </w:r>
          </w:p>
        </w:tc>
        <w:tc>
          <w:tcPr>
            <w:tcW w:w="2574" w:type="dxa"/>
            <w:tcBorders>
              <w:top w:val="nil"/>
              <w:bottom w:val="nil"/>
            </w:tcBorders>
          </w:tcPr>
          <w:p w14:paraId="760835CB"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6.03E-05</w:t>
            </w:r>
          </w:p>
        </w:tc>
        <w:tc>
          <w:tcPr>
            <w:tcW w:w="2790" w:type="dxa"/>
            <w:tcBorders>
              <w:top w:val="nil"/>
              <w:bottom w:val="nil"/>
            </w:tcBorders>
          </w:tcPr>
          <w:p w14:paraId="340497D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3.24E-05</w:t>
            </w:r>
          </w:p>
        </w:tc>
        <w:tc>
          <w:tcPr>
            <w:tcW w:w="2700" w:type="dxa"/>
            <w:tcBorders>
              <w:top w:val="nil"/>
              <w:bottom w:val="nil"/>
            </w:tcBorders>
          </w:tcPr>
          <w:p w14:paraId="2F411C7F"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0.000101497</w:t>
            </w:r>
          </w:p>
        </w:tc>
      </w:tr>
      <w:tr w:rsidR="009E5154" w:rsidRPr="00285F5C" w14:paraId="434DEE75" w14:textId="77777777" w:rsidTr="00C632F8">
        <w:tc>
          <w:tcPr>
            <w:tcW w:w="1381" w:type="dxa"/>
            <w:tcBorders>
              <w:top w:val="nil"/>
              <w:bottom w:val="nil"/>
            </w:tcBorders>
          </w:tcPr>
          <w:p w14:paraId="3DE1850F"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3.75</w:t>
            </w:r>
          </w:p>
        </w:tc>
        <w:tc>
          <w:tcPr>
            <w:tcW w:w="2574" w:type="dxa"/>
            <w:tcBorders>
              <w:top w:val="nil"/>
              <w:bottom w:val="nil"/>
            </w:tcBorders>
          </w:tcPr>
          <w:p w14:paraId="0FBA584F"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7.16E-05</w:t>
            </w:r>
          </w:p>
        </w:tc>
        <w:tc>
          <w:tcPr>
            <w:tcW w:w="2790" w:type="dxa"/>
            <w:tcBorders>
              <w:top w:val="nil"/>
              <w:bottom w:val="nil"/>
            </w:tcBorders>
          </w:tcPr>
          <w:p w14:paraId="7ADA8997"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3.84E-05</w:t>
            </w:r>
          </w:p>
        </w:tc>
        <w:tc>
          <w:tcPr>
            <w:tcW w:w="2700" w:type="dxa"/>
            <w:tcBorders>
              <w:top w:val="nil"/>
              <w:bottom w:val="nil"/>
            </w:tcBorders>
          </w:tcPr>
          <w:p w14:paraId="2CDD5D3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0.000120176</w:t>
            </w:r>
          </w:p>
        </w:tc>
      </w:tr>
      <w:tr w:rsidR="009E5154" w:rsidRPr="00285F5C" w14:paraId="76FEE076" w14:textId="77777777" w:rsidTr="00C632F8">
        <w:tc>
          <w:tcPr>
            <w:tcW w:w="1381" w:type="dxa"/>
            <w:tcBorders>
              <w:top w:val="nil"/>
              <w:bottom w:val="nil"/>
            </w:tcBorders>
          </w:tcPr>
          <w:p w14:paraId="1FC1D26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5.10</w:t>
            </w:r>
          </w:p>
        </w:tc>
        <w:tc>
          <w:tcPr>
            <w:tcW w:w="2574" w:type="dxa"/>
            <w:tcBorders>
              <w:top w:val="nil"/>
              <w:bottom w:val="nil"/>
            </w:tcBorders>
          </w:tcPr>
          <w:p w14:paraId="69B263DB"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8.35E-05</w:t>
            </w:r>
          </w:p>
        </w:tc>
        <w:tc>
          <w:tcPr>
            <w:tcW w:w="2790" w:type="dxa"/>
            <w:tcBorders>
              <w:top w:val="nil"/>
              <w:bottom w:val="nil"/>
            </w:tcBorders>
          </w:tcPr>
          <w:p w14:paraId="7BADB49A"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4.51E-05</w:t>
            </w:r>
          </w:p>
        </w:tc>
        <w:tc>
          <w:tcPr>
            <w:tcW w:w="2700" w:type="dxa"/>
            <w:tcBorders>
              <w:top w:val="nil"/>
              <w:bottom w:val="nil"/>
            </w:tcBorders>
          </w:tcPr>
          <w:p w14:paraId="51F6754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0.000139574</w:t>
            </w:r>
          </w:p>
        </w:tc>
      </w:tr>
      <w:tr w:rsidR="009E5154" w:rsidRPr="00285F5C" w14:paraId="259360FF" w14:textId="77777777" w:rsidTr="00C632F8">
        <w:tc>
          <w:tcPr>
            <w:tcW w:w="1381" w:type="dxa"/>
            <w:tcBorders>
              <w:top w:val="nil"/>
              <w:bottom w:val="nil"/>
            </w:tcBorders>
          </w:tcPr>
          <w:p w14:paraId="2AF618B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6.50</w:t>
            </w:r>
          </w:p>
        </w:tc>
        <w:tc>
          <w:tcPr>
            <w:tcW w:w="2574" w:type="dxa"/>
            <w:tcBorders>
              <w:top w:val="nil"/>
              <w:bottom w:val="nil"/>
            </w:tcBorders>
          </w:tcPr>
          <w:p w14:paraId="3E1FC687"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9.57E-05</w:t>
            </w:r>
          </w:p>
        </w:tc>
        <w:tc>
          <w:tcPr>
            <w:tcW w:w="2790" w:type="dxa"/>
            <w:tcBorders>
              <w:top w:val="nil"/>
              <w:bottom w:val="nil"/>
            </w:tcBorders>
          </w:tcPr>
          <w:p w14:paraId="641007E6"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5.22E-05</w:t>
            </w:r>
          </w:p>
        </w:tc>
        <w:tc>
          <w:tcPr>
            <w:tcW w:w="2700" w:type="dxa"/>
            <w:tcBorders>
              <w:top w:val="nil"/>
              <w:bottom w:val="nil"/>
            </w:tcBorders>
          </w:tcPr>
          <w:p w14:paraId="560C011C"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0.000159689</w:t>
            </w:r>
          </w:p>
        </w:tc>
      </w:tr>
      <w:tr w:rsidR="009E5154" w:rsidRPr="00285F5C" w14:paraId="484149AA" w14:textId="77777777" w:rsidTr="00C632F8">
        <w:tc>
          <w:tcPr>
            <w:tcW w:w="1381" w:type="dxa"/>
            <w:tcBorders>
              <w:top w:val="nil"/>
              <w:bottom w:val="nil"/>
            </w:tcBorders>
          </w:tcPr>
          <w:p w14:paraId="21FCD79A"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7.95</w:t>
            </w:r>
          </w:p>
        </w:tc>
        <w:tc>
          <w:tcPr>
            <w:tcW w:w="2574" w:type="dxa"/>
            <w:tcBorders>
              <w:top w:val="nil"/>
              <w:bottom w:val="nil"/>
            </w:tcBorders>
          </w:tcPr>
          <w:p w14:paraId="7BE7F4ED"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0.000108431</w:t>
            </w:r>
          </w:p>
        </w:tc>
        <w:tc>
          <w:tcPr>
            <w:tcW w:w="2790" w:type="dxa"/>
            <w:tcBorders>
              <w:top w:val="nil"/>
              <w:bottom w:val="nil"/>
            </w:tcBorders>
          </w:tcPr>
          <w:p w14:paraId="0CAC1AF7"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5.97E-05</w:t>
            </w:r>
          </w:p>
        </w:tc>
        <w:tc>
          <w:tcPr>
            <w:tcW w:w="2700" w:type="dxa"/>
            <w:tcBorders>
              <w:top w:val="nil"/>
              <w:bottom w:val="nil"/>
            </w:tcBorders>
          </w:tcPr>
          <w:p w14:paraId="41933AB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0.000180523</w:t>
            </w:r>
          </w:p>
        </w:tc>
      </w:tr>
      <w:tr w:rsidR="009E5154" w:rsidRPr="00285F5C" w14:paraId="4A2DC290" w14:textId="77777777" w:rsidTr="00C632F8">
        <w:tc>
          <w:tcPr>
            <w:tcW w:w="1381" w:type="dxa"/>
            <w:tcBorders>
              <w:top w:val="nil"/>
              <w:bottom w:val="nil"/>
            </w:tcBorders>
          </w:tcPr>
          <w:p w14:paraId="0BB3D2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9.47</w:t>
            </w:r>
          </w:p>
        </w:tc>
        <w:tc>
          <w:tcPr>
            <w:tcW w:w="2574" w:type="dxa"/>
            <w:tcBorders>
              <w:top w:val="nil"/>
              <w:bottom w:val="nil"/>
            </w:tcBorders>
          </w:tcPr>
          <w:p w14:paraId="0CAEC116"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0.000121714</w:t>
            </w:r>
          </w:p>
        </w:tc>
        <w:tc>
          <w:tcPr>
            <w:tcW w:w="2790" w:type="dxa"/>
            <w:tcBorders>
              <w:top w:val="nil"/>
              <w:bottom w:val="nil"/>
            </w:tcBorders>
          </w:tcPr>
          <w:p w14:paraId="27322250"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6.75E-05</w:t>
            </w:r>
          </w:p>
        </w:tc>
        <w:tc>
          <w:tcPr>
            <w:tcW w:w="2700" w:type="dxa"/>
            <w:tcBorders>
              <w:top w:val="nil"/>
              <w:bottom w:val="nil"/>
            </w:tcBorders>
          </w:tcPr>
          <w:p w14:paraId="495B2F2E"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0.000202315</w:t>
            </w:r>
          </w:p>
        </w:tc>
      </w:tr>
      <w:tr w:rsidR="009E5154" w:rsidRPr="00285F5C" w14:paraId="5A9C3B40" w14:textId="77777777" w:rsidTr="00C632F8">
        <w:tc>
          <w:tcPr>
            <w:tcW w:w="1381" w:type="dxa"/>
            <w:tcBorders>
              <w:top w:val="nil"/>
              <w:bottom w:val="nil"/>
            </w:tcBorders>
          </w:tcPr>
          <w:p w14:paraId="588DF9C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11.05</w:t>
            </w:r>
          </w:p>
        </w:tc>
        <w:tc>
          <w:tcPr>
            <w:tcW w:w="2574" w:type="dxa"/>
            <w:tcBorders>
              <w:top w:val="nil"/>
              <w:bottom w:val="nil"/>
            </w:tcBorders>
          </w:tcPr>
          <w:p w14:paraId="59B37372"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0.000135581</w:t>
            </w:r>
          </w:p>
        </w:tc>
        <w:tc>
          <w:tcPr>
            <w:tcW w:w="2790" w:type="dxa"/>
            <w:tcBorders>
              <w:top w:val="nil"/>
              <w:bottom w:val="nil"/>
            </w:tcBorders>
          </w:tcPr>
          <w:p w14:paraId="5460D2C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7.57E-05</w:t>
            </w:r>
          </w:p>
        </w:tc>
        <w:tc>
          <w:tcPr>
            <w:tcW w:w="2700" w:type="dxa"/>
            <w:tcBorders>
              <w:top w:val="nil"/>
              <w:bottom w:val="nil"/>
            </w:tcBorders>
          </w:tcPr>
          <w:p w14:paraId="2183DC04"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0.000225065</w:t>
            </w:r>
          </w:p>
        </w:tc>
      </w:tr>
      <w:tr w:rsidR="009E5154" w:rsidRPr="00285F5C" w14:paraId="5DF18B70" w14:textId="77777777" w:rsidTr="00C632F8">
        <w:tc>
          <w:tcPr>
            <w:tcW w:w="1381" w:type="dxa"/>
            <w:tcBorders>
              <w:top w:val="nil"/>
              <w:bottom w:val="nil"/>
            </w:tcBorders>
          </w:tcPr>
          <w:p w14:paraId="3699F020"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12.68</w:t>
            </w:r>
          </w:p>
        </w:tc>
        <w:tc>
          <w:tcPr>
            <w:tcW w:w="2574" w:type="dxa"/>
            <w:tcBorders>
              <w:top w:val="nil"/>
              <w:bottom w:val="nil"/>
            </w:tcBorders>
          </w:tcPr>
          <w:p w14:paraId="4A9DC85A"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0.000149885</w:t>
            </w:r>
          </w:p>
        </w:tc>
        <w:tc>
          <w:tcPr>
            <w:tcW w:w="2790" w:type="dxa"/>
            <w:tcBorders>
              <w:top w:val="nil"/>
              <w:bottom w:val="nil"/>
            </w:tcBorders>
          </w:tcPr>
          <w:p w14:paraId="221BFE89"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8.42E-05</w:t>
            </w:r>
          </w:p>
        </w:tc>
        <w:tc>
          <w:tcPr>
            <w:tcW w:w="2700" w:type="dxa"/>
            <w:tcBorders>
              <w:top w:val="nil"/>
              <w:bottom w:val="nil"/>
            </w:tcBorders>
          </w:tcPr>
          <w:p w14:paraId="27009F71"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0.000248533</w:t>
            </w:r>
          </w:p>
        </w:tc>
      </w:tr>
      <w:tr w:rsidR="009E5154" w:rsidRPr="00285F5C" w14:paraId="7F4855A4" w14:textId="77777777" w:rsidTr="00C632F8">
        <w:tc>
          <w:tcPr>
            <w:tcW w:w="1381" w:type="dxa"/>
            <w:tcBorders>
              <w:top w:val="nil"/>
              <w:bottom w:val="nil"/>
            </w:tcBorders>
          </w:tcPr>
          <w:p w14:paraId="167F3C4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14.40</w:t>
            </w:r>
          </w:p>
        </w:tc>
        <w:tc>
          <w:tcPr>
            <w:tcW w:w="2574" w:type="dxa"/>
            <w:tcBorders>
              <w:top w:val="nil"/>
              <w:bottom w:val="nil"/>
            </w:tcBorders>
          </w:tcPr>
          <w:p w14:paraId="2A383B8C"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0.00016492</w:t>
            </w:r>
          </w:p>
        </w:tc>
        <w:tc>
          <w:tcPr>
            <w:tcW w:w="2790" w:type="dxa"/>
            <w:tcBorders>
              <w:top w:val="nil"/>
              <w:bottom w:val="nil"/>
            </w:tcBorders>
          </w:tcPr>
          <w:p w14:paraId="4A5135D6"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9.31E-05</w:t>
            </w:r>
          </w:p>
        </w:tc>
        <w:tc>
          <w:tcPr>
            <w:tcW w:w="2700" w:type="dxa"/>
            <w:tcBorders>
              <w:top w:val="nil"/>
              <w:bottom w:val="nil"/>
            </w:tcBorders>
          </w:tcPr>
          <w:p w14:paraId="288B33A0"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0.000273199</w:t>
            </w:r>
          </w:p>
        </w:tc>
      </w:tr>
      <w:tr w:rsidR="009E5154" w:rsidRPr="00285F5C" w14:paraId="4FF75198" w14:textId="77777777" w:rsidTr="00C632F8">
        <w:tc>
          <w:tcPr>
            <w:tcW w:w="1381" w:type="dxa"/>
            <w:tcBorders>
              <w:top w:val="nil"/>
              <w:bottom w:val="nil"/>
            </w:tcBorders>
          </w:tcPr>
          <w:p w14:paraId="150A7096"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16.17</w:t>
            </w:r>
          </w:p>
        </w:tc>
        <w:tc>
          <w:tcPr>
            <w:tcW w:w="2574" w:type="dxa"/>
            <w:tcBorders>
              <w:top w:val="nil"/>
              <w:bottom w:val="nil"/>
            </w:tcBorders>
          </w:tcPr>
          <w:p w14:paraId="4C8DF5A5"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0.000180392</w:t>
            </w:r>
          </w:p>
        </w:tc>
        <w:tc>
          <w:tcPr>
            <w:tcW w:w="2790" w:type="dxa"/>
            <w:tcBorders>
              <w:top w:val="nil"/>
              <w:bottom w:val="nil"/>
            </w:tcBorders>
          </w:tcPr>
          <w:p w14:paraId="7D159BE5"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0.000102237</w:t>
            </w:r>
          </w:p>
        </w:tc>
        <w:tc>
          <w:tcPr>
            <w:tcW w:w="2700" w:type="dxa"/>
            <w:tcBorders>
              <w:top w:val="nil"/>
              <w:bottom w:val="nil"/>
            </w:tcBorders>
          </w:tcPr>
          <w:p w14:paraId="410AA20B"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0.000298583</w:t>
            </w:r>
          </w:p>
        </w:tc>
      </w:tr>
      <w:tr w:rsidR="009E5154" w:rsidRPr="00285F5C" w14:paraId="54D6886A" w14:textId="77777777" w:rsidTr="00C632F8">
        <w:tc>
          <w:tcPr>
            <w:tcW w:w="1381" w:type="dxa"/>
            <w:tcBorders>
              <w:top w:val="nil"/>
              <w:bottom w:val="nil"/>
            </w:tcBorders>
          </w:tcPr>
          <w:p w14:paraId="5E0206A3"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18.02</w:t>
            </w:r>
          </w:p>
        </w:tc>
        <w:tc>
          <w:tcPr>
            <w:tcW w:w="2574" w:type="dxa"/>
            <w:tcBorders>
              <w:top w:val="nil"/>
              <w:bottom w:val="nil"/>
            </w:tcBorders>
          </w:tcPr>
          <w:p w14:paraId="0EC593ED"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0.000196594</w:t>
            </w:r>
          </w:p>
        </w:tc>
        <w:tc>
          <w:tcPr>
            <w:tcW w:w="2790" w:type="dxa"/>
            <w:tcBorders>
              <w:top w:val="nil"/>
              <w:bottom w:val="nil"/>
            </w:tcBorders>
          </w:tcPr>
          <w:p w14:paraId="4CC8B67A"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0.000111826</w:t>
            </w:r>
          </w:p>
        </w:tc>
        <w:tc>
          <w:tcPr>
            <w:tcW w:w="2700" w:type="dxa"/>
            <w:tcBorders>
              <w:top w:val="nil"/>
              <w:bottom w:val="nil"/>
            </w:tcBorders>
          </w:tcPr>
          <w:p w14:paraId="4B0D35D2"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0.000325165</w:t>
            </w:r>
          </w:p>
        </w:tc>
      </w:tr>
      <w:tr w:rsidR="009E5154" w:rsidRPr="00285F5C" w14:paraId="6C5D06EF" w14:textId="77777777" w:rsidTr="00C632F8">
        <w:tc>
          <w:tcPr>
            <w:tcW w:w="1381" w:type="dxa"/>
            <w:tcBorders>
              <w:top w:val="nil"/>
              <w:bottom w:val="nil"/>
            </w:tcBorders>
          </w:tcPr>
          <w:p w14:paraId="453C1D2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19.93</w:t>
            </w:r>
          </w:p>
        </w:tc>
        <w:tc>
          <w:tcPr>
            <w:tcW w:w="2574" w:type="dxa"/>
            <w:tcBorders>
              <w:top w:val="nil"/>
              <w:bottom w:val="nil"/>
            </w:tcBorders>
          </w:tcPr>
          <w:p w14:paraId="2E37486C"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0.00021338</w:t>
            </w:r>
          </w:p>
        </w:tc>
        <w:tc>
          <w:tcPr>
            <w:tcW w:w="2790" w:type="dxa"/>
            <w:tcBorders>
              <w:top w:val="nil"/>
              <w:bottom w:val="nil"/>
            </w:tcBorders>
          </w:tcPr>
          <w:p w14:paraId="19E21640"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0.00012176</w:t>
            </w:r>
          </w:p>
        </w:tc>
        <w:tc>
          <w:tcPr>
            <w:tcW w:w="2700" w:type="dxa"/>
            <w:tcBorders>
              <w:top w:val="nil"/>
              <w:bottom w:val="nil"/>
            </w:tcBorders>
          </w:tcPr>
          <w:p w14:paraId="117C65E0"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0.000352704</w:t>
            </w:r>
          </w:p>
        </w:tc>
      </w:tr>
      <w:tr w:rsidR="009E5154" w:rsidRPr="00285F5C" w14:paraId="69D59EA3" w14:textId="77777777" w:rsidTr="00C632F8">
        <w:tc>
          <w:tcPr>
            <w:tcW w:w="1381" w:type="dxa"/>
            <w:tcBorders>
              <w:top w:val="nil"/>
              <w:bottom w:val="nil"/>
            </w:tcBorders>
          </w:tcPr>
          <w:p w14:paraId="47DFE061"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21.93</w:t>
            </w:r>
          </w:p>
        </w:tc>
        <w:tc>
          <w:tcPr>
            <w:tcW w:w="2574" w:type="dxa"/>
            <w:tcBorders>
              <w:top w:val="nil"/>
              <w:bottom w:val="nil"/>
            </w:tcBorders>
          </w:tcPr>
          <w:p w14:paraId="72AFD642"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0.000230896</w:t>
            </w:r>
          </w:p>
        </w:tc>
        <w:tc>
          <w:tcPr>
            <w:tcW w:w="2790" w:type="dxa"/>
            <w:tcBorders>
              <w:top w:val="nil"/>
              <w:bottom w:val="nil"/>
            </w:tcBorders>
          </w:tcPr>
          <w:p w14:paraId="5EBB86D4"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0.000132125</w:t>
            </w:r>
          </w:p>
        </w:tc>
        <w:tc>
          <w:tcPr>
            <w:tcW w:w="2700" w:type="dxa"/>
            <w:tcBorders>
              <w:top w:val="nil"/>
              <w:bottom w:val="nil"/>
            </w:tcBorders>
          </w:tcPr>
          <w:p w14:paraId="5B305FBC"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0.000381441</w:t>
            </w:r>
          </w:p>
        </w:tc>
      </w:tr>
      <w:tr w:rsidR="009E5154" w:rsidRPr="00285F5C" w14:paraId="6C30A08E" w14:textId="77777777" w:rsidTr="00C632F8">
        <w:tc>
          <w:tcPr>
            <w:tcW w:w="1381" w:type="dxa"/>
            <w:tcBorders>
              <w:top w:val="nil"/>
            </w:tcBorders>
          </w:tcPr>
          <w:p w14:paraId="4333D045"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24.00</w:t>
            </w:r>
          </w:p>
        </w:tc>
        <w:tc>
          <w:tcPr>
            <w:tcW w:w="2574" w:type="dxa"/>
            <w:tcBorders>
              <w:top w:val="nil"/>
            </w:tcBorders>
          </w:tcPr>
          <w:p w14:paraId="35C9C6FA" w14:textId="77777777" w:rsidR="009E5154" w:rsidRPr="00285F5C" w:rsidRDefault="009E5154"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0.000248996</w:t>
            </w:r>
          </w:p>
        </w:tc>
        <w:tc>
          <w:tcPr>
            <w:tcW w:w="2790" w:type="dxa"/>
            <w:tcBorders>
              <w:top w:val="nil"/>
            </w:tcBorders>
          </w:tcPr>
          <w:p w14:paraId="18E32B7B"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0.000142837</w:t>
            </w:r>
          </w:p>
        </w:tc>
        <w:tc>
          <w:tcPr>
            <w:tcW w:w="2700" w:type="dxa"/>
            <w:tcBorders>
              <w:top w:val="nil"/>
            </w:tcBorders>
          </w:tcPr>
          <w:p w14:paraId="5E07CC2C"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0.000411135</w:t>
            </w:r>
          </w:p>
        </w:tc>
      </w:tr>
    </w:tbl>
    <w:p w14:paraId="208C48FF" w14:textId="77777777" w:rsidR="009E5154" w:rsidRPr="00285F5C" w:rsidRDefault="009E5154" w:rsidP="00316EC1">
      <w:pPr>
        <w:spacing w:line="360" w:lineRule="auto"/>
        <w:ind w:right="26"/>
        <w:rPr>
          <w:rFonts w:ascii="Times New Roman" w:hAnsi="Times New Roman" w:cs="Times New Roman"/>
          <w:b/>
          <w:bCs/>
          <w:sz w:val="24"/>
          <w:szCs w:val="24"/>
        </w:rPr>
      </w:pPr>
    </w:p>
    <w:p w14:paraId="12A31810" w14:textId="77777777" w:rsidR="009E5154" w:rsidRPr="00285F5C" w:rsidRDefault="009E5154" w:rsidP="00316EC1">
      <w:pPr>
        <w:spacing w:line="360" w:lineRule="auto"/>
        <w:rPr>
          <w:rFonts w:ascii="Times New Roman" w:hAnsi="Times New Roman" w:cs="Times New Roman"/>
          <w:sz w:val="24"/>
          <w:szCs w:val="24"/>
        </w:rPr>
        <w:sectPr w:rsidR="009E5154" w:rsidRPr="00285F5C" w:rsidSect="00C8311C">
          <w:headerReference w:type="even" r:id="rId21"/>
          <w:headerReference w:type="default" r:id="rId22"/>
          <w:footerReference w:type="default" r:id="rId23"/>
          <w:headerReference w:type="first" r:id="rId24"/>
          <w:pgSz w:w="11906" w:h="16838" w:code="9"/>
          <w:pgMar w:top="1440" w:right="1440" w:bottom="1440" w:left="1440" w:header="720" w:footer="720" w:gutter="0"/>
          <w:cols w:space="720"/>
          <w:docGrid w:linePitch="299"/>
        </w:sectPr>
      </w:pPr>
    </w:p>
    <w:bookmarkEnd w:id="21"/>
    <w:p w14:paraId="7F9218DB" w14:textId="77777777" w:rsidR="002405CB" w:rsidRPr="00285F5C" w:rsidRDefault="002405CB"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noProof/>
          <w:sz w:val="24"/>
          <w:szCs w:val="24"/>
        </w:rPr>
        <w:lastRenderedPageBreak/>
        <w:drawing>
          <wp:inline distT="0" distB="0" distL="0" distR="0" wp14:anchorId="03AB41B3" wp14:editId="5C042E84">
            <wp:extent cx="5943600" cy="5001260"/>
            <wp:effectExtent l="0" t="0" r="0" b="0"/>
            <wp:docPr id="1346466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001260"/>
                    </a:xfrm>
                    <a:prstGeom prst="rect">
                      <a:avLst/>
                    </a:prstGeom>
                    <a:noFill/>
                    <a:ln>
                      <a:noFill/>
                    </a:ln>
                  </pic:spPr>
                </pic:pic>
              </a:graphicData>
            </a:graphic>
          </wp:inline>
        </w:drawing>
      </w:r>
    </w:p>
    <w:p w14:paraId="11AC627C" w14:textId="0D2228C9" w:rsidR="00F623E3" w:rsidRDefault="008C1B4F" w:rsidP="00F623E3">
      <w:pPr>
        <w:spacing w:line="360" w:lineRule="auto"/>
        <w:ind w:right="26"/>
        <w:rPr>
          <w:rFonts w:ascii="Times New Roman" w:hAnsi="Times New Roman" w:cs="Times New Roman"/>
          <w:b/>
          <w:bCs/>
          <w:sz w:val="24"/>
          <w:szCs w:val="24"/>
        </w:rPr>
      </w:pPr>
      <w:r w:rsidRPr="00F623E3">
        <w:rPr>
          <w:rFonts w:ascii="Times New Roman" w:hAnsi="Times New Roman" w:cs="Times New Roman"/>
          <w:b/>
          <w:bCs/>
          <w:sz w:val="24"/>
          <w:szCs w:val="24"/>
        </w:rPr>
        <w:t xml:space="preserve">Figure </w:t>
      </w:r>
      <w:r w:rsidR="00F623E3">
        <w:rPr>
          <w:rFonts w:ascii="Times New Roman" w:hAnsi="Times New Roman" w:cs="Times New Roman"/>
          <w:b/>
          <w:bCs/>
          <w:sz w:val="24"/>
          <w:szCs w:val="24"/>
        </w:rPr>
        <w:t xml:space="preserve">4. </w:t>
      </w:r>
      <w:r w:rsidRPr="00285F5C">
        <w:rPr>
          <w:rFonts w:ascii="Times New Roman" w:hAnsi="Times New Roman" w:cs="Times New Roman"/>
          <w:b/>
          <w:bCs/>
          <w:sz w:val="24"/>
          <w:szCs w:val="24"/>
        </w:rPr>
        <w:t xml:space="preserve">Variations in </w:t>
      </w:r>
      <w:r w:rsidR="00750EB4" w:rsidRPr="00285F5C">
        <w:rPr>
          <w:rFonts w:ascii="Times New Roman" w:hAnsi="Times New Roman" w:cs="Times New Roman"/>
          <w:b/>
          <w:bCs/>
          <w:sz w:val="24"/>
          <w:szCs w:val="24"/>
        </w:rPr>
        <w:t>water fluxes with time under the diaphragm wall for t</w:t>
      </w:r>
      <w:r w:rsidR="00DE6FC3">
        <w:rPr>
          <w:rFonts w:ascii="Times New Roman" w:hAnsi="Times New Roman" w:cs="Times New Roman"/>
          <w:b/>
          <w:bCs/>
          <w:sz w:val="24"/>
          <w:szCs w:val="24"/>
        </w:rPr>
        <w:t>he</w:t>
      </w:r>
      <w:r w:rsidRPr="00285F5C">
        <w:rPr>
          <w:rFonts w:ascii="Times New Roman" w:hAnsi="Times New Roman" w:cs="Times New Roman"/>
          <w:b/>
          <w:bCs/>
          <w:sz w:val="24"/>
          <w:szCs w:val="24"/>
        </w:rPr>
        <w:t xml:space="preserve"> different Case stud</w:t>
      </w:r>
      <w:r w:rsidR="00DE6FC3">
        <w:rPr>
          <w:rFonts w:ascii="Times New Roman" w:hAnsi="Times New Roman" w:cs="Times New Roman"/>
          <w:b/>
          <w:bCs/>
          <w:sz w:val="24"/>
          <w:szCs w:val="24"/>
        </w:rPr>
        <w:t>y</w:t>
      </w:r>
      <w:r w:rsidR="00C86625" w:rsidRPr="00285F5C">
        <w:rPr>
          <w:rFonts w:ascii="Times New Roman" w:hAnsi="Times New Roman" w:cs="Times New Roman"/>
          <w:b/>
          <w:bCs/>
          <w:sz w:val="24"/>
          <w:szCs w:val="24"/>
        </w:rPr>
        <w:t>.</w:t>
      </w:r>
    </w:p>
    <w:p w14:paraId="36485958" w14:textId="4A82E17D" w:rsidR="00F623E3" w:rsidRPr="00285F5C" w:rsidRDefault="00F623E3" w:rsidP="00F623E3">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Water XY-gradients versus time at the downstream cross section for 3-case study presented in Table</w:t>
      </w:r>
      <w:r>
        <w:rPr>
          <w:rFonts w:ascii="Times New Roman" w:hAnsi="Times New Roman" w:cs="Times New Roman"/>
          <w:sz w:val="24"/>
          <w:szCs w:val="24"/>
        </w:rPr>
        <w:t xml:space="preserve"> 6</w:t>
      </w:r>
      <w:r w:rsidRPr="00285F5C">
        <w:rPr>
          <w:rFonts w:ascii="Times New Roman" w:hAnsi="Times New Roman" w:cs="Times New Roman"/>
          <w:sz w:val="24"/>
          <w:szCs w:val="24"/>
        </w:rPr>
        <w:t xml:space="preserve">. Also, graphical display of the variations in XY-gradients with time at the downstream level for the 3-case study are shown in </w:t>
      </w:r>
      <w:r w:rsidRPr="00F623E3">
        <w:rPr>
          <w:rFonts w:ascii="Times New Roman" w:hAnsi="Times New Roman" w:cs="Times New Roman"/>
          <w:sz w:val="24"/>
          <w:szCs w:val="24"/>
        </w:rPr>
        <w:t>Figure 5</w:t>
      </w:r>
      <w:r w:rsidRPr="00F623E3">
        <w:rPr>
          <w:b/>
          <w:bCs/>
        </w:rPr>
        <w:t>.</w:t>
      </w:r>
    </w:p>
    <w:p w14:paraId="1098640E" w14:textId="6E361B41" w:rsidR="00F623E3" w:rsidRPr="00285F5C" w:rsidRDefault="00F623E3" w:rsidP="00F623E3">
      <w:pPr>
        <w:spacing w:line="360" w:lineRule="auto"/>
        <w:ind w:right="26"/>
        <w:jc w:val="both"/>
        <w:rPr>
          <w:rFonts w:ascii="Times New Roman" w:hAnsi="Times New Roman" w:cs="Times New Roman"/>
          <w:sz w:val="24"/>
          <w:szCs w:val="24"/>
        </w:rPr>
        <w:sectPr w:rsidR="00F623E3" w:rsidRPr="00285F5C" w:rsidSect="00F623E3">
          <w:pgSz w:w="11906" w:h="16838" w:code="9"/>
          <w:pgMar w:top="1440" w:right="1440" w:bottom="1440" w:left="1440" w:header="720" w:footer="720" w:gutter="0"/>
          <w:cols w:space="720"/>
          <w:docGrid w:linePitch="299"/>
        </w:sectPr>
      </w:pPr>
      <w:r w:rsidRPr="00285F5C">
        <w:rPr>
          <w:rFonts w:ascii="Times New Roman" w:hAnsi="Times New Roman" w:cs="Times New Roman"/>
          <w:sz w:val="24"/>
          <w:szCs w:val="24"/>
        </w:rPr>
        <w:t>The distribution of pore water pressure (Kpa) along the entire length of the diaphragm wall for the transient seepage analysis considering zero hour and 24hr given in Table</w:t>
      </w:r>
      <w:r>
        <w:rPr>
          <w:rFonts w:ascii="Times New Roman" w:hAnsi="Times New Roman" w:cs="Times New Roman"/>
          <w:sz w:val="24"/>
          <w:szCs w:val="24"/>
        </w:rPr>
        <w:t xml:space="preserve"> 7 </w:t>
      </w:r>
      <w:r w:rsidRPr="00285F5C">
        <w:rPr>
          <w:rFonts w:ascii="Times New Roman" w:hAnsi="Times New Roman" w:cs="Times New Roman"/>
          <w:sz w:val="24"/>
          <w:szCs w:val="24"/>
        </w:rPr>
        <w:t>for the three-</w:t>
      </w:r>
      <w:r w:rsidR="00E8728C" w:rsidRPr="00285F5C">
        <w:rPr>
          <w:rFonts w:ascii="Times New Roman" w:hAnsi="Times New Roman" w:cs="Times New Roman"/>
          <w:sz w:val="24"/>
          <w:szCs w:val="24"/>
        </w:rPr>
        <w:t>case stud</w:t>
      </w:r>
      <w:r w:rsidR="00DE6FC3">
        <w:rPr>
          <w:rFonts w:ascii="Times New Roman" w:hAnsi="Times New Roman" w:cs="Times New Roman"/>
          <w:sz w:val="24"/>
          <w:szCs w:val="24"/>
        </w:rPr>
        <w:t>ies</w:t>
      </w:r>
      <w:r>
        <w:rPr>
          <w:rFonts w:ascii="Times New Roman" w:hAnsi="Times New Roman" w:cs="Times New Roman"/>
          <w:sz w:val="24"/>
          <w:szCs w:val="24"/>
        </w:rPr>
        <w:t>.</w:t>
      </w:r>
    </w:p>
    <w:p w14:paraId="6DF54002" w14:textId="4FB3F3F4" w:rsidR="00E53DB7" w:rsidRPr="00285F5C" w:rsidRDefault="00E53DB7" w:rsidP="00316EC1">
      <w:pPr>
        <w:spacing w:line="360" w:lineRule="auto"/>
        <w:ind w:right="26"/>
        <w:rPr>
          <w:rFonts w:ascii="Times New Roman" w:hAnsi="Times New Roman" w:cs="Times New Roman"/>
          <w:b/>
          <w:bCs/>
          <w:sz w:val="24"/>
          <w:szCs w:val="24"/>
        </w:rPr>
      </w:pPr>
      <w:bookmarkStart w:id="24" w:name="_Hlk182056538"/>
      <w:r w:rsidRPr="00285F5C">
        <w:rPr>
          <w:rFonts w:ascii="Times New Roman" w:hAnsi="Times New Roman" w:cs="Times New Roman"/>
          <w:b/>
          <w:bCs/>
          <w:sz w:val="24"/>
          <w:szCs w:val="24"/>
        </w:rPr>
        <w:lastRenderedPageBreak/>
        <w:t xml:space="preserve">Table </w:t>
      </w:r>
      <w:r w:rsidR="0014199F">
        <w:rPr>
          <w:rFonts w:ascii="Times New Roman" w:hAnsi="Times New Roman" w:cs="Times New Roman"/>
          <w:b/>
          <w:bCs/>
          <w:sz w:val="24"/>
          <w:szCs w:val="24"/>
        </w:rPr>
        <w:t>6.</w:t>
      </w:r>
      <w:r w:rsidRPr="00285F5C">
        <w:rPr>
          <w:rFonts w:ascii="Times New Roman" w:hAnsi="Times New Roman" w:cs="Times New Roman"/>
          <w:b/>
          <w:bCs/>
          <w:sz w:val="24"/>
          <w:szCs w:val="24"/>
        </w:rPr>
        <w:t xml:space="preserve"> Transient water XY- gradient on the downstream level for the different Case study.</w:t>
      </w:r>
    </w:p>
    <w:tbl>
      <w:tblPr>
        <w:tblStyle w:val="TableGrid"/>
        <w:tblW w:w="9535" w:type="dxa"/>
        <w:tblBorders>
          <w:left w:val="none" w:sz="0" w:space="0" w:color="auto"/>
          <w:right w:val="none" w:sz="0" w:space="0" w:color="auto"/>
          <w:insideV w:val="none" w:sz="0" w:space="0" w:color="auto"/>
        </w:tblBorders>
        <w:tblLook w:val="04A0" w:firstRow="1" w:lastRow="0" w:firstColumn="1" w:lastColumn="0" w:noHBand="0" w:noVBand="1"/>
      </w:tblPr>
      <w:tblGrid>
        <w:gridCol w:w="1381"/>
        <w:gridCol w:w="2664"/>
        <w:gridCol w:w="2610"/>
        <w:gridCol w:w="2880"/>
      </w:tblGrid>
      <w:tr w:rsidR="00240A86" w:rsidRPr="00285F5C" w14:paraId="37579AB9" w14:textId="77777777" w:rsidTr="008F739D">
        <w:tc>
          <w:tcPr>
            <w:tcW w:w="1381" w:type="dxa"/>
            <w:tcBorders>
              <w:bottom w:val="single" w:sz="4" w:space="0" w:color="000000"/>
            </w:tcBorders>
          </w:tcPr>
          <w:p w14:paraId="74A5813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Time</w:t>
            </w:r>
          </w:p>
          <w:p w14:paraId="0C5BEC6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t>
            </w:r>
            <w:proofErr w:type="spellStart"/>
            <w:r w:rsidRPr="00285F5C">
              <w:rPr>
                <w:rFonts w:ascii="Times New Roman" w:hAnsi="Times New Roman" w:cs="Times New Roman"/>
                <w:b/>
                <w:bCs/>
                <w:sz w:val="24"/>
                <w:szCs w:val="24"/>
              </w:rPr>
              <w:t>hr</w:t>
            </w:r>
            <w:proofErr w:type="spellEnd"/>
            <w:r w:rsidRPr="00285F5C">
              <w:rPr>
                <w:rFonts w:ascii="Times New Roman" w:hAnsi="Times New Roman" w:cs="Times New Roman"/>
                <w:b/>
                <w:bCs/>
                <w:sz w:val="24"/>
                <w:szCs w:val="24"/>
              </w:rPr>
              <w:t>)</w:t>
            </w:r>
          </w:p>
        </w:tc>
        <w:tc>
          <w:tcPr>
            <w:tcW w:w="2664" w:type="dxa"/>
            <w:tcBorders>
              <w:bottom w:val="single" w:sz="4" w:space="0" w:color="000000"/>
            </w:tcBorders>
          </w:tcPr>
          <w:p w14:paraId="3D8842BE"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p w14:paraId="2F755661"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c>
          <w:tcPr>
            <w:tcW w:w="2610" w:type="dxa"/>
            <w:tcBorders>
              <w:bottom w:val="single" w:sz="4" w:space="0" w:color="000000"/>
            </w:tcBorders>
          </w:tcPr>
          <w:p w14:paraId="437F9B8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2</w:t>
            </w:r>
          </w:p>
          <w:p w14:paraId="117E978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c>
          <w:tcPr>
            <w:tcW w:w="2880" w:type="dxa"/>
            <w:tcBorders>
              <w:bottom w:val="single" w:sz="4" w:space="0" w:color="000000"/>
            </w:tcBorders>
          </w:tcPr>
          <w:p w14:paraId="40872DAB"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3</w:t>
            </w:r>
          </w:p>
          <w:p w14:paraId="1CEFD1F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r>
      <w:tr w:rsidR="00240A86" w:rsidRPr="00285F5C" w14:paraId="3C66CBBA" w14:textId="77777777" w:rsidTr="008F739D">
        <w:tc>
          <w:tcPr>
            <w:tcW w:w="1381" w:type="dxa"/>
            <w:tcBorders>
              <w:bottom w:val="nil"/>
            </w:tcBorders>
          </w:tcPr>
          <w:p w14:paraId="36D76D72"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2664" w:type="dxa"/>
            <w:tcBorders>
              <w:bottom w:val="nil"/>
            </w:tcBorders>
          </w:tcPr>
          <w:p w14:paraId="018E77C6"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0.043382177</w:t>
            </w:r>
          </w:p>
        </w:tc>
        <w:tc>
          <w:tcPr>
            <w:tcW w:w="2610" w:type="dxa"/>
            <w:tcBorders>
              <w:bottom w:val="nil"/>
            </w:tcBorders>
          </w:tcPr>
          <w:p w14:paraId="519593B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0.025708974</w:t>
            </w:r>
          </w:p>
        </w:tc>
        <w:tc>
          <w:tcPr>
            <w:tcW w:w="2880" w:type="dxa"/>
            <w:tcBorders>
              <w:bottom w:val="nil"/>
            </w:tcBorders>
          </w:tcPr>
          <w:p w14:paraId="725184F6"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0.071220605</w:t>
            </w:r>
          </w:p>
        </w:tc>
      </w:tr>
      <w:tr w:rsidR="00240A86" w:rsidRPr="00285F5C" w14:paraId="4527A5D6" w14:textId="77777777" w:rsidTr="008F739D">
        <w:tc>
          <w:tcPr>
            <w:tcW w:w="1381" w:type="dxa"/>
            <w:tcBorders>
              <w:top w:val="nil"/>
              <w:bottom w:val="nil"/>
            </w:tcBorders>
          </w:tcPr>
          <w:p w14:paraId="4EA269DF"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1.20</w:t>
            </w:r>
          </w:p>
        </w:tc>
        <w:tc>
          <w:tcPr>
            <w:tcW w:w="2664" w:type="dxa"/>
            <w:tcBorders>
              <w:top w:val="nil"/>
              <w:bottom w:val="nil"/>
            </w:tcBorders>
          </w:tcPr>
          <w:p w14:paraId="47C47EE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0.067203646</w:t>
            </w:r>
          </w:p>
        </w:tc>
        <w:tc>
          <w:tcPr>
            <w:tcW w:w="2610" w:type="dxa"/>
            <w:tcBorders>
              <w:top w:val="nil"/>
              <w:bottom w:val="nil"/>
            </w:tcBorders>
          </w:tcPr>
          <w:p w14:paraId="58455D8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0.056308565</w:t>
            </w:r>
          </w:p>
        </w:tc>
        <w:tc>
          <w:tcPr>
            <w:tcW w:w="2880" w:type="dxa"/>
            <w:tcBorders>
              <w:top w:val="nil"/>
              <w:bottom w:val="nil"/>
            </w:tcBorders>
          </w:tcPr>
          <w:p w14:paraId="7821D65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0.089995839</w:t>
            </w:r>
          </w:p>
        </w:tc>
      </w:tr>
      <w:tr w:rsidR="00240A86" w:rsidRPr="00285F5C" w14:paraId="41445B16" w14:textId="77777777" w:rsidTr="008F739D">
        <w:tc>
          <w:tcPr>
            <w:tcW w:w="1381" w:type="dxa"/>
            <w:tcBorders>
              <w:top w:val="nil"/>
              <w:bottom w:val="nil"/>
            </w:tcBorders>
          </w:tcPr>
          <w:p w14:paraId="1D11D67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2.45</w:t>
            </w:r>
          </w:p>
        </w:tc>
        <w:tc>
          <w:tcPr>
            <w:tcW w:w="2664" w:type="dxa"/>
            <w:tcBorders>
              <w:top w:val="nil"/>
              <w:bottom w:val="nil"/>
            </w:tcBorders>
          </w:tcPr>
          <w:p w14:paraId="505C5C6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0.080996444</w:t>
            </w:r>
          </w:p>
        </w:tc>
        <w:tc>
          <w:tcPr>
            <w:tcW w:w="2610" w:type="dxa"/>
            <w:tcBorders>
              <w:top w:val="nil"/>
              <w:bottom w:val="nil"/>
            </w:tcBorders>
          </w:tcPr>
          <w:p w14:paraId="0251D3D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0.074755587</w:t>
            </w:r>
          </w:p>
        </w:tc>
        <w:tc>
          <w:tcPr>
            <w:tcW w:w="2880" w:type="dxa"/>
            <w:tcBorders>
              <w:top w:val="nil"/>
              <w:bottom w:val="nil"/>
            </w:tcBorders>
          </w:tcPr>
          <w:p w14:paraId="183841E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0.10928527</w:t>
            </w:r>
          </w:p>
        </w:tc>
      </w:tr>
      <w:tr w:rsidR="00240A86" w:rsidRPr="00285F5C" w14:paraId="6500FC61" w14:textId="77777777" w:rsidTr="008F739D">
        <w:tc>
          <w:tcPr>
            <w:tcW w:w="1381" w:type="dxa"/>
            <w:tcBorders>
              <w:top w:val="nil"/>
              <w:bottom w:val="nil"/>
            </w:tcBorders>
          </w:tcPr>
          <w:p w14:paraId="76673F9E"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3.75</w:t>
            </w:r>
          </w:p>
        </w:tc>
        <w:tc>
          <w:tcPr>
            <w:tcW w:w="2664" w:type="dxa"/>
            <w:tcBorders>
              <w:top w:val="nil"/>
              <w:bottom w:val="nil"/>
            </w:tcBorders>
          </w:tcPr>
          <w:p w14:paraId="72008E6D"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0.093622484</w:t>
            </w:r>
          </w:p>
        </w:tc>
        <w:tc>
          <w:tcPr>
            <w:tcW w:w="2610" w:type="dxa"/>
            <w:tcBorders>
              <w:top w:val="nil"/>
              <w:bottom w:val="nil"/>
            </w:tcBorders>
          </w:tcPr>
          <w:p w14:paraId="1A64D98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0.088351424</w:t>
            </w:r>
          </w:p>
        </w:tc>
        <w:tc>
          <w:tcPr>
            <w:tcW w:w="2880" w:type="dxa"/>
            <w:tcBorders>
              <w:top w:val="nil"/>
              <w:bottom w:val="nil"/>
            </w:tcBorders>
          </w:tcPr>
          <w:p w14:paraId="29F988C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0.12934574</w:t>
            </w:r>
          </w:p>
        </w:tc>
      </w:tr>
      <w:tr w:rsidR="00240A86" w:rsidRPr="00285F5C" w14:paraId="549FB723" w14:textId="77777777" w:rsidTr="008F739D">
        <w:tc>
          <w:tcPr>
            <w:tcW w:w="1381" w:type="dxa"/>
            <w:tcBorders>
              <w:top w:val="nil"/>
              <w:bottom w:val="nil"/>
            </w:tcBorders>
          </w:tcPr>
          <w:p w14:paraId="71DEF704"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5.10</w:t>
            </w:r>
          </w:p>
        </w:tc>
        <w:tc>
          <w:tcPr>
            <w:tcW w:w="2664" w:type="dxa"/>
            <w:tcBorders>
              <w:top w:val="nil"/>
              <w:bottom w:val="nil"/>
            </w:tcBorders>
          </w:tcPr>
          <w:p w14:paraId="11B7563B"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0.10639661</w:t>
            </w:r>
          </w:p>
        </w:tc>
        <w:tc>
          <w:tcPr>
            <w:tcW w:w="2610" w:type="dxa"/>
            <w:tcBorders>
              <w:top w:val="nil"/>
              <w:bottom w:val="nil"/>
            </w:tcBorders>
          </w:tcPr>
          <w:p w14:paraId="4173DFFD"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0.099455479</w:t>
            </w:r>
          </w:p>
        </w:tc>
        <w:tc>
          <w:tcPr>
            <w:tcW w:w="2880" w:type="dxa"/>
            <w:tcBorders>
              <w:top w:val="nil"/>
              <w:bottom w:val="nil"/>
            </w:tcBorders>
          </w:tcPr>
          <w:p w14:paraId="1564BC7D"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0.15017777</w:t>
            </w:r>
          </w:p>
        </w:tc>
      </w:tr>
      <w:tr w:rsidR="00240A86" w:rsidRPr="00285F5C" w14:paraId="07CB9BD7" w14:textId="77777777" w:rsidTr="008F739D">
        <w:tc>
          <w:tcPr>
            <w:tcW w:w="1381" w:type="dxa"/>
            <w:tcBorders>
              <w:top w:val="nil"/>
              <w:bottom w:val="nil"/>
            </w:tcBorders>
          </w:tcPr>
          <w:p w14:paraId="0E41AE9B"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6.50</w:t>
            </w:r>
          </w:p>
        </w:tc>
        <w:tc>
          <w:tcPr>
            <w:tcW w:w="2664" w:type="dxa"/>
            <w:tcBorders>
              <w:top w:val="nil"/>
              <w:bottom w:val="nil"/>
            </w:tcBorders>
          </w:tcPr>
          <w:p w14:paraId="08D43193"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0.1195738</w:t>
            </w:r>
          </w:p>
        </w:tc>
        <w:tc>
          <w:tcPr>
            <w:tcW w:w="2610" w:type="dxa"/>
            <w:tcBorders>
              <w:top w:val="nil"/>
              <w:bottom w:val="nil"/>
            </w:tcBorders>
          </w:tcPr>
          <w:p w14:paraId="4F7E8FE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0.10926903</w:t>
            </w:r>
          </w:p>
        </w:tc>
        <w:tc>
          <w:tcPr>
            <w:tcW w:w="2880" w:type="dxa"/>
            <w:tcBorders>
              <w:top w:val="nil"/>
              <w:bottom w:val="nil"/>
            </w:tcBorders>
          </w:tcPr>
          <w:p w14:paraId="45632692"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0.17178135</w:t>
            </w:r>
          </w:p>
        </w:tc>
      </w:tr>
      <w:tr w:rsidR="00240A86" w:rsidRPr="00285F5C" w14:paraId="444D08A3" w14:textId="77777777" w:rsidTr="008F739D">
        <w:tc>
          <w:tcPr>
            <w:tcW w:w="1381" w:type="dxa"/>
            <w:tcBorders>
              <w:top w:val="nil"/>
              <w:bottom w:val="nil"/>
            </w:tcBorders>
          </w:tcPr>
          <w:p w14:paraId="292630B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7.95</w:t>
            </w:r>
          </w:p>
        </w:tc>
        <w:tc>
          <w:tcPr>
            <w:tcW w:w="2664" w:type="dxa"/>
            <w:tcBorders>
              <w:top w:val="nil"/>
              <w:bottom w:val="nil"/>
            </w:tcBorders>
          </w:tcPr>
          <w:p w14:paraId="3926C8DF"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0.13320681</w:t>
            </w:r>
          </w:p>
        </w:tc>
        <w:tc>
          <w:tcPr>
            <w:tcW w:w="2610" w:type="dxa"/>
            <w:tcBorders>
              <w:top w:val="nil"/>
              <w:bottom w:val="nil"/>
            </w:tcBorders>
          </w:tcPr>
          <w:p w14:paraId="1FF4F34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0.11847025</w:t>
            </w:r>
          </w:p>
        </w:tc>
        <w:tc>
          <w:tcPr>
            <w:tcW w:w="2880" w:type="dxa"/>
            <w:tcBorders>
              <w:top w:val="nil"/>
              <w:bottom w:val="nil"/>
            </w:tcBorders>
          </w:tcPr>
          <w:p w14:paraId="13266DC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0.19415649</w:t>
            </w:r>
          </w:p>
        </w:tc>
      </w:tr>
      <w:tr w:rsidR="00240A86" w:rsidRPr="00285F5C" w14:paraId="1C62F8C1" w14:textId="77777777" w:rsidTr="008F739D">
        <w:tc>
          <w:tcPr>
            <w:tcW w:w="1381" w:type="dxa"/>
            <w:tcBorders>
              <w:top w:val="nil"/>
              <w:bottom w:val="nil"/>
            </w:tcBorders>
          </w:tcPr>
          <w:p w14:paraId="5A511D4B"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9.47</w:t>
            </w:r>
          </w:p>
        </w:tc>
        <w:tc>
          <w:tcPr>
            <w:tcW w:w="2664" w:type="dxa"/>
            <w:tcBorders>
              <w:top w:val="nil"/>
              <w:bottom w:val="nil"/>
            </w:tcBorders>
          </w:tcPr>
          <w:p w14:paraId="74DDBC6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0.14746346</w:t>
            </w:r>
          </w:p>
        </w:tc>
        <w:tc>
          <w:tcPr>
            <w:tcW w:w="2610" w:type="dxa"/>
            <w:tcBorders>
              <w:top w:val="nil"/>
              <w:bottom w:val="nil"/>
            </w:tcBorders>
          </w:tcPr>
          <w:p w14:paraId="7991CCC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0.12754421</w:t>
            </w:r>
          </w:p>
        </w:tc>
        <w:tc>
          <w:tcPr>
            <w:tcW w:w="2880" w:type="dxa"/>
            <w:tcBorders>
              <w:top w:val="nil"/>
              <w:bottom w:val="nil"/>
            </w:tcBorders>
          </w:tcPr>
          <w:p w14:paraId="6969D6D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0.21756037</w:t>
            </w:r>
          </w:p>
        </w:tc>
      </w:tr>
      <w:tr w:rsidR="00240A86" w:rsidRPr="00285F5C" w14:paraId="7FB694BE" w14:textId="77777777" w:rsidTr="008F739D">
        <w:tc>
          <w:tcPr>
            <w:tcW w:w="1381" w:type="dxa"/>
            <w:tcBorders>
              <w:top w:val="nil"/>
              <w:bottom w:val="nil"/>
            </w:tcBorders>
          </w:tcPr>
          <w:p w14:paraId="1BEDBC0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11.05</w:t>
            </w:r>
          </w:p>
        </w:tc>
        <w:tc>
          <w:tcPr>
            <w:tcW w:w="2664" w:type="dxa"/>
            <w:tcBorders>
              <w:top w:val="nil"/>
              <w:bottom w:val="nil"/>
            </w:tcBorders>
          </w:tcPr>
          <w:p w14:paraId="0A5285E7"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0.16234612</w:t>
            </w:r>
          </w:p>
        </w:tc>
        <w:tc>
          <w:tcPr>
            <w:tcW w:w="2610" w:type="dxa"/>
            <w:tcBorders>
              <w:top w:val="nil"/>
              <w:bottom w:val="nil"/>
            </w:tcBorders>
          </w:tcPr>
          <w:p w14:paraId="1AE794F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0.13670713</w:t>
            </w:r>
          </w:p>
        </w:tc>
        <w:tc>
          <w:tcPr>
            <w:tcW w:w="2880" w:type="dxa"/>
            <w:tcBorders>
              <w:top w:val="nil"/>
              <w:bottom w:val="nil"/>
            </w:tcBorders>
          </w:tcPr>
          <w:p w14:paraId="414B458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0.241993</w:t>
            </w:r>
          </w:p>
        </w:tc>
      </w:tr>
      <w:tr w:rsidR="00240A86" w:rsidRPr="00285F5C" w14:paraId="70E411A8" w14:textId="77777777" w:rsidTr="008F739D">
        <w:tc>
          <w:tcPr>
            <w:tcW w:w="1381" w:type="dxa"/>
            <w:tcBorders>
              <w:top w:val="nil"/>
              <w:bottom w:val="nil"/>
            </w:tcBorders>
          </w:tcPr>
          <w:p w14:paraId="1A753B48"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12.68</w:t>
            </w:r>
          </w:p>
        </w:tc>
        <w:tc>
          <w:tcPr>
            <w:tcW w:w="2664" w:type="dxa"/>
            <w:tcBorders>
              <w:top w:val="nil"/>
              <w:bottom w:val="nil"/>
            </w:tcBorders>
          </w:tcPr>
          <w:p w14:paraId="1E6FEF2F"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0.17769862</w:t>
            </w:r>
          </w:p>
        </w:tc>
        <w:tc>
          <w:tcPr>
            <w:tcW w:w="2610" w:type="dxa"/>
            <w:tcBorders>
              <w:top w:val="nil"/>
              <w:bottom w:val="nil"/>
            </w:tcBorders>
          </w:tcPr>
          <w:p w14:paraId="4737902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0.14599006</w:t>
            </w:r>
          </w:p>
        </w:tc>
        <w:tc>
          <w:tcPr>
            <w:tcW w:w="2880" w:type="dxa"/>
            <w:tcBorders>
              <w:top w:val="nil"/>
              <w:bottom w:val="nil"/>
            </w:tcBorders>
          </w:tcPr>
          <w:p w14:paraId="39A1025A"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0.26719718</w:t>
            </w:r>
          </w:p>
        </w:tc>
      </w:tr>
      <w:tr w:rsidR="00240A86" w:rsidRPr="00285F5C" w14:paraId="12528588" w14:textId="77777777" w:rsidTr="008F739D">
        <w:tc>
          <w:tcPr>
            <w:tcW w:w="1381" w:type="dxa"/>
            <w:tcBorders>
              <w:top w:val="nil"/>
              <w:bottom w:val="nil"/>
            </w:tcBorders>
          </w:tcPr>
          <w:p w14:paraId="78864780"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14.40</w:t>
            </w:r>
          </w:p>
        </w:tc>
        <w:tc>
          <w:tcPr>
            <w:tcW w:w="2664" w:type="dxa"/>
            <w:tcBorders>
              <w:top w:val="nil"/>
              <w:bottom w:val="nil"/>
            </w:tcBorders>
          </w:tcPr>
          <w:p w14:paraId="5271E1E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0.19383439</w:t>
            </w:r>
          </w:p>
        </w:tc>
        <w:tc>
          <w:tcPr>
            <w:tcW w:w="2610" w:type="dxa"/>
            <w:tcBorders>
              <w:top w:val="nil"/>
              <w:bottom w:val="nil"/>
            </w:tcBorders>
          </w:tcPr>
          <w:p w14:paraId="75F3294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0.15565203</w:t>
            </w:r>
          </w:p>
        </w:tc>
        <w:tc>
          <w:tcPr>
            <w:tcW w:w="2880" w:type="dxa"/>
            <w:tcBorders>
              <w:top w:val="nil"/>
              <w:bottom w:val="nil"/>
            </w:tcBorders>
          </w:tcPr>
          <w:p w14:paraId="0C82D5D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0.29368729</w:t>
            </w:r>
          </w:p>
        </w:tc>
      </w:tr>
      <w:tr w:rsidR="00240A86" w:rsidRPr="00285F5C" w14:paraId="19196024" w14:textId="77777777" w:rsidTr="008F739D">
        <w:tc>
          <w:tcPr>
            <w:tcW w:w="1381" w:type="dxa"/>
            <w:tcBorders>
              <w:top w:val="nil"/>
              <w:bottom w:val="nil"/>
            </w:tcBorders>
          </w:tcPr>
          <w:p w14:paraId="02D95F84"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16.17</w:t>
            </w:r>
          </w:p>
        </w:tc>
        <w:tc>
          <w:tcPr>
            <w:tcW w:w="2664" w:type="dxa"/>
            <w:tcBorders>
              <w:top w:val="nil"/>
              <w:bottom w:val="nil"/>
            </w:tcBorders>
          </w:tcPr>
          <w:p w14:paraId="68320BC4"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0.21044012</w:t>
            </w:r>
          </w:p>
        </w:tc>
        <w:tc>
          <w:tcPr>
            <w:tcW w:w="2610" w:type="dxa"/>
            <w:tcBorders>
              <w:top w:val="nil"/>
              <w:bottom w:val="nil"/>
            </w:tcBorders>
          </w:tcPr>
          <w:p w14:paraId="62FA3C9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0.1655451</w:t>
            </w:r>
          </w:p>
        </w:tc>
        <w:tc>
          <w:tcPr>
            <w:tcW w:w="2880" w:type="dxa"/>
            <w:tcBorders>
              <w:top w:val="nil"/>
              <w:bottom w:val="nil"/>
            </w:tcBorders>
          </w:tcPr>
          <w:p w14:paraId="34F43EC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0.32094895</w:t>
            </w:r>
          </w:p>
        </w:tc>
      </w:tr>
      <w:tr w:rsidR="00240A86" w:rsidRPr="00285F5C" w14:paraId="632738ED" w14:textId="77777777" w:rsidTr="008F739D">
        <w:tc>
          <w:tcPr>
            <w:tcW w:w="1381" w:type="dxa"/>
            <w:tcBorders>
              <w:top w:val="nil"/>
              <w:bottom w:val="nil"/>
            </w:tcBorders>
          </w:tcPr>
          <w:p w14:paraId="7D8A049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18.02</w:t>
            </w:r>
          </w:p>
        </w:tc>
        <w:tc>
          <w:tcPr>
            <w:tcW w:w="2664" w:type="dxa"/>
            <w:tcBorders>
              <w:top w:val="nil"/>
              <w:bottom w:val="nil"/>
            </w:tcBorders>
          </w:tcPr>
          <w:p w14:paraId="32DFFC7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0.22782914</w:t>
            </w:r>
          </w:p>
        </w:tc>
        <w:tc>
          <w:tcPr>
            <w:tcW w:w="2610" w:type="dxa"/>
            <w:tcBorders>
              <w:top w:val="nil"/>
              <w:bottom w:val="nil"/>
            </w:tcBorders>
          </w:tcPr>
          <w:p w14:paraId="55E422D6"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0.17587752</w:t>
            </w:r>
          </w:p>
        </w:tc>
        <w:tc>
          <w:tcPr>
            <w:tcW w:w="2880" w:type="dxa"/>
            <w:tcBorders>
              <w:top w:val="nil"/>
              <w:bottom w:val="nil"/>
            </w:tcBorders>
          </w:tcPr>
          <w:p w14:paraId="2C1956E4"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0.34949654</w:t>
            </w:r>
          </w:p>
        </w:tc>
      </w:tr>
      <w:tr w:rsidR="00240A86" w:rsidRPr="00285F5C" w14:paraId="633CB15D" w14:textId="77777777" w:rsidTr="008F739D">
        <w:tc>
          <w:tcPr>
            <w:tcW w:w="1381" w:type="dxa"/>
            <w:tcBorders>
              <w:top w:val="nil"/>
              <w:bottom w:val="nil"/>
            </w:tcBorders>
          </w:tcPr>
          <w:p w14:paraId="72BFBC9A"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19.93</w:t>
            </w:r>
          </w:p>
        </w:tc>
        <w:tc>
          <w:tcPr>
            <w:tcW w:w="2664" w:type="dxa"/>
            <w:tcBorders>
              <w:top w:val="nil"/>
              <w:bottom w:val="nil"/>
            </w:tcBorders>
          </w:tcPr>
          <w:p w14:paraId="40B35E5A"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0.2458448</w:t>
            </w:r>
          </w:p>
        </w:tc>
        <w:tc>
          <w:tcPr>
            <w:tcW w:w="2610" w:type="dxa"/>
            <w:tcBorders>
              <w:top w:val="nil"/>
              <w:bottom w:val="nil"/>
            </w:tcBorders>
          </w:tcPr>
          <w:p w14:paraId="3C3766A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0.18656793</w:t>
            </w:r>
          </w:p>
        </w:tc>
        <w:tc>
          <w:tcPr>
            <w:tcW w:w="2880" w:type="dxa"/>
            <w:tcBorders>
              <w:top w:val="nil"/>
              <w:bottom w:val="nil"/>
            </w:tcBorders>
          </w:tcPr>
          <w:p w14:paraId="346A0B35"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0.37907288</w:t>
            </w:r>
          </w:p>
        </w:tc>
      </w:tr>
      <w:tr w:rsidR="00240A86" w:rsidRPr="00285F5C" w14:paraId="018A6E1A" w14:textId="77777777" w:rsidTr="008F739D">
        <w:tc>
          <w:tcPr>
            <w:tcW w:w="1381" w:type="dxa"/>
            <w:tcBorders>
              <w:top w:val="nil"/>
              <w:bottom w:val="nil"/>
            </w:tcBorders>
          </w:tcPr>
          <w:p w14:paraId="2A6D3712"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21.93</w:t>
            </w:r>
          </w:p>
        </w:tc>
        <w:tc>
          <w:tcPr>
            <w:tcW w:w="2664" w:type="dxa"/>
            <w:tcBorders>
              <w:top w:val="nil"/>
              <w:bottom w:val="nil"/>
            </w:tcBorders>
          </w:tcPr>
          <w:p w14:paraId="3AE671CD"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0.26464374</w:t>
            </w:r>
          </w:p>
        </w:tc>
        <w:tc>
          <w:tcPr>
            <w:tcW w:w="2610" w:type="dxa"/>
            <w:tcBorders>
              <w:top w:val="nil"/>
              <w:bottom w:val="nil"/>
            </w:tcBorders>
          </w:tcPr>
          <w:p w14:paraId="35A88B2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0.19771562</w:t>
            </w:r>
          </w:p>
        </w:tc>
        <w:tc>
          <w:tcPr>
            <w:tcW w:w="2880" w:type="dxa"/>
            <w:tcBorders>
              <w:top w:val="nil"/>
              <w:bottom w:val="nil"/>
            </w:tcBorders>
          </w:tcPr>
          <w:p w14:paraId="1DEF5487"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0.40993514</w:t>
            </w:r>
          </w:p>
        </w:tc>
      </w:tr>
      <w:tr w:rsidR="00240A86" w:rsidRPr="00285F5C" w14:paraId="4A8B83ED" w14:textId="77777777" w:rsidTr="008F739D">
        <w:tc>
          <w:tcPr>
            <w:tcW w:w="1381" w:type="dxa"/>
            <w:tcBorders>
              <w:top w:val="nil"/>
            </w:tcBorders>
          </w:tcPr>
          <w:p w14:paraId="36AE919F"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24.00</w:t>
            </w:r>
          </w:p>
        </w:tc>
        <w:tc>
          <w:tcPr>
            <w:tcW w:w="2664" w:type="dxa"/>
            <w:tcBorders>
              <w:top w:val="nil"/>
            </w:tcBorders>
          </w:tcPr>
          <w:p w14:paraId="621540C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0.28406932</w:t>
            </w:r>
          </w:p>
        </w:tc>
        <w:tc>
          <w:tcPr>
            <w:tcW w:w="2610" w:type="dxa"/>
            <w:tcBorders>
              <w:top w:val="nil"/>
            </w:tcBorders>
          </w:tcPr>
          <w:p w14:paraId="6461EFB2"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0.20923107</w:t>
            </w:r>
          </w:p>
        </w:tc>
        <w:tc>
          <w:tcPr>
            <w:tcW w:w="2880" w:type="dxa"/>
            <w:tcBorders>
              <w:top w:val="nil"/>
            </w:tcBorders>
          </w:tcPr>
          <w:p w14:paraId="1C3579BA"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0.44182614</w:t>
            </w:r>
          </w:p>
        </w:tc>
      </w:tr>
      <w:bookmarkEnd w:id="13"/>
      <w:bookmarkEnd w:id="24"/>
    </w:tbl>
    <w:p w14:paraId="4EA43821" w14:textId="77777777" w:rsidR="001A53CC" w:rsidRPr="00285F5C" w:rsidRDefault="001A53CC" w:rsidP="00316EC1">
      <w:pPr>
        <w:spacing w:line="360" w:lineRule="auto"/>
        <w:ind w:right="26"/>
        <w:jc w:val="both"/>
        <w:rPr>
          <w:rFonts w:ascii="Times New Roman" w:hAnsi="Times New Roman" w:cs="Times New Roman"/>
          <w:sz w:val="24"/>
          <w:szCs w:val="24"/>
        </w:rPr>
      </w:pPr>
    </w:p>
    <w:p w14:paraId="15000C0E" w14:textId="3E9C3390" w:rsidR="0025118F" w:rsidRDefault="009C52F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t>
      </w:r>
    </w:p>
    <w:p w14:paraId="4567EFFB" w14:textId="7D11107D" w:rsidR="00533036" w:rsidRDefault="0014199F"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noProof/>
          <w:sz w:val="24"/>
          <w:szCs w:val="24"/>
        </w:rPr>
        <w:lastRenderedPageBreak/>
        <w:drawing>
          <wp:inline distT="0" distB="0" distL="0" distR="0" wp14:anchorId="12B298CE" wp14:editId="59D35841">
            <wp:extent cx="5731510" cy="6255674"/>
            <wp:effectExtent l="0" t="0" r="0" b="0"/>
            <wp:docPr id="133610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6255674"/>
                    </a:xfrm>
                    <a:prstGeom prst="rect">
                      <a:avLst/>
                    </a:prstGeom>
                    <a:noFill/>
                    <a:ln>
                      <a:noFill/>
                    </a:ln>
                  </pic:spPr>
                </pic:pic>
              </a:graphicData>
            </a:graphic>
          </wp:inline>
        </w:drawing>
      </w:r>
    </w:p>
    <w:p w14:paraId="23D633DF" w14:textId="77777777" w:rsidR="0014199F" w:rsidRDefault="0014199F" w:rsidP="0014199F">
      <w:pPr>
        <w:spacing w:line="360" w:lineRule="auto"/>
        <w:ind w:right="26"/>
        <w:rPr>
          <w:rFonts w:ascii="Times New Roman" w:hAnsi="Times New Roman" w:cs="Times New Roman"/>
          <w:sz w:val="24"/>
          <w:szCs w:val="24"/>
        </w:rPr>
      </w:pPr>
      <w:bookmarkStart w:id="25" w:name="_Hlk175837115"/>
      <w:bookmarkStart w:id="26" w:name="_Hlk175837749"/>
    </w:p>
    <w:p w14:paraId="2B717B6B" w14:textId="5F4CE410" w:rsidR="0014199F" w:rsidRPr="00285F5C" w:rsidRDefault="0014199F" w:rsidP="0014199F">
      <w:pPr>
        <w:spacing w:line="360" w:lineRule="auto"/>
        <w:ind w:right="26"/>
        <w:rPr>
          <w:rFonts w:ascii="Times New Roman" w:hAnsi="Times New Roman" w:cs="Times New Roman"/>
          <w:sz w:val="24"/>
          <w:szCs w:val="24"/>
        </w:rPr>
      </w:pPr>
      <w:r w:rsidRPr="0014199F">
        <w:rPr>
          <w:rFonts w:ascii="Times New Roman" w:hAnsi="Times New Roman" w:cs="Times New Roman"/>
          <w:b/>
          <w:bCs/>
          <w:sz w:val="24"/>
          <w:szCs w:val="24"/>
        </w:rPr>
        <w:t>Figure 5.</w:t>
      </w:r>
      <w:r w:rsidRPr="00285F5C">
        <w:rPr>
          <w:rFonts w:ascii="Times New Roman" w:hAnsi="Times New Roman" w:cs="Times New Roman"/>
          <w:b/>
          <w:bCs/>
          <w:sz w:val="24"/>
          <w:szCs w:val="24"/>
        </w:rPr>
        <w:t xml:space="preserve"> Variations in water horizontal and vertical XY-gradients with time at downstream level for different Case study.</w:t>
      </w:r>
      <w:bookmarkEnd w:id="25"/>
    </w:p>
    <w:p w14:paraId="5F9A5F38" w14:textId="77777777" w:rsidR="001A53CC" w:rsidRPr="00285F5C" w:rsidRDefault="001A53CC" w:rsidP="00316EC1">
      <w:pPr>
        <w:spacing w:line="360" w:lineRule="auto"/>
        <w:ind w:right="26"/>
        <w:rPr>
          <w:rFonts w:ascii="Times New Roman" w:hAnsi="Times New Roman" w:cs="Times New Roman"/>
          <w:b/>
          <w:bCs/>
          <w:sz w:val="24"/>
          <w:szCs w:val="24"/>
        </w:rPr>
      </w:pPr>
    </w:p>
    <w:p w14:paraId="1568146B" w14:textId="77777777" w:rsidR="00C35C60" w:rsidRPr="00285F5C" w:rsidRDefault="00C35C60" w:rsidP="00316EC1">
      <w:pPr>
        <w:spacing w:line="360" w:lineRule="auto"/>
        <w:ind w:right="26"/>
        <w:rPr>
          <w:rFonts w:ascii="Times New Roman" w:hAnsi="Times New Roman" w:cs="Times New Roman"/>
          <w:b/>
          <w:bCs/>
          <w:sz w:val="24"/>
          <w:szCs w:val="24"/>
        </w:rPr>
      </w:pPr>
    </w:p>
    <w:p w14:paraId="48F6F320" w14:textId="77777777" w:rsidR="00C35C60" w:rsidRPr="00285F5C" w:rsidRDefault="00C35C60" w:rsidP="00316EC1">
      <w:pPr>
        <w:spacing w:line="360" w:lineRule="auto"/>
        <w:ind w:right="26"/>
        <w:rPr>
          <w:rFonts w:ascii="Times New Roman" w:hAnsi="Times New Roman" w:cs="Times New Roman"/>
          <w:b/>
          <w:bCs/>
          <w:sz w:val="24"/>
          <w:szCs w:val="24"/>
        </w:rPr>
      </w:pPr>
    </w:p>
    <w:p w14:paraId="286C0E58" w14:textId="5F537FBD" w:rsidR="00AB432B" w:rsidRPr="00285F5C" w:rsidRDefault="00AB432B"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14199F">
        <w:rPr>
          <w:rFonts w:ascii="Times New Roman" w:hAnsi="Times New Roman" w:cs="Times New Roman"/>
          <w:b/>
          <w:bCs/>
          <w:sz w:val="24"/>
          <w:szCs w:val="24"/>
        </w:rPr>
        <w:t>7</w:t>
      </w:r>
      <w:r w:rsidR="007D5843" w:rsidRPr="00285F5C">
        <w:rPr>
          <w:rFonts w:ascii="Times New Roman" w:hAnsi="Times New Roman" w:cs="Times New Roman"/>
          <w:b/>
          <w:bCs/>
          <w:sz w:val="24"/>
          <w:szCs w:val="24"/>
        </w:rPr>
        <w:t xml:space="preserve">. </w:t>
      </w:r>
      <w:r w:rsidRPr="00285F5C">
        <w:rPr>
          <w:rFonts w:ascii="Times New Roman" w:hAnsi="Times New Roman" w:cs="Times New Roman"/>
          <w:b/>
          <w:bCs/>
          <w:sz w:val="24"/>
          <w:szCs w:val="24"/>
        </w:rPr>
        <w:t>Distribution of pore water pressure with depth at 0</w:t>
      </w:r>
      <w:r w:rsidR="0014199F">
        <w:rPr>
          <w:rFonts w:ascii="Times New Roman" w:hAnsi="Times New Roman" w:cs="Times New Roman"/>
          <w:b/>
          <w:bCs/>
          <w:sz w:val="24"/>
          <w:szCs w:val="24"/>
        </w:rPr>
        <w:t>hr</w:t>
      </w:r>
      <w:r w:rsidRPr="00285F5C">
        <w:rPr>
          <w:rFonts w:ascii="Times New Roman" w:hAnsi="Times New Roman" w:cs="Times New Roman"/>
          <w:b/>
          <w:bCs/>
          <w:sz w:val="24"/>
          <w:szCs w:val="24"/>
        </w:rPr>
        <w:t xml:space="preserve"> and 24hr for the different Case study.</w:t>
      </w:r>
    </w:p>
    <w:tbl>
      <w:tblPr>
        <w:tblStyle w:val="TableGrid"/>
        <w:tblW w:w="963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50"/>
        <w:gridCol w:w="1440"/>
        <w:gridCol w:w="1369"/>
        <w:gridCol w:w="1406"/>
        <w:gridCol w:w="1409"/>
        <w:gridCol w:w="1247"/>
        <w:gridCol w:w="1409"/>
      </w:tblGrid>
      <w:tr w:rsidR="00240A86" w:rsidRPr="00285F5C" w14:paraId="0B4AA449" w14:textId="77777777" w:rsidTr="00B8034B">
        <w:trPr>
          <w:jc w:val="center"/>
        </w:trPr>
        <w:tc>
          <w:tcPr>
            <w:tcW w:w="1350" w:type="dxa"/>
            <w:tcBorders>
              <w:bottom w:val="single" w:sz="4" w:space="0" w:color="000000"/>
            </w:tcBorders>
          </w:tcPr>
          <w:p w14:paraId="546F074F" w14:textId="77777777" w:rsidR="00240A86" w:rsidRPr="00285F5C" w:rsidRDefault="00240A86" w:rsidP="00316EC1">
            <w:pPr>
              <w:spacing w:after="0" w:line="360" w:lineRule="auto"/>
              <w:ind w:right="26"/>
              <w:jc w:val="both"/>
              <w:rPr>
                <w:rFonts w:ascii="Times New Roman" w:hAnsi="Times New Roman" w:cs="Times New Roman"/>
                <w:b/>
                <w:bCs/>
                <w:sz w:val="24"/>
                <w:szCs w:val="24"/>
              </w:rPr>
            </w:pPr>
            <w:bookmarkStart w:id="27" w:name="_Hlk175837845"/>
            <w:bookmarkEnd w:id="26"/>
            <w:r w:rsidRPr="00285F5C">
              <w:rPr>
                <w:rFonts w:ascii="Times New Roman" w:hAnsi="Times New Roman" w:cs="Times New Roman"/>
                <w:b/>
                <w:bCs/>
                <w:sz w:val="24"/>
                <w:szCs w:val="24"/>
              </w:rPr>
              <w:t>Depth (m)</w:t>
            </w:r>
          </w:p>
        </w:tc>
        <w:tc>
          <w:tcPr>
            <w:tcW w:w="2809" w:type="dxa"/>
            <w:gridSpan w:val="2"/>
            <w:tcBorders>
              <w:bottom w:val="single" w:sz="4" w:space="0" w:color="000000"/>
            </w:tcBorders>
          </w:tcPr>
          <w:p w14:paraId="42783B2A" w14:textId="77777777" w:rsidR="00240A86" w:rsidRPr="00285F5C" w:rsidRDefault="00240A86" w:rsidP="00316EC1">
            <w:pPr>
              <w:spacing w:after="0" w:line="360" w:lineRule="auto"/>
              <w:ind w:right="26"/>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tc>
        <w:tc>
          <w:tcPr>
            <w:tcW w:w="2815" w:type="dxa"/>
            <w:gridSpan w:val="2"/>
            <w:tcBorders>
              <w:bottom w:val="single" w:sz="4" w:space="0" w:color="000000"/>
            </w:tcBorders>
          </w:tcPr>
          <w:p w14:paraId="19828F74" w14:textId="77777777" w:rsidR="00240A86" w:rsidRPr="00285F5C" w:rsidRDefault="00240A86" w:rsidP="00316EC1">
            <w:pPr>
              <w:spacing w:after="0"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2</w:t>
            </w:r>
          </w:p>
        </w:tc>
        <w:tc>
          <w:tcPr>
            <w:tcW w:w="2656" w:type="dxa"/>
            <w:gridSpan w:val="2"/>
            <w:tcBorders>
              <w:bottom w:val="single" w:sz="4" w:space="0" w:color="000000"/>
            </w:tcBorders>
          </w:tcPr>
          <w:p w14:paraId="40C61CC6" w14:textId="77777777" w:rsidR="00240A86" w:rsidRPr="00285F5C" w:rsidRDefault="00240A86" w:rsidP="00316EC1">
            <w:pPr>
              <w:spacing w:after="0"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3</w:t>
            </w:r>
          </w:p>
        </w:tc>
      </w:tr>
      <w:tr w:rsidR="00240A86" w:rsidRPr="00285F5C" w14:paraId="08F6BB8B" w14:textId="77777777" w:rsidTr="00B8034B">
        <w:trPr>
          <w:jc w:val="center"/>
        </w:trPr>
        <w:tc>
          <w:tcPr>
            <w:tcW w:w="1350" w:type="dxa"/>
            <w:tcBorders>
              <w:bottom w:val="nil"/>
            </w:tcBorders>
          </w:tcPr>
          <w:p w14:paraId="498D3B84" w14:textId="77777777" w:rsidR="00240A86" w:rsidRPr="00285F5C" w:rsidRDefault="00240A86" w:rsidP="00316EC1">
            <w:pPr>
              <w:spacing w:after="0" w:line="360" w:lineRule="auto"/>
              <w:ind w:right="26"/>
              <w:jc w:val="both"/>
              <w:rPr>
                <w:rFonts w:ascii="Times New Roman" w:hAnsi="Times New Roman" w:cs="Times New Roman"/>
                <w:sz w:val="24"/>
                <w:szCs w:val="24"/>
              </w:rPr>
            </w:pPr>
          </w:p>
        </w:tc>
        <w:tc>
          <w:tcPr>
            <w:tcW w:w="1440" w:type="dxa"/>
            <w:tcBorders>
              <w:bottom w:val="nil"/>
            </w:tcBorders>
          </w:tcPr>
          <w:p w14:paraId="4A311D3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Pore- water pressure at 0sec</w:t>
            </w:r>
          </w:p>
          <w:p w14:paraId="593B37F3" w14:textId="37C53A04"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369" w:type="dxa"/>
            <w:tcBorders>
              <w:bottom w:val="nil"/>
            </w:tcBorders>
          </w:tcPr>
          <w:p w14:paraId="4FDE451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Pore-water pressure at 1day</w:t>
            </w:r>
          </w:p>
          <w:p w14:paraId="1D0E293A" w14:textId="191E26E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6" w:type="dxa"/>
            <w:tcBorders>
              <w:bottom w:val="nil"/>
            </w:tcBorders>
          </w:tcPr>
          <w:p w14:paraId="435058AF"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0sec</w:t>
            </w:r>
          </w:p>
          <w:p w14:paraId="3183C7C7"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7C66F767" w14:textId="5A95831D"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9" w:type="dxa"/>
            <w:tcBorders>
              <w:bottom w:val="nil"/>
            </w:tcBorders>
          </w:tcPr>
          <w:p w14:paraId="152E35B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1day</w:t>
            </w:r>
          </w:p>
          <w:p w14:paraId="710F9572"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28CF545F" w14:textId="3F45527E"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247" w:type="dxa"/>
            <w:tcBorders>
              <w:bottom w:val="nil"/>
            </w:tcBorders>
          </w:tcPr>
          <w:p w14:paraId="34E47E6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0sec</w:t>
            </w:r>
          </w:p>
          <w:p w14:paraId="3CD2109B" w14:textId="7532D09F"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9" w:type="dxa"/>
            <w:tcBorders>
              <w:bottom w:val="nil"/>
            </w:tcBorders>
          </w:tcPr>
          <w:p w14:paraId="61D3E652"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1day</w:t>
            </w:r>
          </w:p>
          <w:p w14:paraId="5B4DD5A9"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1937B3BB" w14:textId="26F25123"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r>
      <w:tr w:rsidR="00240A86" w:rsidRPr="00285F5C" w14:paraId="361B65C0" w14:textId="77777777" w:rsidTr="00B8034B">
        <w:trPr>
          <w:jc w:val="center"/>
        </w:trPr>
        <w:tc>
          <w:tcPr>
            <w:tcW w:w="1350" w:type="dxa"/>
            <w:tcBorders>
              <w:top w:val="nil"/>
              <w:bottom w:val="nil"/>
            </w:tcBorders>
          </w:tcPr>
          <w:p w14:paraId="7C85763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w:t>
            </w:r>
          </w:p>
        </w:tc>
        <w:tc>
          <w:tcPr>
            <w:tcW w:w="1440" w:type="dxa"/>
            <w:tcBorders>
              <w:top w:val="nil"/>
              <w:bottom w:val="nil"/>
            </w:tcBorders>
          </w:tcPr>
          <w:p w14:paraId="2715416D"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282.632</w:t>
            </w:r>
          </w:p>
        </w:tc>
        <w:tc>
          <w:tcPr>
            <w:tcW w:w="1369" w:type="dxa"/>
            <w:tcBorders>
              <w:top w:val="nil"/>
              <w:bottom w:val="nil"/>
            </w:tcBorders>
          </w:tcPr>
          <w:p w14:paraId="757BA87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270.536</w:t>
            </w:r>
          </w:p>
        </w:tc>
        <w:tc>
          <w:tcPr>
            <w:tcW w:w="1406" w:type="dxa"/>
            <w:tcBorders>
              <w:top w:val="nil"/>
              <w:bottom w:val="nil"/>
            </w:tcBorders>
          </w:tcPr>
          <w:p w14:paraId="23FAF47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282.874</w:t>
            </w:r>
          </w:p>
        </w:tc>
        <w:tc>
          <w:tcPr>
            <w:tcW w:w="1409" w:type="dxa"/>
            <w:tcBorders>
              <w:top w:val="nil"/>
              <w:bottom w:val="nil"/>
            </w:tcBorders>
          </w:tcPr>
          <w:p w14:paraId="6D80357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272.709</w:t>
            </w:r>
          </w:p>
        </w:tc>
        <w:tc>
          <w:tcPr>
            <w:tcW w:w="1247" w:type="dxa"/>
            <w:tcBorders>
              <w:top w:val="nil"/>
              <w:bottom w:val="nil"/>
            </w:tcBorders>
          </w:tcPr>
          <w:p w14:paraId="6A8F183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282.624</w:t>
            </w:r>
          </w:p>
        </w:tc>
        <w:tc>
          <w:tcPr>
            <w:tcW w:w="1409" w:type="dxa"/>
            <w:tcBorders>
              <w:top w:val="nil"/>
              <w:bottom w:val="nil"/>
            </w:tcBorders>
          </w:tcPr>
          <w:p w14:paraId="0EA048F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270.271</w:t>
            </w:r>
          </w:p>
        </w:tc>
      </w:tr>
      <w:tr w:rsidR="00240A86" w:rsidRPr="00285F5C" w14:paraId="3A18C68D" w14:textId="77777777" w:rsidTr="00B8034B">
        <w:trPr>
          <w:jc w:val="center"/>
        </w:trPr>
        <w:tc>
          <w:tcPr>
            <w:tcW w:w="1350" w:type="dxa"/>
            <w:tcBorders>
              <w:top w:val="nil"/>
              <w:bottom w:val="nil"/>
            </w:tcBorders>
          </w:tcPr>
          <w:p w14:paraId="541B379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w:t>
            </w:r>
          </w:p>
        </w:tc>
        <w:tc>
          <w:tcPr>
            <w:tcW w:w="1440" w:type="dxa"/>
            <w:tcBorders>
              <w:top w:val="nil"/>
              <w:bottom w:val="nil"/>
            </w:tcBorders>
          </w:tcPr>
          <w:p w14:paraId="332F6DB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262.913</w:t>
            </w:r>
          </w:p>
        </w:tc>
        <w:tc>
          <w:tcPr>
            <w:tcW w:w="1369" w:type="dxa"/>
            <w:tcBorders>
              <w:top w:val="nil"/>
              <w:bottom w:val="nil"/>
            </w:tcBorders>
          </w:tcPr>
          <w:p w14:paraId="3D9126F4"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252.273</w:t>
            </w:r>
          </w:p>
        </w:tc>
        <w:tc>
          <w:tcPr>
            <w:tcW w:w="1406" w:type="dxa"/>
            <w:tcBorders>
              <w:top w:val="nil"/>
              <w:bottom w:val="nil"/>
            </w:tcBorders>
          </w:tcPr>
          <w:p w14:paraId="049022D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263.63471</w:t>
            </w:r>
          </w:p>
        </w:tc>
        <w:tc>
          <w:tcPr>
            <w:tcW w:w="1409" w:type="dxa"/>
            <w:tcBorders>
              <w:top w:val="nil"/>
              <w:bottom w:val="nil"/>
            </w:tcBorders>
          </w:tcPr>
          <w:p w14:paraId="2894DDB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257.201</w:t>
            </w:r>
          </w:p>
        </w:tc>
        <w:tc>
          <w:tcPr>
            <w:tcW w:w="1247" w:type="dxa"/>
            <w:tcBorders>
              <w:top w:val="nil"/>
              <w:bottom w:val="nil"/>
            </w:tcBorders>
          </w:tcPr>
          <w:p w14:paraId="720B2A0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263.120</w:t>
            </w:r>
          </w:p>
        </w:tc>
        <w:tc>
          <w:tcPr>
            <w:tcW w:w="1409" w:type="dxa"/>
            <w:tcBorders>
              <w:top w:val="nil"/>
              <w:bottom w:val="nil"/>
            </w:tcBorders>
          </w:tcPr>
          <w:p w14:paraId="3158E36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253.348</w:t>
            </w:r>
          </w:p>
        </w:tc>
      </w:tr>
      <w:tr w:rsidR="00240A86" w:rsidRPr="00285F5C" w14:paraId="308D1527" w14:textId="77777777" w:rsidTr="00B8034B">
        <w:trPr>
          <w:jc w:val="center"/>
        </w:trPr>
        <w:tc>
          <w:tcPr>
            <w:tcW w:w="1350" w:type="dxa"/>
            <w:tcBorders>
              <w:top w:val="nil"/>
              <w:bottom w:val="nil"/>
            </w:tcBorders>
          </w:tcPr>
          <w:p w14:paraId="6385EAC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w:t>
            </w:r>
          </w:p>
        </w:tc>
        <w:tc>
          <w:tcPr>
            <w:tcW w:w="1440" w:type="dxa"/>
            <w:tcBorders>
              <w:top w:val="nil"/>
              <w:bottom w:val="nil"/>
            </w:tcBorders>
          </w:tcPr>
          <w:p w14:paraId="238CF98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243.050</w:t>
            </w:r>
          </w:p>
        </w:tc>
        <w:tc>
          <w:tcPr>
            <w:tcW w:w="1369" w:type="dxa"/>
            <w:tcBorders>
              <w:top w:val="nil"/>
              <w:bottom w:val="nil"/>
            </w:tcBorders>
          </w:tcPr>
          <w:p w14:paraId="724CDDE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233.112</w:t>
            </w:r>
          </w:p>
        </w:tc>
        <w:tc>
          <w:tcPr>
            <w:tcW w:w="1406" w:type="dxa"/>
            <w:tcBorders>
              <w:top w:val="nil"/>
              <w:bottom w:val="nil"/>
            </w:tcBorders>
          </w:tcPr>
          <w:p w14:paraId="09EA7D9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244.05833</w:t>
            </w:r>
          </w:p>
        </w:tc>
        <w:tc>
          <w:tcPr>
            <w:tcW w:w="1409" w:type="dxa"/>
            <w:tcBorders>
              <w:top w:val="nil"/>
              <w:bottom w:val="nil"/>
            </w:tcBorders>
          </w:tcPr>
          <w:p w14:paraId="03E05E5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239.659</w:t>
            </w:r>
          </w:p>
        </w:tc>
        <w:tc>
          <w:tcPr>
            <w:tcW w:w="1247" w:type="dxa"/>
            <w:tcBorders>
              <w:top w:val="nil"/>
              <w:bottom w:val="nil"/>
            </w:tcBorders>
          </w:tcPr>
          <w:p w14:paraId="518F5B8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243.380</w:t>
            </w:r>
          </w:p>
        </w:tc>
        <w:tc>
          <w:tcPr>
            <w:tcW w:w="1409" w:type="dxa"/>
            <w:tcBorders>
              <w:top w:val="nil"/>
              <w:bottom w:val="nil"/>
            </w:tcBorders>
          </w:tcPr>
          <w:p w14:paraId="03B7784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234.959</w:t>
            </w:r>
          </w:p>
        </w:tc>
      </w:tr>
      <w:tr w:rsidR="00240A86" w:rsidRPr="00285F5C" w14:paraId="3ADA2928" w14:textId="77777777" w:rsidTr="00B8034B">
        <w:trPr>
          <w:jc w:val="center"/>
        </w:trPr>
        <w:tc>
          <w:tcPr>
            <w:tcW w:w="1350" w:type="dxa"/>
            <w:tcBorders>
              <w:top w:val="nil"/>
              <w:bottom w:val="nil"/>
            </w:tcBorders>
          </w:tcPr>
          <w:p w14:paraId="2F71543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16</w:t>
            </w:r>
          </w:p>
        </w:tc>
        <w:tc>
          <w:tcPr>
            <w:tcW w:w="1440" w:type="dxa"/>
            <w:tcBorders>
              <w:top w:val="nil"/>
              <w:bottom w:val="nil"/>
            </w:tcBorders>
          </w:tcPr>
          <w:p w14:paraId="29B843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223.144</w:t>
            </w:r>
          </w:p>
        </w:tc>
        <w:tc>
          <w:tcPr>
            <w:tcW w:w="1369" w:type="dxa"/>
            <w:tcBorders>
              <w:top w:val="nil"/>
              <w:bottom w:val="nil"/>
            </w:tcBorders>
          </w:tcPr>
          <w:p w14:paraId="1CFBD1B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213.693</w:t>
            </w:r>
          </w:p>
        </w:tc>
        <w:tc>
          <w:tcPr>
            <w:tcW w:w="1406" w:type="dxa"/>
            <w:tcBorders>
              <w:top w:val="nil"/>
              <w:bottom w:val="nil"/>
            </w:tcBorders>
          </w:tcPr>
          <w:p w14:paraId="03A86DE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224.41648</w:t>
            </w:r>
          </w:p>
        </w:tc>
        <w:tc>
          <w:tcPr>
            <w:tcW w:w="1409" w:type="dxa"/>
            <w:tcBorders>
              <w:top w:val="nil"/>
              <w:bottom w:val="nil"/>
            </w:tcBorders>
          </w:tcPr>
          <w:p w14:paraId="6F8C573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221.717</w:t>
            </w:r>
          </w:p>
        </w:tc>
        <w:tc>
          <w:tcPr>
            <w:tcW w:w="1247" w:type="dxa"/>
            <w:tcBorders>
              <w:top w:val="nil"/>
              <w:bottom w:val="nil"/>
            </w:tcBorders>
          </w:tcPr>
          <w:p w14:paraId="75FB745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223.584</w:t>
            </w:r>
          </w:p>
        </w:tc>
        <w:tc>
          <w:tcPr>
            <w:tcW w:w="1409" w:type="dxa"/>
            <w:tcBorders>
              <w:top w:val="nil"/>
              <w:bottom w:val="nil"/>
            </w:tcBorders>
          </w:tcPr>
          <w:p w14:paraId="4AABC61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216.223</w:t>
            </w:r>
          </w:p>
        </w:tc>
      </w:tr>
      <w:tr w:rsidR="00240A86" w:rsidRPr="00285F5C" w14:paraId="6A0F8694" w14:textId="77777777" w:rsidTr="00B8034B">
        <w:trPr>
          <w:jc w:val="center"/>
        </w:trPr>
        <w:tc>
          <w:tcPr>
            <w:tcW w:w="1350" w:type="dxa"/>
            <w:tcBorders>
              <w:top w:val="nil"/>
              <w:bottom w:val="nil"/>
            </w:tcBorders>
          </w:tcPr>
          <w:p w14:paraId="5E69B91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18.5</w:t>
            </w:r>
          </w:p>
        </w:tc>
        <w:tc>
          <w:tcPr>
            <w:tcW w:w="1440" w:type="dxa"/>
            <w:tcBorders>
              <w:top w:val="nil"/>
              <w:bottom w:val="nil"/>
            </w:tcBorders>
          </w:tcPr>
          <w:p w14:paraId="18EEDE8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198.800</w:t>
            </w:r>
          </w:p>
        </w:tc>
        <w:tc>
          <w:tcPr>
            <w:tcW w:w="1369" w:type="dxa"/>
            <w:tcBorders>
              <w:top w:val="nil"/>
              <w:bottom w:val="nil"/>
            </w:tcBorders>
          </w:tcPr>
          <w:p w14:paraId="1EDCCBB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192.715</w:t>
            </w:r>
          </w:p>
        </w:tc>
        <w:tc>
          <w:tcPr>
            <w:tcW w:w="1406" w:type="dxa"/>
            <w:tcBorders>
              <w:top w:val="nil"/>
              <w:bottom w:val="nil"/>
            </w:tcBorders>
          </w:tcPr>
          <w:p w14:paraId="177F4AE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199.51222</w:t>
            </w:r>
          </w:p>
        </w:tc>
        <w:tc>
          <w:tcPr>
            <w:tcW w:w="1409" w:type="dxa"/>
            <w:tcBorders>
              <w:top w:val="nil"/>
              <w:bottom w:val="nil"/>
            </w:tcBorders>
          </w:tcPr>
          <w:p w14:paraId="09692E3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197.264</w:t>
            </w:r>
          </w:p>
        </w:tc>
        <w:tc>
          <w:tcPr>
            <w:tcW w:w="1247" w:type="dxa"/>
            <w:tcBorders>
              <w:top w:val="nil"/>
              <w:bottom w:val="nil"/>
            </w:tcBorders>
          </w:tcPr>
          <w:p w14:paraId="231F244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198.796</w:t>
            </w:r>
          </w:p>
        </w:tc>
        <w:tc>
          <w:tcPr>
            <w:tcW w:w="1409" w:type="dxa"/>
            <w:tcBorders>
              <w:top w:val="nil"/>
              <w:bottom w:val="nil"/>
            </w:tcBorders>
          </w:tcPr>
          <w:p w14:paraId="7CBFEDB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192.536</w:t>
            </w:r>
          </w:p>
        </w:tc>
      </w:tr>
      <w:tr w:rsidR="00240A86" w:rsidRPr="00285F5C" w14:paraId="2418743A" w14:textId="77777777" w:rsidTr="00B8034B">
        <w:trPr>
          <w:jc w:val="center"/>
        </w:trPr>
        <w:tc>
          <w:tcPr>
            <w:tcW w:w="1350" w:type="dxa"/>
            <w:tcBorders>
              <w:top w:val="nil"/>
              <w:bottom w:val="nil"/>
            </w:tcBorders>
          </w:tcPr>
          <w:p w14:paraId="70AADAC4"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21</w:t>
            </w:r>
          </w:p>
        </w:tc>
        <w:tc>
          <w:tcPr>
            <w:tcW w:w="1440" w:type="dxa"/>
            <w:tcBorders>
              <w:top w:val="nil"/>
              <w:bottom w:val="nil"/>
            </w:tcBorders>
          </w:tcPr>
          <w:p w14:paraId="65978CD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174.432</w:t>
            </w:r>
          </w:p>
        </w:tc>
        <w:tc>
          <w:tcPr>
            <w:tcW w:w="1369" w:type="dxa"/>
            <w:tcBorders>
              <w:top w:val="nil"/>
              <w:bottom w:val="nil"/>
            </w:tcBorders>
          </w:tcPr>
          <w:p w14:paraId="0202BC7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171.562</w:t>
            </w:r>
          </w:p>
        </w:tc>
        <w:tc>
          <w:tcPr>
            <w:tcW w:w="1406" w:type="dxa"/>
            <w:tcBorders>
              <w:top w:val="nil"/>
              <w:bottom w:val="nil"/>
            </w:tcBorders>
          </w:tcPr>
          <w:p w14:paraId="3E0603F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174.59213</w:t>
            </w:r>
          </w:p>
        </w:tc>
        <w:tc>
          <w:tcPr>
            <w:tcW w:w="1409" w:type="dxa"/>
            <w:tcBorders>
              <w:top w:val="nil"/>
              <w:bottom w:val="nil"/>
            </w:tcBorders>
          </w:tcPr>
          <w:p w14:paraId="07D20A0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172.717</w:t>
            </w:r>
          </w:p>
        </w:tc>
        <w:tc>
          <w:tcPr>
            <w:tcW w:w="1247" w:type="dxa"/>
            <w:tcBorders>
              <w:top w:val="nil"/>
              <w:bottom w:val="nil"/>
            </w:tcBorders>
          </w:tcPr>
          <w:p w14:paraId="1FD84282"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173.980</w:t>
            </w:r>
          </w:p>
        </w:tc>
        <w:tc>
          <w:tcPr>
            <w:tcW w:w="1409" w:type="dxa"/>
            <w:tcBorders>
              <w:top w:val="nil"/>
              <w:bottom w:val="nil"/>
            </w:tcBorders>
          </w:tcPr>
          <w:p w14:paraId="467C280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168.677</w:t>
            </w:r>
          </w:p>
        </w:tc>
      </w:tr>
      <w:tr w:rsidR="00240A86" w:rsidRPr="00285F5C" w14:paraId="68EAE46F" w14:textId="77777777" w:rsidTr="00B8034B">
        <w:trPr>
          <w:jc w:val="center"/>
        </w:trPr>
        <w:tc>
          <w:tcPr>
            <w:tcW w:w="1350" w:type="dxa"/>
            <w:tcBorders>
              <w:top w:val="nil"/>
              <w:bottom w:val="nil"/>
            </w:tcBorders>
          </w:tcPr>
          <w:p w14:paraId="592FAD2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24</w:t>
            </w:r>
          </w:p>
        </w:tc>
        <w:tc>
          <w:tcPr>
            <w:tcW w:w="1440" w:type="dxa"/>
            <w:tcBorders>
              <w:top w:val="nil"/>
              <w:bottom w:val="nil"/>
            </w:tcBorders>
          </w:tcPr>
          <w:p w14:paraId="1513D54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144.538</w:t>
            </w:r>
          </w:p>
        </w:tc>
        <w:tc>
          <w:tcPr>
            <w:tcW w:w="1369" w:type="dxa"/>
            <w:tcBorders>
              <w:top w:val="nil"/>
              <w:bottom w:val="nil"/>
            </w:tcBorders>
          </w:tcPr>
          <w:p w14:paraId="34EA63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142.199</w:t>
            </w:r>
          </w:p>
        </w:tc>
        <w:tc>
          <w:tcPr>
            <w:tcW w:w="1406" w:type="dxa"/>
            <w:tcBorders>
              <w:top w:val="nil"/>
              <w:bottom w:val="nil"/>
            </w:tcBorders>
          </w:tcPr>
          <w:p w14:paraId="1EF1797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144.67545</w:t>
            </w:r>
          </w:p>
        </w:tc>
        <w:tc>
          <w:tcPr>
            <w:tcW w:w="1409" w:type="dxa"/>
            <w:tcBorders>
              <w:top w:val="nil"/>
              <w:bottom w:val="nil"/>
            </w:tcBorders>
          </w:tcPr>
          <w:p w14:paraId="30CE806F"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143.187</w:t>
            </w:r>
          </w:p>
        </w:tc>
        <w:tc>
          <w:tcPr>
            <w:tcW w:w="1247" w:type="dxa"/>
            <w:tcBorders>
              <w:top w:val="nil"/>
              <w:bottom w:val="nil"/>
            </w:tcBorders>
          </w:tcPr>
          <w:p w14:paraId="7D21FBD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144.179</w:t>
            </w:r>
          </w:p>
        </w:tc>
        <w:tc>
          <w:tcPr>
            <w:tcW w:w="1409" w:type="dxa"/>
            <w:tcBorders>
              <w:top w:val="nil"/>
              <w:bottom w:val="nil"/>
            </w:tcBorders>
          </w:tcPr>
          <w:p w14:paraId="1BC8297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139.908</w:t>
            </w:r>
          </w:p>
        </w:tc>
      </w:tr>
      <w:tr w:rsidR="00240A86" w:rsidRPr="00285F5C" w14:paraId="44CBFDA2" w14:textId="77777777" w:rsidTr="00B8034B">
        <w:trPr>
          <w:jc w:val="center"/>
        </w:trPr>
        <w:tc>
          <w:tcPr>
            <w:tcW w:w="1350" w:type="dxa"/>
            <w:tcBorders>
              <w:top w:val="nil"/>
              <w:bottom w:val="nil"/>
            </w:tcBorders>
          </w:tcPr>
          <w:p w14:paraId="164A775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26</w:t>
            </w:r>
          </w:p>
        </w:tc>
        <w:tc>
          <w:tcPr>
            <w:tcW w:w="1440" w:type="dxa"/>
            <w:tcBorders>
              <w:top w:val="nil"/>
              <w:bottom w:val="nil"/>
            </w:tcBorders>
          </w:tcPr>
          <w:p w14:paraId="41D1894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124.605</w:t>
            </w:r>
          </w:p>
        </w:tc>
        <w:tc>
          <w:tcPr>
            <w:tcW w:w="1369" w:type="dxa"/>
            <w:tcBorders>
              <w:top w:val="nil"/>
              <w:bottom w:val="nil"/>
            </w:tcBorders>
          </w:tcPr>
          <w:p w14:paraId="1E8CD4A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122.6058</w:t>
            </w:r>
          </w:p>
        </w:tc>
        <w:tc>
          <w:tcPr>
            <w:tcW w:w="1406" w:type="dxa"/>
            <w:tcBorders>
              <w:top w:val="nil"/>
              <w:bottom w:val="nil"/>
            </w:tcBorders>
          </w:tcPr>
          <w:p w14:paraId="1BC77678"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124.7259</w:t>
            </w:r>
          </w:p>
        </w:tc>
        <w:tc>
          <w:tcPr>
            <w:tcW w:w="1409" w:type="dxa"/>
            <w:tcBorders>
              <w:top w:val="nil"/>
              <w:bottom w:val="nil"/>
            </w:tcBorders>
          </w:tcPr>
          <w:p w14:paraId="4E18A4F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123.470</w:t>
            </w:r>
          </w:p>
        </w:tc>
        <w:tc>
          <w:tcPr>
            <w:tcW w:w="1247" w:type="dxa"/>
            <w:tcBorders>
              <w:top w:val="nil"/>
              <w:bottom w:val="nil"/>
            </w:tcBorders>
          </w:tcPr>
          <w:p w14:paraId="227DB3F5"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124.302</w:t>
            </w:r>
          </w:p>
        </w:tc>
        <w:tc>
          <w:tcPr>
            <w:tcW w:w="1409" w:type="dxa"/>
            <w:tcBorders>
              <w:top w:val="nil"/>
              <w:bottom w:val="nil"/>
            </w:tcBorders>
          </w:tcPr>
          <w:p w14:paraId="4B6D8D2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120.673</w:t>
            </w:r>
          </w:p>
        </w:tc>
      </w:tr>
      <w:tr w:rsidR="00240A86" w:rsidRPr="00285F5C" w14:paraId="0D4A812A" w14:textId="77777777" w:rsidTr="00B8034B">
        <w:trPr>
          <w:jc w:val="center"/>
        </w:trPr>
        <w:tc>
          <w:tcPr>
            <w:tcW w:w="1350" w:type="dxa"/>
            <w:tcBorders>
              <w:top w:val="nil"/>
              <w:bottom w:val="nil"/>
            </w:tcBorders>
          </w:tcPr>
          <w:p w14:paraId="60CE171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28</w:t>
            </w:r>
          </w:p>
        </w:tc>
        <w:tc>
          <w:tcPr>
            <w:tcW w:w="1440" w:type="dxa"/>
            <w:tcBorders>
              <w:top w:val="nil"/>
              <w:bottom w:val="nil"/>
            </w:tcBorders>
          </w:tcPr>
          <w:p w14:paraId="5D5925D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104.670</w:t>
            </w:r>
          </w:p>
        </w:tc>
        <w:tc>
          <w:tcPr>
            <w:tcW w:w="1369" w:type="dxa"/>
            <w:tcBorders>
              <w:top w:val="nil"/>
              <w:bottom w:val="nil"/>
            </w:tcBorders>
          </w:tcPr>
          <w:p w14:paraId="400CE047"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103.003</w:t>
            </w:r>
          </w:p>
        </w:tc>
        <w:tc>
          <w:tcPr>
            <w:tcW w:w="1406" w:type="dxa"/>
            <w:tcBorders>
              <w:top w:val="nil"/>
              <w:bottom w:val="nil"/>
            </w:tcBorders>
          </w:tcPr>
          <w:p w14:paraId="4904C85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104.77352</w:t>
            </w:r>
          </w:p>
        </w:tc>
        <w:tc>
          <w:tcPr>
            <w:tcW w:w="1409" w:type="dxa"/>
            <w:tcBorders>
              <w:top w:val="nil"/>
              <w:bottom w:val="nil"/>
            </w:tcBorders>
          </w:tcPr>
          <w:p w14:paraId="5787064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103.737</w:t>
            </w:r>
          </w:p>
        </w:tc>
        <w:tc>
          <w:tcPr>
            <w:tcW w:w="1247" w:type="dxa"/>
            <w:tcBorders>
              <w:top w:val="nil"/>
              <w:bottom w:val="nil"/>
            </w:tcBorders>
          </w:tcPr>
          <w:p w14:paraId="7207B21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104.420</w:t>
            </w:r>
          </w:p>
        </w:tc>
        <w:tc>
          <w:tcPr>
            <w:tcW w:w="1409" w:type="dxa"/>
            <w:tcBorders>
              <w:top w:val="nil"/>
              <w:bottom w:val="nil"/>
            </w:tcBorders>
          </w:tcPr>
          <w:p w14:paraId="2C49262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101.407</w:t>
            </w:r>
          </w:p>
        </w:tc>
      </w:tr>
      <w:tr w:rsidR="00240A86" w:rsidRPr="00285F5C" w14:paraId="7867CA1A" w14:textId="77777777" w:rsidTr="00B8034B">
        <w:trPr>
          <w:jc w:val="center"/>
        </w:trPr>
        <w:tc>
          <w:tcPr>
            <w:tcW w:w="1350" w:type="dxa"/>
            <w:tcBorders>
              <w:top w:val="nil"/>
              <w:bottom w:val="nil"/>
            </w:tcBorders>
          </w:tcPr>
          <w:p w14:paraId="7E49E28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30</w:t>
            </w:r>
          </w:p>
        </w:tc>
        <w:tc>
          <w:tcPr>
            <w:tcW w:w="1440" w:type="dxa"/>
            <w:tcBorders>
              <w:top w:val="nil"/>
              <w:bottom w:val="nil"/>
            </w:tcBorders>
          </w:tcPr>
          <w:p w14:paraId="7385213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84.734</w:t>
            </w:r>
          </w:p>
        </w:tc>
        <w:tc>
          <w:tcPr>
            <w:tcW w:w="1369" w:type="dxa"/>
            <w:tcBorders>
              <w:top w:val="nil"/>
              <w:bottom w:val="nil"/>
            </w:tcBorders>
          </w:tcPr>
          <w:p w14:paraId="5557839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83.392</w:t>
            </w:r>
          </w:p>
        </w:tc>
        <w:tc>
          <w:tcPr>
            <w:tcW w:w="1406" w:type="dxa"/>
            <w:tcBorders>
              <w:top w:val="nil"/>
              <w:bottom w:val="nil"/>
            </w:tcBorders>
          </w:tcPr>
          <w:p w14:paraId="1960C8A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84.819028</w:t>
            </w:r>
          </w:p>
        </w:tc>
        <w:tc>
          <w:tcPr>
            <w:tcW w:w="1409" w:type="dxa"/>
            <w:tcBorders>
              <w:top w:val="nil"/>
              <w:bottom w:val="nil"/>
            </w:tcBorders>
          </w:tcPr>
          <w:p w14:paraId="30FF2F8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83.991</w:t>
            </w:r>
          </w:p>
        </w:tc>
        <w:tc>
          <w:tcPr>
            <w:tcW w:w="1247" w:type="dxa"/>
            <w:tcBorders>
              <w:top w:val="nil"/>
              <w:bottom w:val="nil"/>
            </w:tcBorders>
          </w:tcPr>
          <w:p w14:paraId="48CEF4A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84.535</w:t>
            </w:r>
          </w:p>
        </w:tc>
        <w:tc>
          <w:tcPr>
            <w:tcW w:w="1409" w:type="dxa"/>
            <w:tcBorders>
              <w:top w:val="nil"/>
              <w:bottom w:val="nil"/>
            </w:tcBorders>
          </w:tcPr>
          <w:p w14:paraId="468BB33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82.118</w:t>
            </w:r>
          </w:p>
        </w:tc>
      </w:tr>
      <w:tr w:rsidR="00240A86" w:rsidRPr="00285F5C" w14:paraId="5EC0AC88" w14:textId="77777777" w:rsidTr="00B8034B">
        <w:trPr>
          <w:jc w:val="center"/>
        </w:trPr>
        <w:tc>
          <w:tcPr>
            <w:tcW w:w="1350" w:type="dxa"/>
            <w:tcBorders>
              <w:top w:val="nil"/>
              <w:bottom w:val="nil"/>
            </w:tcBorders>
          </w:tcPr>
          <w:p w14:paraId="40C1485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32.565</w:t>
            </w:r>
          </w:p>
        </w:tc>
        <w:tc>
          <w:tcPr>
            <w:tcW w:w="1440" w:type="dxa"/>
            <w:tcBorders>
              <w:top w:val="nil"/>
              <w:bottom w:val="nil"/>
            </w:tcBorders>
          </w:tcPr>
          <w:p w14:paraId="52005BD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59.166</w:t>
            </w:r>
          </w:p>
        </w:tc>
        <w:tc>
          <w:tcPr>
            <w:tcW w:w="1369" w:type="dxa"/>
            <w:tcBorders>
              <w:top w:val="nil"/>
              <w:bottom w:val="nil"/>
            </w:tcBorders>
          </w:tcPr>
          <w:p w14:paraId="72CF153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58.233</w:t>
            </w:r>
          </w:p>
        </w:tc>
        <w:tc>
          <w:tcPr>
            <w:tcW w:w="1406" w:type="dxa"/>
            <w:tcBorders>
              <w:top w:val="nil"/>
              <w:bottom w:val="nil"/>
            </w:tcBorders>
          </w:tcPr>
          <w:p w14:paraId="0D6E23A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59.225166</w:t>
            </w:r>
          </w:p>
        </w:tc>
        <w:tc>
          <w:tcPr>
            <w:tcW w:w="1409" w:type="dxa"/>
            <w:tcBorders>
              <w:top w:val="nil"/>
              <w:bottom w:val="nil"/>
            </w:tcBorders>
          </w:tcPr>
          <w:p w14:paraId="555B299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58.655</w:t>
            </w:r>
          </w:p>
        </w:tc>
        <w:tc>
          <w:tcPr>
            <w:tcW w:w="1247" w:type="dxa"/>
            <w:tcBorders>
              <w:top w:val="nil"/>
              <w:bottom w:val="nil"/>
            </w:tcBorders>
          </w:tcPr>
          <w:p w14:paraId="25586BB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59.028</w:t>
            </w:r>
          </w:p>
        </w:tc>
        <w:tc>
          <w:tcPr>
            <w:tcW w:w="1409" w:type="dxa"/>
            <w:tcBorders>
              <w:top w:val="nil"/>
              <w:bottom w:val="nil"/>
            </w:tcBorders>
          </w:tcPr>
          <w:p w14:paraId="4C2912B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57.354</w:t>
            </w:r>
          </w:p>
        </w:tc>
      </w:tr>
      <w:tr w:rsidR="00240A86" w:rsidRPr="00285F5C" w14:paraId="700EC837" w14:textId="77777777" w:rsidTr="00B8034B">
        <w:trPr>
          <w:jc w:val="center"/>
        </w:trPr>
        <w:tc>
          <w:tcPr>
            <w:tcW w:w="1350" w:type="dxa"/>
            <w:tcBorders>
              <w:top w:val="nil"/>
              <w:bottom w:val="nil"/>
            </w:tcBorders>
          </w:tcPr>
          <w:p w14:paraId="20A7CF6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35.13</w:t>
            </w:r>
          </w:p>
        </w:tc>
        <w:tc>
          <w:tcPr>
            <w:tcW w:w="1440" w:type="dxa"/>
            <w:tcBorders>
              <w:top w:val="nil"/>
              <w:bottom w:val="nil"/>
            </w:tcBorders>
          </w:tcPr>
          <w:p w14:paraId="60CB53E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33.600</w:t>
            </w:r>
          </w:p>
        </w:tc>
        <w:tc>
          <w:tcPr>
            <w:tcW w:w="1369" w:type="dxa"/>
            <w:tcBorders>
              <w:top w:val="nil"/>
              <w:bottom w:val="nil"/>
            </w:tcBorders>
          </w:tcPr>
          <w:p w14:paraId="735F2121"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33.067</w:t>
            </w:r>
          </w:p>
        </w:tc>
        <w:tc>
          <w:tcPr>
            <w:tcW w:w="1406" w:type="dxa"/>
            <w:tcBorders>
              <w:top w:val="nil"/>
              <w:bottom w:val="nil"/>
            </w:tcBorders>
          </w:tcPr>
          <w:p w14:paraId="2386E92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33.629631</w:t>
            </w:r>
          </w:p>
        </w:tc>
        <w:tc>
          <w:tcPr>
            <w:tcW w:w="1409" w:type="dxa"/>
            <w:tcBorders>
              <w:top w:val="nil"/>
              <w:bottom w:val="nil"/>
            </w:tcBorders>
          </w:tcPr>
          <w:p w14:paraId="09AA271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33.308</w:t>
            </w:r>
          </w:p>
        </w:tc>
        <w:tc>
          <w:tcPr>
            <w:tcW w:w="1247" w:type="dxa"/>
            <w:tcBorders>
              <w:top w:val="nil"/>
              <w:bottom w:val="nil"/>
            </w:tcBorders>
          </w:tcPr>
          <w:p w14:paraId="5FAAC5F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33.518</w:t>
            </w:r>
          </w:p>
        </w:tc>
        <w:tc>
          <w:tcPr>
            <w:tcW w:w="1409" w:type="dxa"/>
            <w:tcBorders>
              <w:top w:val="nil"/>
              <w:bottom w:val="nil"/>
            </w:tcBorders>
          </w:tcPr>
          <w:p w14:paraId="3578A2E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32.572</w:t>
            </w:r>
          </w:p>
        </w:tc>
      </w:tr>
      <w:tr w:rsidR="00240A86" w:rsidRPr="00285F5C" w14:paraId="4A28143C" w14:textId="77777777" w:rsidTr="00B8034B">
        <w:trPr>
          <w:jc w:val="center"/>
        </w:trPr>
        <w:tc>
          <w:tcPr>
            <w:tcW w:w="1350" w:type="dxa"/>
            <w:tcBorders>
              <w:top w:val="nil"/>
              <w:bottom w:val="nil"/>
            </w:tcBorders>
          </w:tcPr>
          <w:p w14:paraId="0223E4B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37</w:t>
            </w:r>
          </w:p>
        </w:tc>
        <w:tc>
          <w:tcPr>
            <w:tcW w:w="1440" w:type="dxa"/>
            <w:tcBorders>
              <w:top w:val="nil"/>
              <w:bottom w:val="nil"/>
            </w:tcBorders>
          </w:tcPr>
          <w:p w14:paraId="3608ED6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14.953</w:t>
            </w:r>
          </w:p>
        </w:tc>
        <w:tc>
          <w:tcPr>
            <w:tcW w:w="1369" w:type="dxa"/>
            <w:tcBorders>
              <w:top w:val="nil"/>
              <w:bottom w:val="nil"/>
            </w:tcBorders>
          </w:tcPr>
          <w:p w14:paraId="0F8894D7"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14.719</w:t>
            </w:r>
          </w:p>
        </w:tc>
        <w:tc>
          <w:tcPr>
            <w:tcW w:w="1406" w:type="dxa"/>
            <w:tcBorders>
              <w:top w:val="nil"/>
              <w:bottom w:val="nil"/>
            </w:tcBorders>
          </w:tcPr>
          <w:p w14:paraId="05C2AF5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14.968762</w:t>
            </w:r>
          </w:p>
        </w:tc>
        <w:tc>
          <w:tcPr>
            <w:tcW w:w="1409" w:type="dxa"/>
            <w:tcBorders>
              <w:top w:val="nil"/>
              <w:bottom w:val="nil"/>
            </w:tcBorders>
          </w:tcPr>
          <w:p w14:paraId="18CE193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14.826</w:t>
            </w:r>
          </w:p>
        </w:tc>
        <w:tc>
          <w:tcPr>
            <w:tcW w:w="1247" w:type="dxa"/>
            <w:tcBorders>
              <w:top w:val="nil"/>
              <w:bottom w:val="nil"/>
            </w:tcBorders>
          </w:tcPr>
          <w:p w14:paraId="35A92C3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14.919</w:t>
            </w:r>
          </w:p>
        </w:tc>
        <w:tc>
          <w:tcPr>
            <w:tcW w:w="1409" w:type="dxa"/>
            <w:tcBorders>
              <w:top w:val="nil"/>
              <w:bottom w:val="nil"/>
            </w:tcBorders>
          </w:tcPr>
          <w:p w14:paraId="361120E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14.499</w:t>
            </w:r>
          </w:p>
        </w:tc>
      </w:tr>
      <w:tr w:rsidR="00240A86" w:rsidRPr="00285F5C" w14:paraId="442171FD" w14:textId="77777777" w:rsidTr="00B8034B">
        <w:trPr>
          <w:jc w:val="center"/>
        </w:trPr>
        <w:tc>
          <w:tcPr>
            <w:tcW w:w="1350" w:type="dxa"/>
            <w:tcBorders>
              <w:top w:val="nil"/>
              <w:bottom w:val="nil"/>
            </w:tcBorders>
          </w:tcPr>
          <w:p w14:paraId="7E9D253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37.63</w:t>
            </w:r>
          </w:p>
        </w:tc>
        <w:tc>
          <w:tcPr>
            <w:tcW w:w="1440" w:type="dxa"/>
            <w:tcBorders>
              <w:top w:val="nil"/>
              <w:bottom w:val="nil"/>
            </w:tcBorders>
          </w:tcPr>
          <w:p w14:paraId="6DA9FD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8.673</w:t>
            </w:r>
          </w:p>
        </w:tc>
        <w:tc>
          <w:tcPr>
            <w:tcW w:w="1369" w:type="dxa"/>
            <w:tcBorders>
              <w:top w:val="nil"/>
              <w:bottom w:val="nil"/>
            </w:tcBorders>
          </w:tcPr>
          <w:p w14:paraId="2D68890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8.537</w:t>
            </w:r>
          </w:p>
        </w:tc>
        <w:tc>
          <w:tcPr>
            <w:tcW w:w="1406" w:type="dxa"/>
            <w:tcBorders>
              <w:top w:val="nil"/>
              <w:bottom w:val="nil"/>
            </w:tcBorders>
          </w:tcPr>
          <w:p w14:paraId="1E5CF78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8.6818905</w:t>
            </w:r>
          </w:p>
        </w:tc>
        <w:tc>
          <w:tcPr>
            <w:tcW w:w="1409" w:type="dxa"/>
            <w:tcBorders>
              <w:top w:val="nil"/>
              <w:bottom w:val="nil"/>
            </w:tcBorders>
          </w:tcPr>
          <w:p w14:paraId="6F91D6A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8.599</w:t>
            </w:r>
          </w:p>
        </w:tc>
        <w:tc>
          <w:tcPr>
            <w:tcW w:w="1247" w:type="dxa"/>
            <w:tcBorders>
              <w:top w:val="nil"/>
              <w:bottom w:val="nil"/>
            </w:tcBorders>
          </w:tcPr>
          <w:p w14:paraId="48E4BD3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8.653</w:t>
            </w:r>
          </w:p>
        </w:tc>
        <w:tc>
          <w:tcPr>
            <w:tcW w:w="1409" w:type="dxa"/>
            <w:tcBorders>
              <w:top w:val="nil"/>
              <w:bottom w:val="nil"/>
            </w:tcBorders>
          </w:tcPr>
          <w:p w14:paraId="0A3C3DF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8.410</w:t>
            </w:r>
          </w:p>
        </w:tc>
      </w:tr>
      <w:tr w:rsidR="00240A86" w:rsidRPr="00285F5C" w14:paraId="380E4C61" w14:textId="77777777" w:rsidTr="00B8034B">
        <w:trPr>
          <w:jc w:val="center"/>
        </w:trPr>
        <w:tc>
          <w:tcPr>
            <w:tcW w:w="1350" w:type="dxa"/>
            <w:tcBorders>
              <w:top w:val="nil"/>
              <w:bottom w:val="nil"/>
            </w:tcBorders>
          </w:tcPr>
          <w:p w14:paraId="521EC12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38.5</w:t>
            </w:r>
          </w:p>
        </w:tc>
        <w:tc>
          <w:tcPr>
            <w:tcW w:w="1440" w:type="dxa"/>
            <w:tcBorders>
              <w:top w:val="nil"/>
              <w:bottom w:val="nil"/>
            </w:tcBorders>
          </w:tcPr>
          <w:p w14:paraId="00E5425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1369" w:type="dxa"/>
            <w:tcBorders>
              <w:top w:val="nil"/>
              <w:bottom w:val="nil"/>
            </w:tcBorders>
          </w:tcPr>
          <w:p w14:paraId="762E2A5D"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1406" w:type="dxa"/>
            <w:tcBorders>
              <w:top w:val="nil"/>
              <w:bottom w:val="nil"/>
            </w:tcBorders>
          </w:tcPr>
          <w:p w14:paraId="641C252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409" w:type="dxa"/>
            <w:tcBorders>
              <w:top w:val="nil"/>
              <w:bottom w:val="nil"/>
            </w:tcBorders>
          </w:tcPr>
          <w:p w14:paraId="26CB0A3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247" w:type="dxa"/>
            <w:tcBorders>
              <w:top w:val="nil"/>
              <w:bottom w:val="nil"/>
            </w:tcBorders>
          </w:tcPr>
          <w:p w14:paraId="5654864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409" w:type="dxa"/>
            <w:tcBorders>
              <w:top w:val="nil"/>
              <w:bottom w:val="nil"/>
            </w:tcBorders>
          </w:tcPr>
          <w:p w14:paraId="03B0FE0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r>
      <w:tr w:rsidR="00240A86" w:rsidRPr="00285F5C" w14:paraId="136CA9BC" w14:textId="77777777" w:rsidTr="00B8034B">
        <w:trPr>
          <w:jc w:val="center"/>
        </w:trPr>
        <w:tc>
          <w:tcPr>
            <w:tcW w:w="1350" w:type="dxa"/>
            <w:tcBorders>
              <w:top w:val="nil"/>
            </w:tcBorders>
          </w:tcPr>
          <w:p w14:paraId="1794E60E"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40</w:t>
            </w:r>
          </w:p>
        </w:tc>
        <w:tc>
          <w:tcPr>
            <w:tcW w:w="1440" w:type="dxa"/>
            <w:tcBorders>
              <w:top w:val="nil"/>
            </w:tcBorders>
          </w:tcPr>
          <w:p w14:paraId="464A5F2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w:t>
            </w:r>
          </w:p>
        </w:tc>
        <w:tc>
          <w:tcPr>
            <w:tcW w:w="1369" w:type="dxa"/>
            <w:tcBorders>
              <w:top w:val="nil"/>
            </w:tcBorders>
          </w:tcPr>
          <w:p w14:paraId="2E30701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w:t>
            </w:r>
          </w:p>
        </w:tc>
        <w:tc>
          <w:tcPr>
            <w:tcW w:w="1406" w:type="dxa"/>
            <w:tcBorders>
              <w:top w:val="nil"/>
            </w:tcBorders>
          </w:tcPr>
          <w:p w14:paraId="13493345"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409" w:type="dxa"/>
            <w:tcBorders>
              <w:top w:val="nil"/>
            </w:tcBorders>
          </w:tcPr>
          <w:p w14:paraId="7A409CC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247" w:type="dxa"/>
            <w:tcBorders>
              <w:top w:val="nil"/>
            </w:tcBorders>
          </w:tcPr>
          <w:p w14:paraId="1BCB7FC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409" w:type="dxa"/>
            <w:tcBorders>
              <w:top w:val="nil"/>
            </w:tcBorders>
          </w:tcPr>
          <w:p w14:paraId="68F17D9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r>
      <w:bookmarkEnd w:id="27"/>
    </w:tbl>
    <w:p w14:paraId="643B2BF9" w14:textId="77777777" w:rsidR="00533036" w:rsidRDefault="00533036" w:rsidP="00316EC1">
      <w:pPr>
        <w:spacing w:line="360" w:lineRule="auto"/>
        <w:ind w:right="26"/>
        <w:jc w:val="both"/>
        <w:rPr>
          <w:rFonts w:ascii="Times New Roman" w:hAnsi="Times New Roman" w:cs="Times New Roman"/>
          <w:b/>
          <w:bCs/>
          <w:sz w:val="24"/>
          <w:szCs w:val="24"/>
        </w:rPr>
      </w:pPr>
    </w:p>
    <w:p w14:paraId="7D1360B4" w14:textId="56AC139E" w:rsidR="000E43E7"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0E43E7" w:rsidRPr="00285F5C">
        <w:rPr>
          <w:rFonts w:ascii="Times New Roman" w:hAnsi="Times New Roman" w:cs="Times New Roman"/>
          <w:b/>
          <w:bCs/>
          <w:sz w:val="24"/>
          <w:szCs w:val="24"/>
        </w:rPr>
        <w:t>.</w:t>
      </w:r>
      <w:r w:rsidR="009604EE" w:rsidRPr="00285F5C">
        <w:rPr>
          <w:rFonts w:ascii="Times New Roman" w:hAnsi="Times New Roman" w:cs="Times New Roman"/>
          <w:b/>
          <w:bCs/>
          <w:sz w:val="24"/>
          <w:szCs w:val="24"/>
        </w:rPr>
        <w:t>1.2</w:t>
      </w:r>
      <w:r w:rsidR="000E43E7" w:rsidRPr="00285F5C">
        <w:rPr>
          <w:rFonts w:ascii="Times New Roman" w:hAnsi="Times New Roman" w:cs="Times New Roman"/>
          <w:b/>
          <w:bCs/>
          <w:sz w:val="24"/>
          <w:szCs w:val="24"/>
        </w:rPr>
        <w:t xml:space="preserve"> </w:t>
      </w:r>
      <w:r w:rsidR="001A53CC" w:rsidRPr="00285F5C">
        <w:rPr>
          <w:rFonts w:ascii="Times New Roman" w:hAnsi="Times New Roman" w:cs="Times New Roman"/>
          <w:b/>
          <w:bCs/>
          <w:sz w:val="24"/>
          <w:szCs w:val="24"/>
        </w:rPr>
        <w:t>Sediment Transport Results</w:t>
      </w:r>
    </w:p>
    <w:p w14:paraId="06D2AF48" w14:textId="4B51F16F" w:rsidR="001A53CC" w:rsidRPr="00285F5C" w:rsidRDefault="00EC3E3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A particle’s velocity is determined given the computed water flux and the saturated volumetric water content of the </w:t>
      </w:r>
      <w:r w:rsidR="00C43BFD" w:rsidRPr="00285F5C">
        <w:rPr>
          <w:rFonts w:ascii="Times New Roman" w:hAnsi="Times New Roman" w:cs="Times New Roman"/>
          <w:sz w:val="24"/>
          <w:szCs w:val="24"/>
        </w:rPr>
        <w:t>soil.</w:t>
      </w:r>
      <w:r w:rsidR="001B37B8" w:rsidRPr="00285F5C">
        <w:rPr>
          <w:rFonts w:ascii="Times New Roman" w:hAnsi="Times New Roman" w:cs="Times New Roman"/>
          <w:sz w:val="24"/>
          <w:szCs w:val="24"/>
        </w:rPr>
        <w:t xml:space="preserve"> </w:t>
      </w:r>
      <w:r w:rsidR="002C3427" w:rsidRPr="00285F5C">
        <w:rPr>
          <w:rFonts w:ascii="Times New Roman" w:hAnsi="Times New Roman" w:cs="Times New Roman"/>
          <w:sz w:val="24"/>
          <w:szCs w:val="24"/>
        </w:rPr>
        <w:t>Particle tracking or sediment transport under the diaphragm wall</w:t>
      </w:r>
      <w:r w:rsidR="005F0070" w:rsidRPr="00285F5C">
        <w:rPr>
          <w:rFonts w:ascii="Times New Roman" w:hAnsi="Times New Roman" w:cs="Times New Roman"/>
          <w:sz w:val="24"/>
          <w:szCs w:val="24"/>
        </w:rPr>
        <w:t xml:space="preserve"> and exit from downstream</w:t>
      </w:r>
      <w:r w:rsidR="002C3427" w:rsidRPr="00285F5C">
        <w:rPr>
          <w:rFonts w:ascii="Times New Roman" w:hAnsi="Times New Roman" w:cs="Times New Roman"/>
          <w:sz w:val="24"/>
          <w:szCs w:val="24"/>
        </w:rPr>
        <w:t xml:space="preserve"> involving the total distance travelled</w:t>
      </w:r>
      <w:r w:rsidR="005F0070" w:rsidRPr="00285F5C">
        <w:rPr>
          <w:rFonts w:ascii="Times New Roman" w:hAnsi="Times New Roman" w:cs="Times New Roman"/>
          <w:sz w:val="24"/>
          <w:szCs w:val="24"/>
        </w:rPr>
        <w:t xml:space="preserve"> and average speed for the different case study </w:t>
      </w:r>
      <w:r w:rsidRPr="00285F5C">
        <w:rPr>
          <w:rFonts w:ascii="Times New Roman" w:hAnsi="Times New Roman" w:cs="Times New Roman"/>
          <w:sz w:val="24"/>
          <w:szCs w:val="24"/>
        </w:rPr>
        <w:t>at dredge depth of 10m</w:t>
      </w:r>
      <w:r w:rsidR="00C86625" w:rsidRPr="00285F5C">
        <w:rPr>
          <w:rFonts w:ascii="Times New Roman" w:hAnsi="Times New Roman" w:cs="Times New Roman"/>
          <w:sz w:val="24"/>
          <w:szCs w:val="24"/>
        </w:rPr>
        <w:t xml:space="preserve"> </w:t>
      </w:r>
      <w:r w:rsidRPr="00285F5C">
        <w:rPr>
          <w:rFonts w:ascii="Times New Roman" w:hAnsi="Times New Roman" w:cs="Times New Roman"/>
          <w:sz w:val="24"/>
          <w:szCs w:val="24"/>
        </w:rPr>
        <w:t xml:space="preserve">presented </w:t>
      </w:r>
      <w:r w:rsidR="005F0070" w:rsidRPr="00285F5C">
        <w:rPr>
          <w:rFonts w:ascii="Times New Roman" w:hAnsi="Times New Roman" w:cs="Times New Roman"/>
          <w:sz w:val="24"/>
          <w:szCs w:val="24"/>
        </w:rPr>
        <w:t>in Table</w:t>
      </w:r>
      <w:r w:rsidR="0014199F">
        <w:rPr>
          <w:rFonts w:ascii="Times New Roman" w:hAnsi="Times New Roman" w:cs="Times New Roman"/>
          <w:sz w:val="24"/>
          <w:szCs w:val="24"/>
        </w:rPr>
        <w:t xml:space="preserve"> 8</w:t>
      </w:r>
      <w:r w:rsidR="005F0070" w:rsidRPr="00285F5C">
        <w:rPr>
          <w:rFonts w:ascii="Times New Roman" w:hAnsi="Times New Roman" w:cs="Times New Roman"/>
          <w:sz w:val="24"/>
          <w:szCs w:val="24"/>
        </w:rPr>
        <w:t>.</w:t>
      </w:r>
    </w:p>
    <w:p w14:paraId="45B3CA98" w14:textId="77777777" w:rsidR="0014199F" w:rsidRDefault="0014199F" w:rsidP="00316EC1">
      <w:pPr>
        <w:spacing w:line="360" w:lineRule="auto"/>
        <w:ind w:right="26"/>
        <w:rPr>
          <w:rFonts w:ascii="Times New Roman" w:hAnsi="Times New Roman" w:cs="Times New Roman"/>
          <w:b/>
          <w:bCs/>
          <w:sz w:val="24"/>
          <w:szCs w:val="24"/>
        </w:rPr>
      </w:pPr>
    </w:p>
    <w:p w14:paraId="5B9B0F22" w14:textId="245B5244" w:rsidR="005F0070" w:rsidRPr="00285F5C" w:rsidRDefault="005F0070"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14199F">
        <w:rPr>
          <w:rFonts w:ascii="Times New Roman" w:hAnsi="Times New Roman" w:cs="Times New Roman"/>
          <w:b/>
          <w:bCs/>
          <w:sz w:val="24"/>
          <w:szCs w:val="24"/>
        </w:rPr>
        <w:t>8</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Particle tracking records under the diaphragm wall and at downstream exit for the different Case study.</w:t>
      </w:r>
    </w:p>
    <w:tbl>
      <w:tblPr>
        <w:tblStyle w:val="TableGrid"/>
        <w:tblW w:w="9445" w:type="dxa"/>
        <w:tblBorders>
          <w:left w:val="none" w:sz="0" w:space="0" w:color="auto"/>
          <w:right w:val="none" w:sz="0" w:space="0" w:color="auto"/>
          <w:insideV w:val="none" w:sz="0" w:space="0" w:color="auto"/>
        </w:tblBorders>
        <w:tblLook w:val="04A0" w:firstRow="1" w:lastRow="0" w:firstColumn="1" w:lastColumn="0" w:noHBand="0" w:noVBand="1"/>
      </w:tblPr>
      <w:tblGrid>
        <w:gridCol w:w="1524"/>
        <w:gridCol w:w="1171"/>
        <w:gridCol w:w="1170"/>
        <w:gridCol w:w="1260"/>
        <w:gridCol w:w="1440"/>
        <w:gridCol w:w="1170"/>
        <w:gridCol w:w="1710"/>
      </w:tblGrid>
      <w:tr w:rsidR="00240A86" w:rsidRPr="00285F5C" w14:paraId="544018DA" w14:textId="77777777" w:rsidTr="00B8034B">
        <w:tc>
          <w:tcPr>
            <w:tcW w:w="1524" w:type="dxa"/>
            <w:tcBorders>
              <w:bottom w:val="single" w:sz="4" w:space="0" w:color="000000"/>
            </w:tcBorders>
          </w:tcPr>
          <w:p w14:paraId="66A06B1C"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Description</w:t>
            </w:r>
          </w:p>
        </w:tc>
        <w:tc>
          <w:tcPr>
            <w:tcW w:w="2341" w:type="dxa"/>
            <w:gridSpan w:val="2"/>
            <w:tcBorders>
              <w:bottom w:val="single" w:sz="4" w:space="0" w:color="000000"/>
            </w:tcBorders>
          </w:tcPr>
          <w:p w14:paraId="3339F042" w14:textId="77777777" w:rsidR="00240A86" w:rsidRPr="00285F5C" w:rsidRDefault="00240A86" w:rsidP="00316EC1">
            <w:pPr>
              <w:spacing w:line="360" w:lineRule="auto"/>
              <w:ind w:right="26"/>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tc>
        <w:tc>
          <w:tcPr>
            <w:tcW w:w="2700" w:type="dxa"/>
            <w:gridSpan w:val="2"/>
            <w:tcBorders>
              <w:bottom w:val="single" w:sz="4" w:space="0" w:color="000000"/>
            </w:tcBorders>
          </w:tcPr>
          <w:p w14:paraId="50C2DAB5"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2</w:t>
            </w:r>
          </w:p>
        </w:tc>
        <w:tc>
          <w:tcPr>
            <w:tcW w:w="2880" w:type="dxa"/>
            <w:gridSpan w:val="2"/>
            <w:tcBorders>
              <w:bottom w:val="single" w:sz="4" w:space="0" w:color="000000"/>
            </w:tcBorders>
          </w:tcPr>
          <w:p w14:paraId="5E4D3D93"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3</w:t>
            </w:r>
          </w:p>
        </w:tc>
      </w:tr>
      <w:tr w:rsidR="00240A86" w:rsidRPr="00285F5C" w14:paraId="45230796" w14:textId="77777777" w:rsidTr="00B8034B">
        <w:trPr>
          <w:trHeight w:val="1952"/>
        </w:trPr>
        <w:tc>
          <w:tcPr>
            <w:tcW w:w="1524" w:type="dxa"/>
            <w:tcBorders>
              <w:bottom w:val="nil"/>
            </w:tcBorders>
          </w:tcPr>
          <w:p w14:paraId="3A0644FA"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171" w:type="dxa"/>
            <w:tcBorders>
              <w:bottom w:val="nil"/>
            </w:tcBorders>
          </w:tcPr>
          <w:p w14:paraId="1D91063C"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Under the wall</w:t>
            </w:r>
          </w:p>
          <w:p w14:paraId="5FA8F659" w14:textId="77777777" w:rsidR="00240A86" w:rsidRPr="00285F5C" w:rsidRDefault="00240A86" w:rsidP="00316EC1">
            <w:pPr>
              <w:spacing w:line="360" w:lineRule="auto"/>
              <w:ind w:right="26"/>
              <w:jc w:val="center"/>
              <w:rPr>
                <w:rFonts w:ascii="Times New Roman" w:hAnsi="Times New Roman" w:cs="Times New Roman"/>
                <w:sz w:val="24"/>
                <w:szCs w:val="24"/>
              </w:rPr>
            </w:pPr>
          </w:p>
        </w:tc>
        <w:tc>
          <w:tcPr>
            <w:tcW w:w="1170" w:type="dxa"/>
            <w:tcBorders>
              <w:bottom w:val="nil"/>
            </w:tcBorders>
          </w:tcPr>
          <w:p w14:paraId="6FFFAA44" w14:textId="6674B4BC"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Exit</w:t>
            </w:r>
            <w:r w:rsidR="001B37B8"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down-stream</w:t>
            </w:r>
          </w:p>
        </w:tc>
        <w:tc>
          <w:tcPr>
            <w:tcW w:w="1260" w:type="dxa"/>
            <w:tcBorders>
              <w:bottom w:val="nil"/>
            </w:tcBorders>
          </w:tcPr>
          <w:p w14:paraId="3E33EF29"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Under the wall</w:t>
            </w:r>
          </w:p>
          <w:p w14:paraId="696AC67E"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440" w:type="dxa"/>
            <w:tcBorders>
              <w:bottom w:val="nil"/>
            </w:tcBorders>
          </w:tcPr>
          <w:p w14:paraId="404DBE5E" w14:textId="26467959"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Exit</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 down-stream</w:t>
            </w:r>
          </w:p>
        </w:tc>
        <w:tc>
          <w:tcPr>
            <w:tcW w:w="1170" w:type="dxa"/>
            <w:tcBorders>
              <w:bottom w:val="nil"/>
            </w:tcBorders>
          </w:tcPr>
          <w:p w14:paraId="018CF9E3"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Under the wall</w:t>
            </w:r>
          </w:p>
          <w:p w14:paraId="185B35DC"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710" w:type="dxa"/>
            <w:tcBorders>
              <w:bottom w:val="nil"/>
            </w:tcBorders>
          </w:tcPr>
          <w:p w14:paraId="7E2DFBD5" w14:textId="78AA1821"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Exit</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 down-stream</w:t>
            </w:r>
          </w:p>
        </w:tc>
      </w:tr>
      <w:tr w:rsidR="00240A86" w:rsidRPr="00285F5C" w14:paraId="14F66C8D" w14:textId="77777777" w:rsidTr="00B8034B">
        <w:tc>
          <w:tcPr>
            <w:tcW w:w="1524" w:type="dxa"/>
            <w:tcBorders>
              <w:top w:val="nil"/>
              <w:bottom w:val="nil"/>
            </w:tcBorders>
          </w:tcPr>
          <w:p w14:paraId="6BE6E89F" w14:textId="77777777"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Total distance travelled (m)</w:t>
            </w:r>
          </w:p>
        </w:tc>
        <w:tc>
          <w:tcPr>
            <w:tcW w:w="1171" w:type="dxa"/>
            <w:tcBorders>
              <w:top w:val="nil"/>
              <w:bottom w:val="nil"/>
            </w:tcBorders>
          </w:tcPr>
          <w:p w14:paraId="14770184"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4.46</w:t>
            </w:r>
          </w:p>
        </w:tc>
        <w:tc>
          <w:tcPr>
            <w:tcW w:w="1170" w:type="dxa"/>
            <w:tcBorders>
              <w:top w:val="nil"/>
              <w:bottom w:val="nil"/>
            </w:tcBorders>
          </w:tcPr>
          <w:p w14:paraId="3481F235"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1.31</w:t>
            </w:r>
          </w:p>
        </w:tc>
        <w:tc>
          <w:tcPr>
            <w:tcW w:w="1260" w:type="dxa"/>
            <w:tcBorders>
              <w:top w:val="nil"/>
              <w:bottom w:val="nil"/>
            </w:tcBorders>
          </w:tcPr>
          <w:p w14:paraId="78359924"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2.39</w:t>
            </w:r>
          </w:p>
        </w:tc>
        <w:tc>
          <w:tcPr>
            <w:tcW w:w="1440" w:type="dxa"/>
            <w:tcBorders>
              <w:top w:val="nil"/>
              <w:bottom w:val="nil"/>
            </w:tcBorders>
          </w:tcPr>
          <w:p w14:paraId="3B40FBA1"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1.16</w:t>
            </w:r>
          </w:p>
        </w:tc>
        <w:tc>
          <w:tcPr>
            <w:tcW w:w="1170" w:type="dxa"/>
            <w:tcBorders>
              <w:top w:val="nil"/>
              <w:bottom w:val="nil"/>
            </w:tcBorders>
          </w:tcPr>
          <w:p w14:paraId="47022B93"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6.25</w:t>
            </w:r>
          </w:p>
        </w:tc>
        <w:tc>
          <w:tcPr>
            <w:tcW w:w="1710" w:type="dxa"/>
            <w:tcBorders>
              <w:top w:val="nil"/>
              <w:bottom w:val="nil"/>
            </w:tcBorders>
          </w:tcPr>
          <w:p w14:paraId="394E894F"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2.22</w:t>
            </w:r>
          </w:p>
        </w:tc>
      </w:tr>
      <w:tr w:rsidR="00240A86" w:rsidRPr="00285F5C" w14:paraId="37A5687A" w14:textId="77777777" w:rsidTr="00B8034B">
        <w:tc>
          <w:tcPr>
            <w:tcW w:w="1524" w:type="dxa"/>
            <w:tcBorders>
              <w:top w:val="nil"/>
            </w:tcBorders>
          </w:tcPr>
          <w:p w14:paraId="4CAF1053" w14:textId="77777777"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Average speed (m/s)</w:t>
            </w:r>
          </w:p>
        </w:tc>
        <w:tc>
          <w:tcPr>
            <w:tcW w:w="1171" w:type="dxa"/>
            <w:tcBorders>
              <w:top w:val="nil"/>
            </w:tcBorders>
          </w:tcPr>
          <w:p w14:paraId="73121558"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5.16E-5</w:t>
            </w:r>
          </w:p>
        </w:tc>
        <w:tc>
          <w:tcPr>
            <w:tcW w:w="1170" w:type="dxa"/>
            <w:tcBorders>
              <w:top w:val="nil"/>
            </w:tcBorders>
          </w:tcPr>
          <w:p w14:paraId="17C9BEF7"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1.52E-5</w:t>
            </w:r>
          </w:p>
        </w:tc>
        <w:tc>
          <w:tcPr>
            <w:tcW w:w="1260" w:type="dxa"/>
            <w:tcBorders>
              <w:top w:val="nil"/>
            </w:tcBorders>
          </w:tcPr>
          <w:p w14:paraId="31AFD615"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2.76E-5</w:t>
            </w:r>
          </w:p>
        </w:tc>
        <w:tc>
          <w:tcPr>
            <w:tcW w:w="1440" w:type="dxa"/>
            <w:tcBorders>
              <w:top w:val="nil"/>
            </w:tcBorders>
          </w:tcPr>
          <w:p w14:paraId="41B4C0FD"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1.35E-5</w:t>
            </w:r>
          </w:p>
        </w:tc>
        <w:tc>
          <w:tcPr>
            <w:tcW w:w="1170" w:type="dxa"/>
            <w:tcBorders>
              <w:top w:val="nil"/>
            </w:tcBorders>
          </w:tcPr>
          <w:p w14:paraId="4E5C9030"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7.23E-5</w:t>
            </w:r>
          </w:p>
        </w:tc>
        <w:tc>
          <w:tcPr>
            <w:tcW w:w="1710" w:type="dxa"/>
            <w:tcBorders>
              <w:top w:val="nil"/>
            </w:tcBorders>
          </w:tcPr>
          <w:p w14:paraId="501458F4"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2.56E-5</w:t>
            </w:r>
          </w:p>
        </w:tc>
      </w:tr>
    </w:tbl>
    <w:p w14:paraId="02B25C9E" w14:textId="77777777" w:rsidR="00A56A63" w:rsidRPr="00285F5C" w:rsidRDefault="00A56A63" w:rsidP="00316EC1">
      <w:pPr>
        <w:spacing w:line="360" w:lineRule="auto"/>
        <w:ind w:right="26"/>
        <w:jc w:val="both"/>
        <w:rPr>
          <w:rFonts w:ascii="Times New Roman" w:hAnsi="Times New Roman" w:cs="Times New Roman"/>
          <w:b/>
          <w:bCs/>
          <w:sz w:val="24"/>
          <w:szCs w:val="24"/>
        </w:rPr>
      </w:pPr>
    </w:p>
    <w:p w14:paraId="49D0AC35" w14:textId="0111C301" w:rsidR="0061090D"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.2 Discussion</w:t>
      </w:r>
      <w:r w:rsidR="00147AD7" w:rsidRPr="00285F5C">
        <w:rPr>
          <w:rFonts w:ascii="Times New Roman" w:hAnsi="Times New Roman" w:cs="Times New Roman"/>
          <w:b/>
          <w:bCs/>
          <w:sz w:val="24"/>
          <w:szCs w:val="24"/>
        </w:rPr>
        <w:t xml:space="preserve"> </w:t>
      </w:r>
    </w:p>
    <w:p w14:paraId="656B3F73" w14:textId="45BDD363" w:rsidR="00F91D31"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w:t>
      </w:r>
      <w:r w:rsidR="00147AD7" w:rsidRPr="00285F5C">
        <w:rPr>
          <w:rFonts w:ascii="Times New Roman" w:hAnsi="Times New Roman" w:cs="Times New Roman"/>
          <w:b/>
          <w:bCs/>
          <w:sz w:val="24"/>
          <w:szCs w:val="24"/>
        </w:rPr>
        <w:t>2</w:t>
      </w:r>
      <w:r w:rsidR="0061090D" w:rsidRPr="00285F5C">
        <w:rPr>
          <w:rFonts w:ascii="Times New Roman" w:hAnsi="Times New Roman" w:cs="Times New Roman"/>
          <w:b/>
          <w:bCs/>
          <w:sz w:val="24"/>
          <w:szCs w:val="24"/>
        </w:rPr>
        <w:t>.1</w:t>
      </w:r>
      <w:r w:rsidR="001B37B8" w:rsidRPr="00285F5C">
        <w:rPr>
          <w:rFonts w:ascii="Times New Roman" w:hAnsi="Times New Roman" w:cs="Times New Roman"/>
          <w:b/>
          <w:bCs/>
          <w:sz w:val="24"/>
          <w:szCs w:val="24"/>
        </w:rPr>
        <w:t xml:space="preserve"> </w:t>
      </w:r>
      <w:r w:rsidR="0061090D" w:rsidRPr="00285F5C">
        <w:rPr>
          <w:rFonts w:ascii="Times New Roman" w:hAnsi="Times New Roman" w:cs="Times New Roman"/>
          <w:b/>
          <w:bCs/>
          <w:sz w:val="24"/>
          <w:szCs w:val="24"/>
        </w:rPr>
        <w:t xml:space="preserve">Seepage Analysis </w:t>
      </w:r>
    </w:p>
    <w:p w14:paraId="3D65E5DF" w14:textId="6F19ADDC" w:rsidR="0061090D" w:rsidRPr="00285F5C" w:rsidRDefault="00C655B1" w:rsidP="00316EC1">
      <w:pPr>
        <w:spacing w:line="360" w:lineRule="auto"/>
        <w:ind w:right="26"/>
        <w:jc w:val="both"/>
        <w:rPr>
          <w:rFonts w:ascii="Times New Roman" w:hAnsi="Times New Roman" w:cs="Times New Roman"/>
          <w:sz w:val="24"/>
          <w:szCs w:val="24"/>
        </w:rPr>
      </w:pPr>
      <w:proofErr w:type="spellStart"/>
      <w:r w:rsidRPr="00285F5C">
        <w:rPr>
          <w:rFonts w:ascii="Times New Roman" w:hAnsi="Times New Roman" w:cs="Times New Roman"/>
          <w:sz w:val="24"/>
          <w:szCs w:val="24"/>
        </w:rPr>
        <w:t>i</w:t>
      </w:r>
      <w:proofErr w:type="spellEnd"/>
      <w:r w:rsidRPr="00285F5C">
        <w:rPr>
          <w:rFonts w:ascii="Times New Roman" w:hAnsi="Times New Roman" w:cs="Times New Roman"/>
          <w:sz w:val="24"/>
          <w:szCs w:val="24"/>
        </w:rPr>
        <w:t xml:space="preserve">). </w:t>
      </w:r>
      <w:r w:rsidR="00851D5D" w:rsidRPr="00285F5C">
        <w:rPr>
          <w:rFonts w:ascii="Times New Roman" w:hAnsi="Times New Roman" w:cs="Times New Roman"/>
          <w:sz w:val="24"/>
          <w:szCs w:val="24"/>
        </w:rPr>
        <w:t xml:space="preserve">From the transient water rates (Seepage) under the diaphragm wall as presented in Table </w:t>
      </w:r>
      <w:r w:rsidR="0014199F">
        <w:rPr>
          <w:rFonts w:ascii="Times New Roman" w:hAnsi="Times New Roman" w:cs="Times New Roman"/>
          <w:sz w:val="24"/>
          <w:szCs w:val="24"/>
        </w:rPr>
        <w:t>6</w:t>
      </w:r>
      <w:r w:rsidR="00851D5D" w:rsidRPr="00285F5C">
        <w:rPr>
          <w:rFonts w:ascii="Times New Roman" w:hAnsi="Times New Roman" w:cs="Times New Roman"/>
          <w:sz w:val="24"/>
          <w:szCs w:val="24"/>
        </w:rPr>
        <w:t>, Case study 1 (diaphragm wall in sand-clay-sand) show</w:t>
      </w:r>
      <w:r w:rsidR="00881CF7" w:rsidRPr="00285F5C">
        <w:rPr>
          <w:rFonts w:ascii="Times New Roman" w:hAnsi="Times New Roman" w:cs="Times New Roman"/>
          <w:sz w:val="24"/>
          <w:szCs w:val="24"/>
        </w:rPr>
        <w:t>ed</w:t>
      </w:r>
      <w:r w:rsidR="00851D5D" w:rsidRPr="00285F5C">
        <w:rPr>
          <w:rFonts w:ascii="Times New Roman" w:hAnsi="Times New Roman" w:cs="Times New Roman"/>
          <w:sz w:val="24"/>
          <w:szCs w:val="24"/>
        </w:rPr>
        <w:t xml:space="preserve"> water rate at 0hr of 4.04E-05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/s/m and 2.49E-04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/s/m at 24hr. From 0hr to 24hr, the flow rate under the diaphragm wall in this stratigraphy increased by 2.08E-04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 xml:space="preserve">/s/m due to the slow drawdown of the water level. Also, Case study 2 </w:t>
      </w:r>
      <w:r w:rsidR="00881CF7" w:rsidRPr="00285F5C">
        <w:rPr>
          <w:rFonts w:ascii="Times New Roman" w:hAnsi="Times New Roman" w:cs="Times New Roman"/>
          <w:sz w:val="24"/>
          <w:szCs w:val="24"/>
        </w:rPr>
        <w:t>(diaphragm</w:t>
      </w:r>
      <w:r w:rsidR="00851D5D" w:rsidRPr="00285F5C">
        <w:rPr>
          <w:rFonts w:ascii="Times New Roman" w:hAnsi="Times New Roman" w:cs="Times New Roman"/>
          <w:sz w:val="24"/>
          <w:szCs w:val="24"/>
        </w:rPr>
        <w:t xml:space="preserve"> wall in </w:t>
      </w:r>
      <w:r w:rsidR="00881CF7" w:rsidRPr="00285F5C">
        <w:rPr>
          <w:rFonts w:ascii="Times New Roman" w:hAnsi="Times New Roman" w:cs="Times New Roman"/>
          <w:sz w:val="24"/>
          <w:szCs w:val="24"/>
        </w:rPr>
        <w:t>sand – firm clay) showed water rate at 0hr of 2.39E-05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and 1.428E-04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at 24hr. From 0hr to 24hr, the flow rate under the diaphragm wall in this stratigraphy increased by 1.189E-04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due to the slow drawdown of the water level. For Case study 3, (diaphragm wall in sand – sand) showed water rate at 0hr of 6.63E-05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and 4.111E-04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at 24hr. From 0hr to 24hr, the flow rate under the diaphragm wall in this stratigraphy increased by 3.45E-04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due to the slow drawdown of the water level.</w:t>
      </w:r>
      <w:r w:rsidR="001B37B8" w:rsidRPr="00285F5C">
        <w:rPr>
          <w:rFonts w:ascii="Times New Roman" w:hAnsi="Times New Roman" w:cs="Times New Roman"/>
          <w:sz w:val="24"/>
          <w:szCs w:val="24"/>
        </w:rPr>
        <w:t xml:space="preserve"> </w:t>
      </w:r>
      <w:r w:rsidR="00881CF7" w:rsidRPr="00285F5C">
        <w:rPr>
          <w:rFonts w:ascii="Times New Roman" w:hAnsi="Times New Roman" w:cs="Times New Roman"/>
          <w:sz w:val="24"/>
          <w:szCs w:val="24"/>
        </w:rPr>
        <w:t xml:space="preserve">Therefore, </w:t>
      </w:r>
      <w:r w:rsidR="0061090D" w:rsidRPr="00285F5C">
        <w:rPr>
          <w:rFonts w:ascii="Times New Roman" w:hAnsi="Times New Roman" w:cs="Times New Roman"/>
          <w:sz w:val="24"/>
          <w:szCs w:val="24"/>
        </w:rPr>
        <w:t>transient water flow rate for a 3-case study increases as the water drawdown to the lowest depth of slow drawdown of 35.4m with higher rates at the starting point 0hr to 6.5hr and gradually decreases to 24hr. The maximum transient seepage rate occurred for the 3-case study at the end of 24hrs with case study 3</w:t>
      </w:r>
      <w:r w:rsidR="0014199F">
        <w:rPr>
          <w:rFonts w:ascii="Times New Roman" w:hAnsi="Times New Roman" w:cs="Times New Roman"/>
          <w:sz w:val="24"/>
          <w:szCs w:val="24"/>
        </w:rPr>
        <w:t xml:space="preserve"> </w:t>
      </w:r>
      <w:r w:rsidR="0061090D" w:rsidRPr="00285F5C">
        <w:rPr>
          <w:rFonts w:ascii="Times New Roman" w:hAnsi="Times New Roman" w:cs="Times New Roman"/>
          <w:sz w:val="24"/>
          <w:szCs w:val="24"/>
        </w:rPr>
        <w:t>(</w:t>
      </w:r>
      <w:r w:rsidR="008F25EF" w:rsidRPr="00285F5C">
        <w:rPr>
          <w:rFonts w:ascii="Times New Roman" w:hAnsi="Times New Roman" w:cs="Times New Roman"/>
          <w:sz w:val="24"/>
          <w:szCs w:val="24"/>
        </w:rPr>
        <w:t>d</w:t>
      </w:r>
      <w:r w:rsidR="0061090D" w:rsidRPr="00285F5C">
        <w:rPr>
          <w:rFonts w:ascii="Times New Roman" w:hAnsi="Times New Roman" w:cs="Times New Roman"/>
          <w:sz w:val="24"/>
          <w:szCs w:val="24"/>
        </w:rPr>
        <w:t xml:space="preserve">iaphragm wall fully embedded in different sand </w:t>
      </w:r>
      <w:r w:rsidR="0061090D" w:rsidRPr="00285F5C">
        <w:rPr>
          <w:rFonts w:ascii="Times New Roman" w:hAnsi="Times New Roman" w:cs="Times New Roman"/>
          <w:sz w:val="24"/>
          <w:szCs w:val="24"/>
        </w:rPr>
        <w:lastRenderedPageBreak/>
        <w:t>layers) having the greatest transient seepage rate as 4.111E-04 m</w:t>
      </w:r>
      <w:r w:rsidR="0061090D" w:rsidRPr="00285F5C">
        <w:rPr>
          <w:rFonts w:ascii="Times New Roman" w:hAnsi="Times New Roman" w:cs="Times New Roman"/>
          <w:sz w:val="24"/>
          <w:szCs w:val="24"/>
          <w:vertAlign w:val="superscript"/>
        </w:rPr>
        <w:t>3</w:t>
      </w:r>
      <w:r w:rsidR="0061090D" w:rsidRPr="00285F5C">
        <w:rPr>
          <w:rFonts w:ascii="Times New Roman" w:hAnsi="Times New Roman" w:cs="Times New Roman"/>
          <w:sz w:val="24"/>
          <w:szCs w:val="24"/>
        </w:rPr>
        <w:t>/s</w:t>
      </w:r>
      <w:r w:rsidR="00DD7526" w:rsidRPr="00285F5C">
        <w:rPr>
          <w:rFonts w:ascii="Times New Roman" w:hAnsi="Times New Roman" w:cs="Times New Roman"/>
          <w:sz w:val="24"/>
          <w:szCs w:val="24"/>
        </w:rPr>
        <w:t>/m</w:t>
      </w:r>
      <w:r w:rsidR="0061090D" w:rsidRPr="00285F5C">
        <w:rPr>
          <w:rFonts w:ascii="Times New Roman" w:hAnsi="Times New Roman" w:cs="Times New Roman"/>
          <w:sz w:val="24"/>
          <w:szCs w:val="24"/>
        </w:rPr>
        <w:t>. The lowest transient water flow rate for the 3-case study is for case 2 (</w:t>
      </w:r>
      <w:r w:rsidR="008F25EF" w:rsidRPr="00285F5C">
        <w:rPr>
          <w:rFonts w:ascii="Times New Roman" w:hAnsi="Times New Roman" w:cs="Times New Roman"/>
          <w:sz w:val="24"/>
          <w:szCs w:val="24"/>
        </w:rPr>
        <w:t>d</w:t>
      </w:r>
      <w:r w:rsidR="0061090D" w:rsidRPr="00285F5C">
        <w:rPr>
          <w:rFonts w:ascii="Times New Roman" w:hAnsi="Times New Roman" w:cs="Times New Roman"/>
          <w:sz w:val="24"/>
          <w:szCs w:val="24"/>
        </w:rPr>
        <w:t>iaphragm wall embedded through sand to firm clay stratum) with a value of 1.43E-04 m</w:t>
      </w:r>
      <w:r w:rsidR="0061090D" w:rsidRPr="00285F5C">
        <w:rPr>
          <w:rFonts w:ascii="Times New Roman" w:hAnsi="Times New Roman" w:cs="Times New Roman"/>
          <w:sz w:val="24"/>
          <w:szCs w:val="24"/>
          <w:vertAlign w:val="superscript"/>
        </w:rPr>
        <w:t>3</w:t>
      </w:r>
      <w:r w:rsidR="0061090D" w:rsidRPr="00285F5C">
        <w:rPr>
          <w:rFonts w:ascii="Times New Roman" w:hAnsi="Times New Roman" w:cs="Times New Roman"/>
          <w:sz w:val="24"/>
          <w:szCs w:val="24"/>
        </w:rPr>
        <w:t>/s</w:t>
      </w:r>
      <w:r w:rsidR="00881CF7" w:rsidRPr="00285F5C">
        <w:rPr>
          <w:rFonts w:ascii="Times New Roman" w:hAnsi="Times New Roman" w:cs="Times New Roman"/>
          <w:sz w:val="24"/>
          <w:szCs w:val="24"/>
        </w:rPr>
        <w:t xml:space="preserve">. </w:t>
      </w:r>
      <w:r w:rsidR="00881CF7" w:rsidRPr="00DC1AD0">
        <w:rPr>
          <w:rFonts w:ascii="Times New Roman" w:hAnsi="Times New Roman" w:cs="Times New Roman"/>
          <w:sz w:val="24"/>
          <w:szCs w:val="24"/>
        </w:rPr>
        <w:t xml:space="preserve">These results are in agreement with </w:t>
      </w:r>
      <w:r w:rsidR="00DC1AD0" w:rsidRPr="00DC1AD0">
        <w:rPr>
          <w:rFonts w:ascii="Times New Roman" w:hAnsi="Times New Roman" w:cs="Times New Roman"/>
          <w:sz w:val="24"/>
          <w:szCs w:val="24"/>
        </w:rPr>
        <w:t xml:space="preserve">literature </w:t>
      </w:r>
      <w:r w:rsidR="00DC1AD0" w:rsidRPr="00285F5C">
        <w:rPr>
          <w:rFonts w:ascii="Times New Roman" w:hAnsi="Times New Roman" w:cs="Times New Roman"/>
          <w:sz w:val="24"/>
          <w:szCs w:val="24"/>
        </w:rPr>
        <w:t>as</w:t>
      </w:r>
      <w:r w:rsidRPr="00285F5C">
        <w:rPr>
          <w:rFonts w:ascii="Times New Roman" w:hAnsi="Times New Roman" w:cs="Times New Roman"/>
          <w:sz w:val="24"/>
          <w:szCs w:val="24"/>
        </w:rPr>
        <w:t xml:space="preserve"> groundwater flowrate is very high in sand layers than in clay layers</w:t>
      </w:r>
      <w:r w:rsidR="00DC1AD0">
        <w:rPr>
          <w:rFonts w:ascii="Times New Roman" w:hAnsi="Times New Roman" w:cs="Times New Roman"/>
          <w:sz w:val="24"/>
          <w:szCs w:val="24"/>
        </w:rPr>
        <w:t xml:space="preserve"> </w:t>
      </w:r>
      <w:r w:rsidR="008E36D1">
        <w:rPr>
          <w:rFonts w:ascii="Times New Roman" w:hAnsi="Times New Roman" w:cs="Times New Roman"/>
          <w:sz w:val="24"/>
          <w:szCs w:val="24"/>
        </w:rPr>
        <w:t>[3,5]</w:t>
      </w:r>
      <w:r w:rsidR="00DC1AD0">
        <w:rPr>
          <w:rFonts w:ascii="Times New Roman" w:hAnsi="Times New Roman" w:cs="Times New Roman"/>
          <w:sz w:val="24"/>
          <w:szCs w:val="24"/>
        </w:rPr>
        <w:t xml:space="preserve">. </w:t>
      </w:r>
      <w:r w:rsidRPr="00285F5C">
        <w:rPr>
          <w:rFonts w:ascii="Times New Roman" w:hAnsi="Times New Roman" w:cs="Times New Roman"/>
          <w:sz w:val="24"/>
          <w:szCs w:val="24"/>
        </w:rPr>
        <w:t xml:space="preserve"> </w:t>
      </w:r>
    </w:p>
    <w:p w14:paraId="216E31A8" w14:textId="73AB3318" w:rsidR="0030513A" w:rsidRPr="00285F5C" w:rsidRDefault="00C655B1"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ii)</w:t>
      </w:r>
      <w:r w:rsidR="00E01D69">
        <w:rPr>
          <w:rFonts w:ascii="Times New Roman" w:hAnsi="Times New Roman" w:cs="Times New Roman"/>
          <w:sz w:val="24"/>
          <w:szCs w:val="24"/>
        </w:rPr>
        <w:t xml:space="preserve"> T</w:t>
      </w:r>
      <w:r w:rsidR="0030513A" w:rsidRPr="00285F5C">
        <w:rPr>
          <w:rFonts w:ascii="Times New Roman" w:hAnsi="Times New Roman" w:cs="Times New Roman"/>
          <w:sz w:val="24"/>
          <w:szCs w:val="24"/>
        </w:rPr>
        <w:t>ransient x-y gradient on the downstream level for the 3-case study increases as the water drawdown to the lowest depth of slow drawdown of 35.4m (at 24hr). The maximum transient x-y gradient occurred for the 3-case study at the end of 24hrs with case study 3</w:t>
      </w:r>
      <w:r w:rsidR="00756BB3">
        <w:rPr>
          <w:rFonts w:ascii="Times New Roman" w:hAnsi="Times New Roman" w:cs="Times New Roman"/>
          <w:sz w:val="24"/>
          <w:szCs w:val="24"/>
        </w:rPr>
        <w:t xml:space="preserve"> </w:t>
      </w:r>
      <w:r w:rsidR="0030513A" w:rsidRPr="00285F5C">
        <w:rPr>
          <w:rFonts w:ascii="Times New Roman" w:hAnsi="Times New Roman" w:cs="Times New Roman"/>
          <w:sz w:val="24"/>
          <w:szCs w:val="24"/>
        </w:rPr>
        <w:t xml:space="preserve">(diaphragm wall fully embedded in different sand layers) having the greatest transient x-y gradient as 0.442. The lowest transient x-y gradient for the 3-case study is for case 2 (diaphragm wall embedded through sand to firm clay stratum with a value of </w:t>
      </w:r>
      <w:r w:rsidR="00E01D69" w:rsidRPr="00285F5C">
        <w:rPr>
          <w:rFonts w:ascii="Times New Roman" w:hAnsi="Times New Roman" w:cs="Times New Roman"/>
          <w:sz w:val="24"/>
          <w:szCs w:val="24"/>
        </w:rPr>
        <w:t>0. 209.These</w:t>
      </w:r>
      <w:r w:rsidR="0030513A" w:rsidRPr="00285F5C">
        <w:rPr>
          <w:rFonts w:ascii="Times New Roman" w:hAnsi="Times New Roman" w:cs="Times New Roman"/>
          <w:sz w:val="24"/>
          <w:szCs w:val="24"/>
        </w:rPr>
        <w:t xml:space="preserve"> results are in agreement with literature as groundwater flowrate increases, the rate of sediment transport on the downstream faces</w:t>
      </w:r>
      <w:r w:rsidR="002D6602" w:rsidRPr="00285F5C">
        <w:rPr>
          <w:rFonts w:ascii="Times New Roman" w:hAnsi="Times New Roman" w:cs="Times New Roman"/>
          <w:sz w:val="24"/>
          <w:szCs w:val="24"/>
        </w:rPr>
        <w:t xml:space="preserve"> increases and this is more pronounced in contractive soils (sand layers) as the hydraulic exit gradient is greater than the critical </w:t>
      </w:r>
      <w:r w:rsidR="002D6602" w:rsidRPr="008625B8">
        <w:rPr>
          <w:rFonts w:ascii="Times New Roman" w:hAnsi="Times New Roman" w:cs="Times New Roman"/>
          <w:sz w:val="24"/>
          <w:szCs w:val="24"/>
          <w:highlight w:val="yellow"/>
        </w:rPr>
        <w:t>hydraulic gradient</w:t>
      </w:r>
      <w:r w:rsidR="00FE38E8" w:rsidRPr="008625B8">
        <w:rPr>
          <w:rFonts w:ascii="Times New Roman" w:hAnsi="Times New Roman" w:cs="Times New Roman"/>
          <w:sz w:val="24"/>
          <w:szCs w:val="24"/>
          <w:highlight w:val="yellow"/>
        </w:rPr>
        <w:t xml:space="preserve"> [15].</w:t>
      </w:r>
    </w:p>
    <w:p w14:paraId="4243E9D6" w14:textId="40488928" w:rsidR="0061090D" w:rsidRPr="00285F5C"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147AD7" w:rsidRPr="00285F5C">
        <w:rPr>
          <w:rFonts w:ascii="Times New Roman" w:hAnsi="Times New Roman" w:cs="Times New Roman"/>
          <w:b/>
          <w:bCs/>
          <w:sz w:val="24"/>
          <w:szCs w:val="24"/>
        </w:rPr>
        <w:t>.2.</w:t>
      </w:r>
      <w:r w:rsidR="00511709" w:rsidRPr="00285F5C">
        <w:rPr>
          <w:rFonts w:ascii="Times New Roman" w:hAnsi="Times New Roman" w:cs="Times New Roman"/>
          <w:b/>
          <w:bCs/>
          <w:sz w:val="24"/>
          <w:szCs w:val="24"/>
        </w:rPr>
        <w:t>2</w:t>
      </w:r>
      <w:r w:rsidR="00147AD7" w:rsidRPr="00285F5C">
        <w:rPr>
          <w:rFonts w:ascii="Times New Roman" w:hAnsi="Times New Roman" w:cs="Times New Roman"/>
          <w:b/>
          <w:bCs/>
          <w:sz w:val="24"/>
          <w:szCs w:val="24"/>
        </w:rPr>
        <w:t xml:space="preserve"> Sediment Transport Analysis Results</w:t>
      </w:r>
    </w:p>
    <w:p w14:paraId="24D32B24" w14:textId="5D6C85E8" w:rsidR="00147AD7" w:rsidRPr="00285F5C" w:rsidRDefault="009D462D" w:rsidP="00316EC1">
      <w:pPr>
        <w:spacing w:line="360" w:lineRule="auto"/>
        <w:ind w:right="26"/>
        <w:jc w:val="both"/>
        <w:rPr>
          <w:rFonts w:ascii="Times New Roman" w:hAnsi="Times New Roman" w:cs="Times New Roman"/>
          <w:sz w:val="24"/>
          <w:szCs w:val="24"/>
        </w:rPr>
      </w:pPr>
      <w:proofErr w:type="spellStart"/>
      <w:r w:rsidRPr="00285F5C">
        <w:rPr>
          <w:rFonts w:ascii="Times New Roman" w:hAnsi="Times New Roman" w:cs="Times New Roman"/>
          <w:sz w:val="24"/>
          <w:szCs w:val="24"/>
        </w:rPr>
        <w:t>i</w:t>
      </w:r>
      <w:proofErr w:type="spellEnd"/>
      <w:r w:rsidRPr="00285F5C">
        <w:rPr>
          <w:rFonts w:ascii="Times New Roman" w:hAnsi="Times New Roman" w:cs="Times New Roman"/>
          <w:sz w:val="24"/>
          <w:szCs w:val="24"/>
        </w:rPr>
        <w:t xml:space="preserve">). From the particle tracking records under the diaphragm wall as presented in Table </w:t>
      </w:r>
      <w:r w:rsidR="00FE38E8">
        <w:rPr>
          <w:rFonts w:ascii="Times New Roman" w:hAnsi="Times New Roman" w:cs="Times New Roman"/>
          <w:sz w:val="24"/>
          <w:szCs w:val="24"/>
        </w:rPr>
        <w:t>8</w:t>
      </w:r>
      <w:r w:rsidRPr="00285F5C">
        <w:rPr>
          <w:rFonts w:ascii="Times New Roman" w:hAnsi="Times New Roman" w:cs="Times New Roman"/>
          <w:sz w:val="24"/>
          <w:szCs w:val="24"/>
        </w:rPr>
        <w:t xml:space="preserve">, Case study 1 (diaphragm wall in sand-clay-sand) showed an average speed of 5.16E-5 m/s with a total travelled distance of 4.46m from the initial assigned point. </w:t>
      </w:r>
      <w:r w:rsidR="00A776D2" w:rsidRPr="00285F5C">
        <w:rPr>
          <w:rFonts w:ascii="Times New Roman" w:hAnsi="Times New Roman" w:cs="Times New Roman"/>
          <w:sz w:val="24"/>
          <w:szCs w:val="24"/>
        </w:rPr>
        <w:t>Also, Case</w:t>
      </w:r>
      <w:r w:rsidRPr="00285F5C">
        <w:rPr>
          <w:rFonts w:ascii="Times New Roman" w:hAnsi="Times New Roman" w:cs="Times New Roman"/>
          <w:sz w:val="24"/>
          <w:szCs w:val="24"/>
        </w:rPr>
        <w:t xml:space="preserve"> study 2 showed an average speed of 2.76E-5 m/s with a total travelled distance of 2.39m from the initial assigned point and Case study 3 showed an average speed of 7.23E-5 m/s with a total travelled distance of </w:t>
      </w:r>
      <w:r w:rsidR="00A776D2" w:rsidRPr="00285F5C">
        <w:rPr>
          <w:rFonts w:ascii="Times New Roman" w:hAnsi="Times New Roman" w:cs="Times New Roman"/>
          <w:sz w:val="24"/>
          <w:szCs w:val="24"/>
        </w:rPr>
        <w:t>6</w:t>
      </w:r>
      <w:r w:rsidRPr="00285F5C">
        <w:rPr>
          <w:rFonts w:ascii="Times New Roman" w:hAnsi="Times New Roman" w:cs="Times New Roman"/>
          <w:sz w:val="24"/>
          <w:szCs w:val="24"/>
        </w:rPr>
        <w:t>.</w:t>
      </w:r>
      <w:r w:rsidR="00A776D2" w:rsidRPr="00285F5C">
        <w:rPr>
          <w:rFonts w:ascii="Times New Roman" w:hAnsi="Times New Roman" w:cs="Times New Roman"/>
          <w:sz w:val="24"/>
          <w:szCs w:val="24"/>
        </w:rPr>
        <w:t>25</w:t>
      </w:r>
      <w:r w:rsidRPr="00285F5C">
        <w:rPr>
          <w:rFonts w:ascii="Times New Roman" w:hAnsi="Times New Roman" w:cs="Times New Roman"/>
          <w:sz w:val="24"/>
          <w:szCs w:val="24"/>
        </w:rPr>
        <w:t>m from the initial assigned point</w:t>
      </w:r>
      <w:r w:rsidR="00A776D2" w:rsidRPr="00285F5C">
        <w:rPr>
          <w:rFonts w:ascii="Times New Roman" w:hAnsi="Times New Roman" w:cs="Times New Roman"/>
          <w:sz w:val="24"/>
          <w:szCs w:val="24"/>
        </w:rPr>
        <w:t xml:space="preserve">. </w:t>
      </w:r>
      <w:r w:rsidR="0061090D" w:rsidRPr="00285F5C">
        <w:rPr>
          <w:rFonts w:ascii="Times New Roman" w:hAnsi="Times New Roman" w:cs="Times New Roman"/>
          <w:sz w:val="24"/>
          <w:szCs w:val="24"/>
        </w:rPr>
        <w:t>The greatest average particle speed (7.23E-05m/s) was encountered for case study 3</w:t>
      </w:r>
      <w:r w:rsidR="009722DC" w:rsidRPr="00285F5C">
        <w:rPr>
          <w:rFonts w:ascii="Times New Roman" w:hAnsi="Times New Roman" w:cs="Times New Roman"/>
          <w:sz w:val="24"/>
          <w:szCs w:val="24"/>
        </w:rPr>
        <w:t xml:space="preserve"> </w:t>
      </w:r>
      <w:r w:rsidR="0061090D" w:rsidRPr="00285F5C">
        <w:rPr>
          <w:rFonts w:ascii="Times New Roman" w:hAnsi="Times New Roman" w:cs="Times New Roman"/>
          <w:sz w:val="24"/>
          <w:szCs w:val="24"/>
        </w:rPr>
        <w:t xml:space="preserve">at the end of 24hrs under the </w:t>
      </w:r>
      <w:r w:rsidR="00A776D2" w:rsidRPr="00285F5C">
        <w:rPr>
          <w:rFonts w:ascii="Times New Roman" w:hAnsi="Times New Roman" w:cs="Times New Roman"/>
          <w:sz w:val="24"/>
          <w:szCs w:val="24"/>
        </w:rPr>
        <w:t>d</w:t>
      </w:r>
      <w:r w:rsidR="0061090D" w:rsidRPr="00285F5C">
        <w:rPr>
          <w:rFonts w:ascii="Times New Roman" w:hAnsi="Times New Roman" w:cs="Times New Roman"/>
          <w:sz w:val="24"/>
          <w:szCs w:val="24"/>
        </w:rPr>
        <w:t>iaphragm wall.</w:t>
      </w:r>
      <w:r w:rsidR="00DD7526" w:rsidRPr="00285F5C">
        <w:rPr>
          <w:rFonts w:ascii="Times New Roman" w:hAnsi="Times New Roman" w:cs="Times New Roman"/>
          <w:sz w:val="24"/>
          <w:szCs w:val="24"/>
        </w:rPr>
        <w:t xml:space="preserve"> This conformed with the greatest value of seepage rate also obtained for case study 3. Hence, </w:t>
      </w:r>
      <w:r w:rsidR="00214480" w:rsidRPr="00285F5C">
        <w:rPr>
          <w:rFonts w:ascii="Times New Roman" w:hAnsi="Times New Roman" w:cs="Times New Roman"/>
          <w:sz w:val="24"/>
          <w:szCs w:val="24"/>
        </w:rPr>
        <w:t>S</w:t>
      </w:r>
      <w:r w:rsidR="00DD7526" w:rsidRPr="00285F5C">
        <w:rPr>
          <w:rFonts w:ascii="Times New Roman" w:hAnsi="Times New Roman" w:cs="Times New Roman"/>
          <w:sz w:val="24"/>
          <w:szCs w:val="24"/>
        </w:rPr>
        <w:t>eepage rate or flow rate enhances sediment transportation.</w:t>
      </w:r>
    </w:p>
    <w:p w14:paraId="5948AC0F" w14:textId="420E34FB" w:rsidR="009722DC" w:rsidRPr="00285F5C" w:rsidRDefault="00A776D2"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ii). From the particle tracking records exit from downstream, Case study 1 (diaphragm wall in sand-clay-sand) showed an average speed of 1.526E-5 m/s with a total travelled distance of 1.31m from the initial assigned point. Also, Case study 2 showed an average speed of 1.35E-5 m/s with a total travelled distance of 1.16m from the initial assigned point and Case study 3 showed an average speed of 2.56E-5 m/s with a total travelled distance of 2.22m from the initial assigned point. The greatest average particle speed (2.56E-05m/s) was encountered for case study 3</w:t>
      </w:r>
      <w:r w:rsidR="00BD3ECE">
        <w:rPr>
          <w:rFonts w:ascii="Times New Roman" w:hAnsi="Times New Roman" w:cs="Times New Roman"/>
          <w:sz w:val="24"/>
          <w:szCs w:val="24"/>
        </w:rPr>
        <w:t xml:space="preserve"> </w:t>
      </w:r>
      <w:r w:rsidRPr="00285F5C">
        <w:rPr>
          <w:rFonts w:ascii="Times New Roman" w:hAnsi="Times New Roman" w:cs="Times New Roman"/>
          <w:sz w:val="24"/>
          <w:szCs w:val="24"/>
        </w:rPr>
        <w:t xml:space="preserve">at the end of 24hrs at exit from </w:t>
      </w:r>
      <w:r w:rsidR="00E01D69" w:rsidRPr="00285F5C">
        <w:rPr>
          <w:rFonts w:ascii="Times New Roman" w:hAnsi="Times New Roman" w:cs="Times New Roman"/>
          <w:sz w:val="24"/>
          <w:szCs w:val="24"/>
        </w:rPr>
        <w:t>downstream. Therefore</w:t>
      </w:r>
      <w:r w:rsidRPr="00285F5C">
        <w:rPr>
          <w:rFonts w:ascii="Times New Roman" w:hAnsi="Times New Roman" w:cs="Times New Roman"/>
          <w:sz w:val="24"/>
          <w:szCs w:val="24"/>
        </w:rPr>
        <w:t>, particle/sediment movement or transportation in a flexible retaining wall is more pronounced at the tip</w:t>
      </w:r>
      <w:r w:rsidR="00756BB3">
        <w:rPr>
          <w:rFonts w:ascii="Times New Roman" w:hAnsi="Times New Roman" w:cs="Times New Roman"/>
          <w:sz w:val="24"/>
          <w:szCs w:val="24"/>
        </w:rPr>
        <w:t xml:space="preserve"> </w:t>
      </w:r>
      <w:r w:rsidRPr="00285F5C">
        <w:rPr>
          <w:rFonts w:ascii="Times New Roman" w:hAnsi="Times New Roman" w:cs="Times New Roman"/>
          <w:sz w:val="24"/>
          <w:szCs w:val="24"/>
        </w:rPr>
        <w:t xml:space="preserve">(under) </w:t>
      </w:r>
      <w:r w:rsidRPr="00285F5C">
        <w:rPr>
          <w:rFonts w:ascii="Times New Roman" w:hAnsi="Times New Roman" w:cs="Times New Roman"/>
          <w:sz w:val="24"/>
          <w:szCs w:val="24"/>
        </w:rPr>
        <w:lastRenderedPageBreak/>
        <w:t xml:space="preserve">the diaphragm wall as shown in the results of the </w:t>
      </w:r>
      <w:r w:rsidR="00D404E6" w:rsidRPr="00285F5C">
        <w:rPr>
          <w:rFonts w:ascii="Times New Roman" w:hAnsi="Times New Roman" w:cs="Times New Roman"/>
          <w:sz w:val="24"/>
          <w:szCs w:val="24"/>
        </w:rPr>
        <w:t>3-case</w:t>
      </w:r>
      <w:r w:rsidRPr="00285F5C">
        <w:rPr>
          <w:rFonts w:ascii="Times New Roman" w:hAnsi="Times New Roman" w:cs="Times New Roman"/>
          <w:sz w:val="24"/>
          <w:szCs w:val="24"/>
        </w:rPr>
        <w:t xml:space="preserve"> study and the greatest values obtained for </w:t>
      </w:r>
      <w:r w:rsidR="00D404E6" w:rsidRPr="00285F5C">
        <w:rPr>
          <w:rFonts w:ascii="Times New Roman" w:hAnsi="Times New Roman" w:cs="Times New Roman"/>
          <w:sz w:val="24"/>
          <w:szCs w:val="24"/>
        </w:rPr>
        <w:t>diaphragm</w:t>
      </w:r>
      <w:r w:rsidRPr="00285F5C">
        <w:rPr>
          <w:rFonts w:ascii="Times New Roman" w:hAnsi="Times New Roman" w:cs="Times New Roman"/>
          <w:sz w:val="24"/>
          <w:szCs w:val="24"/>
        </w:rPr>
        <w:t xml:space="preserve"> walls </w:t>
      </w:r>
      <w:r w:rsidR="00D404E6" w:rsidRPr="00285F5C">
        <w:rPr>
          <w:rFonts w:ascii="Times New Roman" w:hAnsi="Times New Roman" w:cs="Times New Roman"/>
          <w:sz w:val="24"/>
          <w:szCs w:val="24"/>
        </w:rPr>
        <w:t>embedded</w:t>
      </w:r>
      <w:r w:rsidRPr="00285F5C">
        <w:rPr>
          <w:rFonts w:ascii="Times New Roman" w:hAnsi="Times New Roman" w:cs="Times New Roman"/>
          <w:sz w:val="24"/>
          <w:szCs w:val="24"/>
        </w:rPr>
        <w:t xml:space="preserve"> in sand </w:t>
      </w:r>
      <w:r w:rsidR="00D404E6" w:rsidRPr="00285F5C">
        <w:rPr>
          <w:rFonts w:ascii="Times New Roman" w:hAnsi="Times New Roman" w:cs="Times New Roman"/>
          <w:sz w:val="24"/>
          <w:szCs w:val="24"/>
        </w:rPr>
        <w:t>layer.</w:t>
      </w:r>
    </w:p>
    <w:p w14:paraId="39BE027E" w14:textId="7C16006B" w:rsidR="00147AD7"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756BB3">
        <w:rPr>
          <w:rFonts w:ascii="Times New Roman" w:hAnsi="Times New Roman" w:cs="Times New Roman"/>
          <w:b/>
          <w:bCs/>
          <w:sz w:val="24"/>
          <w:szCs w:val="24"/>
        </w:rPr>
        <w:t xml:space="preserve">. </w:t>
      </w:r>
      <w:r w:rsidR="00E01D69" w:rsidRPr="00285F5C">
        <w:rPr>
          <w:rFonts w:ascii="Times New Roman" w:hAnsi="Times New Roman" w:cs="Times New Roman"/>
          <w:b/>
          <w:bCs/>
          <w:sz w:val="24"/>
          <w:szCs w:val="24"/>
        </w:rPr>
        <w:t>CONCLUSION</w:t>
      </w:r>
      <w:r w:rsidR="00E01D69">
        <w:rPr>
          <w:rFonts w:ascii="Times New Roman" w:hAnsi="Times New Roman" w:cs="Times New Roman"/>
          <w:b/>
          <w:bCs/>
          <w:sz w:val="24"/>
          <w:szCs w:val="24"/>
        </w:rPr>
        <w:t xml:space="preserve"> AND RECOMMENDATION</w:t>
      </w:r>
    </w:p>
    <w:p w14:paraId="416F26F7" w14:textId="6FB0AA37" w:rsidR="00E01D69" w:rsidRDefault="00FE38E8" w:rsidP="00316EC1">
      <w:pPr>
        <w:spacing w:line="360" w:lineRule="auto"/>
        <w:ind w:right="26"/>
        <w:jc w:val="both"/>
        <w:rPr>
          <w:rFonts w:ascii="Times New Roman" w:hAnsi="Times New Roman" w:cs="Times New Roman"/>
          <w:sz w:val="24"/>
          <w:szCs w:val="24"/>
        </w:rPr>
      </w:pPr>
      <w:bookmarkStart w:id="28" w:name="_Hlk187286014"/>
      <w:r>
        <w:rPr>
          <w:rFonts w:ascii="Times New Roman" w:hAnsi="Times New Roman" w:cs="Times New Roman"/>
          <w:b/>
          <w:bCs/>
          <w:sz w:val="24"/>
          <w:szCs w:val="24"/>
        </w:rPr>
        <w:t>4</w:t>
      </w:r>
      <w:r w:rsidR="00E01D69">
        <w:rPr>
          <w:rFonts w:ascii="Times New Roman" w:hAnsi="Times New Roman" w:cs="Times New Roman"/>
          <w:b/>
          <w:bCs/>
          <w:sz w:val="24"/>
          <w:szCs w:val="24"/>
        </w:rPr>
        <w:t>.1 Conclusion</w:t>
      </w:r>
    </w:p>
    <w:bookmarkEnd w:id="28"/>
    <w:p w14:paraId="49727829" w14:textId="5C9828D7" w:rsidR="001E24F7" w:rsidRPr="00285F5C" w:rsidRDefault="00E01D69"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w:t>
      </w:r>
      <w:r w:rsidR="001E24F7" w:rsidRPr="00285F5C">
        <w:rPr>
          <w:rFonts w:ascii="Times New Roman" w:hAnsi="Times New Roman" w:cs="Times New Roman"/>
          <w:sz w:val="24"/>
          <w:szCs w:val="24"/>
        </w:rPr>
        <w:t xml:space="preserve">he following concluding remarks </w:t>
      </w:r>
      <w:r w:rsidR="00BD3ECE">
        <w:rPr>
          <w:rFonts w:ascii="Times New Roman" w:hAnsi="Times New Roman" w:cs="Times New Roman"/>
          <w:sz w:val="24"/>
          <w:szCs w:val="24"/>
        </w:rPr>
        <w:t xml:space="preserve">are </w:t>
      </w:r>
      <w:r w:rsidR="001E24F7" w:rsidRPr="00285F5C">
        <w:rPr>
          <w:rFonts w:ascii="Times New Roman" w:hAnsi="Times New Roman" w:cs="Times New Roman"/>
          <w:sz w:val="24"/>
          <w:szCs w:val="24"/>
        </w:rPr>
        <w:t>made</w:t>
      </w:r>
      <w:r>
        <w:rPr>
          <w:rFonts w:ascii="Times New Roman" w:hAnsi="Times New Roman" w:cs="Times New Roman"/>
          <w:sz w:val="24"/>
          <w:szCs w:val="24"/>
        </w:rPr>
        <w:t xml:space="preserve"> based on the results obtained:</w:t>
      </w:r>
    </w:p>
    <w:p w14:paraId="131347F8" w14:textId="14B43C3F" w:rsidR="00BB0842" w:rsidRPr="00FE38E8" w:rsidRDefault="00BD6715" w:rsidP="00FE38E8">
      <w:pPr>
        <w:pStyle w:val="ListParagraph"/>
        <w:numPr>
          <w:ilvl w:val="0"/>
          <w:numId w:val="14"/>
        </w:num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Transient state seepage analysis has shown the realistic distributions of pore water pressures and fluxes due</w:t>
      </w:r>
      <w:r w:rsidR="00BD3ECE">
        <w:rPr>
          <w:rFonts w:ascii="Times New Roman" w:hAnsi="Times New Roman" w:cs="Times New Roman"/>
          <w:sz w:val="24"/>
          <w:szCs w:val="24"/>
        </w:rPr>
        <w:t xml:space="preserve"> to</w:t>
      </w:r>
      <w:r>
        <w:rPr>
          <w:rFonts w:ascii="Times New Roman" w:hAnsi="Times New Roman" w:cs="Times New Roman"/>
          <w:sz w:val="24"/>
          <w:szCs w:val="24"/>
        </w:rPr>
        <w:t xml:space="preserve"> changes in </w:t>
      </w:r>
      <w:r w:rsidR="00BB0842" w:rsidRPr="00FE38E8">
        <w:rPr>
          <w:rFonts w:ascii="Times New Roman" w:hAnsi="Times New Roman" w:cs="Times New Roman"/>
          <w:sz w:val="24"/>
          <w:szCs w:val="24"/>
        </w:rPr>
        <w:t>volumetric water content and hydraulic conductivity functions</w:t>
      </w:r>
      <w:r w:rsidR="008643E7">
        <w:rPr>
          <w:rFonts w:ascii="Times New Roman" w:hAnsi="Times New Roman" w:cs="Times New Roman"/>
          <w:sz w:val="24"/>
          <w:szCs w:val="24"/>
        </w:rPr>
        <w:t>. Hence, transient state seepage</w:t>
      </w:r>
      <w:r w:rsidR="00BD3ECE">
        <w:rPr>
          <w:rFonts w:ascii="Times New Roman" w:hAnsi="Times New Roman" w:cs="Times New Roman"/>
          <w:sz w:val="24"/>
          <w:szCs w:val="24"/>
        </w:rPr>
        <w:t xml:space="preserve">, </w:t>
      </w:r>
      <w:r w:rsidR="008643E7">
        <w:rPr>
          <w:rFonts w:ascii="Times New Roman" w:hAnsi="Times New Roman" w:cs="Times New Roman"/>
          <w:sz w:val="24"/>
          <w:szCs w:val="24"/>
        </w:rPr>
        <w:t xml:space="preserve">not steady state should be adopted in </w:t>
      </w:r>
      <w:r w:rsidR="00210FC5">
        <w:rPr>
          <w:rFonts w:ascii="Times New Roman" w:hAnsi="Times New Roman" w:cs="Times New Roman"/>
          <w:sz w:val="24"/>
          <w:szCs w:val="24"/>
        </w:rPr>
        <w:t xml:space="preserve">the analysis/design of </w:t>
      </w:r>
      <w:r w:rsidR="008643E7">
        <w:rPr>
          <w:rFonts w:ascii="Times New Roman" w:hAnsi="Times New Roman" w:cs="Times New Roman"/>
          <w:sz w:val="24"/>
          <w:szCs w:val="24"/>
        </w:rPr>
        <w:t>diaphragm walls for coastal protection works.</w:t>
      </w:r>
    </w:p>
    <w:p w14:paraId="68118E84" w14:textId="33617499" w:rsidR="009E5154" w:rsidRPr="00285F5C" w:rsidRDefault="0003423F" w:rsidP="00316EC1">
      <w:pPr>
        <w:pStyle w:val="ListParagraph"/>
        <w:numPr>
          <w:ilvl w:val="0"/>
          <w:numId w:val="14"/>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Due to high seepage</w:t>
      </w:r>
      <w:r w:rsidR="008643E7">
        <w:rPr>
          <w:rFonts w:ascii="Times New Roman" w:hAnsi="Times New Roman" w:cs="Times New Roman"/>
          <w:sz w:val="24"/>
          <w:szCs w:val="24"/>
        </w:rPr>
        <w:t xml:space="preserve"> and sediment transportation</w:t>
      </w:r>
      <w:r w:rsidRPr="00285F5C">
        <w:rPr>
          <w:rFonts w:ascii="Times New Roman" w:hAnsi="Times New Roman" w:cs="Times New Roman"/>
          <w:sz w:val="24"/>
          <w:szCs w:val="24"/>
        </w:rPr>
        <w:t xml:space="preserve"> rates in sand</w:t>
      </w:r>
      <w:r w:rsidR="008643E7">
        <w:rPr>
          <w:rFonts w:ascii="Times New Roman" w:hAnsi="Times New Roman" w:cs="Times New Roman"/>
          <w:sz w:val="24"/>
          <w:szCs w:val="24"/>
        </w:rPr>
        <w:t xml:space="preserve"> layer</w:t>
      </w:r>
      <w:r w:rsidRPr="00285F5C">
        <w:rPr>
          <w:rFonts w:ascii="Times New Roman" w:hAnsi="Times New Roman" w:cs="Times New Roman"/>
          <w:sz w:val="24"/>
          <w:szCs w:val="24"/>
        </w:rPr>
        <w:t xml:space="preserve">, the depth of embedment </w:t>
      </w:r>
      <w:r w:rsidR="00316EC1" w:rsidRPr="00285F5C">
        <w:rPr>
          <w:rFonts w:ascii="Times New Roman" w:hAnsi="Times New Roman" w:cs="Times New Roman"/>
          <w:sz w:val="24"/>
          <w:szCs w:val="24"/>
        </w:rPr>
        <w:t>of diaphragm walls for coastal protection works</w:t>
      </w:r>
      <w:r w:rsidR="008643E7">
        <w:rPr>
          <w:rFonts w:ascii="Times New Roman" w:hAnsi="Times New Roman" w:cs="Times New Roman"/>
          <w:sz w:val="24"/>
          <w:szCs w:val="24"/>
        </w:rPr>
        <w:t xml:space="preserve"> in sand layer</w:t>
      </w:r>
      <w:r w:rsidR="00316EC1" w:rsidRPr="00285F5C">
        <w:rPr>
          <w:rFonts w:ascii="Times New Roman" w:hAnsi="Times New Roman" w:cs="Times New Roman"/>
          <w:sz w:val="24"/>
          <w:szCs w:val="24"/>
        </w:rPr>
        <w:t xml:space="preserve"> </w:t>
      </w:r>
      <w:r w:rsidRPr="00285F5C">
        <w:rPr>
          <w:rFonts w:ascii="Times New Roman" w:hAnsi="Times New Roman" w:cs="Times New Roman"/>
          <w:sz w:val="24"/>
          <w:szCs w:val="24"/>
        </w:rPr>
        <w:t>must be increased to accommodate sediment transport resulting from scour actions leading to reduction in passive resistance in sand.</w:t>
      </w:r>
    </w:p>
    <w:p w14:paraId="18650399" w14:textId="42FE3F69" w:rsidR="00316EC1" w:rsidRDefault="00316EC1" w:rsidP="00316EC1">
      <w:pPr>
        <w:pStyle w:val="ListParagraph"/>
        <w:numPr>
          <w:ilvl w:val="0"/>
          <w:numId w:val="36"/>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For diaphragm wall embedded in sand, surface pavement of the backfill or drains introduction on the wall with filters reduces seepage/sediment transport problems affecting wall stability.</w:t>
      </w:r>
    </w:p>
    <w:p w14:paraId="64E1EED3" w14:textId="0DF1297F" w:rsidR="00E01D69" w:rsidRDefault="005E73AD" w:rsidP="00E01D69">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E01D69">
        <w:rPr>
          <w:rFonts w:ascii="Times New Roman" w:hAnsi="Times New Roman" w:cs="Times New Roman"/>
          <w:b/>
          <w:bCs/>
          <w:sz w:val="24"/>
          <w:szCs w:val="24"/>
        </w:rPr>
        <w:t>.</w:t>
      </w:r>
      <w:r>
        <w:rPr>
          <w:rFonts w:ascii="Times New Roman" w:hAnsi="Times New Roman" w:cs="Times New Roman"/>
          <w:b/>
          <w:bCs/>
          <w:sz w:val="24"/>
          <w:szCs w:val="24"/>
        </w:rPr>
        <w:t>2</w:t>
      </w:r>
      <w:r w:rsidR="00E01D69">
        <w:rPr>
          <w:rFonts w:ascii="Times New Roman" w:hAnsi="Times New Roman" w:cs="Times New Roman"/>
          <w:b/>
          <w:bCs/>
          <w:sz w:val="24"/>
          <w:szCs w:val="24"/>
        </w:rPr>
        <w:t xml:space="preserve"> Recommendation</w:t>
      </w:r>
    </w:p>
    <w:p w14:paraId="125D4EC3" w14:textId="7401F117" w:rsidR="00FE38E8" w:rsidRDefault="00FE38E8" w:rsidP="00E01D69">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sz w:val="24"/>
          <w:szCs w:val="24"/>
        </w:rPr>
        <w:t>Seepage and sediment transport must be considered in the analysis</w:t>
      </w:r>
      <w:r>
        <w:rPr>
          <w:rFonts w:ascii="Times New Roman" w:hAnsi="Times New Roman" w:cs="Times New Roman"/>
          <w:sz w:val="24"/>
          <w:szCs w:val="24"/>
        </w:rPr>
        <w:t>/design</w:t>
      </w:r>
      <w:r w:rsidRPr="00285F5C">
        <w:rPr>
          <w:rFonts w:ascii="Times New Roman" w:hAnsi="Times New Roman" w:cs="Times New Roman"/>
          <w:sz w:val="24"/>
          <w:szCs w:val="24"/>
        </w:rPr>
        <w:t xml:space="preserve"> of diaphragm wall for coastal protection works </w:t>
      </w:r>
      <w:r>
        <w:rPr>
          <w:rFonts w:ascii="Times New Roman" w:hAnsi="Times New Roman" w:cs="Times New Roman"/>
          <w:sz w:val="24"/>
          <w:szCs w:val="24"/>
        </w:rPr>
        <w:t xml:space="preserve">in the Niger Delta </w:t>
      </w:r>
      <w:r w:rsidRPr="00285F5C">
        <w:rPr>
          <w:rFonts w:ascii="Times New Roman" w:hAnsi="Times New Roman" w:cs="Times New Roman"/>
          <w:sz w:val="24"/>
          <w:szCs w:val="24"/>
        </w:rPr>
        <w:t xml:space="preserve">and obtained flow conditions/pore-water pressures </w:t>
      </w:r>
      <w:r>
        <w:rPr>
          <w:rFonts w:ascii="Times New Roman" w:hAnsi="Times New Roman" w:cs="Times New Roman"/>
          <w:sz w:val="24"/>
          <w:szCs w:val="24"/>
        </w:rPr>
        <w:t xml:space="preserve">distributions </w:t>
      </w:r>
      <w:r w:rsidRPr="00285F5C">
        <w:rPr>
          <w:rFonts w:ascii="Times New Roman" w:hAnsi="Times New Roman" w:cs="Times New Roman"/>
          <w:sz w:val="24"/>
          <w:szCs w:val="24"/>
        </w:rPr>
        <w:t>used for further stability analysis (uncoupled or coupled analysis)</w:t>
      </w:r>
      <w:r>
        <w:rPr>
          <w:rFonts w:ascii="Times New Roman" w:hAnsi="Times New Roman" w:cs="Times New Roman"/>
          <w:sz w:val="24"/>
          <w:szCs w:val="24"/>
        </w:rPr>
        <w:t>.</w:t>
      </w:r>
    </w:p>
    <w:p w14:paraId="7704531B" w14:textId="77777777" w:rsidR="00E01D69" w:rsidRDefault="00E01D69" w:rsidP="00E01D69">
      <w:pPr>
        <w:spacing w:line="360" w:lineRule="auto"/>
        <w:ind w:right="26"/>
        <w:jc w:val="both"/>
        <w:rPr>
          <w:rFonts w:ascii="Times New Roman" w:hAnsi="Times New Roman" w:cs="Times New Roman"/>
          <w:sz w:val="24"/>
          <w:szCs w:val="24"/>
        </w:rPr>
      </w:pPr>
    </w:p>
    <w:p w14:paraId="3CAD208B" w14:textId="1FC621A2" w:rsidR="00E01D69" w:rsidRDefault="00E01D69" w:rsidP="00E01D69">
      <w:pPr>
        <w:spacing w:line="360" w:lineRule="auto"/>
        <w:ind w:right="26"/>
        <w:jc w:val="both"/>
        <w:rPr>
          <w:rFonts w:ascii="Times New Roman" w:hAnsi="Times New Roman" w:cs="Times New Roman"/>
          <w:sz w:val="24"/>
          <w:szCs w:val="24"/>
        </w:rPr>
      </w:pPr>
    </w:p>
    <w:p w14:paraId="7AC3A1A6" w14:textId="77777777" w:rsidR="00DC1AD0" w:rsidRDefault="00DC1AD0" w:rsidP="00E01D69">
      <w:pPr>
        <w:spacing w:line="360" w:lineRule="auto"/>
        <w:ind w:right="26"/>
        <w:jc w:val="both"/>
        <w:rPr>
          <w:rFonts w:ascii="Times New Roman" w:hAnsi="Times New Roman" w:cs="Times New Roman"/>
          <w:sz w:val="24"/>
          <w:szCs w:val="24"/>
        </w:rPr>
      </w:pPr>
    </w:p>
    <w:p w14:paraId="0756F8E0" w14:textId="77777777" w:rsidR="00DC1AD0" w:rsidRDefault="00DC1AD0" w:rsidP="00E01D69">
      <w:pPr>
        <w:spacing w:line="360" w:lineRule="auto"/>
        <w:ind w:right="26"/>
        <w:jc w:val="both"/>
        <w:rPr>
          <w:rFonts w:ascii="Times New Roman" w:hAnsi="Times New Roman" w:cs="Times New Roman"/>
          <w:sz w:val="24"/>
          <w:szCs w:val="24"/>
        </w:rPr>
      </w:pPr>
    </w:p>
    <w:p w14:paraId="5C186A79" w14:textId="77777777" w:rsidR="00DC1AD0" w:rsidRDefault="00DC1AD0" w:rsidP="00E01D69">
      <w:pPr>
        <w:spacing w:line="360" w:lineRule="auto"/>
        <w:ind w:right="26"/>
        <w:jc w:val="both"/>
        <w:rPr>
          <w:rFonts w:ascii="Times New Roman" w:hAnsi="Times New Roman" w:cs="Times New Roman"/>
          <w:sz w:val="24"/>
          <w:szCs w:val="24"/>
        </w:rPr>
      </w:pPr>
    </w:p>
    <w:p w14:paraId="7E62FB81" w14:textId="77777777" w:rsidR="00DC1AD0" w:rsidRDefault="00DC1AD0" w:rsidP="00E01D69">
      <w:pPr>
        <w:spacing w:line="360" w:lineRule="auto"/>
        <w:ind w:right="26"/>
        <w:jc w:val="both"/>
        <w:rPr>
          <w:rFonts w:ascii="Times New Roman" w:hAnsi="Times New Roman" w:cs="Times New Roman"/>
          <w:sz w:val="24"/>
          <w:szCs w:val="24"/>
        </w:rPr>
      </w:pPr>
    </w:p>
    <w:p w14:paraId="349176E2" w14:textId="77777777" w:rsidR="000A0017" w:rsidRPr="00E01D69" w:rsidRDefault="000A0017" w:rsidP="00E01D69">
      <w:pPr>
        <w:spacing w:line="360" w:lineRule="auto"/>
        <w:ind w:right="26"/>
        <w:jc w:val="both"/>
        <w:rPr>
          <w:rFonts w:ascii="Times New Roman" w:hAnsi="Times New Roman" w:cs="Times New Roman"/>
          <w:sz w:val="24"/>
          <w:szCs w:val="24"/>
        </w:rPr>
      </w:pPr>
    </w:p>
    <w:p w14:paraId="72A17E02" w14:textId="04953E17" w:rsidR="00986419" w:rsidRPr="00B14396" w:rsidRDefault="00986419" w:rsidP="00B14396">
      <w:pPr>
        <w:spacing w:line="480" w:lineRule="auto"/>
        <w:ind w:right="26"/>
        <w:jc w:val="center"/>
        <w:rPr>
          <w:rFonts w:ascii="Times New Roman" w:hAnsi="Times New Roman" w:cs="Times New Roman"/>
          <w:sz w:val="24"/>
          <w:szCs w:val="24"/>
        </w:rPr>
      </w:pPr>
      <w:r w:rsidRPr="00B14396">
        <w:rPr>
          <w:rFonts w:ascii="Times New Roman" w:hAnsi="Times New Roman" w:cs="Times New Roman"/>
          <w:b/>
          <w:bCs/>
          <w:sz w:val="24"/>
          <w:szCs w:val="24"/>
        </w:rPr>
        <w:lastRenderedPageBreak/>
        <w:t>REFERENCES</w:t>
      </w:r>
    </w:p>
    <w:p w14:paraId="61BA7B4C" w14:textId="49A4EAFF" w:rsidR="00530DF2" w:rsidRPr="00285F5C" w:rsidRDefault="00E8728C" w:rsidP="00E8728C">
      <w:pPr>
        <w:spacing w:line="360" w:lineRule="auto"/>
        <w:ind w:left="540" w:right="26" w:hanging="450"/>
        <w:jc w:val="both"/>
        <w:rPr>
          <w:rFonts w:ascii="Times New Roman" w:hAnsi="Times New Roman" w:cs="Times New Roman"/>
          <w:sz w:val="24"/>
          <w:szCs w:val="24"/>
        </w:rPr>
      </w:pPr>
      <w:r>
        <w:rPr>
          <w:rFonts w:ascii="Times New Roman" w:hAnsi="Times New Roman" w:cs="Times New Roman"/>
          <w:sz w:val="24"/>
          <w:szCs w:val="24"/>
        </w:rPr>
        <w:t>[1] Brian</w:t>
      </w:r>
      <w:r w:rsidR="002D08D0" w:rsidRPr="00285F5C">
        <w:rPr>
          <w:rFonts w:ascii="Times New Roman" w:hAnsi="Times New Roman" w:cs="Times New Roman"/>
          <w:sz w:val="24"/>
          <w:szCs w:val="24"/>
        </w:rPr>
        <w:t>, S., &amp; Williams, P. (2001). Embedded Retaining Walls: Theory, Practice and</w:t>
      </w:r>
      <w:r>
        <w:rPr>
          <w:rFonts w:ascii="Times New Roman" w:hAnsi="Times New Roman" w:cs="Times New Roman"/>
          <w:sz w:val="24"/>
          <w:szCs w:val="24"/>
        </w:rPr>
        <w:t xml:space="preserve"> </w:t>
      </w:r>
      <w:r w:rsidR="002D08D0" w:rsidRPr="00285F5C">
        <w:rPr>
          <w:rFonts w:ascii="Times New Roman" w:hAnsi="Times New Roman" w:cs="Times New Roman"/>
          <w:sz w:val="24"/>
          <w:szCs w:val="24"/>
        </w:rPr>
        <w:t>Understanding.  Perspective lecture of the 15th International Conference on Soil Mechanics and Geotechnical Engineering.</w:t>
      </w:r>
    </w:p>
    <w:p w14:paraId="301D387C" w14:textId="54951641" w:rsidR="00F747A4" w:rsidRPr="00285F5C" w:rsidRDefault="00E8728C" w:rsidP="00E8728C">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[2] Marandi</w:t>
      </w:r>
      <w:r w:rsidR="00F747A4" w:rsidRPr="00285F5C">
        <w:rPr>
          <w:rFonts w:ascii="Times New Roman" w:hAnsi="Times New Roman" w:cs="Times New Roman"/>
          <w:sz w:val="24"/>
          <w:szCs w:val="24"/>
        </w:rPr>
        <w:t xml:space="preserve">, S.M., </w:t>
      </w:r>
      <w:proofErr w:type="spellStart"/>
      <w:r w:rsidR="00F747A4" w:rsidRPr="00285F5C">
        <w:rPr>
          <w:rFonts w:ascii="Times New Roman" w:hAnsi="Times New Roman" w:cs="Times New Roman"/>
          <w:sz w:val="24"/>
          <w:szCs w:val="24"/>
        </w:rPr>
        <w:t>Firoozjani</w:t>
      </w:r>
      <w:proofErr w:type="spellEnd"/>
      <w:r w:rsidR="00F747A4" w:rsidRPr="00285F5C">
        <w:rPr>
          <w:rFonts w:ascii="Times New Roman" w:hAnsi="Times New Roman" w:cs="Times New Roman"/>
          <w:sz w:val="24"/>
          <w:szCs w:val="24"/>
        </w:rPr>
        <w:t xml:space="preserve">, Y.R., &amp; </w:t>
      </w:r>
      <w:proofErr w:type="spellStart"/>
      <w:r w:rsidR="00F747A4" w:rsidRPr="00285F5C">
        <w:rPr>
          <w:rFonts w:ascii="Times New Roman" w:hAnsi="Times New Roman" w:cs="Times New Roman"/>
          <w:sz w:val="24"/>
          <w:szCs w:val="24"/>
        </w:rPr>
        <w:t>Safapour.P</w:t>
      </w:r>
      <w:proofErr w:type="spellEnd"/>
      <w:r w:rsidR="00F747A4" w:rsidRPr="00285F5C">
        <w:rPr>
          <w:rFonts w:ascii="Times New Roman" w:hAnsi="Times New Roman" w:cs="Times New Roman"/>
          <w:sz w:val="24"/>
          <w:szCs w:val="24"/>
        </w:rPr>
        <w:t xml:space="preserve">. Solving Seepage Problems in Soils using Free </w:t>
      </w:r>
      <w:proofErr w:type="spellStart"/>
      <w:r w:rsidR="00F747A4" w:rsidRPr="00285F5C">
        <w:rPr>
          <w:rFonts w:ascii="Times New Roman" w:hAnsi="Times New Roman" w:cs="Times New Roman"/>
          <w:sz w:val="24"/>
          <w:szCs w:val="24"/>
        </w:rPr>
        <w:t>Galerkin’s</w:t>
      </w:r>
      <w:proofErr w:type="spellEnd"/>
      <w:r w:rsidR="00F747A4" w:rsidRPr="00285F5C">
        <w:rPr>
          <w:rFonts w:ascii="Times New Roman" w:hAnsi="Times New Roman" w:cs="Times New Roman"/>
          <w:sz w:val="24"/>
          <w:szCs w:val="24"/>
        </w:rPr>
        <w:t xml:space="preserve"> Methods. Advanced Materials Research, Vols 472-475, Pp 1717-1728.</w:t>
      </w:r>
    </w:p>
    <w:p w14:paraId="4C2217C1" w14:textId="369CA32C" w:rsidR="00F747A4" w:rsidRPr="00285F5C" w:rsidRDefault="00E8728C" w:rsidP="00E8728C">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[3] </w:t>
      </w:r>
      <w:r w:rsidR="00F747A4" w:rsidRPr="00285F5C">
        <w:rPr>
          <w:rFonts w:ascii="Times New Roman" w:hAnsi="Times New Roman" w:cs="Times New Roman"/>
          <w:sz w:val="24"/>
          <w:szCs w:val="24"/>
        </w:rPr>
        <w:t>Fethi, A. (2000). Applied Analyses in geotechnics, 1st Edition, T.J international Ltd publishers, Padstow Cornwall.</w:t>
      </w:r>
    </w:p>
    <w:p w14:paraId="66B41B7F" w14:textId="6E793252" w:rsidR="00F747A4" w:rsidRPr="00285F5C" w:rsidRDefault="00E8728C" w:rsidP="00E8728C">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[4] </w:t>
      </w:r>
      <w:r w:rsidR="00F747A4" w:rsidRPr="00285F5C">
        <w:rPr>
          <w:rFonts w:ascii="Times New Roman" w:hAnsi="Times New Roman" w:cs="Times New Roman"/>
          <w:sz w:val="24"/>
          <w:szCs w:val="24"/>
        </w:rPr>
        <w:t>El-</w:t>
      </w:r>
      <w:proofErr w:type="spellStart"/>
      <w:r w:rsidR="00F747A4" w:rsidRPr="00285F5C">
        <w:rPr>
          <w:rFonts w:ascii="Times New Roman" w:hAnsi="Times New Roman" w:cs="Times New Roman"/>
          <w:sz w:val="24"/>
          <w:szCs w:val="24"/>
        </w:rPr>
        <w:t>Jumaily</w:t>
      </w:r>
      <w:proofErr w:type="spellEnd"/>
      <w:r w:rsidR="00F747A4" w:rsidRPr="00285F5C">
        <w:rPr>
          <w:rFonts w:ascii="Times New Roman" w:hAnsi="Times New Roman" w:cs="Times New Roman"/>
          <w:sz w:val="24"/>
          <w:szCs w:val="24"/>
        </w:rPr>
        <w:t>, K.K., &amp; Al-</w:t>
      </w:r>
      <w:proofErr w:type="spellStart"/>
      <w:r w:rsidR="00F747A4" w:rsidRPr="00285F5C">
        <w:rPr>
          <w:rFonts w:ascii="Times New Roman" w:hAnsi="Times New Roman" w:cs="Times New Roman"/>
          <w:sz w:val="24"/>
          <w:szCs w:val="24"/>
        </w:rPr>
        <w:t>Bakry</w:t>
      </w:r>
      <w:proofErr w:type="spellEnd"/>
      <w:r w:rsidR="00F747A4" w:rsidRPr="00285F5C">
        <w:rPr>
          <w:rFonts w:ascii="Times New Roman" w:hAnsi="Times New Roman" w:cs="Times New Roman"/>
          <w:sz w:val="24"/>
          <w:szCs w:val="24"/>
        </w:rPr>
        <w:t xml:space="preserve">, J.M.H. (2013). Seepage Analysis Through and Under Hydraulic Structures Applying Finite Volume Method </w:t>
      </w:r>
      <w:r w:rsidR="00F747A4" w:rsidRPr="00285F5C">
        <w:rPr>
          <w:rFonts w:ascii="Times New Roman" w:hAnsi="Times New Roman" w:cs="Times New Roman"/>
          <w:i/>
          <w:iCs/>
          <w:sz w:val="24"/>
          <w:szCs w:val="24"/>
        </w:rPr>
        <w:t>Engineering and Technology Journal, Vol. 31 Part(A), No 9, 1719-1731.</w:t>
      </w:r>
    </w:p>
    <w:p w14:paraId="4DB5BDDE" w14:textId="3A8C5532" w:rsidR="00F747A4" w:rsidRPr="00285F5C" w:rsidRDefault="00E8728C" w:rsidP="00E8728C">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[5] </w:t>
      </w:r>
      <w:r w:rsidR="00F747A4" w:rsidRPr="00285F5C">
        <w:rPr>
          <w:rFonts w:ascii="Times New Roman" w:hAnsi="Times New Roman" w:cs="Times New Roman"/>
          <w:sz w:val="24"/>
          <w:szCs w:val="24"/>
        </w:rPr>
        <w:t>Harr, M.E. (1990). Groundwater and Seepage. Dover Publications, Inc; Mineola, New York.</w:t>
      </w:r>
    </w:p>
    <w:p w14:paraId="05CE40C0" w14:textId="169A6D56" w:rsidR="00F747A4" w:rsidRPr="00285F5C" w:rsidRDefault="00E8728C" w:rsidP="00951031">
      <w:pPr>
        <w:spacing w:line="36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 xml:space="preserve"> [6] </w:t>
      </w:r>
      <w:r w:rsidR="00F747A4" w:rsidRPr="00285F5C">
        <w:rPr>
          <w:rFonts w:ascii="Times New Roman" w:hAnsi="Times New Roman" w:cs="Times New Roman"/>
          <w:sz w:val="24"/>
          <w:szCs w:val="24"/>
        </w:rPr>
        <w:t xml:space="preserve">Temel, B., &amp; Timucin, A.A. Finite Element Analysis of the Seepage Problem in the Dam Body and Foundation Based on the </w:t>
      </w:r>
      <w:proofErr w:type="spellStart"/>
      <w:r w:rsidR="00F747A4" w:rsidRPr="00285F5C">
        <w:rPr>
          <w:rFonts w:ascii="Times New Roman" w:hAnsi="Times New Roman" w:cs="Times New Roman"/>
          <w:sz w:val="24"/>
          <w:szCs w:val="24"/>
        </w:rPr>
        <w:t>Galerkin’s</w:t>
      </w:r>
      <w:proofErr w:type="spellEnd"/>
      <w:r w:rsidR="00F747A4" w:rsidRPr="00285F5C">
        <w:rPr>
          <w:rFonts w:ascii="Times New Roman" w:hAnsi="Times New Roman" w:cs="Times New Roman"/>
          <w:sz w:val="24"/>
          <w:szCs w:val="24"/>
        </w:rPr>
        <w:t xml:space="preserve"> Approach. Article in European Mechanical Science, 2022.</w:t>
      </w:r>
    </w:p>
    <w:p w14:paraId="365DCB75" w14:textId="721089D7" w:rsidR="00F747A4" w:rsidRPr="00285F5C" w:rsidRDefault="00E8728C" w:rsidP="00E8728C">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 [7] </w:t>
      </w:r>
      <w:proofErr w:type="spellStart"/>
      <w:r w:rsidR="00F747A4" w:rsidRPr="00285F5C">
        <w:rPr>
          <w:rFonts w:ascii="Times New Roman" w:hAnsi="Times New Roman" w:cs="Times New Roman"/>
          <w:sz w:val="24"/>
          <w:szCs w:val="24"/>
        </w:rPr>
        <w:t>Richart</w:t>
      </w:r>
      <w:proofErr w:type="spellEnd"/>
      <w:r w:rsidR="00F747A4" w:rsidRPr="00285F5C">
        <w:rPr>
          <w:rFonts w:ascii="Times New Roman" w:hAnsi="Times New Roman" w:cs="Times New Roman"/>
          <w:sz w:val="24"/>
          <w:szCs w:val="24"/>
        </w:rPr>
        <w:t xml:space="preserve">, F.E., &amp; </w:t>
      </w:r>
      <w:proofErr w:type="spellStart"/>
      <w:r w:rsidR="00F747A4" w:rsidRPr="00285F5C">
        <w:rPr>
          <w:rFonts w:ascii="Times New Roman" w:hAnsi="Times New Roman" w:cs="Times New Roman"/>
          <w:sz w:val="24"/>
          <w:szCs w:val="24"/>
        </w:rPr>
        <w:t>Schmertmann</w:t>
      </w:r>
      <w:proofErr w:type="spellEnd"/>
      <w:r w:rsidR="00F747A4" w:rsidRPr="00285F5C">
        <w:rPr>
          <w:rFonts w:ascii="Times New Roman" w:hAnsi="Times New Roman" w:cs="Times New Roman"/>
          <w:sz w:val="24"/>
          <w:szCs w:val="24"/>
        </w:rPr>
        <w:t>, J.H. (2011) The Effects of Seepage on the Stability of Sea Wall. Department of Civil Engineering, University of Florida.</w:t>
      </w:r>
    </w:p>
    <w:p w14:paraId="7C687FBA" w14:textId="0753D772" w:rsidR="00F747A4" w:rsidRPr="00285F5C" w:rsidRDefault="00E8728C" w:rsidP="00E8728C">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[8] </w:t>
      </w:r>
      <w:proofErr w:type="spellStart"/>
      <w:r w:rsidR="00F747A4" w:rsidRPr="00285F5C">
        <w:rPr>
          <w:rFonts w:ascii="Times New Roman" w:hAnsi="Times New Roman" w:cs="Times New Roman"/>
          <w:sz w:val="24"/>
          <w:szCs w:val="24"/>
        </w:rPr>
        <w:t>Veiskarami</w:t>
      </w:r>
      <w:proofErr w:type="spellEnd"/>
      <w:r w:rsidR="00F747A4" w:rsidRPr="00285F5C">
        <w:rPr>
          <w:rFonts w:ascii="Times New Roman" w:hAnsi="Times New Roman" w:cs="Times New Roman"/>
          <w:sz w:val="24"/>
          <w:szCs w:val="24"/>
        </w:rPr>
        <w:t xml:space="preserve">, M., &amp; Zanj, A. (2014). Stability of sheet pile walls subjected to seepage flow by slips line and finite element. </w:t>
      </w:r>
      <w:proofErr w:type="spellStart"/>
      <w:r w:rsidR="00F747A4" w:rsidRPr="00285F5C">
        <w:rPr>
          <w:rFonts w:ascii="Times New Roman" w:hAnsi="Times New Roman" w:cs="Times New Roman"/>
          <w:sz w:val="24"/>
          <w:szCs w:val="24"/>
        </w:rPr>
        <w:t>Geotechnique</w:t>
      </w:r>
      <w:proofErr w:type="spellEnd"/>
      <w:r w:rsidR="00F747A4" w:rsidRPr="00285F5C">
        <w:rPr>
          <w:rFonts w:ascii="Times New Roman" w:hAnsi="Times New Roman" w:cs="Times New Roman"/>
          <w:sz w:val="24"/>
          <w:szCs w:val="24"/>
        </w:rPr>
        <w:t>, 64. No 10, 759-755.</w:t>
      </w:r>
    </w:p>
    <w:p w14:paraId="1FAFAEE2" w14:textId="38BD93F8" w:rsidR="00F747A4" w:rsidRPr="00285F5C" w:rsidRDefault="00E8728C" w:rsidP="00E8728C">
      <w:pPr>
        <w:tabs>
          <w:tab w:val="left" w:pos="450"/>
        </w:tabs>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 [9] </w:t>
      </w:r>
      <w:r w:rsidR="00F747A4" w:rsidRPr="00285F5C">
        <w:rPr>
          <w:rFonts w:ascii="Times New Roman" w:hAnsi="Times New Roman" w:cs="Times New Roman"/>
          <w:sz w:val="24"/>
          <w:szCs w:val="24"/>
        </w:rPr>
        <w:t xml:space="preserve">Fredlund, D.G., </w:t>
      </w:r>
      <w:r w:rsidR="000410CE" w:rsidRPr="00285F5C">
        <w:rPr>
          <w:rFonts w:ascii="Times New Roman" w:hAnsi="Times New Roman" w:cs="Times New Roman"/>
          <w:sz w:val="24"/>
          <w:szCs w:val="24"/>
        </w:rPr>
        <w:t>Lam</w:t>
      </w:r>
      <w:r w:rsidR="00F747A4" w:rsidRPr="00285F5C">
        <w:rPr>
          <w:rFonts w:ascii="Times New Roman" w:hAnsi="Times New Roman" w:cs="Times New Roman"/>
          <w:sz w:val="24"/>
          <w:szCs w:val="24"/>
        </w:rPr>
        <w:t xml:space="preserve">, </w:t>
      </w:r>
      <w:r w:rsidR="000410CE" w:rsidRPr="00285F5C">
        <w:rPr>
          <w:rFonts w:ascii="Times New Roman" w:hAnsi="Times New Roman" w:cs="Times New Roman"/>
          <w:sz w:val="24"/>
          <w:szCs w:val="24"/>
        </w:rPr>
        <w:t>L</w:t>
      </w:r>
      <w:r w:rsidR="00F747A4" w:rsidRPr="00285F5C">
        <w:rPr>
          <w:rFonts w:ascii="Times New Roman" w:hAnsi="Times New Roman" w:cs="Times New Roman"/>
          <w:sz w:val="24"/>
          <w:szCs w:val="24"/>
        </w:rPr>
        <w:t xml:space="preserve">., &amp; </w:t>
      </w:r>
      <w:r w:rsidR="000410CE" w:rsidRPr="00285F5C">
        <w:rPr>
          <w:rFonts w:ascii="Times New Roman" w:hAnsi="Times New Roman" w:cs="Times New Roman"/>
          <w:sz w:val="24"/>
          <w:szCs w:val="24"/>
        </w:rPr>
        <w:t>Barbour</w:t>
      </w:r>
      <w:r w:rsidR="00F747A4" w:rsidRPr="00285F5C">
        <w:rPr>
          <w:rFonts w:ascii="Times New Roman" w:hAnsi="Times New Roman" w:cs="Times New Roman"/>
          <w:sz w:val="24"/>
          <w:szCs w:val="24"/>
        </w:rPr>
        <w:t xml:space="preserve">, </w:t>
      </w:r>
      <w:r w:rsidR="000410CE" w:rsidRPr="00285F5C">
        <w:rPr>
          <w:rFonts w:ascii="Times New Roman" w:hAnsi="Times New Roman" w:cs="Times New Roman"/>
          <w:sz w:val="24"/>
          <w:szCs w:val="24"/>
        </w:rPr>
        <w:t>S.L</w:t>
      </w:r>
      <w:r w:rsidR="00F747A4" w:rsidRPr="00285F5C">
        <w:rPr>
          <w:rFonts w:ascii="Times New Roman" w:hAnsi="Times New Roman" w:cs="Times New Roman"/>
          <w:sz w:val="24"/>
          <w:szCs w:val="24"/>
        </w:rPr>
        <w:t>. (19</w:t>
      </w:r>
      <w:r w:rsidR="000410CE" w:rsidRPr="00285F5C">
        <w:rPr>
          <w:rFonts w:ascii="Times New Roman" w:hAnsi="Times New Roman" w:cs="Times New Roman"/>
          <w:sz w:val="24"/>
          <w:szCs w:val="24"/>
        </w:rPr>
        <w:t>87</w:t>
      </w:r>
      <w:r w:rsidR="00F747A4" w:rsidRPr="00285F5C">
        <w:rPr>
          <w:rFonts w:ascii="Times New Roman" w:hAnsi="Times New Roman" w:cs="Times New Roman"/>
          <w:sz w:val="24"/>
          <w:szCs w:val="24"/>
        </w:rPr>
        <w:t xml:space="preserve">). </w:t>
      </w:r>
      <w:r w:rsidR="000410CE" w:rsidRPr="00285F5C">
        <w:rPr>
          <w:rFonts w:ascii="Times New Roman" w:hAnsi="Times New Roman" w:cs="Times New Roman"/>
          <w:sz w:val="24"/>
          <w:szCs w:val="24"/>
        </w:rPr>
        <w:t>Transient seepage model for saturated-unsaturated soil systems- a geotechnical engineering approach.</w:t>
      </w:r>
      <w:r w:rsidR="00F747A4" w:rsidRPr="00285F5C">
        <w:rPr>
          <w:rFonts w:ascii="Times New Roman" w:hAnsi="Times New Roman" w:cs="Times New Roman"/>
          <w:sz w:val="24"/>
          <w:szCs w:val="24"/>
        </w:rPr>
        <w:t xml:space="preserve"> </w:t>
      </w:r>
      <w:r w:rsidR="00F747A4" w:rsidRPr="00285F5C">
        <w:rPr>
          <w:rFonts w:ascii="Times New Roman" w:hAnsi="Times New Roman" w:cs="Times New Roman"/>
          <w:i/>
          <w:iCs/>
          <w:sz w:val="24"/>
          <w:szCs w:val="24"/>
        </w:rPr>
        <w:t>Canadian Geotechnical Journal</w:t>
      </w:r>
      <w:r w:rsidR="00F747A4" w:rsidRPr="00285F5C">
        <w:rPr>
          <w:rFonts w:ascii="Times New Roman" w:hAnsi="Times New Roman" w:cs="Times New Roman"/>
          <w:sz w:val="24"/>
          <w:szCs w:val="24"/>
        </w:rPr>
        <w:t xml:space="preserve">, Vol </w:t>
      </w:r>
      <w:r w:rsidR="000410CE" w:rsidRPr="00285F5C">
        <w:rPr>
          <w:rFonts w:ascii="Times New Roman" w:hAnsi="Times New Roman" w:cs="Times New Roman"/>
          <w:sz w:val="24"/>
          <w:szCs w:val="24"/>
        </w:rPr>
        <w:t>24</w:t>
      </w:r>
      <w:r w:rsidR="00F747A4" w:rsidRPr="00285F5C">
        <w:rPr>
          <w:rFonts w:ascii="Times New Roman" w:hAnsi="Times New Roman" w:cs="Times New Roman"/>
          <w:sz w:val="24"/>
          <w:szCs w:val="24"/>
        </w:rPr>
        <w:t>, Pp 5</w:t>
      </w:r>
      <w:r w:rsidR="000410CE" w:rsidRPr="00285F5C">
        <w:rPr>
          <w:rFonts w:ascii="Times New Roman" w:hAnsi="Times New Roman" w:cs="Times New Roman"/>
          <w:sz w:val="24"/>
          <w:szCs w:val="24"/>
        </w:rPr>
        <w:t>65</w:t>
      </w:r>
      <w:r w:rsidR="00F747A4" w:rsidRPr="00285F5C">
        <w:rPr>
          <w:rFonts w:ascii="Times New Roman" w:hAnsi="Times New Roman" w:cs="Times New Roman"/>
          <w:sz w:val="24"/>
          <w:szCs w:val="24"/>
        </w:rPr>
        <w:t>-5</w:t>
      </w:r>
      <w:r w:rsidR="000410CE" w:rsidRPr="00285F5C">
        <w:rPr>
          <w:rFonts w:ascii="Times New Roman" w:hAnsi="Times New Roman" w:cs="Times New Roman"/>
          <w:sz w:val="24"/>
          <w:szCs w:val="24"/>
        </w:rPr>
        <w:t>80</w:t>
      </w:r>
      <w:r w:rsidR="00F747A4" w:rsidRPr="00285F5C">
        <w:rPr>
          <w:rFonts w:ascii="Times New Roman" w:hAnsi="Times New Roman" w:cs="Times New Roman"/>
          <w:sz w:val="24"/>
          <w:szCs w:val="24"/>
        </w:rPr>
        <w:t>.</w:t>
      </w:r>
    </w:p>
    <w:p w14:paraId="6059440A" w14:textId="5065D6AF" w:rsidR="00AC79A1" w:rsidRPr="00285F5C" w:rsidRDefault="00E8728C" w:rsidP="00951031">
      <w:pPr>
        <w:spacing w:line="360" w:lineRule="auto"/>
        <w:ind w:left="630" w:right="26" w:hanging="540"/>
        <w:jc w:val="both"/>
        <w:rPr>
          <w:rFonts w:ascii="Times New Roman" w:hAnsi="Times New Roman" w:cs="Times New Roman"/>
          <w:sz w:val="24"/>
          <w:szCs w:val="24"/>
        </w:rPr>
      </w:pPr>
      <w:r>
        <w:rPr>
          <w:rFonts w:ascii="Times New Roman" w:hAnsi="Times New Roman" w:cs="Times New Roman"/>
          <w:sz w:val="24"/>
          <w:szCs w:val="24"/>
        </w:rPr>
        <w:t>[10</w:t>
      </w:r>
      <w:r w:rsidR="00951031">
        <w:rPr>
          <w:rFonts w:ascii="Times New Roman" w:hAnsi="Times New Roman" w:cs="Times New Roman"/>
          <w:sz w:val="24"/>
          <w:szCs w:val="24"/>
        </w:rPr>
        <w:t>] Doaa</w:t>
      </w:r>
      <w:r w:rsidR="00AC79A1" w:rsidRPr="00285F5C">
        <w:rPr>
          <w:rFonts w:ascii="Times New Roman" w:hAnsi="Times New Roman" w:cs="Times New Roman"/>
          <w:sz w:val="24"/>
          <w:szCs w:val="24"/>
        </w:rPr>
        <w:t xml:space="preserve">, A. &amp; El Molla, T. (2019). Seepage through homogeneous earth dams provided with a vertical sheet pile and formed on impervious foundation. </w:t>
      </w:r>
      <w:r w:rsidR="00AC79A1" w:rsidRPr="00285F5C">
        <w:rPr>
          <w:rFonts w:ascii="Times New Roman" w:hAnsi="Times New Roman" w:cs="Times New Roman"/>
          <w:i/>
          <w:iCs/>
          <w:sz w:val="24"/>
          <w:szCs w:val="24"/>
        </w:rPr>
        <w:t xml:space="preserve">Ain Shams Engineering journal. </w:t>
      </w:r>
      <w:r w:rsidR="00AC79A1" w:rsidRPr="00285F5C">
        <w:rPr>
          <w:rFonts w:ascii="Times New Roman" w:hAnsi="Times New Roman" w:cs="Times New Roman"/>
          <w:sz w:val="24"/>
          <w:szCs w:val="24"/>
        </w:rPr>
        <w:t>Pp 529-539.</w:t>
      </w:r>
    </w:p>
    <w:p w14:paraId="0FA095BC" w14:textId="77777777" w:rsidR="00AC79A1" w:rsidRPr="00285F5C" w:rsidRDefault="00AC79A1" w:rsidP="00F747A4">
      <w:pPr>
        <w:spacing w:line="360" w:lineRule="auto"/>
        <w:ind w:left="1080" w:right="26" w:hanging="1080"/>
        <w:rPr>
          <w:rFonts w:ascii="Times New Roman" w:hAnsi="Times New Roman" w:cs="Times New Roman"/>
          <w:sz w:val="24"/>
          <w:szCs w:val="24"/>
        </w:rPr>
      </w:pPr>
    </w:p>
    <w:p w14:paraId="7CE3551B" w14:textId="606DEE15" w:rsidR="00AC79A1" w:rsidRPr="00285F5C" w:rsidRDefault="00951031" w:rsidP="00951031">
      <w:pPr>
        <w:spacing w:line="360" w:lineRule="auto"/>
        <w:ind w:left="540" w:right="26"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  [11] </w:t>
      </w:r>
      <w:proofErr w:type="spellStart"/>
      <w:r>
        <w:rPr>
          <w:rFonts w:ascii="Times New Roman" w:hAnsi="Times New Roman" w:cs="Times New Roman"/>
          <w:sz w:val="24"/>
          <w:szCs w:val="24"/>
        </w:rPr>
        <w:t>Kheiri</w:t>
      </w:r>
      <w:proofErr w:type="spellEnd"/>
      <w:r w:rsidR="00AC79A1" w:rsidRPr="00285F5C">
        <w:rPr>
          <w:rFonts w:ascii="Times New Roman" w:hAnsi="Times New Roman" w:cs="Times New Roman"/>
          <w:sz w:val="24"/>
          <w:szCs w:val="24"/>
        </w:rPr>
        <w:t>, G.</w:t>
      </w:r>
      <w:r w:rsidR="00227DD0" w:rsidRPr="00285F5C">
        <w:rPr>
          <w:rFonts w:ascii="Times New Roman" w:hAnsi="Times New Roman" w:cs="Times New Roman"/>
          <w:sz w:val="24"/>
          <w:szCs w:val="24"/>
        </w:rPr>
        <w:t xml:space="preserve">, </w:t>
      </w:r>
      <w:proofErr w:type="spellStart"/>
      <w:r w:rsidR="00227DD0" w:rsidRPr="00285F5C">
        <w:rPr>
          <w:rFonts w:ascii="Times New Roman" w:hAnsi="Times New Roman" w:cs="Times New Roman"/>
          <w:sz w:val="24"/>
          <w:szCs w:val="24"/>
        </w:rPr>
        <w:t>Javdanian</w:t>
      </w:r>
      <w:proofErr w:type="spellEnd"/>
      <w:r w:rsidR="00227DD0" w:rsidRPr="00285F5C">
        <w:rPr>
          <w:rFonts w:ascii="Times New Roman" w:hAnsi="Times New Roman" w:cs="Times New Roman"/>
          <w:sz w:val="24"/>
          <w:szCs w:val="24"/>
        </w:rPr>
        <w:t>, H.</w:t>
      </w:r>
      <w:r w:rsidR="00AC79A1" w:rsidRPr="00285F5C">
        <w:rPr>
          <w:rFonts w:ascii="Times New Roman" w:hAnsi="Times New Roman" w:cs="Times New Roman"/>
          <w:sz w:val="24"/>
          <w:szCs w:val="24"/>
        </w:rPr>
        <w:t xml:space="preserve"> &amp; </w:t>
      </w:r>
      <w:r w:rsidR="00227DD0" w:rsidRPr="00285F5C">
        <w:rPr>
          <w:rFonts w:ascii="Times New Roman" w:hAnsi="Times New Roman" w:cs="Times New Roman"/>
          <w:sz w:val="24"/>
          <w:szCs w:val="24"/>
        </w:rPr>
        <w:t>Shams</w:t>
      </w:r>
      <w:r w:rsidR="00AC79A1" w:rsidRPr="00285F5C">
        <w:rPr>
          <w:rFonts w:ascii="Times New Roman" w:hAnsi="Times New Roman" w:cs="Times New Roman"/>
          <w:sz w:val="24"/>
          <w:szCs w:val="24"/>
        </w:rPr>
        <w:t xml:space="preserve">, </w:t>
      </w:r>
      <w:r w:rsidR="00227DD0" w:rsidRPr="00285F5C">
        <w:rPr>
          <w:rFonts w:ascii="Times New Roman" w:hAnsi="Times New Roman" w:cs="Times New Roman"/>
          <w:sz w:val="24"/>
          <w:szCs w:val="24"/>
        </w:rPr>
        <w:t>G</w:t>
      </w:r>
      <w:r w:rsidR="00AC79A1" w:rsidRPr="00285F5C">
        <w:rPr>
          <w:rFonts w:ascii="Times New Roman" w:hAnsi="Times New Roman" w:cs="Times New Roman"/>
          <w:sz w:val="24"/>
          <w:szCs w:val="24"/>
        </w:rPr>
        <w:t>. (20</w:t>
      </w:r>
      <w:r w:rsidR="00227DD0" w:rsidRPr="00285F5C">
        <w:rPr>
          <w:rFonts w:ascii="Times New Roman" w:hAnsi="Times New Roman" w:cs="Times New Roman"/>
          <w:sz w:val="24"/>
          <w:szCs w:val="24"/>
        </w:rPr>
        <w:t>20</w:t>
      </w:r>
      <w:r w:rsidR="00AC79A1" w:rsidRPr="00285F5C">
        <w:rPr>
          <w:rFonts w:ascii="Times New Roman" w:hAnsi="Times New Roman" w:cs="Times New Roman"/>
          <w:sz w:val="24"/>
          <w:szCs w:val="24"/>
        </w:rPr>
        <w:t xml:space="preserve">). </w:t>
      </w:r>
      <w:r w:rsidR="00227DD0" w:rsidRPr="00285F5C">
        <w:rPr>
          <w:rFonts w:ascii="Times New Roman" w:hAnsi="Times New Roman" w:cs="Times New Roman"/>
          <w:sz w:val="24"/>
          <w:szCs w:val="24"/>
        </w:rPr>
        <w:t>A numerical modelling study on the s</w:t>
      </w:r>
      <w:r w:rsidR="00AC79A1" w:rsidRPr="00285F5C">
        <w:rPr>
          <w:rFonts w:ascii="Times New Roman" w:hAnsi="Times New Roman" w:cs="Times New Roman"/>
          <w:sz w:val="24"/>
          <w:szCs w:val="24"/>
        </w:rPr>
        <w:t>eepage</w:t>
      </w:r>
      <w:r w:rsidR="00227DD0" w:rsidRPr="00285F5C">
        <w:rPr>
          <w:rFonts w:ascii="Times New Roman" w:hAnsi="Times New Roman" w:cs="Times New Roman"/>
          <w:sz w:val="24"/>
          <w:szCs w:val="24"/>
        </w:rPr>
        <w:t xml:space="preserve"> under embankment dams. </w:t>
      </w:r>
      <w:r w:rsidR="00227DD0" w:rsidRPr="00285F5C">
        <w:rPr>
          <w:rFonts w:ascii="Times New Roman" w:hAnsi="Times New Roman" w:cs="Times New Roman"/>
          <w:i/>
          <w:iCs/>
          <w:sz w:val="24"/>
          <w:szCs w:val="24"/>
        </w:rPr>
        <w:t>Modelling Earth Systems and Environment</w:t>
      </w:r>
      <w:r w:rsidR="00AC79A1" w:rsidRPr="00285F5C">
        <w:rPr>
          <w:rFonts w:ascii="Times New Roman" w:hAnsi="Times New Roman" w:cs="Times New Roman"/>
          <w:i/>
          <w:iCs/>
          <w:sz w:val="24"/>
          <w:szCs w:val="24"/>
        </w:rPr>
        <w:t xml:space="preserve"> </w:t>
      </w:r>
      <w:r w:rsidR="00227DD0" w:rsidRPr="00285F5C">
        <w:rPr>
          <w:rFonts w:ascii="Times New Roman" w:hAnsi="Times New Roman" w:cs="Times New Roman"/>
          <w:i/>
          <w:iCs/>
          <w:sz w:val="24"/>
          <w:szCs w:val="24"/>
        </w:rPr>
        <w:t>journal</w:t>
      </w:r>
      <w:r w:rsidR="00227DD0" w:rsidRPr="00285F5C">
        <w:rPr>
          <w:rFonts w:ascii="Times New Roman" w:hAnsi="Times New Roman" w:cs="Times New Roman"/>
          <w:sz w:val="24"/>
          <w:szCs w:val="24"/>
        </w:rPr>
        <w:t>, Vol 6, Pp 1075-1087.</w:t>
      </w:r>
    </w:p>
    <w:p w14:paraId="2EF51D5C" w14:textId="549BCBDB" w:rsidR="00227DD0" w:rsidRPr="00285F5C" w:rsidRDefault="00951031" w:rsidP="003C547C">
      <w:pPr>
        <w:spacing w:line="360" w:lineRule="auto"/>
        <w:ind w:left="630" w:right="26" w:hanging="630"/>
        <w:jc w:val="both"/>
        <w:rPr>
          <w:rFonts w:ascii="Times New Roman" w:hAnsi="Times New Roman" w:cs="Times New Roman"/>
          <w:sz w:val="24"/>
          <w:szCs w:val="24"/>
        </w:rPr>
      </w:pPr>
      <w:r>
        <w:rPr>
          <w:rFonts w:ascii="Times New Roman" w:hAnsi="Times New Roman" w:cs="Times New Roman"/>
          <w:sz w:val="24"/>
          <w:szCs w:val="24"/>
        </w:rPr>
        <w:t xml:space="preserve"> [12] </w:t>
      </w:r>
      <w:r w:rsidR="00131D40" w:rsidRPr="00285F5C">
        <w:rPr>
          <w:rFonts w:ascii="Times New Roman" w:hAnsi="Times New Roman" w:cs="Times New Roman"/>
          <w:sz w:val="24"/>
          <w:szCs w:val="24"/>
        </w:rPr>
        <w:t>Tanaka</w:t>
      </w:r>
      <w:r w:rsidR="007F28A0" w:rsidRPr="00285F5C">
        <w:rPr>
          <w:rFonts w:ascii="Times New Roman" w:hAnsi="Times New Roman" w:cs="Times New Roman"/>
          <w:sz w:val="24"/>
          <w:szCs w:val="24"/>
        </w:rPr>
        <w:t xml:space="preserve">, T., Hayashi, K., &amp; </w:t>
      </w:r>
      <w:proofErr w:type="spellStart"/>
      <w:r w:rsidR="007F28A0" w:rsidRPr="00285F5C">
        <w:rPr>
          <w:rFonts w:ascii="Times New Roman" w:hAnsi="Times New Roman" w:cs="Times New Roman"/>
          <w:sz w:val="24"/>
          <w:szCs w:val="24"/>
        </w:rPr>
        <w:t>Verruijt</w:t>
      </w:r>
      <w:proofErr w:type="spellEnd"/>
      <w:r w:rsidR="007F28A0" w:rsidRPr="00285F5C">
        <w:rPr>
          <w:rFonts w:ascii="Times New Roman" w:hAnsi="Times New Roman" w:cs="Times New Roman"/>
          <w:sz w:val="24"/>
          <w:szCs w:val="24"/>
        </w:rPr>
        <w:t>, A. (2000). International Symposium on Geotechnical Aspects of Underground Construction in Soft Ground.</w:t>
      </w:r>
    </w:p>
    <w:p w14:paraId="6377D38A" w14:textId="77E8854B" w:rsidR="00F747A4" w:rsidRPr="00285F5C" w:rsidRDefault="00951031" w:rsidP="003C547C">
      <w:pPr>
        <w:tabs>
          <w:tab w:val="left" w:pos="630"/>
        </w:tabs>
        <w:spacing w:line="360" w:lineRule="auto"/>
        <w:ind w:left="630" w:right="26" w:hanging="630"/>
        <w:jc w:val="both"/>
        <w:rPr>
          <w:rFonts w:ascii="Times New Roman" w:hAnsi="Times New Roman" w:cs="Times New Roman"/>
          <w:sz w:val="24"/>
          <w:szCs w:val="24"/>
        </w:rPr>
      </w:pPr>
      <w:r>
        <w:rPr>
          <w:rFonts w:ascii="Times New Roman" w:hAnsi="Times New Roman" w:cs="Times New Roman"/>
          <w:sz w:val="24"/>
          <w:szCs w:val="24"/>
        </w:rPr>
        <w:t xml:space="preserve"> [13] </w:t>
      </w:r>
      <w:proofErr w:type="spellStart"/>
      <w:r w:rsidR="00AC79A1" w:rsidRPr="00285F5C">
        <w:rPr>
          <w:rFonts w:ascii="Times New Roman" w:hAnsi="Times New Roman" w:cs="Times New Roman"/>
          <w:sz w:val="24"/>
          <w:szCs w:val="24"/>
        </w:rPr>
        <w:t>Jotisankasa</w:t>
      </w:r>
      <w:proofErr w:type="spellEnd"/>
      <w:r w:rsidR="00AC79A1" w:rsidRPr="00285F5C">
        <w:rPr>
          <w:rFonts w:ascii="Times New Roman" w:hAnsi="Times New Roman" w:cs="Times New Roman"/>
          <w:sz w:val="24"/>
          <w:szCs w:val="24"/>
        </w:rPr>
        <w:t xml:space="preserve">, A. &amp; </w:t>
      </w:r>
      <w:proofErr w:type="spellStart"/>
      <w:r w:rsidR="00AC79A1" w:rsidRPr="00285F5C">
        <w:rPr>
          <w:rFonts w:ascii="Times New Roman" w:hAnsi="Times New Roman" w:cs="Times New Roman"/>
          <w:sz w:val="24"/>
          <w:szCs w:val="24"/>
        </w:rPr>
        <w:t>Tepparnich</w:t>
      </w:r>
      <w:proofErr w:type="spellEnd"/>
      <w:r w:rsidR="00AC79A1" w:rsidRPr="00285F5C">
        <w:rPr>
          <w:rFonts w:ascii="Times New Roman" w:hAnsi="Times New Roman" w:cs="Times New Roman"/>
          <w:sz w:val="24"/>
          <w:szCs w:val="24"/>
        </w:rPr>
        <w:t>, J. (2015). Seepage and Pore Water Pressure Behavior.</w:t>
      </w:r>
      <w:r>
        <w:rPr>
          <w:rFonts w:ascii="Times New Roman" w:hAnsi="Times New Roman" w:cs="Times New Roman"/>
          <w:sz w:val="24"/>
          <w:szCs w:val="24"/>
        </w:rPr>
        <w:t xml:space="preserve"> </w:t>
      </w:r>
      <w:r w:rsidR="00AC79A1" w:rsidRPr="00285F5C">
        <w:rPr>
          <w:rFonts w:ascii="Times New Roman" w:hAnsi="Times New Roman" w:cs="Times New Roman"/>
          <w:sz w:val="24"/>
          <w:szCs w:val="24"/>
        </w:rPr>
        <w:t>Proc. International Conference on Geotechnical Engineering.</w:t>
      </w:r>
    </w:p>
    <w:p w14:paraId="5758C0EF" w14:textId="62FEDF58" w:rsidR="00F747A4" w:rsidRPr="00285F5C" w:rsidRDefault="00951031" w:rsidP="003C547C">
      <w:pPr>
        <w:spacing w:line="360" w:lineRule="auto"/>
        <w:ind w:left="540" w:right="26" w:hanging="450"/>
        <w:jc w:val="both"/>
        <w:rPr>
          <w:rFonts w:ascii="Times New Roman" w:hAnsi="Times New Roman" w:cs="Times New Roman"/>
          <w:sz w:val="24"/>
          <w:szCs w:val="24"/>
        </w:rPr>
      </w:pPr>
      <w:r>
        <w:rPr>
          <w:rFonts w:ascii="Times New Roman" w:hAnsi="Times New Roman" w:cs="Times New Roman"/>
          <w:sz w:val="24"/>
          <w:szCs w:val="24"/>
        </w:rPr>
        <w:t>[14] Department</w:t>
      </w:r>
      <w:r w:rsidR="00F747A4" w:rsidRPr="00285F5C">
        <w:rPr>
          <w:rFonts w:ascii="Times New Roman" w:hAnsi="Times New Roman" w:cs="Times New Roman"/>
          <w:sz w:val="24"/>
          <w:szCs w:val="24"/>
        </w:rPr>
        <w:t xml:space="preserve"> of the Army. Geotechnical Analysis by the Finite Element Method, Engineering Technical Letter (ETL), U.S Army Corps of Engineer, Washington, July 1995.</w:t>
      </w:r>
    </w:p>
    <w:p w14:paraId="54FDE522" w14:textId="176ECE96" w:rsidR="0061543F" w:rsidRPr="00285F5C" w:rsidRDefault="00951031" w:rsidP="00951031">
      <w:pPr>
        <w:spacing w:line="360" w:lineRule="auto"/>
        <w:ind w:left="630" w:right="26" w:hanging="540"/>
        <w:jc w:val="both"/>
        <w:rPr>
          <w:rFonts w:ascii="Times New Roman" w:hAnsi="Times New Roman" w:cs="Times New Roman"/>
          <w:sz w:val="24"/>
          <w:szCs w:val="24"/>
        </w:rPr>
      </w:pPr>
      <w:r>
        <w:rPr>
          <w:rFonts w:ascii="Times New Roman" w:hAnsi="Times New Roman" w:cs="Times New Roman"/>
          <w:sz w:val="24"/>
          <w:szCs w:val="24"/>
        </w:rPr>
        <w:t>[15] Woessner</w:t>
      </w:r>
      <w:r w:rsidR="0061543F" w:rsidRPr="00285F5C">
        <w:rPr>
          <w:rFonts w:ascii="Times New Roman" w:hAnsi="Times New Roman" w:cs="Times New Roman"/>
          <w:sz w:val="24"/>
          <w:szCs w:val="24"/>
        </w:rPr>
        <w:t>, W.W., Hunt, R.J., &amp; Anderson, M.P. (2015). Applied Groundwater Modelling – Simulation of flow and Advective Transport. 2nd Edition, Academic Press, Inc, San Diego, California.</w:t>
      </w:r>
    </w:p>
    <w:p w14:paraId="0F53AF5F" w14:textId="3320AD1F" w:rsidR="00F747A4" w:rsidRPr="00285F5C" w:rsidRDefault="00951031" w:rsidP="00951031">
      <w:pPr>
        <w:spacing w:line="360" w:lineRule="auto"/>
        <w:ind w:left="630" w:right="26" w:hanging="630"/>
        <w:rPr>
          <w:rFonts w:ascii="Times New Roman" w:hAnsi="Times New Roman" w:cs="Times New Roman"/>
          <w:sz w:val="24"/>
          <w:szCs w:val="24"/>
        </w:rPr>
      </w:pPr>
      <w:r>
        <w:rPr>
          <w:rFonts w:ascii="Times New Roman" w:hAnsi="Times New Roman" w:cs="Times New Roman"/>
          <w:sz w:val="24"/>
          <w:szCs w:val="24"/>
        </w:rPr>
        <w:t xml:space="preserve"> [16] Zienkiewicz</w:t>
      </w:r>
      <w:r w:rsidR="00F747A4" w:rsidRPr="00285F5C">
        <w:rPr>
          <w:rFonts w:ascii="Times New Roman" w:hAnsi="Times New Roman" w:cs="Times New Roman"/>
          <w:sz w:val="24"/>
          <w:szCs w:val="24"/>
        </w:rPr>
        <w:t xml:space="preserve">, O.C., &amp; Taylor, R.L. (2000). The Finite Element Methods. 5th Edition, Butterworth – Heinemann </w:t>
      </w:r>
      <w:proofErr w:type="spellStart"/>
      <w:r w:rsidR="00F747A4" w:rsidRPr="00285F5C">
        <w:rPr>
          <w:rFonts w:ascii="Times New Roman" w:hAnsi="Times New Roman" w:cs="Times New Roman"/>
          <w:sz w:val="24"/>
          <w:szCs w:val="24"/>
        </w:rPr>
        <w:t>Pulisher</w:t>
      </w:r>
      <w:proofErr w:type="spellEnd"/>
      <w:r w:rsidR="00F747A4" w:rsidRPr="00285F5C">
        <w:rPr>
          <w:rFonts w:ascii="Times New Roman" w:hAnsi="Times New Roman" w:cs="Times New Roman"/>
          <w:sz w:val="24"/>
          <w:szCs w:val="24"/>
        </w:rPr>
        <w:t xml:space="preserve"> UK.</w:t>
      </w:r>
    </w:p>
    <w:p w14:paraId="61AD5A1D" w14:textId="0ACC845F" w:rsidR="00420A9E" w:rsidRPr="00285F5C" w:rsidRDefault="00951031" w:rsidP="00951031">
      <w:pPr>
        <w:spacing w:line="360" w:lineRule="auto"/>
        <w:ind w:left="540" w:right="26" w:hanging="630"/>
        <w:jc w:val="both"/>
        <w:rPr>
          <w:rFonts w:ascii="Times New Roman" w:hAnsi="Times New Roman" w:cs="Times New Roman"/>
          <w:sz w:val="24"/>
          <w:szCs w:val="24"/>
        </w:rPr>
      </w:pPr>
      <w:r>
        <w:rPr>
          <w:rFonts w:ascii="Times New Roman" w:hAnsi="Times New Roman" w:cs="Times New Roman"/>
          <w:sz w:val="24"/>
          <w:szCs w:val="24"/>
        </w:rPr>
        <w:t xml:space="preserve">  [17] </w:t>
      </w:r>
      <w:r w:rsidR="00420A9E" w:rsidRPr="00285F5C">
        <w:rPr>
          <w:rFonts w:ascii="Times New Roman" w:hAnsi="Times New Roman" w:cs="Times New Roman"/>
          <w:sz w:val="24"/>
          <w:szCs w:val="24"/>
        </w:rPr>
        <w:t>British Standards Institutions: BS 1377-2 (2022), Methods of Test for Soils for Civil Engineering Purposes, Part 2: Classification Tests and Determination of Geotechnical Properties.</w:t>
      </w:r>
    </w:p>
    <w:p w14:paraId="37F6874F" w14:textId="46B8D864" w:rsidR="00F747A4" w:rsidRPr="00285F5C" w:rsidRDefault="00951031" w:rsidP="00F747A4">
      <w:pPr>
        <w:spacing w:line="360" w:lineRule="auto"/>
        <w:ind w:left="1080" w:right="26" w:hanging="1080"/>
        <w:rPr>
          <w:rFonts w:ascii="Times New Roman" w:hAnsi="Times New Roman" w:cs="Times New Roman"/>
          <w:sz w:val="24"/>
          <w:szCs w:val="24"/>
        </w:rPr>
      </w:pPr>
      <w:r>
        <w:rPr>
          <w:rFonts w:ascii="Times New Roman" w:hAnsi="Times New Roman" w:cs="Times New Roman"/>
          <w:sz w:val="24"/>
          <w:szCs w:val="24"/>
        </w:rPr>
        <w:t xml:space="preserve">[18] </w:t>
      </w:r>
      <w:r w:rsidR="00F747A4" w:rsidRPr="00285F5C">
        <w:rPr>
          <w:rFonts w:ascii="Times New Roman" w:hAnsi="Times New Roman" w:cs="Times New Roman"/>
          <w:sz w:val="24"/>
          <w:szCs w:val="24"/>
        </w:rPr>
        <w:t>Nigerian Navy, (2016). Tidal Predictions for Nigerian Ports and River Channels.</w:t>
      </w:r>
    </w:p>
    <w:p w14:paraId="7C5A81D9" w14:textId="61182313" w:rsidR="006727AE" w:rsidRPr="00285F5C" w:rsidRDefault="00951031" w:rsidP="003C547C">
      <w:pPr>
        <w:tabs>
          <w:tab w:val="left" w:pos="1170"/>
          <w:tab w:val="left" w:pos="1260"/>
        </w:tabs>
        <w:spacing w:line="360" w:lineRule="auto"/>
        <w:ind w:left="540" w:right="26" w:hanging="540"/>
        <w:jc w:val="both"/>
        <w:rPr>
          <w:rFonts w:ascii="Times New Roman" w:hAnsi="Times New Roman" w:cs="Times New Roman"/>
          <w:sz w:val="24"/>
          <w:szCs w:val="24"/>
        </w:rPr>
      </w:pPr>
      <w:r>
        <w:rPr>
          <w:rFonts w:ascii="Times New Roman" w:hAnsi="Times New Roman" w:cs="Times New Roman"/>
          <w:sz w:val="24"/>
          <w:szCs w:val="24"/>
        </w:rPr>
        <w:t xml:space="preserve"> [19] </w:t>
      </w:r>
      <w:proofErr w:type="spellStart"/>
      <w:r w:rsidR="006727AE" w:rsidRPr="00285F5C">
        <w:rPr>
          <w:rFonts w:ascii="Times New Roman" w:hAnsi="Times New Roman" w:cs="Times New Roman"/>
          <w:sz w:val="24"/>
          <w:szCs w:val="24"/>
        </w:rPr>
        <w:t>Nwaogazie</w:t>
      </w:r>
      <w:proofErr w:type="spellEnd"/>
      <w:r w:rsidR="006727AE" w:rsidRPr="00285F5C">
        <w:rPr>
          <w:rFonts w:ascii="Times New Roman" w:hAnsi="Times New Roman" w:cs="Times New Roman"/>
          <w:sz w:val="24"/>
          <w:szCs w:val="24"/>
        </w:rPr>
        <w:t>, I.L. (2019). Finite Element Modelling of Engineering Systems, 2nd Edition University of Port Harcourt Press Plc, Port Harcourt.</w:t>
      </w:r>
    </w:p>
    <w:p w14:paraId="2D66FF00" w14:textId="3462A0A0" w:rsidR="007F28A0" w:rsidRPr="00285F5C" w:rsidRDefault="00951031" w:rsidP="003C547C">
      <w:pPr>
        <w:tabs>
          <w:tab w:val="left" w:pos="900"/>
          <w:tab w:val="left" w:pos="1260"/>
        </w:tabs>
        <w:spacing w:line="360" w:lineRule="auto"/>
        <w:ind w:left="540" w:right="26" w:hanging="540"/>
        <w:jc w:val="both"/>
        <w:rPr>
          <w:rFonts w:ascii="Times New Roman" w:hAnsi="Times New Roman" w:cs="Times New Roman"/>
          <w:sz w:val="24"/>
          <w:szCs w:val="24"/>
        </w:rPr>
      </w:pPr>
      <w:r>
        <w:rPr>
          <w:rFonts w:ascii="Times New Roman" w:hAnsi="Times New Roman" w:cs="Times New Roman"/>
          <w:sz w:val="24"/>
          <w:szCs w:val="24"/>
        </w:rPr>
        <w:t xml:space="preserve">[20] </w:t>
      </w:r>
      <w:r w:rsidR="007F28A0" w:rsidRPr="00285F5C">
        <w:rPr>
          <w:rFonts w:ascii="Times New Roman" w:hAnsi="Times New Roman" w:cs="Times New Roman"/>
          <w:sz w:val="24"/>
          <w:szCs w:val="24"/>
        </w:rPr>
        <w:t>Geo-Slope International (2017). Seepage Modelling with SEEP/W – An Engineering Methodology. Calgary, Alberta Canada.</w:t>
      </w:r>
    </w:p>
    <w:p w14:paraId="41B2E424" w14:textId="76888ADB" w:rsidR="00131D40" w:rsidRPr="00285F5C" w:rsidRDefault="00131D40" w:rsidP="006727AE">
      <w:pPr>
        <w:spacing w:line="360" w:lineRule="auto"/>
        <w:ind w:left="1080" w:right="26" w:hanging="1080"/>
        <w:rPr>
          <w:rFonts w:ascii="Times New Roman" w:hAnsi="Times New Roman" w:cs="Times New Roman"/>
          <w:sz w:val="24"/>
          <w:szCs w:val="24"/>
        </w:rPr>
      </w:pPr>
    </w:p>
    <w:p w14:paraId="6FC3FB6A" w14:textId="77777777" w:rsidR="00F747A4" w:rsidRPr="00285F5C" w:rsidRDefault="00F747A4" w:rsidP="0054039F">
      <w:pPr>
        <w:spacing w:line="360" w:lineRule="auto"/>
        <w:ind w:left="1080" w:right="26" w:hanging="1080"/>
        <w:rPr>
          <w:rFonts w:ascii="Times New Roman" w:hAnsi="Times New Roman" w:cs="Times New Roman"/>
          <w:sz w:val="24"/>
          <w:szCs w:val="24"/>
        </w:rPr>
      </w:pPr>
    </w:p>
    <w:p w14:paraId="3B93A171" w14:textId="1D235AF3" w:rsidR="004D66E3" w:rsidRPr="00285F5C" w:rsidRDefault="004D66E3" w:rsidP="004D66E3">
      <w:pPr>
        <w:spacing w:line="480" w:lineRule="auto"/>
        <w:ind w:right="26"/>
        <w:rPr>
          <w:rFonts w:ascii="Times New Roman" w:hAnsi="Times New Roman" w:cs="Times New Roman"/>
          <w:b/>
          <w:bCs/>
          <w:sz w:val="24"/>
          <w:szCs w:val="24"/>
        </w:rPr>
      </w:pPr>
    </w:p>
    <w:sectPr w:rsidR="004D66E3" w:rsidRPr="00285F5C" w:rsidSect="00BB3761">
      <w:headerReference w:type="even" r:id="rId27"/>
      <w:headerReference w:type="default" r:id="rId28"/>
      <w:footerReference w:type="default" r:id="rId29"/>
      <w:headerReference w:type="first" r:id="rId30"/>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298E1" w14:textId="77777777" w:rsidR="0072385C" w:rsidRDefault="0072385C" w:rsidP="00597292">
      <w:pPr>
        <w:spacing w:after="0" w:line="240" w:lineRule="auto"/>
      </w:pPr>
      <w:r>
        <w:separator/>
      </w:r>
    </w:p>
  </w:endnote>
  <w:endnote w:type="continuationSeparator" w:id="0">
    <w:p w14:paraId="51E69CDF" w14:textId="77777777" w:rsidR="0072385C" w:rsidRDefault="0072385C" w:rsidP="0059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09C94" w14:textId="77777777" w:rsidR="008F524F" w:rsidRDefault="008F5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475996"/>
      <w:docPartObj>
        <w:docPartGallery w:val="Page Numbers (Bottom of Page)"/>
        <w:docPartUnique/>
      </w:docPartObj>
    </w:sdtPr>
    <w:sdtEndPr>
      <w:rPr>
        <w:noProof/>
      </w:rPr>
    </w:sdtEndPr>
    <w:sdtContent>
      <w:p w14:paraId="6A844B9D" w14:textId="77777777" w:rsidR="00192E53" w:rsidRDefault="00192E5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7055B8D3" w14:textId="77777777" w:rsidR="00192E53" w:rsidRDefault="00192E53" w:rsidP="0076717C">
    <w:pPr>
      <w:pStyle w:val="Footer"/>
      <w:tabs>
        <w:tab w:val="clear" w:pos="4680"/>
        <w:tab w:val="clear" w:pos="9360"/>
        <w:tab w:val="left" w:pos="40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DFFF" w14:textId="77777777" w:rsidR="008F524F" w:rsidRDefault="008F52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EC26" w14:textId="77777777" w:rsidR="001F025D" w:rsidRDefault="001F025D">
    <w:pPr>
      <w:pStyle w:val="Footer"/>
      <w:jc w:val="center"/>
    </w:pPr>
    <w:r>
      <w:fldChar w:fldCharType="begin"/>
    </w:r>
    <w:r>
      <w:instrText xml:space="preserve"> PAGE   \* MERGEFORMAT </w:instrText>
    </w:r>
    <w:r>
      <w:fldChar w:fldCharType="separate"/>
    </w:r>
    <w:r>
      <w:rPr>
        <w:noProof/>
      </w:rPr>
      <w:t>134</w:t>
    </w:r>
    <w:r>
      <w:rPr>
        <w:noProof/>
      </w:rPr>
      <w:fldChar w:fldCharType="end"/>
    </w:r>
  </w:p>
  <w:p w14:paraId="7AEF1F08" w14:textId="77777777" w:rsidR="001F025D" w:rsidRDefault="001F025D" w:rsidP="0076717C">
    <w:pPr>
      <w:pStyle w:val="Footer"/>
      <w:tabs>
        <w:tab w:val="clear" w:pos="4680"/>
        <w:tab w:val="clear" w:pos="9360"/>
        <w:tab w:val="left" w:pos="400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6DB0" w14:textId="77777777" w:rsidR="001F025D" w:rsidRDefault="001F025D">
    <w:pPr>
      <w:pStyle w:val="Footer"/>
      <w:jc w:val="center"/>
    </w:pPr>
    <w:r>
      <w:fldChar w:fldCharType="begin"/>
    </w:r>
    <w:r>
      <w:instrText xml:space="preserve"> PAGE   \* MERGEFORMAT </w:instrText>
    </w:r>
    <w:r>
      <w:fldChar w:fldCharType="separate"/>
    </w:r>
    <w:r>
      <w:rPr>
        <w:noProof/>
      </w:rPr>
      <w:t>135</w:t>
    </w:r>
    <w:r>
      <w:rPr>
        <w:noProof/>
      </w:rPr>
      <w:fldChar w:fldCharType="end"/>
    </w:r>
  </w:p>
  <w:p w14:paraId="7A3FBBEC" w14:textId="77777777" w:rsidR="001F025D" w:rsidRDefault="001F025D" w:rsidP="0076717C">
    <w:pPr>
      <w:pStyle w:val="Footer"/>
      <w:tabs>
        <w:tab w:val="clear" w:pos="4680"/>
        <w:tab w:val="clear" w:pos="9360"/>
        <w:tab w:val="left" w:pos="400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CD8B" w14:textId="77777777" w:rsidR="001F025D" w:rsidRDefault="00D70F10">
    <w:pPr>
      <w:pStyle w:val="Footer"/>
      <w:jc w:val="center"/>
    </w:pPr>
    <w:r>
      <w:fldChar w:fldCharType="begin"/>
    </w:r>
    <w:r>
      <w:instrText xml:space="preserve"> PAGE   \* MERGEFORMAT </w:instrText>
    </w:r>
    <w:r>
      <w:fldChar w:fldCharType="separate"/>
    </w:r>
    <w:r>
      <w:rPr>
        <w:noProof/>
      </w:rPr>
      <w:t>294</w:t>
    </w:r>
    <w:r>
      <w:rPr>
        <w:noProof/>
      </w:rPr>
      <w:fldChar w:fldCharType="end"/>
    </w:r>
  </w:p>
  <w:p w14:paraId="36342397" w14:textId="77777777" w:rsidR="001F025D" w:rsidRDefault="001F025D" w:rsidP="008F739D">
    <w:pPr>
      <w:pStyle w:val="Footer"/>
      <w:tabs>
        <w:tab w:val="clear" w:pos="4680"/>
        <w:tab w:val="clear" w:pos="9360"/>
        <w:tab w:val="left" w:pos="65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2C66" w14:textId="77777777" w:rsidR="0072385C" w:rsidRDefault="0072385C" w:rsidP="00597292">
      <w:pPr>
        <w:spacing w:after="0" w:line="240" w:lineRule="auto"/>
      </w:pPr>
      <w:r>
        <w:separator/>
      </w:r>
    </w:p>
  </w:footnote>
  <w:footnote w:type="continuationSeparator" w:id="0">
    <w:p w14:paraId="142FA35D" w14:textId="77777777" w:rsidR="0072385C" w:rsidRDefault="0072385C" w:rsidP="0059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DB54" w14:textId="0B0B390F" w:rsidR="008F524F" w:rsidRDefault="008F524F">
    <w:pPr>
      <w:pStyle w:val="Header"/>
    </w:pPr>
    <w:r>
      <w:rPr>
        <w:noProof/>
      </w:rPr>
      <w:pict w14:anchorId="6136B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3D7" w14:textId="2761754A" w:rsidR="008F524F" w:rsidRDefault="008F524F">
    <w:pPr>
      <w:pStyle w:val="Header"/>
    </w:pPr>
    <w:r>
      <w:rPr>
        <w:noProof/>
      </w:rPr>
      <w:pict w14:anchorId="5C5AE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1" o:spid="_x0000_s2059"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E385" w14:textId="3FD2A897" w:rsidR="008F524F" w:rsidRDefault="008F524F">
    <w:pPr>
      <w:pStyle w:val="Header"/>
    </w:pPr>
    <w:r>
      <w:rPr>
        <w:noProof/>
      </w:rPr>
      <w:pict w14:anchorId="1437E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2" o:spid="_x0000_s2060"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76D8" w14:textId="767CE68E" w:rsidR="008F524F" w:rsidRDefault="008F524F">
    <w:pPr>
      <w:pStyle w:val="Header"/>
    </w:pPr>
    <w:r>
      <w:rPr>
        <w:noProof/>
      </w:rPr>
      <w:pict w14:anchorId="7B408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0" o:spid="_x0000_s2058"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BB8A" w14:textId="0AA3D778" w:rsidR="008F524F" w:rsidRDefault="008F524F">
    <w:pPr>
      <w:pStyle w:val="Header"/>
    </w:pPr>
    <w:r>
      <w:rPr>
        <w:noProof/>
      </w:rPr>
      <w:pict w14:anchorId="4D59D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29EF" w14:textId="3EFBF5F6" w:rsidR="008F524F" w:rsidRDefault="008F524F">
    <w:pPr>
      <w:pStyle w:val="Header"/>
    </w:pPr>
    <w:r>
      <w:rPr>
        <w:noProof/>
      </w:rPr>
      <w:pict w14:anchorId="369CF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AB07" w14:textId="10916E44" w:rsidR="008F524F" w:rsidRDefault="008F524F">
    <w:pPr>
      <w:pStyle w:val="Header"/>
    </w:pPr>
    <w:r>
      <w:rPr>
        <w:noProof/>
      </w:rPr>
      <w:pict w14:anchorId="73D6C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67974" w14:textId="57FBBE62" w:rsidR="008F524F" w:rsidRDefault="008F524F">
    <w:pPr>
      <w:pStyle w:val="Header"/>
    </w:pPr>
    <w:r>
      <w:rPr>
        <w:noProof/>
      </w:rPr>
      <w:pict w14:anchorId="48614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A3F1" w14:textId="22215973" w:rsidR="008F524F" w:rsidRDefault="008F524F">
    <w:pPr>
      <w:pStyle w:val="Header"/>
    </w:pPr>
    <w:r>
      <w:rPr>
        <w:noProof/>
      </w:rPr>
      <w:pict w14:anchorId="1A21E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94E5" w14:textId="2BC3D7D8" w:rsidR="008F524F" w:rsidRDefault="008F524F">
    <w:pPr>
      <w:pStyle w:val="Header"/>
    </w:pPr>
    <w:r>
      <w:rPr>
        <w:noProof/>
      </w:rPr>
      <w:pict w14:anchorId="033BE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8"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5225" w14:textId="02F4CEED" w:rsidR="008F524F" w:rsidRDefault="008F524F">
    <w:pPr>
      <w:pStyle w:val="Header"/>
    </w:pPr>
    <w:r>
      <w:rPr>
        <w:noProof/>
      </w:rPr>
      <w:pict w14:anchorId="4F838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9"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0F81F" w14:textId="02304EB1" w:rsidR="008F524F" w:rsidRDefault="008F524F">
    <w:pPr>
      <w:pStyle w:val="Header"/>
    </w:pPr>
    <w:r>
      <w:rPr>
        <w:noProof/>
      </w:rPr>
      <w:pict w14:anchorId="0A01C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7"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507"/>
    <w:multiLevelType w:val="hybridMultilevel"/>
    <w:tmpl w:val="9E489806"/>
    <w:lvl w:ilvl="0" w:tplc="C1464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05DB"/>
    <w:multiLevelType w:val="hybridMultilevel"/>
    <w:tmpl w:val="C734B798"/>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6F62"/>
    <w:multiLevelType w:val="hybridMultilevel"/>
    <w:tmpl w:val="EBF4A02E"/>
    <w:lvl w:ilvl="0" w:tplc="7D382EC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3DD7"/>
    <w:multiLevelType w:val="multilevel"/>
    <w:tmpl w:val="B82C162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F3576"/>
    <w:multiLevelType w:val="hybridMultilevel"/>
    <w:tmpl w:val="75C6A74E"/>
    <w:lvl w:ilvl="0" w:tplc="8740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B21DA"/>
    <w:multiLevelType w:val="hybridMultilevel"/>
    <w:tmpl w:val="B5C259D8"/>
    <w:lvl w:ilvl="0" w:tplc="687E3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A1D5C"/>
    <w:multiLevelType w:val="hybridMultilevel"/>
    <w:tmpl w:val="079C3E6A"/>
    <w:lvl w:ilvl="0" w:tplc="B7CA6D34">
      <w:start w:val="1"/>
      <w:numFmt w:val="decimal"/>
      <w:lvlText w:val="[%1]"/>
      <w:lvlJc w:val="left"/>
      <w:pPr>
        <w:ind w:left="866" w:hanging="341"/>
        <w:jc w:val="right"/>
      </w:pPr>
      <w:rPr>
        <w:rFonts w:ascii="Arial" w:eastAsia="Arial" w:hAnsi="Arial" w:cs="Arial" w:hint="default"/>
        <w:b w:val="0"/>
        <w:bCs w:val="0"/>
        <w:i w:val="0"/>
        <w:iCs w:val="0"/>
        <w:spacing w:val="-14"/>
        <w:w w:val="83"/>
        <w:sz w:val="19"/>
        <w:szCs w:val="19"/>
        <w:lang w:val="en-US" w:eastAsia="en-US" w:bidi="ar-SA"/>
      </w:rPr>
    </w:lvl>
    <w:lvl w:ilvl="1" w:tplc="CE7CEA92">
      <w:numFmt w:val="bullet"/>
      <w:lvlText w:val="•"/>
      <w:lvlJc w:val="left"/>
      <w:pPr>
        <w:ind w:left="1385" w:hanging="341"/>
      </w:pPr>
      <w:rPr>
        <w:rFonts w:hint="default"/>
        <w:lang w:val="en-US" w:eastAsia="en-US" w:bidi="ar-SA"/>
      </w:rPr>
    </w:lvl>
    <w:lvl w:ilvl="2" w:tplc="8284785E">
      <w:numFmt w:val="bullet"/>
      <w:lvlText w:val="•"/>
      <w:lvlJc w:val="left"/>
      <w:pPr>
        <w:ind w:left="1910" w:hanging="341"/>
      </w:pPr>
      <w:rPr>
        <w:rFonts w:hint="default"/>
        <w:lang w:val="en-US" w:eastAsia="en-US" w:bidi="ar-SA"/>
      </w:rPr>
    </w:lvl>
    <w:lvl w:ilvl="3" w:tplc="361889D6">
      <w:numFmt w:val="bullet"/>
      <w:lvlText w:val="•"/>
      <w:lvlJc w:val="left"/>
      <w:pPr>
        <w:ind w:left="2435" w:hanging="341"/>
      </w:pPr>
      <w:rPr>
        <w:rFonts w:hint="default"/>
        <w:lang w:val="en-US" w:eastAsia="en-US" w:bidi="ar-SA"/>
      </w:rPr>
    </w:lvl>
    <w:lvl w:ilvl="4" w:tplc="5E0450DC">
      <w:numFmt w:val="bullet"/>
      <w:lvlText w:val="•"/>
      <w:lvlJc w:val="left"/>
      <w:pPr>
        <w:ind w:left="2960" w:hanging="341"/>
      </w:pPr>
      <w:rPr>
        <w:rFonts w:hint="default"/>
        <w:lang w:val="en-US" w:eastAsia="en-US" w:bidi="ar-SA"/>
      </w:rPr>
    </w:lvl>
    <w:lvl w:ilvl="5" w:tplc="7EA87222">
      <w:numFmt w:val="bullet"/>
      <w:lvlText w:val="•"/>
      <w:lvlJc w:val="left"/>
      <w:pPr>
        <w:ind w:left="3485" w:hanging="341"/>
      </w:pPr>
      <w:rPr>
        <w:rFonts w:hint="default"/>
        <w:lang w:val="en-US" w:eastAsia="en-US" w:bidi="ar-SA"/>
      </w:rPr>
    </w:lvl>
    <w:lvl w:ilvl="6" w:tplc="004A76EA">
      <w:numFmt w:val="bullet"/>
      <w:lvlText w:val="•"/>
      <w:lvlJc w:val="left"/>
      <w:pPr>
        <w:ind w:left="4010" w:hanging="341"/>
      </w:pPr>
      <w:rPr>
        <w:rFonts w:hint="default"/>
        <w:lang w:val="en-US" w:eastAsia="en-US" w:bidi="ar-SA"/>
      </w:rPr>
    </w:lvl>
    <w:lvl w:ilvl="7" w:tplc="732C038C">
      <w:numFmt w:val="bullet"/>
      <w:lvlText w:val="•"/>
      <w:lvlJc w:val="left"/>
      <w:pPr>
        <w:ind w:left="4535" w:hanging="341"/>
      </w:pPr>
      <w:rPr>
        <w:rFonts w:hint="default"/>
        <w:lang w:val="en-US" w:eastAsia="en-US" w:bidi="ar-SA"/>
      </w:rPr>
    </w:lvl>
    <w:lvl w:ilvl="8" w:tplc="7AE41BFA">
      <w:numFmt w:val="bullet"/>
      <w:lvlText w:val="•"/>
      <w:lvlJc w:val="left"/>
      <w:pPr>
        <w:ind w:left="5060" w:hanging="341"/>
      </w:pPr>
      <w:rPr>
        <w:rFonts w:hint="default"/>
        <w:lang w:val="en-US" w:eastAsia="en-US" w:bidi="ar-SA"/>
      </w:rPr>
    </w:lvl>
  </w:abstractNum>
  <w:abstractNum w:abstractNumId="7" w15:restartNumberingAfterBreak="0">
    <w:nsid w:val="1E22243E"/>
    <w:multiLevelType w:val="hybridMultilevel"/>
    <w:tmpl w:val="FD14A7D6"/>
    <w:lvl w:ilvl="0" w:tplc="270C7FF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848D0"/>
    <w:multiLevelType w:val="hybridMultilevel"/>
    <w:tmpl w:val="9BA0BC8E"/>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3B37"/>
    <w:multiLevelType w:val="hybridMultilevel"/>
    <w:tmpl w:val="06BE1ADC"/>
    <w:lvl w:ilvl="0" w:tplc="AF642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5A23"/>
    <w:multiLevelType w:val="hybridMultilevel"/>
    <w:tmpl w:val="21040816"/>
    <w:lvl w:ilvl="0" w:tplc="D35AD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3914"/>
    <w:multiLevelType w:val="hybridMultilevel"/>
    <w:tmpl w:val="8EEA182A"/>
    <w:lvl w:ilvl="0" w:tplc="5C72F2F6">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5676D"/>
    <w:multiLevelType w:val="multilevel"/>
    <w:tmpl w:val="216806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F174E"/>
    <w:multiLevelType w:val="hybridMultilevel"/>
    <w:tmpl w:val="B19E98E0"/>
    <w:lvl w:ilvl="0" w:tplc="A14E9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815AE"/>
    <w:multiLevelType w:val="hybridMultilevel"/>
    <w:tmpl w:val="B246CF80"/>
    <w:lvl w:ilvl="0" w:tplc="B53A0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02C18"/>
    <w:multiLevelType w:val="hybridMultilevel"/>
    <w:tmpl w:val="35CEA3DA"/>
    <w:lvl w:ilvl="0" w:tplc="EEFA914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5416"/>
    <w:multiLevelType w:val="hybridMultilevel"/>
    <w:tmpl w:val="98B01E36"/>
    <w:lvl w:ilvl="0" w:tplc="72E2B04A">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B086A"/>
    <w:multiLevelType w:val="hybridMultilevel"/>
    <w:tmpl w:val="2292C30C"/>
    <w:lvl w:ilvl="0" w:tplc="26805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3F0A"/>
    <w:multiLevelType w:val="hybridMultilevel"/>
    <w:tmpl w:val="48F2EC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E46EB"/>
    <w:multiLevelType w:val="hybridMultilevel"/>
    <w:tmpl w:val="8FE0230C"/>
    <w:lvl w:ilvl="0" w:tplc="5044A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173B6"/>
    <w:multiLevelType w:val="hybridMultilevel"/>
    <w:tmpl w:val="59C42BDA"/>
    <w:lvl w:ilvl="0" w:tplc="5D46C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73589"/>
    <w:multiLevelType w:val="hybridMultilevel"/>
    <w:tmpl w:val="A314A730"/>
    <w:lvl w:ilvl="0" w:tplc="63703130">
      <w:start w:val="1"/>
      <w:numFmt w:val="lowerRoman"/>
      <w:lvlText w:val="%1."/>
      <w:lvlJc w:val="left"/>
      <w:pPr>
        <w:ind w:left="360" w:hanging="360"/>
      </w:pPr>
      <w:rPr>
        <w:rFonts w:ascii="Times New Roman" w:eastAsia="Calibr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7527265"/>
    <w:multiLevelType w:val="hybridMultilevel"/>
    <w:tmpl w:val="55C84E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140F8"/>
    <w:multiLevelType w:val="hybridMultilevel"/>
    <w:tmpl w:val="30B4DDBE"/>
    <w:lvl w:ilvl="0" w:tplc="3F5611D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51DFC"/>
    <w:multiLevelType w:val="hybridMultilevel"/>
    <w:tmpl w:val="BA8E8894"/>
    <w:lvl w:ilvl="0" w:tplc="40EE4164">
      <w:start w:val="1"/>
      <w:numFmt w:val="lowerRoman"/>
      <w:lvlText w:val="%1."/>
      <w:lvlJc w:val="righ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230FF"/>
    <w:multiLevelType w:val="hybridMultilevel"/>
    <w:tmpl w:val="DC3C84C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A5732"/>
    <w:multiLevelType w:val="hybridMultilevel"/>
    <w:tmpl w:val="45F070E0"/>
    <w:lvl w:ilvl="0" w:tplc="A1D4E888">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37BC4"/>
    <w:multiLevelType w:val="multilevel"/>
    <w:tmpl w:val="DB0E2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155DE"/>
    <w:multiLevelType w:val="hybridMultilevel"/>
    <w:tmpl w:val="3F7E3BE6"/>
    <w:lvl w:ilvl="0" w:tplc="5756E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42475"/>
    <w:multiLevelType w:val="hybridMultilevel"/>
    <w:tmpl w:val="AC189902"/>
    <w:lvl w:ilvl="0" w:tplc="81040B56">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C76E9B"/>
    <w:multiLevelType w:val="hybridMultilevel"/>
    <w:tmpl w:val="C8BC7F9E"/>
    <w:lvl w:ilvl="0" w:tplc="3B9642E0">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84109"/>
    <w:multiLevelType w:val="multilevel"/>
    <w:tmpl w:val="7E424E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3418D3"/>
    <w:multiLevelType w:val="hybridMultilevel"/>
    <w:tmpl w:val="7EC4C9A6"/>
    <w:lvl w:ilvl="0" w:tplc="0F4E6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C2A53"/>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CD1586"/>
    <w:multiLevelType w:val="hybridMultilevel"/>
    <w:tmpl w:val="F9F25A00"/>
    <w:lvl w:ilvl="0" w:tplc="8C5AB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A6545"/>
    <w:multiLevelType w:val="hybridMultilevel"/>
    <w:tmpl w:val="A50C7010"/>
    <w:lvl w:ilvl="0" w:tplc="BDD65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D4DD8"/>
    <w:multiLevelType w:val="hybridMultilevel"/>
    <w:tmpl w:val="F5DCA86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F169E"/>
    <w:multiLevelType w:val="hybridMultilevel"/>
    <w:tmpl w:val="15ACC588"/>
    <w:lvl w:ilvl="0" w:tplc="37A87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64280"/>
    <w:multiLevelType w:val="multilevel"/>
    <w:tmpl w:val="F44A66B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9B30FB"/>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76704"/>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315094"/>
    <w:multiLevelType w:val="hybridMultilevel"/>
    <w:tmpl w:val="ECA037C8"/>
    <w:lvl w:ilvl="0" w:tplc="4692E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D4662"/>
    <w:multiLevelType w:val="hybridMultilevel"/>
    <w:tmpl w:val="FFA6317C"/>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B27AFF"/>
    <w:multiLevelType w:val="hybridMultilevel"/>
    <w:tmpl w:val="9758A4A2"/>
    <w:lvl w:ilvl="0" w:tplc="496074F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87A48"/>
    <w:multiLevelType w:val="multilevel"/>
    <w:tmpl w:val="FCCA5E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D4C14"/>
    <w:multiLevelType w:val="hybridMultilevel"/>
    <w:tmpl w:val="5D307EDC"/>
    <w:lvl w:ilvl="0" w:tplc="3356C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934BB"/>
    <w:multiLevelType w:val="multilevel"/>
    <w:tmpl w:val="4A42163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2E4D3A"/>
    <w:multiLevelType w:val="hybridMultilevel"/>
    <w:tmpl w:val="A774BAD8"/>
    <w:lvl w:ilvl="0" w:tplc="19CE7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B5CB2"/>
    <w:multiLevelType w:val="hybridMultilevel"/>
    <w:tmpl w:val="DE6ED7D6"/>
    <w:lvl w:ilvl="0" w:tplc="0409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16"/>
  </w:num>
  <w:num w:numId="3">
    <w:abstractNumId w:val="17"/>
  </w:num>
  <w:num w:numId="4">
    <w:abstractNumId w:val="11"/>
  </w:num>
  <w:num w:numId="5">
    <w:abstractNumId w:val="29"/>
  </w:num>
  <w:num w:numId="6">
    <w:abstractNumId w:val="8"/>
  </w:num>
  <w:num w:numId="7">
    <w:abstractNumId w:val="1"/>
  </w:num>
  <w:num w:numId="8">
    <w:abstractNumId w:val="21"/>
  </w:num>
  <w:num w:numId="9">
    <w:abstractNumId w:val="23"/>
  </w:num>
  <w:num w:numId="10">
    <w:abstractNumId w:val="7"/>
  </w:num>
  <w:num w:numId="11">
    <w:abstractNumId w:val="27"/>
  </w:num>
  <w:num w:numId="12">
    <w:abstractNumId w:val="26"/>
  </w:num>
  <w:num w:numId="13">
    <w:abstractNumId w:val="44"/>
  </w:num>
  <w:num w:numId="14">
    <w:abstractNumId w:val="24"/>
  </w:num>
  <w:num w:numId="15">
    <w:abstractNumId w:val="48"/>
  </w:num>
  <w:num w:numId="16">
    <w:abstractNumId w:val="41"/>
  </w:num>
  <w:num w:numId="17">
    <w:abstractNumId w:val="15"/>
  </w:num>
  <w:num w:numId="18">
    <w:abstractNumId w:val="19"/>
  </w:num>
  <w:num w:numId="19">
    <w:abstractNumId w:val="38"/>
  </w:num>
  <w:num w:numId="20">
    <w:abstractNumId w:val="2"/>
  </w:num>
  <w:num w:numId="21">
    <w:abstractNumId w:val="13"/>
  </w:num>
  <w:num w:numId="22">
    <w:abstractNumId w:val="4"/>
  </w:num>
  <w:num w:numId="23">
    <w:abstractNumId w:val="30"/>
  </w:num>
  <w:num w:numId="24">
    <w:abstractNumId w:val="20"/>
  </w:num>
  <w:num w:numId="25">
    <w:abstractNumId w:val="32"/>
  </w:num>
  <w:num w:numId="26">
    <w:abstractNumId w:val="0"/>
  </w:num>
  <w:num w:numId="27">
    <w:abstractNumId w:val="34"/>
  </w:num>
  <w:num w:numId="28">
    <w:abstractNumId w:val="5"/>
  </w:num>
  <w:num w:numId="29">
    <w:abstractNumId w:val="47"/>
  </w:num>
  <w:num w:numId="30">
    <w:abstractNumId w:val="9"/>
  </w:num>
  <w:num w:numId="31">
    <w:abstractNumId w:val="37"/>
  </w:num>
  <w:num w:numId="32">
    <w:abstractNumId w:val="35"/>
  </w:num>
  <w:num w:numId="33">
    <w:abstractNumId w:val="28"/>
  </w:num>
  <w:num w:numId="34">
    <w:abstractNumId w:val="14"/>
  </w:num>
  <w:num w:numId="35">
    <w:abstractNumId w:val="33"/>
  </w:num>
  <w:num w:numId="36">
    <w:abstractNumId w:val="18"/>
  </w:num>
  <w:num w:numId="37">
    <w:abstractNumId w:val="39"/>
  </w:num>
  <w:num w:numId="38">
    <w:abstractNumId w:val="22"/>
  </w:num>
  <w:num w:numId="39">
    <w:abstractNumId w:val="43"/>
  </w:num>
  <w:num w:numId="40">
    <w:abstractNumId w:val="3"/>
  </w:num>
  <w:num w:numId="41">
    <w:abstractNumId w:val="45"/>
  </w:num>
  <w:num w:numId="42">
    <w:abstractNumId w:val="40"/>
  </w:num>
  <w:num w:numId="43">
    <w:abstractNumId w:val="46"/>
  </w:num>
  <w:num w:numId="44">
    <w:abstractNumId w:val="25"/>
  </w:num>
  <w:num w:numId="45">
    <w:abstractNumId w:val="36"/>
  </w:num>
  <w:num w:numId="46">
    <w:abstractNumId w:val="6"/>
  </w:num>
  <w:num w:numId="47">
    <w:abstractNumId w:val="12"/>
  </w:num>
  <w:num w:numId="48">
    <w:abstractNumId w:val="42"/>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2"/>
    <w:rsid w:val="000014B8"/>
    <w:rsid w:val="00003A6B"/>
    <w:rsid w:val="00004710"/>
    <w:rsid w:val="00004A58"/>
    <w:rsid w:val="00005D79"/>
    <w:rsid w:val="00005DAE"/>
    <w:rsid w:val="0000647D"/>
    <w:rsid w:val="000066BD"/>
    <w:rsid w:val="00011877"/>
    <w:rsid w:val="00011AB3"/>
    <w:rsid w:val="00011E25"/>
    <w:rsid w:val="000124C8"/>
    <w:rsid w:val="000137E3"/>
    <w:rsid w:val="00013A3E"/>
    <w:rsid w:val="00015224"/>
    <w:rsid w:val="000157F3"/>
    <w:rsid w:val="00015834"/>
    <w:rsid w:val="00016825"/>
    <w:rsid w:val="00020EF7"/>
    <w:rsid w:val="000212A7"/>
    <w:rsid w:val="0002279E"/>
    <w:rsid w:val="00022D00"/>
    <w:rsid w:val="00023308"/>
    <w:rsid w:val="00023B68"/>
    <w:rsid w:val="00023D77"/>
    <w:rsid w:val="00023EF1"/>
    <w:rsid w:val="000254DB"/>
    <w:rsid w:val="00025AE5"/>
    <w:rsid w:val="00025DC3"/>
    <w:rsid w:val="000269C7"/>
    <w:rsid w:val="00026C26"/>
    <w:rsid w:val="00027D22"/>
    <w:rsid w:val="00030FEB"/>
    <w:rsid w:val="00031EF1"/>
    <w:rsid w:val="00032BBE"/>
    <w:rsid w:val="000332E7"/>
    <w:rsid w:val="000337F1"/>
    <w:rsid w:val="0003423F"/>
    <w:rsid w:val="00035058"/>
    <w:rsid w:val="00035786"/>
    <w:rsid w:val="00036521"/>
    <w:rsid w:val="000374B5"/>
    <w:rsid w:val="00037BC6"/>
    <w:rsid w:val="00037CCE"/>
    <w:rsid w:val="000410CE"/>
    <w:rsid w:val="000413D8"/>
    <w:rsid w:val="0004250B"/>
    <w:rsid w:val="00042EF6"/>
    <w:rsid w:val="00044AE3"/>
    <w:rsid w:val="00044C1E"/>
    <w:rsid w:val="000465CE"/>
    <w:rsid w:val="00047B30"/>
    <w:rsid w:val="000502BB"/>
    <w:rsid w:val="000505A1"/>
    <w:rsid w:val="000508BD"/>
    <w:rsid w:val="0005156F"/>
    <w:rsid w:val="0005169B"/>
    <w:rsid w:val="00055D04"/>
    <w:rsid w:val="0005677E"/>
    <w:rsid w:val="00057904"/>
    <w:rsid w:val="0006061E"/>
    <w:rsid w:val="0006451D"/>
    <w:rsid w:val="00064A63"/>
    <w:rsid w:val="000654DE"/>
    <w:rsid w:val="000736C5"/>
    <w:rsid w:val="00073A22"/>
    <w:rsid w:val="000755D3"/>
    <w:rsid w:val="00075ABE"/>
    <w:rsid w:val="000807C3"/>
    <w:rsid w:val="00080894"/>
    <w:rsid w:val="00080955"/>
    <w:rsid w:val="00082676"/>
    <w:rsid w:val="0008301E"/>
    <w:rsid w:val="0008356B"/>
    <w:rsid w:val="00083971"/>
    <w:rsid w:val="00083C18"/>
    <w:rsid w:val="00083E56"/>
    <w:rsid w:val="00084968"/>
    <w:rsid w:val="00084ACB"/>
    <w:rsid w:val="00087A0D"/>
    <w:rsid w:val="00090251"/>
    <w:rsid w:val="00092386"/>
    <w:rsid w:val="00092764"/>
    <w:rsid w:val="0009337B"/>
    <w:rsid w:val="00093E60"/>
    <w:rsid w:val="00096307"/>
    <w:rsid w:val="000966A0"/>
    <w:rsid w:val="000A0017"/>
    <w:rsid w:val="000A0FCD"/>
    <w:rsid w:val="000A1BC6"/>
    <w:rsid w:val="000A3E46"/>
    <w:rsid w:val="000A4E9B"/>
    <w:rsid w:val="000A6FC5"/>
    <w:rsid w:val="000A74D5"/>
    <w:rsid w:val="000B0CA8"/>
    <w:rsid w:val="000B0E17"/>
    <w:rsid w:val="000B5A6B"/>
    <w:rsid w:val="000B5FDD"/>
    <w:rsid w:val="000B62EC"/>
    <w:rsid w:val="000B750C"/>
    <w:rsid w:val="000C0139"/>
    <w:rsid w:val="000C0338"/>
    <w:rsid w:val="000C07BC"/>
    <w:rsid w:val="000C1772"/>
    <w:rsid w:val="000C1A37"/>
    <w:rsid w:val="000C25AE"/>
    <w:rsid w:val="000C26E9"/>
    <w:rsid w:val="000C3F59"/>
    <w:rsid w:val="000C5C74"/>
    <w:rsid w:val="000C7AE1"/>
    <w:rsid w:val="000D1113"/>
    <w:rsid w:val="000D2F55"/>
    <w:rsid w:val="000D3891"/>
    <w:rsid w:val="000D3D1B"/>
    <w:rsid w:val="000D3EAA"/>
    <w:rsid w:val="000D4DE4"/>
    <w:rsid w:val="000D5145"/>
    <w:rsid w:val="000D5CAB"/>
    <w:rsid w:val="000D787E"/>
    <w:rsid w:val="000E0680"/>
    <w:rsid w:val="000E0CBA"/>
    <w:rsid w:val="000E184F"/>
    <w:rsid w:val="000E3019"/>
    <w:rsid w:val="000E3CF5"/>
    <w:rsid w:val="000E43E7"/>
    <w:rsid w:val="000E65AD"/>
    <w:rsid w:val="000E6C4D"/>
    <w:rsid w:val="000E7359"/>
    <w:rsid w:val="000F0349"/>
    <w:rsid w:val="000F03CE"/>
    <w:rsid w:val="000F08BF"/>
    <w:rsid w:val="000F08C5"/>
    <w:rsid w:val="000F0AE2"/>
    <w:rsid w:val="000F3A6E"/>
    <w:rsid w:val="000F65D7"/>
    <w:rsid w:val="000F68BF"/>
    <w:rsid w:val="00100221"/>
    <w:rsid w:val="00100AE6"/>
    <w:rsid w:val="00100EB5"/>
    <w:rsid w:val="001011ED"/>
    <w:rsid w:val="00102816"/>
    <w:rsid w:val="0010294C"/>
    <w:rsid w:val="001031AF"/>
    <w:rsid w:val="0010507B"/>
    <w:rsid w:val="001071CF"/>
    <w:rsid w:val="001075C7"/>
    <w:rsid w:val="0011016B"/>
    <w:rsid w:val="00111263"/>
    <w:rsid w:val="00112113"/>
    <w:rsid w:val="00112722"/>
    <w:rsid w:val="00112D6E"/>
    <w:rsid w:val="00113000"/>
    <w:rsid w:val="00113FEE"/>
    <w:rsid w:val="00115BD5"/>
    <w:rsid w:val="00116B20"/>
    <w:rsid w:val="00121D28"/>
    <w:rsid w:val="00121E45"/>
    <w:rsid w:val="00122238"/>
    <w:rsid w:val="00122A86"/>
    <w:rsid w:val="00124F5B"/>
    <w:rsid w:val="0013046D"/>
    <w:rsid w:val="00130F46"/>
    <w:rsid w:val="001310DC"/>
    <w:rsid w:val="00131D40"/>
    <w:rsid w:val="00131F96"/>
    <w:rsid w:val="00132213"/>
    <w:rsid w:val="001327CF"/>
    <w:rsid w:val="00132B81"/>
    <w:rsid w:val="00133C52"/>
    <w:rsid w:val="001352A6"/>
    <w:rsid w:val="00136128"/>
    <w:rsid w:val="00137317"/>
    <w:rsid w:val="001378EC"/>
    <w:rsid w:val="00140B00"/>
    <w:rsid w:val="00141996"/>
    <w:rsid w:val="0014199F"/>
    <w:rsid w:val="00142192"/>
    <w:rsid w:val="001426CF"/>
    <w:rsid w:val="00142822"/>
    <w:rsid w:val="00143AB4"/>
    <w:rsid w:val="00143EEF"/>
    <w:rsid w:val="00147345"/>
    <w:rsid w:val="00147392"/>
    <w:rsid w:val="00147AD7"/>
    <w:rsid w:val="00150BC2"/>
    <w:rsid w:val="001525E2"/>
    <w:rsid w:val="001526D3"/>
    <w:rsid w:val="00153DFF"/>
    <w:rsid w:val="001549D1"/>
    <w:rsid w:val="00155A3D"/>
    <w:rsid w:val="00155AF6"/>
    <w:rsid w:val="00155C20"/>
    <w:rsid w:val="00157D08"/>
    <w:rsid w:val="00164199"/>
    <w:rsid w:val="00165134"/>
    <w:rsid w:val="0016613D"/>
    <w:rsid w:val="00170FFE"/>
    <w:rsid w:val="00171262"/>
    <w:rsid w:val="0017319D"/>
    <w:rsid w:val="001750F7"/>
    <w:rsid w:val="001762DB"/>
    <w:rsid w:val="001812A3"/>
    <w:rsid w:val="001817D6"/>
    <w:rsid w:val="00181A63"/>
    <w:rsid w:val="00182F5E"/>
    <w:rsid w:val="00184805"/>
    <w:rsid w:val="00184FA6"/>
    <w:rsid w:val="001851FA"/>
    <w:rsid w:val="00186ACB"/>
    <w:rsid w:val="001903CF"/>
    <w:rsid w:val="0019120E"/>
    <w:rsid w:val="00192E53"/>
    <w:rsid w:val="00194AA4"/>
    <w:rsid w:val="00197ADA"/>
    <w:rsid w:val="001A0327"/>
    <w:rsid w:val="001A3156"/>
    <w:rsid w:val="001A329F"/>
    <w:rsid w:val="001A40A0"/>
    <w:rsid w:val="001A53CC"/>
    <w:rsid w:val="001A715A"/>
    <w:rsid w:val="001A735B"/>
    <w:rsid w:val="001B0039"/>
    <w:rsid w:val="001B12DF"/>
    <w:rsid w:val="001B15CD"/>
    <w:rsid w:val="001B1670"/>
    <w:rsid w:val="001B27D1"/>
    <w:rsid w:val="001B37B8"/>
    <w:rsid w:val="001B3DB7"/>
    <w:rsid w:val="001B4D49"/>
    <w:rsid w:val="001B64D8"/>
    <w:rsid w:val="001B7B20"/>
    <w:rsid w:val="001C09CE"/>
    <w:rsid w:val="001C15FB"/>
    <w:rsid w:val="001C1796"/>
    <w:rsid w:val="001C3F50"/>
    <w:rsid w:val="001C5046"/>
    <w:rsid w:val="001C5073"/>
    <w:rsid w:val="001D3683"/>
    <w:rsid w:val="001D4340"/>
    <w:rsid w:val="001D57E5"/>
    <w:rsid w:val="001D64B1"/>
    <w:rsid w:val="001D673E"/>
    <w:rsid w:val="001D71B1"/>
    <w:rsid w:val="001D78DA"/>
    <w:rsid w:val="001E03B7"/>
    <w:rsid w:val="001E174D"/>
    <w:rsid w:val="001E1B4B"/>
    <w:rsid w:val="001E1E09"/>
    <w:rsid w:val="001E24F7"/>
    <w:rsid w:val="001E2EB4"/>
    <w:rsid w:val="001E355C"/>
    <w:rsid w:val="001E36F0"/>
    <w:rsid w:val="001E4FF3"/>
    <w:rsid w:val="001E51DD"/>
    <w:rsid w:val="001E5D58"/>
    <w:rsid w:val="001E6394"/>
    <w:rsid w:val="001F025D"/>
    <w:rsid w:val="001F1098"/>
    <w:rsid w:val="001F153B"/>
    <w:rsid w:val="001F30FE"/>
    <w:rsid w:val="001F4417"/>
    <w:rsid w:val="001F4DB6"/>
    <w:rsid w:val="001F6F3B"/>
    <w:rsid w:val="001F76A6"/>
    <w:rsid w:val="001F7A77"/>
    <w:rsid w:val="00203ABB"/>
    <w:rsid w:val="00203B5A"/>
    <w:rsid w:val="00205CC9"/>
    <w:rsid w:val="00205E1D"/>
    <w:rsid w:val="0020637F"/>
    <w:rsid w:val="00206541"/>
    <w:rsid w:val="00210B8D"/>
    <w:rsid w:val="00210CB7"/>
    <w:rsid w:val="00210FC5"/>
    <w:rsid w:val="002114A8"/>
    <w:rsid w:val="002122E0"/>
    <w:rsid w:val="00214480"/>
    <w:rsid w:val="00214DE8"/>
    <w:rsid w:val="00215112"/>
    <w:rsid w:val="002158B4"/>
    <w:rsid w:val="00216C67"/>
    <w:rsid w:val="002204FF"/>
    <w:rsid w:val="002215D3"/>
    <w:rsid w:val="00221CCC"/>
    <w:rsid w:val="00222852"/>
    <w:rsid w:val="00222A47"/>
    <w:rsid w:val="00223EF9"/>
    <w:rsid w:val="00224262"/>
    <w:rsid w:val="00225047"/>
    <w:rsid w:val="00226F64"/>
    <w:rsid w:val="00227DD0"/>
    <w:rsid w:val="00230004"/>
    <w:rsid w:val="002304AF"/>
    <w:rsid w:val="00231E4B"/>
    <w:rsid w:val="00231F51"/>
    <w:rsid w:val="00233209"/>
    <w:rsid w:val="0023343D"/>
    <w:rsid w:val="002362C1"/>
    <w:rsid w:val="002405CB"/>
    <w:rsid w:val="00240A86"/>
    <w:rsid w:val="00240B9E"/>
    <w:rsid w:val="002414D9"/>
    <w:rsid w:val="00241675"/>
    <w:rsid w:val="002417DF"/>
    <w:rsid w:val="002426B6"/>
    <w:rsid w:val="00243E79"/>
    <w:rsid w:val="002443D2"/>
    <w:rsid w:val="0024458A"/>
    <w:rsid w:val="00245140"/>
    <w:rsid w:val="00245441"/>
    <w:rsid w:val="002461A2"/>
    <w:rsid w:val="0024727E"/>
    <w:rsid w:val="0025118F"/>
    <w:rsid w:val="00251E3E"/>
    <w:rsid w:val="00253162"/>
    <w:rsid w:val="002535F6"/>
    <w:rsid w:val="002541FD"/>
    <w:rsid w:val="00254DD5"/>
    <w:rsid w:val="002552B3"/>
    <w:rsid w:val="00255B77"/>
    <w:rsid w:val="00255FF2"/>
    <w:rsid w:val="0025645B"/>
    <w:rsid w:val="00257749"/>
    <w:rsid w:val="00260383"/>
    <w:rsid w:val="00260CBC"/>
    <w:rsid w:val="00261DD1"/>
    <w:rsid w:val="0026380A"/>
    <w:rsid w:val="002645F3"/>
    <w:rsid w:val="00264B14"/>
    <w:rsid w:val="00266992"/>
    <w:rsid w:val="00266F5B"/>
    <w:rsid w:val="00270618"/>
    <w:rsid w:val="00271DC4"/>
    <w:rsid w:val="00271E7C"/>
    <w:rsid w:val="00272A97"/>
    <w:rsid w:val="00273AE9"/>
    <w:rsid w:val="00273DB8"/>
    <w:rsid w:val="00273E9C"/>
    <w:rsid w:val="00273F22"/>
    <w:rsid w:val="00274047"/>
    <w:rsid w:val="00274597"/>
    <w:rsid w:val="0027549C"/>
    <w:rsid w:val="002756BE"/>
    <w:rsid w:val="00276300"/>
    <w:rsid w:val="00276F4A"/>
    <w:rsid w:val="0028060D"/>
    <w:rsid w:val="002814B6"/>
    <w:rsid w:val="00282B09"/>
    <w:rsid w:val="00283194"/>
    <w:rsid w:val="00283C19"/>
    <w:rsid w:val="00284D5E"/>
    <w:rsid w:val="00285A28"/>
    <w:rsid w:val="00285F5C"/>
    <w:rsid w:val="002864CA"/>
    <w:rsid w:val="00291B01"/>
    <w:rsid w:val="00292074"/>
    <w:rsid w:val="002925E7"/>
    <w:rsid w:val="0029363C"/>
    <w:rsid w:val="00294256"/>
    <w:rsid w:val="002A13CD"/>
    <w:rsid w:val="002A195E"/>
    <w:rsid w:val="002A1DF5"/>
    <w:rsid w:val="002A292A"/>
    <w:rsid w:val="002A4394"/>
    <w:rsid w:val="002A525D"/>
    <w:rsid w:val="002A63E0"/>
    <w:rsid w:val="002A7A76"/>
    <w:rsid w:val="002A7EEE"/>
    <w:rsid w:val="002B072D"/>
    <w:rsid w:val="002B132E"/>
    <w:rsid w:val="002B1D90"/>
    <w:rsid w:val="002B3DCB"/>
    <w:rsid w:val="002B4838"/>
    <w:rsid w:val="002B483B"/>
    <w:rsid w:val="002B773F"/>
    <w:rsid w:val="002C1A94"/>
    <w:rsid w:val="002C2BFB"/>
    <w:rsid w:val="002C3427"/>
    <w:rsid w:val="002C35D3"/>
    <w:rsid w:val="002C3C21"/>
    <w:rsid w:val="002C4137"/>
    <w:rsid w:val="002C5923"/>
    <w:rsid w:val="002C677A"/>
    <w:rsid w:val="002D04A4"/>
    <w:rsid w:val="002D08D0"/>
    <w:rsid w:val="002D1D55"/>
    <w:rsid w:val="002D2D75"/>
    <w:rsid w:val="002D4E2C"/>
    <w:rsid w:val="002D5150"/>
    <w:rsid w:val="002D5367"/>
    <w:rsid w:val="002D59B3"/>
    <w:rsid w:val="002D6602"/>
    <w:rsid w:val="002D728B"/>
    <w:rsid w:val="002D7942"/>
    <w:rsid w:val="002E1A80"/>
    <w:rsid w:val="002E5EE7"/>
    <w:rsid w:val="002F0F4B"/>
    <w:rsid w:val="002F186B"/>
    <w:rsid w:val="002F2F18"/>
    <w:rsid w:val="002F34C7"/>
    <w:rsid w:val="002F3C3E"/>
    <w:rsid w:val="002F4526"/>
    <w:rsid w:val="002F5789"/>
    <w:rsid w:val="002F67A7"/>
    <w:rsid w:val="002F70AA"/>
    <w:rsid w:val="002F7103"/>
    <w:rsid w:val="003024BD"/>
    <w:rsid w:val="0030513A"/>
    <w:rsid w:val="0030545B"/>
    <w:rsid w:val="00306B58"/>
    <w:rsid w:val="00306EF5"/>
    <w:rsid w:val="00307A7A"/>
    <w:rsid w:val="003116EA"/>
    <w:rsid w:val="00311E42"/>
    <w:rsid w:val="00312F31"/>
    <w:rsid w:val="00313625"/>
    <w:rsid w:val="00314EE4"/>
    <w:rsid w:val="0031517B"/>
    <w:rsid w:val="003157A8"/>
    <w:rsid w:val="0031660E"/>
    <w:rsid w:val="00316EC1"/>
    <w:rsid w:val="00317A64"/>
    <w:rsid w:val="00317B30"/>
    <w:rsid w:val="003201FE"/>
    <w:rsid w:val="00320362"/>
    <w:rsid w:val="003216C0"/>
    <w:rsid w:val="00322F37"/>
    <w:rsid w:val="00323DFD"/>
    <w:rsid w:val="003246A9"/>
    <w:rsid w:val="0032558C"/>
    <w:rsid w:val="00325E8B"/>
    <w:rsid w:val="0033024F"/>
    <w:rsid w:val="00332146"/>
    <w:rsid w:val="00332ABD"/>
    <w:rsid w:val="003337E2"/>
    <w:rsid w:val="00334444"/>
    <w:rsid w:val="0033528B"/>
    <w:rsid w:val="003353A0"/>
    <w:rsid w:val="003353AA"/>
    <w:rsid w:val="003365E6"/>
    <w:rsid w:val="00336CD2"/>
    <w:rsid w:val="003405F1"/>
    <w:rsid w:val="00340897"/>
    <w:rsid w:val="00340D26"/>
    <w:rsid w:val="00340D87"/>
    <w:rsid w:val="003414AE"/>
    <w:rsid w:val="00343B23"/>
    <w:rsid w:val="00344D10"/>
    <w:rsid w:val="00345049"/>
    <w:rsid w:val="00345BC5"/>
    <w:rsid w:val="00345F6C"/>
    <w:rsid w:val="00345F87"/>
    <w:rsid w:val="00346067"/>
    <w:rsid w:val="003504B9"/>
    <w:rsid w:val="003514E6"/>
    <w:rsid w:val="00352275"/>
    <w:rsid w:val="00355120"/>
    <w:rsid w:val="003556B4"/>
    <w:rsid w:val="00355E0C"/>
    <w:rsid w:val="00357390"/>
    <w:rsid w:val="00357981"/>
    <w:rsid w:val="003608B8"/>
    <w:rsid w:val="00360AB0"/>
    <w:rsid w:val="0036253C"/>
    <w:rsid w:val="003629AC"/>
    <w:rsid w:val="00362CF8"/>
    <w:rsid w:val="00364C0F"/>
    <w:rsid w:val="00365A81"/>
    <w:rsid w:val="00366C67"/>
    <w:rsid w:val="00371DB5"/>
    <w:rsid w:val="003732A1"/>
    <w:rsid w:val="00373987"/>
    <w:rsid w:val="00373D6B"/>
    <w:rsid w:val="00375002"/>
    <w:rsid w:val="00375838"/>
    <w:rsid w:val="00376261"/>
    <w:rsid w:val="003765F5"/>
    <w:rsid w:val="0038028D"/>
    <w:rsid w:val="0038055E"/>
    <w:rsid w:val="00380C6C"/>
    <w:rsid w:val="00381A87"/>
    <w:rsid w:val="00382616"/>
    <w:rsid w:val="00382DE1"/>
    <w:rsid w:val="00384890"/>
    <w:rsid w:val="00385076"/>
    <w:rsid w:val="00385D3E"/>
    <w:rsid w:val="00386637"/>
    <w:rsid w:val="00386C11"/>
    <w:rsid w:val="0038774A"/>
    <w:rsid w:val="00387883"/>
    <w:rsid w:val="00391A18"/>
    <w:rsid w:val="00391D21"/>
    <w:rsid w:val="00391F5D"/>
    <w:rsid w:val="00392618"/>
    <w:rsid w:val="00394AC6"/>
    <w:rsid w:val="00394BE8"/>
    <w:rsid w:val="00394DD7"/>
    <w:rsid w:val="003953B3"/>
    <w:rsid w:val="00395453"/>
    <w:rsid w:val="003A61FA"/>
    <w:rsid w:val="003B0D61"/>
    <w:rsid w:val="003B1499"/>
    <w:rsid w:val="003B2265"/>
    <w:rsid w:val="003B4BA5"/>
    <w:rsid w:val="003B7D2F"/>
    <w:rsid w:val="003C1F4B"/>
    <w:rsid w:val="003C27DA"/>
    <w:rsid w:val="003C2F02"/>
    <w:rsid w:val="003C308D"/>
    <w:rsid w:val="003C3BCF"/>
    <w:rsid w:val="003C3DA2"/>
    <w:rsid w:val="003C40A8"/>
    <w:rsid w:val="003C48D2"/>
    <w:rsid w:val="003C547C"/>
    <w:rsid w:val="003C5C7E"/>
    <w:rsid w:val="003D08A1"/>
    <w:rsid w:val="003D3C65"/>
    <w:rsid w:val="003D4EB3"/>
    <w:rsid w:val="003D54A6"/>
    <w:rsid w:val="003D55B1"/>
    <w:rsid w:val="003D65F1"/>
    <w:rsid w:val="003D67D6"/>
    <w:rsid w:val="003D6E52"/>
    <w:rsid w:val="003D7F1B"/>
    <w:rsid w:val="003E0CCE"/>
    <w:rsid w:val="003E2406"/>
    <w:rsid w:val="003E3408"/>
    <w:rsid w:val="003E3443"/>
    <w:rsid w:val="003E38ED"/>
    <w:rsid w:val="003E451C"/>
    <w:rsid w:val="003E5C9E"/>
    <w:rsid w:val="003E6691"/>
    <w:rsid w:val="003E6E42"/>
    <w:rsid w:val="003E705F"/>
    <w:rsid w:val="003E7444"/>
    <w:rsid w:val="003E7A49"/>
    <w:rsid w:val="003E7DC4"/>
    <w:rsid w:val="003F0974"/>
    <w:rsid w:val="003F0A3D"/>
    <w:rsid w:val="003F0B01"/>
    <w:rsid w:val="003F0B54"/>
    <w:rsid w:val="003F1A8A"/>
    <w:rsid w:val="003F1C00"/>
    <w:rsid w:val="003F2BE3"/>
    <w:rsid w:val="003F34D3"/>
    <w:rsid w:val="003F4147"/>
    <w:rsid w:val="003F4209"/>
    <w:rsid w:val="003F4615"/>
    <w:rsid w:val="003F4727"/>
    <w:rsid w:val="003F54FA"/>
    <w:rsid w:val="003F6D80"/>
    <w:rsid w:val="003F70E0"/>
    <w:rsid w:val="003F715D"/>
    <w:rsid w:val="003F7321"/>
    <w:rsid w:val="003F7F54"/>
    <w:rsid w:val="00400096"/>
    <w:rsid w:val="00400458"/>
    <w:rsid w:val="004004E1"/>
    <w:rsid w:val="00400C49"/>
    <w:rsid w:val="00401F6E"/>
    <w:rsid w:val="00402AD6"/>
    <w:rsid w:val="00402DDA"/>
    <w:rsid w:val="00404CFF"/>
    <w:rsid w:val="00404D7C"/>
    <w:rsid w:val="004078CE"/>
    <w:rsid w:val="00407B53"/>
    <w:rsid w:val="004105A5"/>
    <w:rsid w:val="004106D8"/>
    <w:rsid w:val="00411E4B"/>
    <w:rsid w:val="004133E0"/>
    <w:rsid w:val="00413827"/>
    <w:rsid w:val="00416DAD"/>
    <w:rsid w:val="00417690"/>
    <w:rsid w:val="00420104"/>
    <w:rsid w:val="00420559"/>
    <w:rsid w:val="00420A9E"/>
    <w:rsid w:val="0042348B"/>
    <w:rsid w:val="00426D7B"/>
    <w:rsid w:val="004275B3"/>
    <w:rsid w:val="00431415"/>
    <w:rsid w:val="0043163A"/>
    <w:rsid w:val="004317A3"/>
    <w:rsid w:val="00433305"/>
    <w:rsid w:val="00435275"/>
    <w:rsid w:val="0043644C"/>
    <w:rsid w:val="00441530"/>
    <w:rsid w:val="004423B4"/>
    <w:rsid w:val="0044352B"/>
    <w:rsid w:val="00450DDD"/>
    <w:rsid w:val="00451D57"/>
    <w:rsid w:val="004524DF"/>
    <w:rsid w:val="00454717"/>
    <w:rsid w:val="00454841"/>
    <w:rsid w:val="00455FDD"/>
    <w:rsid w:val="00460EAE"/>
    <w:rsid w:val="00462B77"/>
    <w:rsid w:val="00462FAB"/>
    <w:rsid w:val="0046322A"/>
    <w:rsid w:val="00463812"/>
    <w:rsid w:val="00463C62"/>
    <w:rsid w:val="00463E91"/>
    <w:rsid w:val="00464113"/>
    <w:rsid w:val="00464D95"/>
    <w:rsid w:val="00465050"/>
    <w:rsid w:val="0046793F"/>
    <w:rsid w:val="00470359"/>
    <w:rsid w:val="004706CA"/>
    <w:rsid w:val="00470829"/>
    <w:rsid w:val="00471B96"/>
    <w:rsid w:val="00474775"/>
    <w:rsid w:val="004755E6"/>
    <w:rsid w:val="00476248"/>
    <w:rsid w:val="004807A8"/>
    <w:rsid w:val="0048164F"/>
    <w:rsid w:val="00481CDD"/>
    <w:rsid w:val="00481E23"/>
    <w:rsid w:val="00483AA9"/>
    <w:rsid w:val="00483DE2"/>
    <w:rsid w:val="0048487D"/>
    <w:rsid w:val="00486796"/>
    <w:rsid w:val="00487595"/>
    <w:rsid w:val="004925C4"/>
    <w:rsid w:val="00493419"/>
    <w:rsid w:val="00494A13"/>
    <w:rsid w:val="004950C7"/>
    <w:rsid w:val="00495322"/>
    <w:rsid w:val="00495C66"/>
    <w:rsid w:val="00496560"/>
    <w:rsid w:val="00496860"/>
    <w:rsid w:val="00497746"/>
    <w:rsid w:val="004A0EE6"/>
    <w:rsid w:val="004A32A5"/>
    <w:rsid w:val="004A350D"/>
    <w:rsid w:val="004A4A3B"/>
    <w:rsid w:val="004A4C97"/>
    <w:rsid w:val="004A5CB2"/>
    <w:rsid w:val="004A6FF2"/>
    <w:rsid w:val="004B12E7"/>
    <w:rsid w:val="004B18E7"/>
    <w:rsid w:val="004B195C"/>
    <w:rsid w:val="004B1AE1"/>
    <w:rsid w:val="004B214D"/>
    <w:rsid w:val="004B2782"/>
    <w:rsid w:val="004B3E1A"/>
    <w:rsid w:val="004B50F5"/>
    <w:rsid w:val="004B5529"/>
    <w:rsid w:val="004B65F1"/>
    <w:rsid w:val="004B6B75"/>
    <w:rsid w:val="004C0B79"/>
    <w:rsid w:val="004C1686"/>
    <w:rsid w:val="004C3A7B"/>
    <w:rsid w:val="004C44B1"/>
    <w:rsid w:val="004C648C"/>
    <w:rsid w:val="004D1844"/>
    <w:rsid w:val="004D21ED"/>
    <w:rsid w:val="004D2A3C"/>
    <w:rsid w:val="004D3C2D"/>
    <w:rsid w:val="004D4101"/>
    <w:rsid w:val="004D66E3"/>
    <w:rsid w:val="004D7B19"/>
    <w:rsid w:val="004E0FCB"/>
    <w:rsid w:val="004E44CB"/>
    <w:rsid w:val="004E4CE9"/>
    <w:rsid w:val="004E5DB6"/>
    <w:rsid w:val="004E665B"/>
    <w:rsid w:val="004E7630"/>
    <w:rsid w:val="004E7870"/>
    <w:rsid w:val="004F07B4"/>
    <w:rsid w:val="004F0B2C"/>
    <w:rsid w:val="004F0CEB"/>
    <w:rsid w:val="004F10C9"/>
    <w:rsid w:val="004F13A1"/>
    <w:rsid w:val="004F1A5F"/>
    <w:rsid w:val="004F2E51"/>
    <w:rsid w:val="004F3013"/>
    <w:rsid w:val="004F3F61"/>
    <w:rsid w:val="004F4588"/>
    <w:rsid w:val="004F4740"/>
    <w:rsid w:val="004F6DB0"/>
    <w:rsid w:val="005003EC"/>
    <w:rsid w:val="0050086E"/>
    <w:rsid w:val="00500C7B"/>
    <w:rsid w:val="00500DAF"/>
    <w:rsid w:val="00501A99"/>
    <w:rsid w:val="00503402"/>
    <w:rsid w:val="005041A0"/>
    <w:rsid w:val="00504433"/>
    <w:rsid w:val="005045D1"/>
    <w:rsid w:val="0050478D"/>
    <w:rsid w:val="00504B6D"/>
    <w:rsid w:val="0050626D"/>
    <w:rsid w:val="00506D33"/>
    <w:rsid w:val="00506F4B"/>
    <w:rsid w:val="00507125"/>
    <w:rsid w:val="0050731F"/>
    <w:rsid w:val="00507419"/>
    <w:rsid w:val="005077CA"/>
    <w:rsid w:val="00507F60"/>
    <w:rsid w:val="00510194"/>
    <w:rsid w:val="005103C9"/>
    <w:rsid w:val="00510571"/>
    <w:rsid w:val="00511709"/>
    <w:rsid w:val="00512005"/>
    <w:rsid w:val="0051405A"/>
    <w:rsid w:val="0051480F"/>
    <w:rsid w:val="005157D8"/>
    <w:rsid w:val="00515E6E"/>
    <w:rsid w:val="00515F90"/>
    <w:rsid w:val="00515FD1"/>
    <w:rsid w:val="00516C1E"/>
    <w:rsid w:val="00517DEE"/>
    <w:rsid w:val="00517EDC"/>
    <w:rsid w:val="005211FC"/>
    <w:rsid w:val="0052216E"/>
    <w:rsid w:val="00522F04"/>
    <w:rsid w:val="005232C2"/>
    <w:rsid w:val="00523A31"/>
    <w:rsid w:val="0052437E"/>
    <w:rsid w:val="0052462B"/>
    <w:rsid w:val="005252A9"/>
    <w:rsid w:val="00525CB0"/>
    <w:rsid w:val="00525E22"/>
    <w:rsid w:val="0052645A"/>
    <w:rsid w:val="0052647F"/>
    <w:rsid w:val="0052655C"/>
    <w:rsid w:val="00526D36"/>
    <w:rsid w:val="00527072"/>
    <w:rsid w:val="005308E3"/>
    <w:rsid w:val="005308E9"/>
    <w:rsid w:val="00530DF2"/>
    <w:rsid w:val="00533036"/>
    <w:rsid w:val="00533BCF"/>
    <w:rsid w:val="00534561"/>
    <w:rsid w:val="00536434"/>
    <w:rsid w:val="005366A5"/>
    <w:rsid w:val="005402C4"/>
    <w:rsid w:val="0054039F"/>
    <w:rsid w:val="005408B4"/>
    <w:rsid w:val="00541CF6"/>
    <w:rsid w:val="00542B01"/>
    <w:rsid w:val="00543B4A"/>
    <w:rsid w:val="00543DB4"/>
    <w:rsid w:val="00544B1B"/>
    <w:rsid w:val="00545463"/>
    <w:rsid w:val="00545D93"/>
    <w:rsid w:val="005474F2"/>
    <w:rsid w:val="0055061D"/>
    <w:rsid w:val="00550CE1"/>
    <w:rsid w:val="00550EB3"/>
    <w:rsid w:val="00552646"/>
    <w:rsid w:val="00553341"/>
    <w:rsid w:val="00553680"/>
    <w:rsid w:val="005539BF"/>
    <w:rsid w:val="00553AE4"/>
    <w:rsid w:val="00553F39"/>
    <w:rsid w:val="00554730"/>
    <w:rsid w:val="00554936"/>
    <w:rsid w:val="00555737"/>
    <w:rsid w:val="00555E01"/>
    <w:rsid w:val="00556B31"/>
    <w:rsid w:val="00556CE0"/>
    <w:rsid w:val="00556E33"/>
    <w:rsid w:val="0056030D"/>
    <w:rsid w:val="0056036F"/>
    <w:rsid w:val="0056098E"/>
    <w:rsid w:val="00561656"/>
    <w:rsid w:val="00561EBD"/>
    <w:rsid w:val="00562578"/>
    <w:rsid w:val="00565DB0"/>
    <w:rsid w:val="005662B8"/>
    <w:rsid w:val="005664F8"/>
    <w:rsid w:val="005666CA"/>
    <w:rsid w:val="00566838"/>
    <w:rsid w:val="0057095C"/>
    <w:rsid w:val="005710EA"/>
    <w:rsid w:val="00572BE3"/>
    <w:rsid w:val="00573738"/>
    <w:rsid w:val="00573B66"/>
    <w:rsid w:val="00574F67"/>
    <w:rsid w:val="005751ED"/>
    <w:rsid w:val="00576741"/>
    <w:rsid w:val="00577C1B"/>
    <w:rsid w:val="00577FA3"/>
    <w:rsid w:val="00580D5A"/>
    <w:rsid w:val="00581EF0"/>
    <w:rsid w:val="00582ADA"/>
    <w:rsid w:val="005836E0"/>
    <w:rsid w:val="00583D75"/>
    <w:rsid w:val="00584602"/>
    <w:rsid w:val="00584B5A"/>
    <w:rsid w:val="005855A6"/>
    <w:rsid w:val="00585A26"/>
    <w:rsid w:val="00585A5B"/>
    <w:rsid w:val="00585D2D"/>
    <w:rsid w:val="00586A7B"/>
    <w:rsid w:val="005874CE"/>
    <w:rsid w:val="00590667"/>
    <w:rsid w:val="00591912"/>
    <w:rsid w:val="00594A37"/>
    <w:rsid w:val="005953B8"/>
    <w:rsid w:val="0059542D"/>
    <w:rsid w:val="00595D03"/>
    <w:rsid w:val="00595FB8"/>
    <w:rsid w:val="00596D5A"/>
    <w:rsid w:val="00597292"/>
    <w:rsid w:val="00597386"/>
    <w:rsid w:val="00597B1D"/>
    <w:rsid w:val="005A1455"/>
    <w:rsid w:val="005A2998"/>
    <w:rsid w:val="005A2BEB"/>
    <w:rsid w:val="005A33E9"/>
    <w:rsid w:val="005A618D"/>
    <w:rsid w:val="005A64E8"/>
    <w:rsid w:val="005B494F"/>
    <w:rsid w:val="005B4A95"/>
    <w:rsid w:val="005B519D"/>
    <w:rsid w:val="005B5664"/>
    <w:rsid w:val="005B5A84"/>
    <w:rsid w:val="005B64FB"/>
    <w:rsid w:val="005C04FB"/>
    <w:rsid w:val="005C10A9"/>
    <w:rsid w:val="005C3DBF"/>
    <w:rsid w:val="005C440C"/>
    <w:rsid w:val="005C46CC"/>
    <w:rsid w:val="005C5FC5"/>
    <w:rsid w:val="005C6991"/>
    <w:rsid w:val="005C782A"/>
    <w:rsid w:val="005D0441"/>
    <w:rsid w:val="005D0F09"/>
    <w:rsid w:val="005D1B51"/>
    <w:rsid w:val="005D22F3"/>
    <w:rsid w:val="005D24F4"/>
    <w:rsid w:val="005D3954"/>
    <w:rsid w:val="005D4219"/>
    <w:rsid w:val="005D4D8F"/>
    <w:rsid w:val="005D5DE3"/>
    <w:rsid w:val="005D6FC8"/>
    <w:rsid w:val="005D7105"/>
    <w:rsid w:val="005D754F"/>
    <w:rsid w:val="005D7F7A"/>
    <w:rsid w:val="005E014D"/>
    <w:rsid w:val="005E054C"/>
    <w:rsid w:val="005E058A"/>
    <w:rsid w:val="005E0BA7"/>
    <w:rsid w:val="005E0DE9"/>
    <w:rsid w:val="005E249A"/>
    <w:rsid w:val="005E2BE5"/>
    <w:rsid w:val="005E5A6A"/>
    <w:rsid w:val="005E6697"/>
    <w:rsid w:val="005E73AD"/>
    <w:rsid w:val="005F0070"/>
    <w:rsid w:val="005F045A"/>
    <w:rsid w:val="005F18A4"/>
    <w:rsid w:val="005F2DF3"/>
    <w:rsid w:val="005F2F24"/>
    <w:rsid w:val="005F421D"/>
    <w:rsid w:val="005F45D2"/>
    <w:rsid w:val="005F4995"/>
    <w:rsid w:val="005F4CD0"/>
    <w:rsid w:val="005F5719"/>
    <w:rsid w:val="005F7697"/>
    <w:rsid w:val="006003CB"/>
    <w:rsid w:val="006015E1"/>
    <w:rsid w:val="006041D0"/>
    <w:rsid w:val="0060469B"/>
    <w:rsid w:val="0060483B"/>
    <w:rsid w:val="00605379"/>
    <w:rsid w:val="00605B69"/>
    <w:rsid w:val="006066C2"/>
    <w:rsid w:val="006068C8"/>
    <w:rsid w:val="00606A45"/>
    <w:rsid w:val="0061090D"/>
    <w:rsid w:val="00611C40"/>
    <w:rsid w:val="00612269"/>
    <w:rsid w:val="0061243C"/>
    <w:rsid w:val="00614032"/>
    <w:rsid w:val="006150BD"/>
    <w:rsid w:val="006151F5"/>
    <w:rsid w:val="0061543F"/>
    <w:rsid w:val="00615704"/>
    <w:rsid w:val="00615AA4"/>
    <w:rsid w:val="00616911"/>
    <w:rsid w:val="00616F34"/>
    <w:rsid w:val="00617459"/>
    <w:rsid w:val="006178DE"/>
    <w:rsid w:val="006217D3"/>
    <w:rsid w:val="0062184B"/>
    <w:rsid w:val="00621E2E"/>
    <w:rsid w:val="0062397E"/>
    <w:rsid w:val="006247E6"/>
    <w:rsid w:val="0062585C"/>
    <w:rsid w:val="00625D5A"/>
    <w:rsid w:val="00626251"/>
    <w:rsid w:val="00627949"/>
    <w:rsid w:val="00630175"/>
    <w:rsid w:val="0063382C"/>
    <w:rsid w:val="006339F4"/>
    <w:rsid w:val="00633B7B"/>
    <w:rsid w:val="00634528"/>
    <w:rsid w:val="006357B3"/>
    <w:rsid w:val="006357B5"/>
    <w:rsid w:val="00636372"/>
    <w:rsid w:val="006409DF"/>
    <w:rsid w:val="00643D49"/>
    <w:rsid w:val="00644EDC"/>
    <w:rsid w:val="0064520B"/>
    <w:rsid w:val="00645867"/>
    <w:rsid w:val="00647094"/>
    <w:rsid w:val="006475CA"/>
    <w:rsid w:val="00647A80"/>
    <w:rsid w:val="00647C4F"/>
    <w:rsid w:val="00647C86"/>
    <w:rsid w:val="00650B59"/>
    <w:rsid w:val="00650D6E"/>
    <w:rsid w:val="00651815"/>
    <w:rsid w:val="00651AAD"/>
    <w:rsid w:val="0065200F"/>
    <w:rsid w:val="00653105"/>
    <w:rsid w:val="00654C8D"/>
    <w:rsid w:val="00655300"/>
    <w:rsid w:val="0065600E"/>
    <w:rsid w:val="00657A1A"/>
    <w:rsid w:val="00657E7C"/>
    <w:rsid w:val="00660D86"/>
    <w:rsid w:val="00661483"/>
    <w:rsid w:val="006615C0"/>
    <w:rsid w:val="006618E5"/>
    <w:rsid w:val="00661AAD"/>
    <w:rsid w:val="00662277"/>
    <w:rsid w:val="00662559"/>
    <w:rsid w:val="00663337"/>
    <w:rsid w:val="00664A18"/>
    <w:rsid w:val="00664BCE"/>
    <w:rsid w:val="006665CD"/>
    <w:rsid w:val="006708F3"/>
    <w:rsid w:val="00671501"/>
    <w:rsid w:val="006723AD"/>
    <w:rsid w:val="006727AE"/>
    <w:rsid w:val="00672DDF"/>
    <w:rsid w:val="00672E36"/>
    <w:rsid w:val="00673171"/>
    <w:rsid w:val="00673260"/>
    <w:rsid w:val="00673463"/>
    <w:rsid w:val="00674222"/>
    <w:rsid w:val="00674B53"/>
    <w:rsid w:val="00674CEF"/>
    <w:rsid w:val="006773E9"/>
    <w:rsid w:val="00680498"/>
    <w:rsid w:val="006838FA"/>
    <w:rsid w:val="00683ED8"/>
    <w:rsid w:val="00684A0B"/>
    <w:rsid w:val="006851FA"/>
    <w:rsid w:val="00685A42"/>
    <w:rsid w:val="0068604F"/>
    <w:rsid w:val="0068619F"/>
    <w:rsid w:val="00686C70"/>
    <w:rsid w:val="00687088"/>
    <w:rsid w:val="006902E1"/>
    <w:rsid w:val="00691A6B"/>
    <w:rsid w:val="006921B9"/>
    <w:rsid w:val="00692A09"/>
    <w:rsid w:val="0069335F"/>
    <w:rsid w:val="00693EA5"/>
    <w:rsid w:val="00695AD1"/>
    <w:rsid w:val="006962B4"/>
    <w:rsid w:val="006969FC"/>
    <w:rsid w:val="006971A3"/>
    <w:rsid w:val="006974FE"/>
    <w:rsid w:val="006A24B0"/>
    <w:rsid w:val="006A31B0"/>
    <w:rsid w:val="006A3ECF"/>
    <w:rsid w:val="006A4ED3"/>
    <w:rsid w:val="006A6DA2"/>
    <w:rsid w:val="006A763F"/>
    <w:rsid w:val="006A7E90"/>
    <w:rsid w:val="006B01E5"/>
    <w:rsid w:val="006B1827"/>
    <w:rsid w:val="006B22E2"/>
    <w:rsid w:val="006B2BDF"/>
    <w:rsid w:val="006B2CEA"/>
    <w:rsid w:val="006B2E5B"/>
    <w:rsid w:val="006B3BF5"/>
    <w:rsid w:val="006B3E8F"/>
    <w:rsid w:val="006B3F9A"/>
    <w:rsid w:val="006B6727"/>
    <w:rsid w:val="006B7ADE"/>
    <w:rsid w:val="006B7F2C"/>
    <w:rsid w:val="006C0F89"/>
    <w:rsid w:val="006C157E"/>
    <w:rsid w:val="006C1E8F"/>
    <w:rsid w:val="006C25A7"/>
    <w:rsid w:val="006C31D0"/>
    <w:rsid w:val="006C3D85"/>
    <w:rsid w:val="006C58C5"/>
    <w:rsid w:val="006C5A09"/>
    <w:rsid w:val="006C663B"/>
    <w:rsid w:val="006C74BC"/>
    <w:rsid w:val="006C7CD1"/>
    <w:rsid w:val="006D155F"/>
    <w:rsid w:val="006D1E7A"/>
    <w:rsid w:val="006D340D"/>
    <w:rsid w:val="006D3437"/>
    <w:rsid w:val="006D4FB4"/>
    <w:rsid w:val="006D59BB"/>
    <w:rsid w:val="006D622A"/>
    <w:rsid w:val="006D76E9"/>
    <w:rsid w:val="006D7C98"/>
    <w:rsid w:val="006E2493"/>
    <w:rsid w:val="006E5467"/>
    <w:rsid w:val="006E603B"/>
    <w:rsid w:val="006F0F43"/>
    <w:rsid w:val="006F1562"/>
    <w:rsid w:val="006F2163"/>
    <w:rsid w:val="006F2949"/>
    <w:rsid w:val="006F583E"/>
    <w:rsid w:val="007000E3"/>
    <w:rsid w:val="00700EEA"/>
    <w:rsid w:val="0070251F"/>
    <w:rsid w:val="007032A3"/>
    <w:rsid w:val="007070A7"/>
    <w:rsid w:val="00707B52"/>
    <w:rsid w:val="0071111C"/>
    <w:rsid w:val="0071128F"/>
    <w:rsid w:val="007113C2"/>
    <w:rsid w:val="00713175"/>
    <w:rsid w:val="00714485"/>
    <w:rsid w:val="007153D8"/>
    <w:rsid w:val="007160D0"/>
    <w:rsid w:val="00716781"/>
    <w:rsid w:val="00716E47"/>
    <w:rsid w:val="007232D8"/>
    <w:rsid w:val="0072385C"/>
    <w:rsid w:val="007243BC"/>
    <w:rsid w:val="00724FBE"/>
    <w:rsid w:val="00725978"/>
    <w:rsid w:val="00725D98"/>
    <w:rsid w:val="00727CC2"/>
    <w:rsid w:val="00731169"/>
    <w:rsid w:val="007333AE"/>
    <w:rsid w:val="0073488B"/>
    <w:rsid w:val="00734FD1"/>
    <w:rsid w:val="00735890"/>
    <w:rsid w:val="007364BC"/>
    <w:rsid w:val="0073688D"/>
    <w:rsid w:val="0073724E"/>
    <w:rsid w:val="00737B85"/>
    <w:rsid w:val="00737D75"/>
    <w:rsid w:val="00740841"/>
    <w:rsid w:val="007408FD"/>
    <w:rsid w:val="007425E1"/>
    <w:rsid w:val="007431AE"/>
    <w:rsid w:val="00744123"/>
    <w:rsid w:val="00747351"/>
    <w:rsid w:val="00750EB4"/>
    <w:rsid w:val="00751781"/>
    <w:rsid w:val="00753223"/>
    <w:rsid w:val="00753F0A"/>
    <w:rsid w:val="00756275"/>
    <w:rsid w:val="0075650C"/>
    <w:rsid w:val="00756BB3"/>
    <w:rsid w:val="00757865"/>
    <w:rsid w:val="007600F3"/>
    <w:rsid w:val="007602D2"/>
    <w:rsid w:val="007605F2"/>
    <w:rsid w:val="00760BF5"/>
    <w:rsid w:val="00761278"/>
    <w:rsid w:val="007625FA"/>
    <w:rsid w:val="00762B17"/>
    <w:rsid w:val="0076447C"/>
    <w:rsid w:val="00764580"/>
    <w:rsid w:val="00764A77"/>
    <w:rsid w:val="00765CD4"/>
    <w:rsid w:val="00765E79"/>
    <w:rsid w:val="0076717C"/>
    <w:rsid w:val="00767E93"/>
    <w:rsid w:val="00770B90"/>
    <w:rsid w:val="0077279D"/>
    <w:rsid w:val="00773257"/>
    <w:rsid w:val="0077336A"/>
    <w:rsid w:val="007742E1"/>
    <w:rsid w:val="00774598"/>
    <w:rsid w:val="007746A0"/>
    <w:rsid w:val="007755A9"/>
    <w:rsid w:val="00776BAC"/>
    <w:rsid w:val="007803A9"/>
    <w:rsid w:val="00780FCC"/>
    <w:rsid w:val="00781730"/>
    <w:rsid w:val="00781ACE"/>
    <w:rsid w:val="00781CC1"/>
    <w:rsid w:val="007831AD"/>
    <w:rsid w:val="0078555D"/>
    <w:rsid w:val="0078612D"/>
    <w:rsid w:val="00790B6D"/>
    <w:rsid w:val="00791755"/>
    <w:rsid w:val="00791CF3"/>
    <w:rsid w:val="00793959"/>
    <w:rsid w:val="00793C88"/>
    <w:rsid w:val="0079540D"/>
    <w:rsid w:val="00797FF7"/>
    <w:rsid w:val="007A1FA3"/>
    <w:rsid w:val="007A2679"/>
    <w:rsid w:val="007A38E1"/>
    <w:rsid w:val="007A4230"/>
    <w:rsid w:val="007A5AB9"/>
    <w:rsid w:val="007B2CE8"/>
    <w:rsid w:val="007B2E8B"/>
    <w:rsid w:val="007B5512"/>
    <w:rsid w:val="007C128C"/>
    <w:rsid w:val="007C222F"/>
    <w:rsid w:val="007C2CB8"/>
    <w:rsid w:val="007C340C"/>
    <w:rsid w:val="007C42DD"/>
    <w:rsid w:val="007C56F8"/>
    <w:rsid w:val="007C5C5B"/>
    <w:rsid w:val="007C729B"/>
    <w:rsid w:val="007C739D"/>
    <w:rsid w:val="007C7A6B"/>
    <w:rsid w:val="007D1AC9"/>
    <w:rsid w:val="007D567F"/>
    <w:rsid w:val="007D5843"/>
    <w:rsid w:val="007D58B8"/>
    <w:rsid w:val="007D73BC"/>
    <w:rsid w:val="007D793A"/>
    <w:rsid w:val="007E0487"/>
    <w:rsid w:val="007E0FCB"/>
    <w:rsid w:val="007E1A8E"/>
    <w:rsid w:val="007E23DC"/>
    <w:rsid w:val="007E24DD"/>
    <w:rsid w:val="007E4908"/>
    <w:rsid w:val="007E499F"/>
    <w:rsid w:val="007E56AF"/>
    <w:rsid w:val="007E5F0C"/>
    <w:rsid w:val="007E66A9"/>
    <w:rsid w:val="007E7CA9"/>
    <w:rsid w:val="007F0E89"/>
    <w:rsid w:val="007F137E"/>
    <w:rsid w:val="007F13F7"/>
    <w:rsid w:val="007F2316"/>
    <w:rsid w:val="007F28A0"/>
    <w:rsid w:val="007F3D68"/>
    <w:rsid w:val="007F4110"/>
    <w:rsid w:val="007F488A"/>
    <w:rsid w:val="007F59FE"/>
    <w:rsid w:val="00800244"/>
    <w:rsid w:val="00802FFE"/>
    <w:rsid w:val="0080393D"/>
    <w:rsid w:val="0080420E"/>
    <w:rsid w:val="00804B7C"/>
    <w:rsid w:val="00805C95"/>
    <w:rsid w:val="00807407"/>
    <w:rsid w:val="00810A78"/>
    <w:rsid w:val="00811A70"/>
    <w:rsid w:val="008122B4"/>
    <w:rsid w:val="008128FE"/>
    <w:rsid w:val="00814948"/>
    <w:rsid w:val="008149B4"/>
    <w:rsid w:val="00815EB9"/>
    <w:rsid w:val="00820CB1"/>
    <w:rsid w:val="0082133C"/>
    <w:rsid w:val="0082163F"/>
    <w:rsid w:val="00821E60"/>
    <w:rsid w:val="00821F4D"/>
    <w:rsid w:val="008221D9"/>
    <w:rsid w:val="008226D0"/>
    <w:rsid w:val="00823034"/>
    <w:rsid w:val="008235EB"/>
    <w:rsid w:val="00824EFA"/>
    <w:rsid w:val="0082543D"/>
    <w:rsid w:val="008275A8"/>
    <w:rsid w:val="00827721"/>
    <w:rsid w:val="00831310"/>
    <w:rsid w:val="00831D6C"/>
    <w:rsid w:val="00832DB5"/>
    <w:rsid w:val="00834236"/>
    <w:rsid w:val="008343C5"/>
    <w:rsid w:val="008355D6"/>
    <w:rsid w:val="008356FB"/>
    <w:rsid w:val="00836DCB"/>
    <w:rsid w:val="00836EB1"/>
    <w:rsid w:val="008376C0"/>
    <w:rsid w:val="00840AA0"/>
    <w:rsid w:val="00840D1A"/>
    <w:rsid w:val="0084109A"/>
    <w:rsid w:val="0084110C"/>
    <w:rsid w:val="00841111"/>
    <w:rsid w:val="00843CC8"/>
    <w:rsid w:val="00843F1F"/>
    <w:rsid w:val="00846BFC"/>
    <w:rsid w:val="00850909"/>
    <w:rsid w:val="00851D5D"/>
    <w:rsid w:val="0085284D"/>
    <w:rsid w:val="00854433"/>
    <w:rsid w:val="00855382"/>
    <w:rsid w:val="0085618B"/>
    <w:rsid w:val="00856BF4"/>
    <w:rsid w:val="008603BC"/>
    <w:rsid w:val="008625B8"/>
    <w:rsid w:val="008643E7"/>
    <w:rsid w:val="0086488B"/>
    <w:rsid w:val="00864EBD"/>
    <w:rsid w:val="00865A70"/>
    <w:rsid w:val="0086778C"/>
    <w:rsid w:val="008711CC"/>
    <w:rsid w:val="00871732"/>
    <w:rsid w:val="00871D5F"/>
    <w:rsid w:val="00872BB3"/>
    <w:rsid w:val="008734A8"/>
    <w:rsid w:val="00875F11"/>
    <w:rsid w:val="00876D4D"/>
    <w:rsid w:val="00876EE5"/>
    <w:rsid w:val="0087759F"/>
    <w:rsid w:val="008804EB"/>
    <w:rsid w:val="0088171C"/>
    <w:rsid w:val="00881CF7"/>
    <w:rsid w:val="00882A01"/>
    <w:rsid w:val="008835E7"/>
    <w:rsid w:val="00885431"/>
    <w:rsid w:val="008855B2"/>
    <w:rsid w:val="00885C3A"/>
    <w:rsid w:val="00890022"/>
    <w:rsid w:val="00890026"/>
    <w:rsid w:val="008905CE"/>
    <w:rsid w:val="00890A74"/>
    <w:rsid w:val="00892357"/>
    <w:rsid w:val="00892646"/>
    <w:rsid w:val="0089584C"/>
    <w:rsid w:val="0089635D"/>
    <w:rsid w:val="008A060F"/>
    <w:rsid w:val="008A0757"/>
    <w:rsid w:val="008A1224"/>
    <w:rsid w:val="008A1ABA"/>
    <w:rsid w:val="008A2A31"/>
    <w:rsid w:val="008A428A"/>
    <w:rsid w:val="008A461A"/>
    <w:rsid w:val="008A76D3"/>
    <w:rsid w:val="008B1807"/>
    <w:rsid w:val="008B48D3"/>
    <w:rsid w:val="008B49C4"/>
    <w:rsid w:val="008B5E91"/>
    <w:rsid w:val="008B711C"/>
    <w:rsid w:val="008C1B4F"/>
    <w:rsid w:val="008C249C"/>
    <w:rsid w:val="008C53A2"/>
    <w:rsid w:val="008C5541"/>
    <w:rsid w:val="008C5986"/>
    <w:rsid w:val="008C5C6D"/>
    <w:rsid w:val="008C684C"/>
    <w:rsid w:val="008C75CF"/>
    <w:rsid w:val="008C7A2B"/>
    <w:rsid w:val="008D00D9"/>
    <w:rsid w:val="008D2806"/>
    <w:rsid w:val="008D763F"/>
    <w:rsid w:val="008E09F0"/>
    <w:rsid w:val="008E0FC9"/>
    <w:rsid w:val="008E14F4"/>
    <w:rsid w:val="008E1A83"/>
    <w:rsid w:val="008E2F87"/>
    <w:rsid w:val="008E3410"/>
    <w:rsid w:val="008E3657"/>
    <w:rsid w:val="008E36D1"/>
    <w:rsid w:val="008E423D"/>
    <w:rsid w:val="008E52E2"/>
    <w:rsid w:val="008E7D1B"/>
    <w:rsid w:val="008E7F85"/>
    <w:rsid w:val="008F20BC"/>
    <w:rsid w:val="008F25EF"/>
    <w:rsid w:val="008F3D52"/>
    <w:rsid w:val="008F4530"/>
    <w:rsid w:val="008F524F"/>
    <w:rsid w:val="008F59BC"/>
    <w:rsid w:val="008F72A7"/>
    <w:rsid w:val="008F739D"/>
    <w:rsid w:val="009031BC"/>
    <w:rsid w:val="00905037"/>
    <w:rsid w:val="009057A2"/>
    <w:rsid w:val="0090683B"/>
    <w:rsid w:val="0091021A"/>
    <w:rsid w:val="009112EE"/>
    <w:rsid w:val="009115D7"/>
    <w:rsid w:val="00911D43"/>
    <w:rsid w:val="00911EAB"/>
    <w:rsid w:val="00911EF5"/>
    <w:rsid w:val="00912383"/>
    <w:rsid w:val="00913980"/>
    <w:rsid w:val="00917854"/>
    <w:rsid w:val="00917DFD"/>
    <w:rsid w:val="009203B3"/>
    <w:rsid w:val="00921A71"/>
    <w:rsid w:val="00921C3A"/>
    <w:rsid w:val="009226E1"/>
    <w:rsid w:val="00922CE3"/>
    <w:rsid w:val="00923C96"/>
    <w:rsid w:val="00924AD9"/>
    <w:rsid w:val="00930BB5"/>
    <w:rsid w:val="00932012"/>
    <w:rsid w:val="009345F1"/>
    <w:rsid w:val="0093485F"/>
    <w:rsid w:val="009348F1"/>
    <w:rsid w:val="00934CD0"/>
    <w:rsid w:val="00935B54"/>
    <w:rsid w:val="00936EB4"/>
    <w:rsid w:val="00940054"/>
    <w:rsid w:val="00941090"/>
    <w:rsid w:val="009427C2"/>
    <w:rsid w:val="00942F40"/>
    <w:rsid w:val="00943CFA"/>
    <w:rsid w:val="00944788"/>
    <w:rsid w:val="00945A55"/>
    <w:rsid w:val="0094751B"/>
    <w:rsid w:val="0095009F"/>
    <w:rsid w:val="00950404"/>
    <w:rsid w:val="0095096D"/>
    <w:rsid w:val="00951031"/>
    <w:rsid w:val="0095405D"/>
    <w:rsid w:val="00956FA7"/>
    <w:rsid w:val="00960026"/>
    <w:rsid w:val="009601CE"/>
    <w:rsid w:val="009604EE"/>
    <w:rsid w:val="00960A33"/>
    <w:rsid w:val="00960F17"/>
    <w:rsid w:val="0096214D"/>
    <w:rsid w:val="009621EA"/>
    <w:rsid w:val="009624B9"/>
    <w:rsid w:val="00963D50"/>
    <w:rsid w:val="00963EBD"/>
    <w:rsid w:val="009640EB"/>
    <w:rsid w:val="00967266"/>
    <w:rsid w:val="00967C0C"/>
    <w:rsid w:val="00967F67"/>
    <w:rsid w:val="009722DC"/>
    <w:rsid w:val="009723E4"/>
    <w:rsid w:val="0097480D"/>
    <w:rsid w:val="00974D42"/>
    <w:rsid w:val="00976AD5"/>
    <w:rsid w:val="00976B0F"/>
    <w:rsid w:val="0097720D"/>
    <w:rsid w:val="00980521"/>
    <w:rsid w:val="00982A85"/>
    <w:rsid w:val="009839A6"/>
    <w:rsid w:val="00983CCB"/>
    <w:rsid w:val="00986419"/>
    <w:rsid w:val="00987033"/>
    <w:rsid w:val="00987A04"/>
    <w:rsid w:val="00987F10"/>
    <w:rsid w:val="009910AA"/>
    <w:rsid w:val="009911E1"/>
    <w:rsid w:val="0099126D"/>
    <w:rsid w:val="00993360"/>
    <w:rsid w:val="0099414E"/>
    <w:rsid w:val="0099479A"/>
    <w:rsid w:val="00994B3E"/>
    <w:rsid w:val="0099621C"/>
    <w:rsid w:val="00996257"/>
    <w:rsid w:val="00997D27"/>
    <w:rsid w:val="00997F24"/>
    <w:rsid w:val="009A1829"/>
    <w:rsid w:val="009A21CC"/>
    <w:rsid w:val="009A2B17"/>
    <w:rsid w:val="009A39C7"/>
    <w:rsid w:val="009A4756"/>
    <w:rsid w:val="009A4778"/>
    <w:rsid w:val="009B0F5F"/>
    <w:rsid w:val="009B21B4"/>
    <w:rsid w:val="009B2470"/>
    <w:rsid w:val="009B2EB4"/>
    <w:rsid w:val="009B5EF1"/>
    <w:rsid w:val="009B628C"/>
    <w:rsid w:val="009B6598"/>
    <w:rsid w:val="009B6684"/>
    <w:rsid w:val="009C0A55"/>
    <w:rsid w:val="009C0B9E"/>
    <w:rsid w:val="009C2175"/>
    <w:rsid w:val="009C3338"/>
    <w:rsid w:val="009C52F7"/>
    <w:rsid w:val="009C6512"/>
    <w:rsid w:val="009C71E4"/>
    <w:rsid w:val="009D009F"/>
    <w:rsid w:val="009D05EF"/>
    <w:rsid w:val="009D30CF"/>
    <w:rsid w:val="009D3755"/>
    <w:rsid w:val="009D37CD"/>
    <w:rsid w:val="009D3827"/>
    <w:rsid w:val="009D462D"/>
    <w:rsid w:val="009D5EAF"/>
    <w:rsid w:val="009D6051"/>
    <w:rsid w:val="009D6217"/>
    <w:rsid w:val="009D655B"/>
    <w:rsid w:val="009D67B5"/>
    <w:rsid w:val="009D72DC"/>
    <w:rsid w:val="009D7422"/>
    <w:rsid w:val="009E030A"/>
    <w:rsid w:val="009E19F4"/>
    <w:rsid w:val="009E1F63"/>
    <w:rsid w:val="009E2246"/>
    <w:rsid w:val="009E230B"/>
    <w:rsid w:val="009E32EF"/>
    <w:rsid w:val="009E344F"/>
    <w:rsid w:val="009E46CA"/>
    <w:rsid w:val="009E5154"/>
    <w:rsid w:val="009E5378"/>
    <w:rsid w:val="009E671F"/>
    <w:rsid w:val="009F1979"/>
    <w:rsid w:val="009F1A97"/>
    <w:rsid w:val="009F26A7"/>
    <w:rsid w:val="009F2CA7"/>
    <w:rsid w:val="009F3184"/>
    <w:rsid w:val="009F3595"/>
    <w:rsid w:val="009F3791"/>
    <w:rsid w:val="009F3ADE"/>
    <w:rsid w:val="009F46D2"/>
    <w:rsid w:val="009F48AE"/>
    <w:rsid w:val="009F761C"/>
    <w:rsid w:val="009F7748"/>
    <w:rsid w:val="00A00084"/>
    <w:rsid w:val="00A00391"/>
    <w:rsid w:val="00A00392"/>
    <w:rsid w:val="00A044DD"/>
    <w:rsid w:val="00A051E2"/>
    <w:rsid w:val="00A0697D"/>
    <w:rsid w:val="00A10063"/>
    <w:rsid w:val="00A1073F"/>
    <w:rsid w:val="00A13739"/>
    <w:rsid w:val="00A13AD6"/>
    <w:rsid w:val="00A13C28"/>
    <w:rsid w:val="00A13E3C"/>
    <w:rsid w:val="00A14382"/>
    <w:rsid w:val="00A144FA"/>
    <w:rsid w:val="00A16117"/>
    <w:rsid w:val="00A17D5A"/>
    <w:rsid w:val="00A203E3"/>
    <w:rsid w:val="00A21388"/>
    <w:rsid w:val="00A214AC"/>
    <w:rsid w:val="00A21D38"/>
    <w:rsid w:val="00A22B54"/>
    <w:rsid w:val="00A235BD"/>
    <w:rsid w:val="00A23EBE"/>
    <w:rsid w:val="00A25A38"/>
    <w:rsid w:val="00A26C3A"/>
    <w:rsid w:val="00A3382D"/>
    <w:rsid w:val="00A345CB"/>
    <w:rsid w:val="00A35095"/>
    <w:rsid w:val="00A360BB"/>
    <w:rsid w:val="00A366DB"/>
    <w:rsid w:val="00A3770A"/>
    <w:rsid w:val="00A405C9"/>
    <w:rsid w:val="00A411CD"/>
    <w:rsid w:val="00A4122E"/>
    <w:rsid w:val="00A42A63"/>
    <w:rsid w:val="00A42BF3"/>
    <w:rsid w:val="00A45E63"/>
    <w:rsid w:val="00A4735D"/>
    <w:rsid w:val="00A47CC5"/>
    <w:rsid w:val="00A51266"/>
    <w:rsid w:val="00A51935"/>
    <w:rsid w:val="00A536AB"/>
    <w:rsid w:val="00A53732"/>
    <w:rsid w:val="00A56703"/>
    <w:rsid w:val="00A56A63"/>
    <w:rsid w:val="00A578DC"/>
    <w:rsid w:val="00A6023A"/>
    <w:rsid w:val="00A60F80"/>
    <w:rsid w:val="00A615D7"/>
    <w:rsid w:val="00A61685"/>
    <w:rsid w:val="00A61F6F"/>
    <w:rsid w:val="00A622F3"/>
    <w:rsid w:val="00A6308E"/>
    <w:rsid w:val="00A651EF"/>
    <w:rsid w:val="00A66F35"/>
    <w:rsid w:val="00A66FF8"/>
    <w:rsid w:val="00A67E0D"/>
    <w:rsid w:val="00A70337"/>
    <w:rsid w:val="00A71E2F"/>
    <w:rsid w:val="00A74468"/>
    <w:rsid w:val="00A776D2"/>
    <w:rsid w:val="00A81371"/>
    <w:rsid w:val="00A81537"/>
    <w:rsid w:val="00A81676"/>
    <w:rsid w:val="00A817E9"/>
    <w:rsid w:val="00A81894"/>
    <w:rsid w:val="00A84FAE"/>
    <w:rsid w:val="00A87837"/>
    <w:rsid w:val="00A90CEC"/>
    <w:rsid w:val="00A91604"/>
    <w:rsid w:val="00A927FD"/>
    <w:rsid w:val="00A931D5"/>
    <w:rsid w:val="00A94375"/>
    <w:rsid w:val="00A963E0"/>
    <w:rsid w:val="00AA20B7"/>
    <w:rsid w:val="00AA2C56"/>
    <w:rsid w:val="00AA2C75"/>
    <w:rsid w:val="00AA45DC"/>
    <w:rsid w:val="00AA4BBB"/>
    <w:rsid w:val="00AA5C07"/>
    <w:rsid w:val="00AB0397"/>
    <w:rsid w:val="00AB0D69"/>
    <w:rsid w:val="00AB0F02"/>
    <w:rsid w:val="00AB11E5"/>
    <w:rsid w:val="00AB2103"/>
    <w:rsid w:val="00AB3EF4"/>
    <w:rsid w:val="00AB432B"/>
    <w:rsid w:val="00AB5986"/>
    <w:rsid w:val="00AB6650"/>
    <w:rsid w:val="00AC206D"/>
    <w:rsid w:val="00AC378B"/>
    <w:rsid w:val="00AC40B5"/>
    <w:rsid w:val="00AC4A91"/>
    <w:rsid w:val="00AC71DD"/>
    <w:rsid w:val="00AC78D1"/>
    <w:rsid w:val="00AC79A1"/>
    <w:rsid w:val="00AD02B5"/>
    <w:rsid w:val="00AD04C9"/>
    <w:rsid w:val="00AD100C"/>
    <w:rsid w:val="00AD1A18"/>
    <w:rsid w:val="00AD2260"/>
    <w:rsid w:val="00AD3AD4"/>
    <w:rsid w:val="00AD4B91"/>
    <w:rsid w:val="00AD4E8D"/>
    <w:rsid w:val="00AD513F"/>
    <w:rsid w:val="00AD5B40"/>
    <w:rsid w:val="00AD5BCF"/>
    <w:rsid w:val="00AD66D2"/>
    <w:rsid w:val="00AE0D65"/>
    <w:rsid w:val="00AE1832"/>
    <w:rsid w:val="00AE2236"/>
    <w:rsid w:val="00AE328E"/>
    <w:rsid w:val="00AE33A8"/>
    <w:rsid w:val="00AE4D87"/>
    <w:rsid w:val="00AE5E28"/>
    <w:rsid w:val="00AE7AE3"/>
    <w:rsid w:val="00AF0ED7"/>
    <w:rsid w:val="00AF1A49"/>
    <w:rsid w:val="00AF1F60"/>
    <w:rsid w:val="00AF353F"/>
    <w:rsid w:val="00AF3578"/>
    <w:rsid w:val="00AF622D"/>
    <w:rsid w:val="00AF63F4"/>
    <w:rsid w:val="00AF6E59"/>
    <w:rsid w:val="00AF78BB"/>
    <w:rsid w:val="00B006BF"/>
    <w:rsid w:val="00B01653"/>
    <w:rsid w:val="00B0354A"/>
    <w:rsid w:val="00B05064"/>
    <w:rsid w:val="00B068C2"/>
    <w:rsid w:val="00B06EBB"/>
    <w:rsid w:val="00B10EB9"/>
    <w:rsid w:val="00B11076"/>
    <w:rsid w:val="00B11F4F"/>
    <w:rsid w:val="00B128D1"/>
    <w:rsid w:val="00B13564"/>
    <w:rsid w:val="00B136EF"/>
    <w:rsid w:val="00B141F2"/>
    <w:rsid w:val="00B142B4"/>
    <w:rsid w:val="00B14396"/>
    <w:rsid w:val="00B14674"/>
    <w:rsid w:val="00B14AF7"/>
    <w:rsid w:val="00B15410"/>
    <w:rsid w:val="00B172D0"/>
    <w:rsid w:val="00B1788A"/>
    <w:rsid w:val="00B2271A"/>
    <w:rsid w:val="00B2372A"/>
    <w:rsid w:val="00B2394A"/>
    <w:rsid w:val="00B2482F"/>
    <w:rsid w:val="00B27C41"/>
    <w:rsid w:val="00B302B4"/>
    <w:rsid w:val="00B30EFB"/>
    <w:rsid w:val="00B31A5A"/>
    <w:rsid w:val="00B32406"/>
    <w:rsid w:val="00B34DC2"/>
    <w:rsid w:val="00B35480"/>
    <w:rsid w:val="00B36803"/>
    <w:rsid w:val="00B36DE7"/>
    <w:rsid w:val="00B40EFC"/>
    <w:rsid w:val="00B42585"/>
    <w:rsid w:val="00B42930"/>
    <w:rsid w:val="00B42BE5"/>
    <w:rsid w:val="00B4310B"/>
    <w:rsid w:val="00B43784"/>
    <w:rsid w:val="00B43932"/>
    <w:rsid w:val="00B479D4"/>
    <w:rsid w:val="00B50206"/>
    <w:rsid w:val="00B50DC3"/>
    <w:rsid w:val="00B51190"/>
    <w:rsid w:val="00B52821"/>
    <w:rsid w:val="00B53E67"/>
    <w:rsid w:val="00B546B6"/>
    <w:rsid w:val="00B552C4"/>
    <w:rsid w:val="00B55BA1"/>
    <w:rsid w:val="00B562EC"/>
    <w:rsid w:val="00B56DC6"/>
    <w:rsid w:val="00B570B2"/>
    <w:rsid w:val="00B57199"/>
    <w:rsid w:val="00B57403"/>
    <w:rsid w:val="00B57E55"/>
    <w:rsid w:val="00B60DA2"/>
    <w:rsid w:val="00B610FC"/>
    <w:rsid w:val="00B6181F"/>
    <w:rsid w:val="00B6217B"/>
    <w:rsid w:val="00B629F4"/>
    <w:rsid w:val="00B62E1C"/>
    <w:rsid w:val="00B64252"/>
    <w:rsid w:val="00B64B44"/>
    <w:rsid w:val="00B65A83"/>
    <w:rsid w:val="00B66FD3"/>
    <w:rsid w:val="00B67321"/>
    <w:rsid w:val="00B6768D"/>
    <w:rsid w:val="00B7169E"/>
    <w:rsid w:val="00B71BEF"/>
    <w:rsid w:val="00B73C00"/>
    <w:rsid w:val="00B74A11"/>
    <w:rsid w:val="00B75602"/>
    <w:rsid w:val="00B75E0F"/>
    <w:rsid w:val="00B7659F"/>
    <w:rsid w:val="00B76F9C"/>
    <w:rsid w:val="00B8034B"/>
    <w:rsid w:val="00B814A6"/>
    <w:rsid w:val="00B81B23"/>
    <w:rsid w:val="00B82BA2"/>
    <w:rsid w:val="00B8417F"/>
    <w:rsid w:val="00B8455D"/>
    <w:rsid w:val="00B8581F"/>
    <w:rsid w:val="00B87163"/>
    <w:rsid w:val="00B87830"/>
    <w:rsid w:val="00B91A98"/>
    <w:rsid w:val="00B91ADD"/>
    <w:rsid w:val="00B9208E"/>
    <w:rsid w:val="00B93527"/>
    <w:rsid w:val="00B935B9"/>
    <w:rsid w:val="00B943B2"/>
    <w:rsid w:val="00BA3266"/>
    <w:rsid w:val="00BA3296"/>
    <w:rsid w:val="00BA343E"/>
    <w:rsid w:val="00BA35C9"/>
    <w:rsid w:val="00BA73D9"/>
    <w:rsid w:val="00BA7F94"/>
    <w:rsid w:val="00BB0842"/>
    <w:rsid w:val="00BB21C5"/>
    <w:rsid w:val="00BB24B2"/>
    <w:rsid w:val="00BB24B3"/>
    <w:rsid w:val="00BB2551"/>
    <w:rsid w:val="00BB2730"/>
    <w:rsid w:val="00BB3761"/>
    <w:rsid w:val="00BB5B5D"/>
    <w:rsid w:val="00BB6343"/>
    <w:rsid w:val="00BB7E4C"/>
    <w:rsid w:val="00BC0617"/>
    <w:rsid w:val="00BC0827"/>
    <w:rsid w:val="00BC0BDE"/>
    <w:rsid w:val="00BC0E50"/>
    <w:rsid w:val="00BC1420"/>
    <w:rsid w:val="00BC1F0E"/>
    <w:rsid w:val="00BC2035"/>
    <w:rsid w:val="00BC2893"/>
    <w:rsid w:val="00BC3D84"/>
    <w:rsid w:val="00BC40E7"/>
    <w:rsid w:val="00BC441B"/>
    <w:rsid w:val="00BD2644"/>
    <w:rsid w:val="00BD3031"/>
    <w:rsid w:val="00BD3ECE"/>
    <w:rsid w:val="00BD45A3"/>
    <w:rsid w:val="00BD6715"/>
    <w:rsid w:val="00BE1ABB"/>
    <w:rsid w:val="00BE1D8F"/>
    <w:rsid w:val="00BE3CE8"/>
    <w:rsid w:val="00BE4FBC"/>
    <w:rsid w:val="00BE65E6"/>
    <w:rsid w:val="00BE6626"/>
    <w:rsid w:val="00BE6788"/>
    <w:rsid w:val="00BE77BB"/>
    <w:rsid w:val="00BF0462"/>
    <w:rsid w:val="00BF097E"/>
    <w:rsid w:val="00BF326A"/>
    <w:rsid w:val="00BF3834"/>
    <w:rsid w:val="00BF4706"/>
    <w:rsid w:val="00BF56E4"/>
    <w:rsid w:val="00C0244C"/>
    <w:rsid w:val="00C024B5"/>
    <w:rsid w:val="00C03032"/>
    <w:rsid w:val="00C06C3E"/>
    <w:rsid w:val="00C07158"/>
    <w:rsid w:val="00C071DA"/>
    <w:rsid w:val="00C1039C"/>
    <w:rsid w:val="00C1461F"/>
    <w:rsid w:val="00C1478F"/>
    <w:rsid w:val="00C16442"/>
    <w:rsid w:val="00C1711B"/>
    <w:rsid w:val="00C175EE"/>
    <w:rsid w:val="00C2097C"/>
    <w:rsid w:val="00C216F2"/>
    <w:rsid w:val="00C217E7"/>
    <w:rsid w:val="00C24481"/>
    <w:rsid w:val="00C25649"/>
    <w:rsid w:val="00C2577C"/>
    <w:rsid w:val="00C26B2C"/>
    <w:rsid w:val="00C27210"/>
    <w:rsid w:val="00C27C69"/>
    <w:rsid w:val="00C30121"/>
    <w:rsid w:val="00C31562"/>
    <w:rsid w:val="00C34945"/>
    <w:rsid w:val="00C354EA"/>
    <w:rsid w:val="00C35C60"/>
    <w:rsid w:val="00C35F51"/>
    <w:rsid w:val="00C3763E"/>
    <w:rsid w:val="00C37908"/>
    <w:rsid w:val="00C403AA"/>
    <w:rsid w:val="00C40E98"/>
    <w:rsid w:val="00C421D0"/>
    <w:rsid w:val="00C42C5D"/>
    <w:rsid w:val="00C43BFD"/>
    <w:rsid w:val="00C43E67"/>
    <w:rsid w:val="00C4424D"/>
    <w:rsid w:val="00C451AA"/>
    <w:rsid w:val="00C4697D"/>
    <w:rsid w:val="00C50ABC"/>
    <w:rsid w:val="00C52468"/>
    <w:rsid w:val="00C5384F"/>
    <w:rsid w:val="00C543A3"/>
    <w:rsid w:val="00C5521B"/>
    <w:rsid w:val="00C5555C"/>
    <w:rsid w:val="00C55D5C"/>
    <w:rsid w:val="00C568D5"/>
    <w:rsid w:val="00C570C3"/>
    <w:rsid w:val="00C60BE6"/>
    <w:rsid w:val="00C61189"/>
    <w:rsid w:val="00C61F32"/>
    <w:rsid w:val="00C629BE"/>
    <w:rsid w:val="00C6448E"/>
    <w:rsid w:val="00C6510D"/>
    <w:rsid w:val="00C655B1"/>
    <w:rsid w:val="00C65F64"/>
    <w:rsid w:val="00C65F86"/>
    <w:rsid w:val="00C67F74"/>
    <w:rsid w:val="00C703EE"/>
    <w:rsid w:val="00C70444"/>
    <w:rsid w:val="00C70BAF"/>
    <w:rsid w:val="00C72F4A"/>
    <w:rsid w:val="00C74413"/>
    <w:rsid w:val="00C752E6"/>
    <w:rsid w:val="00C7611A"/>
    <w:rsid w:val="00C76C1C"/>
    <w:rsid w:val="00C82B9F"/>
    <w:rsid w:val="00C82D28"/>
    <w:rsid w:val="00C82D95"/>
    <w:rsid w:val="00C8311C"/>
    <w:rsid w:val="00C831B3"/>
    <w:rsid w:val="00C84608"/>
    <w:rsid w:val="00C84E59"/>
    <w:rsid w:val="00C85548"/>
    <w:rsid w:val="00C860BF"/>
    <w:rsid w:val="00C86625"/>
    <w:rsid w:val="00C86879"/>
    <w:rsid w:val="00C8714C"/>
    <w:rsid w:val="00C90094"/>
    <w:rsid w:val="00C91AE4"/>
    <w:rsid w:val="00C91DFD"/>
    <w:rsid w:val="00C924DE"/>
    <w:rsid w:val="00C9501D"/>
    <w:rsid w:val="00C951B9"/>
    <w:rsid w:val="00C953C0"/>
    <w:rsid w:val="00C95C6C"/>
    <w:rsid w:val="00C96241"/>
    <w:rsid w:val="00C96E42"/>
    <w:rsid w:val="00C9749E"/>
    <w:rsid w:val="00C97F94"/>
    <w:rsid w:val="00CA14CC"/>
    <w:rsid w:val="00CA1A96"/>
    <w:rsid w:val="00CA2E9B"/>
    <w:rsid w:val="00CA31C1"/>
    <w:rsid w:val="00CA5031"/>
    <w:rsid w:val="00CB073B"/>
    <w:rsid w:val="00CB07EC"/>
    <w:rsid w:val="00CB1E43"/>
    <w:rsid w:val="00CB35B0"/>
    <w:rsid w:val="00CB3859"/>
    <w:rsid w:val="00CB3CA8"/>
    <w:rsid w:val="00CB414C"/>
    <w:rsid w:val="00CB4FBE"/>
    <w:rsid w:val="00CB5921"/>
    <w:rsid w:val="00CB5B78"/>
    <w:rsid w:val="00CB5F03"/>
    <w:rsid w:val="00CB7160"/>
    <w:rsid w:val="00CC2A9F"/>
    <w:rsid w:val="00CC3675"/>
    <w:rsid w:val="00CC4417"/>
    <w:rsid w:val="00CC50A8"/>
    <w:rsid w:val="00CC6419"/>
    <w:rsid w:val="00CC674B"/>
    <w:rsid w:val="00CC6A8C"/>
    <w:rsid w:val="00CC70F5"/>
    <w:rsid w:val="00CC7898"/>
    <w:rsid w:val="00CD0AB3"/>
    <w:rsid w:val="00CD1815"/>
    <w:rsid w:val="00CD2815"/>
    <w:rsid w:val="00CD3723"/>
    <w:rsid w:val="00CD425C"/>
    <w:rsid w:val="00CD47E7"/>
    <w:rsid w:val="00CD4B2E"/>
    <w:rsid w:val="00CD4CDF"/>
    <w:rsid w:val="00CD7B04"/>
    <w:rsid w:val="00CE0B58"/>
    <w:rsid w:val="00CE1525"/>
    <w:rsid w:val="00CE1F3A"/>
    <w:rsid w:val="00CE294A"/>
    <w:rsid w:val="00CE417D"/>
    <w:rsid w:val="00CE466A"/>
    <w:rsid w:val="00CE4E97"/>
    <w:rsid w:val="00CE55EB"/>
    <w:rsid w:val="00CE57B5"/>
    <w:rsid w:val="00CE6AF9"/>
    <w:rsid w:val="00CF20FD"/>
    <w:rsid w:val="00CF2BEB"/>
    <w:rsid w:val="00CF3469"/>
    <w:rsid w:val="00CF4435"/>
    <w:rsid w:val="00CF554E"/>
    <w:rsid w:val="00CF5A03"/>
    <w:rsid w:val="00CF5A80"/>
    <w:rsid w:val="00CF72A5"/>
    <w:rsid w:val="00CF748A"/>
    <w:rsid w:val="00CF7A84"/>
    <w:rsid w:val="00D017CB"/>
    <w:rsid w:val="00D01DBE"/>
    <w:rsid w:val="00D021B4"/>
    <w:rsid w:val="00D02E0F"/>
    <w:rsid w:val="00D038B3"/>
    <w:rsid w:val="00D047D8"/>
    <w:rsid w:val="00D0481F"/>
    <w:rsid w:val="00D04E1D"/>
    <w:rsid w:val="00D05914"/>
    <w:rsid w:val="00D06EB0"/>
    <w:rsid w:val="00D07853"/>
    <w:rsid w:val="00D07C69"/>
    <w:rsid w:val="00D1135B"/>
    <w:rsid w:val="00D1151E"/>
    <w:rsid w:val="00D1241D"/>
    <w:rsid w:val="00D125D7"/>
    <w:rsid w:val="00D12CDD"/>
    <w:rsid w:val="00D174D4"/>
    <w:rsid w:val="00D17B66"/>
    <w:rsid w:val="00D20346"/>
    <w:rsid w:val="00D217D1"/>
    <w:rsid w:val="00D25127"/>
    <w:rsid w:val="00D25EF6"/>
    <w:rsid w:val="00D27F8C"/>
    <w:rsid w:val="00D301BE"/>
    <w:rsid w:val="00D3056E"/>
    <w:rsid w:val="00D309CB"/>
    <w:rsid w:val="00D31277"/>
    <w:rsid w:val="00D3222C"/>
    <w:rsid w:val="00D324E1"/>
    <w:rsid w:val="00D32DEF"/>
    <w:rsid w:val="00D341F9"/>
    <w:rsid w:val="00D35713"/>
    <w:rsid w:val="00D35B48"/>
    <w:rsid w:val="00D35F3A"/>
    <w:rsid w:val="00D366C3"/>
    <w:rsid w:val="00D36C46"/>
    <w:rsid w:val="00D37E84"/>
    <w:rsid w:val="00D404E6"/>
    <w:rsid w:val="00D42845"/>
    <w:rsid w:val="00D42EE9"/>
    <w:rsid w:val="00D4368F"/>
    <w:rsid w:val="00D43B47"/>
    <w:rsid w:val="00D447C3"/>
    <w:rsid w:val="00D4573B"/>
    <w:rsid w:val="00D46DA4"/>
    <w:rsid w:val="00D4761F"/>
    <w:rsid w:val="00D47637"/>
    <w:rsid w:val="00D4790C"/>
    <w:rsid w:val="00D50650"/>
    <w:rsid w:val="00D5196F"/>
    <w:rsid w:val="00D51EED"/>
    <w:rsid w:val="00D528E5"/>
    <w:rsid w:val="00D554CA"/>
    <w:rsid w:val="00D557A1"/>
    <w:rsid w:val="00D56137"/>
    <w:rsid w:val="00D573B9"/>
    <w:rsid w:val="00D600BE"/>
    <w:rsid w:val="00D62404"/>
    <w:rsid w:val="00D62B05"/>
    <w:rsid w:val="00D63263"/>
    <w:rsid w:val="00D6674E"/>
    <w:rsid w:val="00D709D8"/>
    <w:rsid w:val="00D70F10"/>
    <w:rsid w:val="00D713F6"/>
    <w:rsid w:val="00D723B6"/>
    <w:rsid w:val="00D726DA"/>
    <w:rsid w:val="00D73964"/>
    <w:rsid w:val="00D73CF6"/>
    <w:rsid w:val="00D74687"/>
    <w:rsid w:val="00D76197"/>
    <w:rsid w:val="00D761A6"/>
    <w:rsid w:val="00D76E04"/>
    <w:rsid w:val="00D77685"/>
    <w:rsid w:val="00D779E0"/>
    <w:rsid w:val="00D80005"/>
    <w:rsid w:val="00D825FC"/>
    <w:rsid w:val="00D8266C"/>
    <w:rsid w:val="00D834AF"/>
    <w:rsid w:val="00D87771"/>
    <w:rsid w:val="00D87AF4"/>
    <w:rsid w:val="00D87E4E"/>
    <w:rsid w:val="00D90656"/>
    <w:rsid w:val="00D91B4D"/>
    <w:rsid w:val="00D92F7B"/>
    <w:rsid w:val="00D93B4B"/>
    <w:rsid w:val="00D941DC"/>
    <w:rsid w:val="00D94B26"/>
    <w:rsid w:val="00D97A2E"/>
    <w:rsid w:val="00DA02F1"/>
    <w:rsid w:val="00DA0CE6"/>
    <w:rsid w:val="00DA19B9"/>
    <w:rsid w:val="00DA1BDE"/>
    <w:rsid w:val="00DA22DE"/>
    <w:rsid w:val="00DA2461"/>
    <w:rsid w:val="00DA41BF"/>
    <w:rsid w:val="00DA49FF"/>
    <w:rsid w:val="00DA4C22"/>
    <w:rsid w:val="00DA59DB"/>
    <w:rsid w:val="00DB0936"/>
    <w:rsid w:val="00DB1E6A"/>
    <w:rsid w:val="00DB1E96"/>
    <w:rsid w:val="00DB40F1"/>
    <w:rsid w:val="00DB42E8"/>
    <w:rsid w:val="00DB50D7"/>
    <w:rsid w:val="00DB5AA3"/>
    <w:rsid w:val="00DB719F"/>
    <w:rsid w:val="00DC0B5D"/>
    <w:rsid w:val="00DC17A3"/>
    <w:rsid w:val="00DC1AD0"/>
    <w:rsid w:val="00DC213E"/>
    <w:rsid w:val="00DC2224"/>
    <w:rsid w:val="00DC2E45"/>
    <w:rsid w:val="00DC3406"/>
    <w:rsid w:val="00DC3D6A"/>
    <w:rsid w:val="00DC446B"/>
    <w:rsid w:val="00DC4FC5"/>
    <w:rsid w:val="00DC5B79"/>
    <w:rsid w:val="00DC7B85"/>
    <w:rsid w:val="00DC7EB1"/>
    <w:rsid w:val="00DC7FAB"/>
    <w:rsid w:val="00DD0DE1"/>
    <w:rsid w:val="00DD1BA1"/>
    <w:rsid w:val="00DD35B0"/>
    <w:rsid w:val="00DD3900"/>
    <w:rsid w:val="00DD427F"/>
    <w:rsid w:val="00DD44BA"/>
    <w:rsid w:val="00DD4ABA"/>
    <w:rsid w:val="00DD59DC"/>
    <w:rsid w:val="00DD6CCD"/>
    <w:rsid w:val="00DD7526"/>
    <w:rsid w:val="00DE0F64"/>
    <w:rsid w:val="00DE159D"/>
    <w:rsid w:val="00DE1DEE"/>
    <w:rsid w:val="00DE3526"/>
    <w:rsid w:val="00DE4C46"/>
    <w:rsid w:val="00DE5874"/>
    <w:rsid w:val="00DE6888"/>
    <w:rsid w:val="00DE6CAA"/>
    <w:rsid w:val="00DE6FC3"/>
    <w:rsid w:val="00DE7C0B"/>
    <w:rsid w:val="00DF014A"/>
    <w:rsid w:val="00DF040A"/>
    <w:rsid w:val="00DF06AF"/>
    <w:rsid w:val="00DF1F2A"/>
    <w:rsid w:val="00DF2413"/>
    <w:rsid w:val="00DF3013"/>
    <w:rsid w:val="00DF3319"/>
    <w:rsid w:val="00DF391C"/>
    <w:rsid w:val="00DF467B"/>
    <w:rsid w:val="00DF47C5"/>
    <w:rsid w:val="00DF511B"/>
    <w:rsid w:val="00DF7766"/>
    <w:rsid w:val="00E00B85"/>
    <w:rsid w:val="00E00EB8"/>
    <w:rsid w:val="00E01D69"/>
    <w:rsid w:val="00E0218C"/>
    <w:rsid w:val="00E03969"/>
    <w:rsid w:val="00E04970"/>
    <w:rsid w:val="00E05B91"/>
    <w:rsid w:val="00E10AD4"/>
    <w:rsid w:val="00E10B57"/>
    <w:rsid w:val="00E12168"/>
    <w:rsid w:val="00E1231E"/>
    <w:rsid w:val="00E12426"/>
    <w:rsid w:val="00E13F6B"/>
    <w:rsid w:val="00E146A1"/>
    <w:rsid w:val="00E156B6"/>
    <w:rsid w:val="00E16A11"/>
    <w:rsid w:val="00E224DB"/>
    <w:rsid w:val="00E22CED"/>
    <w:rsid w:val="00E22FFC"/>
    <w:rsid w:val="00E24D5B"/>
    <w:rsid w:val="00E250BC"/>
    <w:rsid w:val="00E2673F"/>
    <w:rsid w:val="00E2701B"/>
    <w:rsid w:val="00E27041"/>
    <w:rsid w:val="00E2749D"/>
    <w:rsid w:val="00E3189B"/>
    <w:rsid w:val="00E31E1B"/>
    <w:rsid w:val="00E335D2"/>
    <w:rsid w:val="00E33637"/>
    <w:rsid w:val="00E33B1A"/>
    <w:rsid w:val="00E3507D"/>
    <w:rsid w:val="00E367D5"/>
    <w:rsid w:val="00E36AB2"/>
    <w:rsid w:val="00E36B27"/>
    <w:rsid w:val="00E406C0"/>
    <w:rsid w:val="00E4124A"/>
    <w:rsid w:val="00E425C9"/>
    <w:rsid w:val="00E42639"/>
    <w:rsid w:val="00E43A11"/>
    <w:rsid w:val="00E44CE5"/>
    <w:rsid w:val="00E508F2"/>
    <w:rsid w:val="00E51075"/>
    <w:rsid w:val="00E51761"/>
    <w:rsid w:val="00E51989"/>
    <w:rsid w:val="00E526F8"/>
    <w:rsid w:val="00E53DB7"/>
    <w:rsid w:val="00E5518F"/>
    <w:rsid w:val="00E561A1"/>
    <w:rsid w:val="00E5632B"/>
    <w:rsid w:val="00E578CC"/>
    <w:rsid w:val="00E605AE"/>
    <w:rsid w:val="00E616D6"/>
    <w:rsid w:val="00E627C5"/>
    <w:rsid w:val="00E63387"/>
    <w:rsid w:val="00E63C62"/>
    <w:rsid w:val="00E6459F"/>
    <w:rsid w:val="00E66711"/>
    <w:rsid w:val="00E66A27"/>
    <w:rsid w:val="00E66C5D"/>
    <w:rsid w:val="00E70CD8"/>
    <w:rsid w:val="00E70E4F"/>
    <w:rsid w:val="00E730CA"/>
    <w:rsid w:val="00E74E26"/>
    <w:rsid w:val="00E75008"/>
    <w:rsid w:val="00E75D01"/>
    <w:rsid w:val="00E76BD7"/>
    <w:rsid w:val="00E809D2"/>
    <w:rsid w:val="00E80B1D"/>
    <w:rsid w:val="00E80C6A"/>
    <w:rsid w:val="00E81489"/>
    <w:rsid w:val="00E84F6E"/>
    <w:rsid w:val="00E87182"/>
    <w:rsid w:val="00E8728C"/>
    <w:rsid w:val="00E87531"/>
    <w:rsid w:val="00E879BA"/>
    <w:rsid w:val="00E90463"/>
    <w:rsid w:val="00E906B4"/>
    <w:rsid w:val="00E90F32"/>
    <w:rsid w:val="00E910B4"/>
    <w:rsid w:val="00E912F7"/>
    <w:rsid w:val="00E91311"/>
    <w:rsid w:val="00E93C1D"/>
    <w:rsid w:val="00E93CB6"/>
    <w:rsid w:val="00E94D94"/>
    <w:rsid w:val="00E970D7"/>
    <w:rsid w:val="00EA04ED"/>
    <w:rsid w:val="00EA0516"/>
    <w:rsid w:val="00EA0706"/>
    <w:rsid w:val="00EA08C6"/>
    <w:rsid w:val="00EA0C6F"/>
    <w:rsid w:val="00EA1221"/>
    <w:rsid w:val="00EA3289"/>
    <w:rsid w:val="00EA3B2D"/>
    <w:rsid w:val="00EA667C"/>
    <w:rsid w:val="00EA6B9D"/>
    <w:rsid w:val="00EA729A"/>
    <w:rsid w:val="00EA7F7A"/>
    <w:rsid w:val="00EB139D"/>
    <w:rsid w:val="00EB2328"/>
    <w:rsid w:val="00EB2F19"/>
    <w:rsid w:val="00EB347B"/>
    <w:rsid w:val="00EB4B6D"/>
    <w:rsid w:val="00EB5B3A"/>
    <w:rsid w:val="00EB5E28"/>
    <w:rsid w:val="00EB5FE3"/>
    <w:rsid w:val="00EB6090"/>
    <w:rsid w:val="00EB66C5"/>
    <w:rsid w:val="00EB6BD6"/>
    <w:rsid w:val="00EB77D5"/>
    <w:rsid w:val="00EB7C3D"/>
    <w:rsid w:val="00EC00EF"/>
    <w:rsid w:val="00EC02AC"/>
    <w:rsid w:val="00EC1536"/>
    <w:rsid w:val="00EC2004"/>
    <w:rsid w:val="00EC2BA4"/>
    <w:rsid w:val="00EC30B7"/>
    <w:rsid w:val="00EC326F"/>
    <w:rsid w:val="00EC349E"/>
    <w:rsid w:val="00EC37D3"/>
    <w:rsid w:val="00EC3E3B"/>
    <w:rsid w:val="00EC43E3"/>
    <w:rsid w:val="00EC4DDB"/>
    <w:rsid w:val="00EC5FB8"/>
    <w:rsid w:val="00EC7077"/>
    <w:rsid w:val="00EC71F6"/>
    <w:rsid w:val="00ED2054"/>
    <w:rsid w:val="00ED23ED"/>
    <w:rsid w:val="00ED3B48"/>
    <w:rsid w:val="00ED4ABB"/>
    <w:rsid w:val="00ED4D6D"/>
    <w:rsid w:val="00ED5FAC"/>
    <w:rsid w:val="00ED608B"/>
    <w:rsid w:val="00ED6BEB"/>
    <w:rsid w:val="00ED6FD0"/>
    <w:rsid w:val="00ED754C"/>
    <w:rsid w:val="00ED76AD"/>
    <w:rsid w:val="00EE0CB1"/>
    <w:rsid w:val="00EE0D4A"/>
    <w:rsid w:val="00EE25E4"/>
    <w:rsid w:val="00EE375D"/>
    <w:rsid w:val="00EE4296"/>
    <w:rsid w:val="00EE4791"/>
    <w:rsid w:val="00EE5BCC"/>
    <w:rsid w:val="00EE6CDE"/>
    <w:rsid w:val="00EE6F39"/>
    <w:rsid w:val="00EE7097"/>
    <w:rsid w:val="00EF0A21"/>
    <w:rsid w:val="00EF0AA2"/>
    <w:rsid w:val="00EF124F"/>
    <w:rsid w:val="00EF4003"/>
    <w:rsid w:val="00EF4689"/>
    <w:rsid w:val="00EF482C"/>
    <w:rsid w:val="00EF5EE3"/>
    <w:rsid w:val="00EF60C9"/>
    <w:rsid w:val="00F00BCF"/>
    <w:rsid w:val="00F00EC0"/>
    <w:rsid w:val="00F034C0"/>
    <w:rsid w:val="00F04211"/>
    <w:rsid w:val="00F046B0"/>
    <w:rsid w:val="00F04E3B"/>
    <w:rsid w:val="00F0654F"/>
    <w:rsid w:val="00F06996"/>
    <w:rsid w:val="00F06D01"/>
    <w:rsid w:val="00F06E37"/>
    <w:rsid w:val="00F07BB7"/>
    <w:rsid w:val="00F11C6F"/>
    <w:rsid w:val="00F12070"/>
    <w:rsid w:val="00F12AE4"/>
    <w:rsid w:val="00F134C0"/>
    <w:rsid w:val="00F13BF5"/>
    <w:rsid w:val="00F14AA7"/>
    <w:rsid w:val="00F1603D"/>
    <w:rsid w:val="00F17892"/>
    <w:rsid w:val="00F20777"/>
    <w:rsid w:val="00F21E86"/>
    <w:rsid w:val="00F22CD5"/>
    <w:rsid w:val="00F22D48"/>
    <w:rsid w:val="00F22E73"/>
    <w:rsid w:val="00F22EA8"/>
    <w:rsid w:val="00F23A7F"/>
    <w:rsid w:val="00F2482B"/>
    <w:rsid w:val="00F2624C"/>
    <w:rsid w:val="00F2656A"/>
    <w:rsid w:val="00F26627"/>
    <w:rsid w:val="00F27D60"/>
    <w:rsid w:val="00F27F19"/>
    <w:rsid w:val="00F27F4E"/>
    <w:rsid w:val="00F30A2E"/>
    <w:rsid w:val="00F30D03"/>
    <w:rsid w:val="00F31521"/>
    <w:rsid w:val="00F3283A"/>
    <w:rsid w:val="00F32C42"/>
    <w:rsid w:val="00F32E79"/>
    <w:rsid w:val="00F34CA5"/>
    <w:rsid w:val="00F35923"/>
    <w:rsid w:val="00F37557"/>
    <w:rsid w:val="00F37AD7"/>
    <w:rsid w:val="00F4048B"/>
    <w:rsid w:val="00F42990"/>
    <w:rsid w:val="00F43B5F"/>
    <w:rsid w:val="00F468AF"/>
    <w:rsid w:val="00F5106B"/>
    <w:rsid w:val="00F51723"/>
    <w:rsid w:val="00F5240E"/>
    <w:rsid w:val="00F52DBF"/>
    <w:rsid w:val="00F564EF"/>
    <w:rsid w:val="00F57F9F"/>
    <w:rsid w:val="00F60417"/>
    <w:rsid w:val="00F623E3"/>
    <w:rsid w:val="00F65655"/>
    <w:rsid w:val="00F65E43"/>
    <w:rsid w:val="00F66556"/>
    <w:rsid w:val="00F66864"/>
    <w:rsid w:val="00F66E32"/>
    <w:rsid w:val="00F7032D"/>
    <w:rsid w:val="00F70A1D"/>
    <w:rsid w:val="00F72976"/>
    <w:rsid w:val="00F747A4"/>
    <w:rsid w:val="00F75391"/>
    <w:rsid w:val="00F76861"/>
    <w:rsid w:val="00F77417"/>
    <w:rsid w:val="00F80407"/>
    <w:rsid w:val="00F80573"/>
    <w:rsid w:val="00F818F7"/>
    <w:rsid w:val="00F82DF0"/>
    <w:rsid w:val="00F83E87"/>
    <w:rsid w:val="00F8507B"/>
    <w:rsid w:val="00F85D39"/>
    <w:rsid w:val="00F86977"/>
    <w:rsid w:val="00F91D31"/>
    <w:rsid w:val="00F93DC8"/>
    <w:rsid w:val="00F942AA"/>
    <w:rsid w:val="00F94592"/>
    <w:rsid w:val="00F9537A"/>
    <w:rsid w:val="00F95930"/>
    <w:rsid w:val="00F95CDF"/>
    <w:rsid w:val="00F96BCD"/>
    <w:rsid w:val="00FA195B"/>
    <w:rsid w:val="00FA49D6"/>
    <w:rsid w:val="00FA5650"/>
    <w:rsid w:val="00FA59F1"/>
    <w:rsid w:val="00FA5C57"/>
    <w:rsid w:val="00FA5D77"/>
    <w:rsid w:val="00FA5E8D"/>
    <w:rsid w:val="00FA6524"/>
    <w:rsid w:val="00FA685C"/>
    <w:rsid w:val="00FA763E"/>
    <w:rsid w:val="00FA7646"/>
    <w:rsid w:val="00FA7A29"/>
    <w:rsid w:val="00FB2219"/>
    <w:rsid w:val="00FB277D"/>
    <w:rsid w:val="00FB2B2E"/>
    <w:rsid w:val="00FB3F70"/>
    <w:rsid w:val="00FB7611"/>
    <w:rsid w:val="00FC0C1B"/>
    <w:rsid w:val="00FC2818"/>
    <w:rsid w:val="00FC30E7"/>
    <w:rsid w:val="00FC7F70"/>
    <w:rsid w:val="00FD1CB9"/>
    <w:rsid w:val="00FD1E85"/>
    <w:rsid w:val="00FD299E"/>
    <w:rsid w:val="00FD2B9E"/>
    <w:rsid w:val="00FD3A46"/>
    <w:rsid w:val="00FD3B46"/>
    <w:rsid w:val="00FD4128"/>
    <w:rsid w:val="00FD418B"/>
    <w:rsid w:val="00FD48E4"/>
    <w:rsid w:val="00FE053C"/>
    <w:rsid w:val="00FE0C8F"/>
    <w:rsid w:val="00FE0D8F"/>
    <w:rsid w:val="00FE0E2E"/>
    <w:rsid w:val="00FE38E8"/>
    <w:rsid w:val="00FE4E77"/>
    <w:rsid w:val="00FE681F"/>
    <w:rsid w:val="00FE6D45"/>
    <w:rsid w:val="00FE737A"/>
    <w:rsid w:val="00FE77F7"/>
    <w:rsid w:val="00FE7813"/>
    <w:rsid w:val="00FF1F7F"/>
    <w:rsid w:val="00FF215A"/>
    <w:rsid w:val="00FF3AB9"/>
    <w:rsid w:val="00FF4415"/>
    <w:rsid w:val="00FF4D45"/>
    <w:rsid w:val="00FF5ACE"/>
    <w:rsid w:val="00FF73F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E4D26E"/>
  <w15:docId w15:val="{C24C5D79-6448-4215-9F21-955A0BD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69"/>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59729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semiHidden/>
    <w:unhideWhenUsed/>
    <w:qFormat/>
    <w:rsid w:val="002A4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292"/>
    <w:rPr>
      <w:rFonts w:ascii="Cambria" w:eastAsia="Times New Roman" w:hAnsi="Cambria" w:cs="Cambria"/>
      <w:b/>
      <w:bCs/>
      <w:color w:val="365F91"/>
      <w:sz w:val="28"/>
      <w:szCs w:val="28"/>
    </w:rPr>
  </w:style>
  <w:style w:type="paragraph" w:styleId="BodyTextIndent2">
    <w:name w:val="Body Text Indent 2"/>
    <w:basedOn w:val="Normal"/>
    <w:link w:val="BodyTextIndent2Char"/>
    <w:uiPriority w:val="99"/>
    <w:rsid w:val="00597292"/>
    <w:pPr>
      <w:spacing w:after="0" w:line="240" w:lineRule="auto"/>
      <w:ind w:left="108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597292"/>
    <w:rPr>
      <w:rFonts w:ascii="Times New Roman" w:eastAsia="Times New Roman" w:hAnsi="Times New Roman" w:cs="Times New Roman"/>
      <w:sz w:val="26"/>
      <w:szCs w:val="26"/>
    </w:rPr>
  </w:style>
  <w:style w:type="paragraph" w:styleId="Footer">
    <w:name w:val="footer"/>
    <w:basedOn w:val="Normal"/>
    <w:link w:val="FooterChar"/>
    <w:uiPriority w:val="99"/>
    <w:rsid w:val="00597292"/>
    <w:pPr>
      <w:tabs>
        <w:tab w:val="center" w:pos="4680"/>
        <w:tab w:val="right" w:pos="9360"/>
      </w:tabs>
    </w:pPr>
  </w:style>
  <w:style w:type="character" w:customStyle="1" w:styleId="FooterChar">
    <w:name w:val="Footer Char"/>
    <w:basedOn w:val="DefaultParagraphFont"/>
    <w:link w:val="Footer"/>
    <w:uiPriority w:val="99"/>
    <w:rsid w:val="00597292"/>
    <w:rPr>
      <w:rFonts w:ascii="Calibri" w:eastAsia="Calibri" w:hAnsi="Calibri" w:cs="Calibri"/>
    </w:rPr>
  </w:style>
  <w:style w:type="paragraph" w:customStyle="1" w:styleId="Default">
    <w:name w:val="Default"/>
    <w:rsid w:val="00597292"/>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Calibri" w:hAnsi="Tahoma" w:cs="Tahoma"/>
      <w:sz w:val="16"/>
      <w:szCs w:val="16"/>
    </w:rPr>
  </w:style>
  <w:style w:type="character" w:styleId="PlaceholderText">
    <w:name w:val="Placeholder Text"/>
    <w:basedOn w:val="DefaultParagraphFont"/>
    <w:uiPriority w:val="99"/>
    <w:semiHidden/>
    <w:rsid w:val="00597292"/>
    <w:rPr>
      <w:color w:val="808080"/>
    </w:rPr>
  </w:style>
  <w:style w:type="table" w:styleId="TableGrid">
    <w:name w:val="Table Grid"/>
    <w:basedOn w:val="TableNormal"/>
    <w:uiPriority w:val="39"/>
    <w:rsid w:val="0059729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97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292"/>
    <w:rPr>
      <w:rFonts w:ascii="Calibri" w:eastAsia="Calibri" w:hAnsi="Calibri" w:cs="Calibri"/>
    </w:rPr>
  </w:style>
  <w:style w:type="character" w:styleId="Hyperlink">
    <w:name w:val="Hyperlink"/>
    <w:basedOn w:val="DefaultParagraphFont"/>
    <w:uiPriority w:val="99"/>
    <w:semiHidden/>
    <w:rsid w:val="00597292"/>
    <w:rPr>
      <w:color w:val="0000FF"/>
      <w:u w:val="single"/>
    </w:rPr>
  </w:style>
  <w:style w:type="character" w:styleId="FollowedHyperlink">
    <w:name w:val="FollowedHyperlink"/>
    <w:basedOn w:val="DefaultParagraphFont"/>
    <w:uiPriority w:val="99"/>
    <w:semiHidden/>
    <w:rsid w:val="00597292"/>
    <w:rPr>
      <w:color w:val="800080"/>
      <w:u w:val="single"/>
    </w:rPr>
  </w:style>
  <w:style w:type="paragraph" w:customStyle="1" w:styleId="xl63">
    <w:name w:val="xl63"/>
    <w:basedOn w:val="Normal"/>
    <w:rsid w:val="00597292"/>
    <w:pPr>
      <w:spacing w:before="100" w:beforeAutospacing="1" w:after="100" w:afterAutospacing="1" w:line="240" w:lineRule="auto"/>
    </w:pPr>
    <w:rPr>
      <w:rFonts w:cs="Times New Roman"/>
      <w:color w:val="FF0000"/>
      <w:sz w:val="24"/>
      <w:szCs w:val="24"/>
    </w:rPr>
  </w:style>
  <w:style w:type="paragraph" w:styleId="ListParagraph">
    <w:name w:val="List Paragraph"/>
    <w:basedOn w:val="Normal"/>
    <w:uiPriority w:val="34"/>
    <w:qFormat/>
    <w:rsid w:val="00AB0397"/>
    <w:pPr>
      <w:ind w:left="720"/>
      <w:contextualSpacing/>
    </w:pPr>
  </w:style>
  <w:style w:type="paragraph" w:styleId="NormalWeb">
    <w:name w:val="Normal (Web)"/>
    <w:basedOn w:val="Normal"/>
    <w:uiPriority w:val="99"/>
    <w:unhideWhenUsed/>
    <w:rsid w:val="004816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C7AE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568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568D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0755D3"/>
    <w:pPr>
      <w:spacing w:after="120"/>
    </w:pPr>
  </w:style>
  <w:style w:type="character" w:customStyle="1" w:styleId="BodyTextChar">
    <w:name w:val="Body Text Char"/>
    <w:basedOn w:val="DefaultParagraphFont"/>
    <w:link w:val="BodyText"/>
    <w:uiPriority w:val="1"/>
    <w:rsid w:val="000755D3"/>
    <w:rPr>
      <w:rFonts w:ascii="Calibri" w:eastAsia="Calibri" w:hAnsi="Calibri" w:cs="Calibri"/>
    </w:rPr>
  </w:style>
  <w:style w:type="table" w:customStyle="1" w:styleId="TableGrid11">
    <w:name w:val="Table Grid11"/>
    <w:basedOn w:val="TableNormal"/>
    <w:next w:val="TableGrid"/>
    <w:uiPriority w:val="59"/>
    <w:rsid w:val="0076717C"/>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A4394"/>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99"/>
    <w:rsid w:val="00E9046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2330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631">
      <w:bodyDiv w:val="1"/>
      <w:marLeft w:val="0"/>
      <w:marRight w:val="0"/>
      <w:marTop w:val="0"/>
      <w:marBottom w:val="0"/>
      <w:divBdr>
        <w:top w:val="none" w:sz="0" w:space="0" w:color="auto"/>
        <w:left w:val="none" w:sz="0" w:space="0" w:color="auto"/>
        <w:bottom w:val="none" w:sz="0" w:space="0" w:color="auto"/>
        <w:right w:val="none" w:sz="0" w:space="0" w:color="auto"/>
      </w:divBdr>
    </w:div>
    <w:div w:id="4941435">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483208">
      <w:bodyDiv w:val="1"/>
      <w:marLeft w:val="0"/>
      <w:marRight w:val="0"/>
      <w:marTop w:val="0"/>
      <w:marBottom w:val="0"/>
      <w:divBdr>
        <w:top w:val="none" w:sz="0" w:space="0" w:color="auto"/>
        <w:left w:val="none" w:sz="0" w:space="0" w:color="auto"/>
        <w:bottom w:val="none" w:sz="0" w:space="0" w:color="auto"/>
        <w:right w:val="none" w:sz="0" w:space="0" w:color="auto"/>
      </w:divBdr>
    </w:div>
    <w:div w:id="225193053">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
    <w:div w:id="359090531">
      <w:bodyDiv w:val="1"/>
      <w:marLeft w:val="0"/>
      <w:marRight w:val="0"/>
      <w:marTop w:val="0"/>
      <w:marBottom w:val="0"/>
      <w:divBdr>
        <w:top w:val="none" w:sz="0" w:space="0" w:color="auto"/>
        <w:left w:val="none" w:sz="0" w:space="0" w:color="auto"/>
        <w:bottom w:val="none" w:sz="0" w:space="0" w:color="auto"/>
        <w:right w:val="none" w:sz="0" w:space="0" w:color="auto"/>
      </w:divBdr>
    </w:div>
    <w:div w:id="403576010">
      <w:bodyDiv w:val="1"/>
      <w:marLeft w:val="0"/>
      <w:marRight w:val="0"/>
      <w:marTop w:val="0"/>
      <w:marBottom w:val="0"/>
      <w:divBdr>
        <w:top w:val="none" w:sz="0" w:space="0" w:color="auto"/>
        <w:left w:val="none" w:sz="0" w:space="0" w:color="auto"/>
        <w:bottom w:val="none" w:sz="0" w:space="0" w:color="auto"/>
        <w:right w:val="none" w:sz="0" w:space="0" w:color="auto"/>
      </w:divBdr>
    </w:div>
    <w:div w:id="423305781">
      <w:bodyDiv w:val="1"/>
      <w:marLeft w:val="0"/>
      <w:marRight w:val="0"/>
      <w:marTop w:val="0"/>
      <w:marBottom w:val="0"/>
      <w:divBdr>
        <w:top w:val="none" w:sz="0" w:space="0" w:color="auto"/>
        <w:left w:val="none" w:sz="0" w:space="0" w:color="auto"/>
        <w:bottom w:val="none" w:sz="0" w:space="0" w:color="auto"/>
        <w:right w:val="none" w:sz="0" w:space="0" w:color="auto"/>
      </w:divBdr>
    </w:div>
    <w:div w:id="537595111">
      <w:bodyDiv w:val="1"/>
      <w:marLeft w:val="0"/>
      <w:marRight w:val="0"/>
      <w:marTop w:val="0"/>
      <w:marBottom w:val="0"/>
      <w:divBdr>
        <w:top w:val="none" w:sz="0" w:space="0" w:color="auto"/>
        <w:left w:val="none" w:sz="0" w:space="0" w:color="auto"/>
        <w:bottom w:val="none" w:sz="0" w:space="0" w:color="auto"/>
        <w:right w:val="none" w:sz="0" w:space="0" w:color="auto"/>
      </w:divBdr>
    </w:div>
    <w:div w:id="562637664">
      <w:bodyDiv w:val="1"/>
      <w:marLeft w:val="0"/>
      <w:marRight w:val="0"/>
      <w:marTop w:val="0"/>
      <w:marBottom w:val="0"/>
      <w:divBdr>
        <w:top w:val="none" w:sz="0" w:space="0" w:color="auto"/>
        <w:left w:val="none" w:sz="0" w:space="0" w:color="auto"/>
        <w:bottom w:val="none" w:sz="0" w:space="0" w:color="auto"/>
        <w:right w:val="none" w:sz="0" w:space="0" w:color="auto"/>
      </w:divBdr>
    </w:div>
    <w:div w:id="593906267">
      <w:bodyDiv w:val="1"/>
      <w:marLeft w:val="0"/>
      <w:marRight w:val="0"/>
      <w:marTop w:val="0"/>
      <w:marBottom w:val="0"/>
      <w:divBdr>
        <w:top w:val="none" w:sz="0" w:space="0" w:color="auto"/>
        <w:left w:val="none" w:sz="0" w:space="0" w:color="auto"/>
        <w:bottom w:val="none" w:sz="0" w:space="0" w:color="auto"/>
        <w:right w:val="none" w:sz="0" w:space="0" w:color="auto"/>
      </w:divBdr>
    </w:div>
    <w:div w:id="643386521">
      <w:bodyDiv w:val="1"/>
      <w:marLeft w:val="0"/>
      <w:marRight w:val="0"/>
      <w:marTop w:val="0"/>
      <w:marBottom w:val="0"/>
      <w:divBdr>
        <w:top w:val="none" w:sz="0" w:space="0" w:color="auto"/>
        <w:left w:val="none" w:sz="0" w:space="0" w:color="auto"/>
        <w:bottom w:val="none" w:sz="0" w:space="0" w:color="auto"/>
        <w:right w:val="none" w:sz="0" w:space="0" w:color="auto"/>
      </w:divBdr>
    </w:div>
    <w:div w:id="809127274">
      <w:bodyDiv w:val="1"/>
      <w:marLeft w:val="0"/>
      <w:marRight w:val="0"/>
      <w:marTop w:val="0"/>
      <w:marBottom w:val="0"/>
      <w:divBdr>
        <w:top w:val="none" w:sz="0" w:space="0" w:color="auto"/>
        <w:left w:val="none" w:sz="0" w:space="0" w:color="auto"/>
        <w:bottom w:val="none" w:sz="0" w:space="0" w:color="auto"/>
        <w:right w:val="none" w:sz="0" w:space="0" w:color="auto"/>
      </w:divBdr>
    </w:div>
    <w:div w:id="873810522">
      <w:bodyDiv w:val="1"/>
      <w:marLeft w:val="0"/>
      <w:marRight w:val="0"/>
      <w:marTop w:val="0"/>
      <w:marBottom w:val="0"/>
      <w:divBdr>
        <w:top w:val="none" w:sz="0" w:space="0" w:color="auto"/>
        <w:left w:val="none" w:sz="0" w:space="0" w:color="auto"/>
        <w:bottom w:val="none" w:sz="0" w:space="0" w:color="auto"/>
        <w:right w:val="none" w:sz="0" w:space="0" w:color="auto"/>
      </w:divBdr>
    </w:div>
    <w:div w:id="945816058">
      <w:bodyDiv w:val="1"/>
      <w:marLeft w:val="0"/>
      <w:marRight w:val="0"/>
      <w:marTop w:val="0"/>
      <w:marBottom w:val="0"/>
      <w:divBdr>
        <w:top w:val="none" w:sz="0" w:space="0" w:color="auto"/>
        <w:left w:val="none" w:sz="0" w:space="0" w:color="auto"/>
        <w:bottom w:val="none" w:sz="0" w:space="0" w:color="auto"/>
        <w:right w:val="none" w:sz="0" w:space="0" w:color="auto"/>
      </w:divBdr>
    </w:div>
    <w:div w:id="1099448309">
      <w:bodyDiv w:val="1"/>
      <w:marLeft w:val="0"/>
      <w:marRight w:val="0"/>
      <w:marTop w:val="0"/>
      <w:marBottom w:val="0"/>
      <w:divBdr>
        <w:top w:val="none" w:sz="0" w:space="0" w:color="auto"/>
        <w:left w:val="none" w:sz="0" w:space="0" w:color="auto"/>
        <w:bottom w:val="none" w:sz="0" w:space="0" w:color="auto"/>
        <w:right w:val="none" w:sz="0" w:space="0" w:color="auto"/>
      </w:divBdr>
    </w:div>
    <w:div w:id="1200782804">
      <w:bodyDiv w:val="1"/>
      <w:marLeft w:val="0"/>
      <w:marRight w:val="0"/>
      <w:marTop w:val="0"/>
      <w:marBottom w:val="0"/>
      <w:divBdr>
        <w:top w:val="none" w:sz="0" w:space="0" w:color="auto"/>
        <w:left w:val="none" w:sz="0" w:space="0" w:color="auto"/>
        <w:bottom w:val="none" w:sz="0" w:space="0" w:color="auto"/>
        <w:right w:val="none" w:sz="0" w:space="0" w:color="auto"/>
      </w:divBdr>
    </w:div>
    <w:div w:id="1243564083">
      <w:bodyDiv w:val="1"/>
      <w:marLeft w:val="0"/>
      <w:marRight w:val="0"/>
      <w:marTop w:val="0"/>
      <w:marBottom w:val="0"/>
      <w:divBdr>
        <w:top w:val="none" w:sz="0" w:space="0" w:color="auto"/>
        <w:left w:val="none" w:sz="0" w:space="0" w:color="auto"/>
        <w:bottom w:val="none" w:sz="0" w:space="0" w:color="auto"/>
        <w:right w:val="none" w:sz="0" w:space="0" w:color="auto"/>
      </w:divBdr>
    </w:div>
    <w:div w:id="1262764044">
      <w:bodyDiv w:val="1"/>
      <w:marLeft w:val="0"/>
      <w:marRight w:val="0"/>
      <w:marTop w:val="0"/>
      <w:marBottom w:val="0"/>
      <w:divBdr>
        <w:top w:val="none" w:sz="0" w:space="0" w:color="auto"/>
        <w:left w:val="none" w:sz="0" w:space="0" w:color="auto"/>
        <w:bottom w:val="none" w:sz="0" w:space="0" w:color="auto"/>
        <w:right w:val="none" w:sz="0" w:space="0" w:color="auto"/>
      </w:divBdr>
    </w:div>
    <w:div w:id="1267888710">
      <w:bodyDiv w:val="1"/>
      <w:marLeft w:val="0"/>
      <w:marRight w:val="0"/>
      <w:marTop w:val="0"/>
      <w:marBottom w:val="0"/>
      <w:divBdr>
        <w:top w:val="none" w:sz="0" w:space="0" w:color="auto"/>
        <w:left w:val="none" w:sz="0" w:space="0" w:color="auto"/>
        <w:bottom w:val="none" w:sz="0" w:space="0" w:color="auto"/>
        <w:right w:val="none" w:sz="0" w:space="0" w:color="auto"/>
      </w:divBdr>
    </w:div>
    <w:div w:id="1284577747">
      <w:bodyDiv w:val="1"/>
      <w:marLeft w:val="0"/>
      <w:marRight w:val="0"/>
      <w:marTop w:val="0"/>
      <w:marBottom w:val="0"/>
      <w:divBdr>
        <w:top w:val="none" w:sz="0" w:space="0" w:color="auto"/>
        <w:left w:val="none" w:sz="0" w:space="0" w:color="auto"/>
        <w:bottom w:val="none" w:sz="0" w:space="0" w:color="auto"/>
        <w:right w:val="none" w:sz="0" w:space="0" w:color="auto"/>
      </w:divBdr>
    </w:div>
    <w:div w:id="1320158167">
      <w:bodyDiv w:val="1"/>
      <w:marLeft w:val="0"/>
      <w:marRight w:val="0"/>
      <w:marTop w:val="0"/>
      <w:marBottom w:val="0"/>
      <w:divBdr>
        <w:top w:val="none" w:sz="0" w:space="0" w:color="auto"/>
        <w:left w:val="none" w:sz="0" w:space="0" w:color="auto"/>
        <w:bottom w:val="none" w:sz="0" w:space="0" w:color="auto"/>
        <w:right w:val="none" w:sz="0" w:space="0" w:color="auto"/>
      </w:divBdr>
    </w:div>
    <w:div w:id="1327439717">
      <w:bodyDiv w:val="1"/>
      <w:marLeft w:val="0"/>
      <w:marRight w:val="0"/>
      <w:marTop w:val="0"/>
      <w:marBottom w:val="0"/>
      <w:divBdr>
        <w:top w:val="none" w:sz="0" w:space="0" w:color="auto"/>
        <w:left w:val="none" w:sz="0" w:space="0" w:color="auto"/>
        <w:bottom w:val="none" w:sz="0" w:space="0" w:color="auto"/>
        <w:right w:val="none" w:sz="0" w:space="0" w:color="auto"/>
      </w:divBdr>
    </w:div>
    <w:div w:id="1344165743">
      <w:bodyDiv w:val="1"/>
      <w:marLeft w:val="0"/>
      <w:marRight w:val="0"/>
      <w:marTop w:val="0"/>
      <w:marBottom w:val="0"/>
      <w:divBdr>
        <w:top w:val="none" w:sz="0" w:space="0" w:color="auto"/>
        <w:left w:val="none" w:sz="0" w:space="0" w:color="auto"/>
        <w:bottom w:val="none" w:sz="0" w:space="0" w:color="auto"/>
        <w:right w:val="none" w:sz="0" w:space="0" w:color="auto"/>
      </w:divBdr>
    </w:div>
    <w:div w:id="1345403437">
      <w:bodyDiv w:val="1"/>
      <w:marLeft w:val="0"/>
      <w:marRight w:val="0"/>
      <w:marTop w:val="0"/>
      <w:marBottom w:val="0"/>
      <w:divBdr>
        <w:top w:val="none" w:sz="0" w:space="0" w:color="auto"/>
        <w:left w:val="none" w:sz="0" w:space="0" w:color="auto"/>
        <w:bottom w:val="none" w:sz="0" w:space="0" w:color="auto"/>
        <w:right w:val="none" w:sz="0" w:space="0" w:color="auto"/>
      </w:divBdr>
    </w:div>
    <w:div w:id="1362826819">
      <w:bodyDiv w:val="1"/>
      <w:marLeft w:val="0"/>
      <w:marRight w:val="0"/>
      <w:marTop w:val="0"/>
      <w:marBottom w:val="0"/>
      <w:divBdr>
        <w:top w:val="none" w:sz="0" w:space="0" w:color="auto"/>
        <w:left w:val="none" w:sz="0" w:space="0" w:color="auto"/>
        <w:bottom w:val="none" w:sz="0" w:space="0" w:color="auto"/>
        <w:right w:val="none" w:sz="0" w:space="0" w:color="auto"/>
      </w:divBdr>
    </w:div>
    <w:div w:id="1424649339">
      <w:bodyDiv w:val="1"/>
      <w:marLeft w:val="0"/>
      <w:marRight w:val="0"/>
      <w:marTop w:val="0"/>
      <w:marBottom w:val="0"/>
      <w:divBdr>
        <w:top w:val="none" w:sz="0" w:space="0" w:color="auto"/>
        <w:left w:val="none" w:sz="0" w:space="0" w:color="auto"/>
        <w:bottom w:val="none" w:sz="0" w:space="0" w:color="auto"/>
        <w:right w:val="none" w:sz="0" w:space="0" w:color="auto"/>
      </w:divBdr>
    </w:div>
    <w:div w:id="1444420022">
      <w:bodyDiv w:val="1"/>
      <w:marLeft w:val="0"/>
      <w:marRight w:val="0"/>
      <w:marTop w:val="0"/>
      <w:marBottom w:val="0"/>
      <w:divBdr>
        <w:top w:val="none" w:sz="0" w:space="0" w:color="auto"/>
        <w:left w:val="none" w:sz="0" w:space="0" w:color="auto"/>
        <w:bottom w:val="none" w:sz="0" w:space="0" w:color="auto"/>
        <w:right w:val="none" w:sz="0" w:space="0" w:color="auto"/>
      </w:divBdr>
    </w:div>
    <w:div w:id="1481071438">
      <w:bodyDiv w:val="1"/>
      <w:marLeft w:val="0"/>
      <w:marRight w:val="0"/>
      <w:marTop w:val="0"/>
      <w:marBottom w:val="0"/>
      <w:divBdr>
        <w:top w:val="none" w:sz="0" w:space="0" w:color="auto"/>
        <w:left w:val="none" w:sz="0" w:space="0" w:color="auto"/>
        <w:bottom w:val="none" w:sz="0" w:space="0" w:color="auto"/>
        <w:right w:val="none" w:sz="0" w:space="0" w:color="auto"/>
      </w:divBdr>
    </w:div>
    <w:div w:id="1558206000">
      <w:bodyDiv w:val="1"/>
      <w:marLeft w:val="0"/>
      <w:marRight w:val="0"/>
      <w:marTop w:val="0"/>
      <w:marBottom w:val="0"/>
      <w:divBdr>
        <w:top w:val="none" w:sz="0" w:space="0" w:color="auto"/>
        <w:left w:val="none" w:sz="0" w:space="0" w:color="auto"/>
        <w:bottom w:val="none" w:sz="0" w:space="0" w:color="auto"/>
        <w:right w:val="none" w:sz="0" w:space="0" w:color="auto"/>
      </w:divBdr>
    </w:div>
    <w:div w:id="1611082324">
      <w:bodyDiv w:val="1"/>
      <w:marLeft w:val="0"/>
      <w:marRight w:val="0"/>
      <w:marTop w:val="0"/>
      <w:marBottom w:val="0"/>
      <w:divBdr>
        <w:top w:val="none" w:sz="0" w:space="0" w:color="auto"/>
        <w:left w:val="none" w:sz="0" w:space="0" w:color="auto"/>
        <w:bottom w:val="none" w:sz="0" w:space="0" w:color="auto"/>
        <w:right w:val="none" w:sz="0" w:space="0" w:color="auto"/>
      </w:divBdr>
    </w:div>
    <w:div w:id="1634797102">
      <w:bodyDiv w:val="1"/>
      <w:marLeft w:val="0"/>
      <w:marRight w:val="0"/>
      <w:marTop w:val="0"/>
      <w:marBottom w:val="0"/>
      <w:divBdr>
        <w:top w:val="none" w:sz="0" w:space="0" w:color="auto"/>
        <w:left w:val="none" w:sz="0" w:space="0" w:color="auto"/>
        <w:bottom w:val="none" w:sz="0" w:space="0" w:color="auto"/>
        <w:right w:val="none" w:sz="0" w:space="0" w:color="auto"/>
      </w:divBdr>
    </w:div>
    <w:div w:id="1844585651">
      <w:bodyDiv w:val="1"/>
      <w:marLeft w:val="0"/>
      <w:marRight w:val="0"/>
      <w:marTop w:val="0"/>
      <w:marBottom w:val="0"/>
      <w:divBdr>
        <w:top w:val="none" w:sz="0" w:space="0" w:color="auto"/>
        <w:left w:val="none" w:sz="0" w:space="0" w:color="auto"/>
        <w:bottom w:val="none" w:sz="0" w:space="0" w:color="auto"/>
        <w:right w:val="none" w:sz="0" w:space="0" w:color="auto"/>
      </w:divBdr>
    </w:div>
    <w:div w:id="1859544339">
      <w:bodyDiv w:val="1"/>
      <w:marLeft w:val="0"/>
      <w:marRight w:val="0"/>
      <w:marTop w:val="0"/>
      <w:marBottom w:val="0"/>
      <w:divBdr>
        <w:top w:val="none" w:sz="0" w:space="0" w:color="auto"/>
        <w:left w:val="none" w:sz="0" w:space="0" w:color="auto"/>
        <w:bottom w:val="none" w:sz="0" w:space="0" w:color="auto"/>
        <w:right w:val="none" w:sz="0" w:space="0" w:color="auto"/>
      </w:divBdr>
    </w:div>
    <w:div w:id="1881474369">
      <w:bodyDiv w:val="1"/>
      <w:marLeft w:val="0"/>
      <w:marRight w:val="0"/>
      <w:marTop w:val="0"/>
      <w:marBottom w:val="0"/>
      <w:divBdr>
        <w:top w:val="none" w:sz="0" w:space="0" w:color="auto"/>
        <w:left w:val="none" w:sz="0" w:space="0" w:color="auto"/>
        <w:bottom w:val="none" w:sz="0" w:space="0" w:color="auto"/>
        <w:right w:val="none" w:sz="0" w:space="0" w:color="auto"/>
      </w:divBdr>
    </w:div>
    <w:div w:id="2020110137">
      <w:bodyDiv w:val="1"/>
      <w:marLeft w:val="0"/>
      <w:marRight w:val="0"/>
      <w:marTop w:val="0"/>
      <w:marBottom w:val="0"/>
      <w:divBdr>
        <w:top w:val="none" w:sz="0" w:space="0" w:color="auto"/>
        <w:left w:val="none" w:sz="0" w:space="0" w:color="auto"/>
        <w:bottom w:val="none" w:sz="0" w:space="0" w:color="auto"/>
        <w:right w:val="none" w:sz="0" w:space="0" w:color="auto"/>
      </w:divBdr>
    </w:div>
    <w:div w:id="2037854186">
      <w:bodyDiv w:val="1"/>
      <w:marLeft w:val="0"/>
      <w:marRight w:val="0"/>
      <w:marTop w:val="0"/>
      <w:marBottom w:val="0"/>
      <w:divBdr>
        <w:top w:val="none" w:sz="0" w:space="0" w:color="auto"/>
        <w:left w:val="none" w:sz="0" w:space="0" w:color="auto"/>
        <w:bottom w:val="none" w:sz="0" w:space="0" w:color="auto"/>
        <w:right w:val="none" w:sz="0" w:space="0" w:color="auto"/>
      </w:divBdr>
    </w:div>
    <w:div w:id="2055110277">
      <w:bodyDiv w:val="1"/>
      <w:marLeft w:val="0"/>
      <w:marRight w:val="0"/>
      <w:marTop w:val="0"/>
      <w:marBottom w:val="0"/>
      <w:divBdr>
        <w:top w:val="none" w:sz="0" w:space="0" w:color="auto"/>
        <w:left w:val="none" w:sz="0" w:space="0" w:color="auto"/>
        <w:bottom w:val="none" w:sz="0" w:space="0" w:color="auto"/>
        <w:right w:val="none" w:sz="0" w:space="0" w:color="auto"/>
      </w:divBdr>
    </w:div>
    <w:div w:id="2120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902B-4863-4FDF-8EF0-6F5C6773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23</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IYKE</dc:creator>
  <cp:keywords/>
  <dc:description/>
  <cp:lastModifiedBy>SDI 1084</cp:lastModifiedBy>
  <cp:revision>12</cp:revision>
  <cp:lastPrinted>2024-10-26T17:00:00Z</cp:lastPrinted>
  <dcterms:created xsi:type="dcterms:W3CDTF">2025-02-03T04:21:00Z</dcterms:created>
  <dcterms:modified xsi:type="dcterms:W3CDTF">2025-02-08T07:17:00Z</dcterms:modified>
</cp:coreProperties>
</file>