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A8A0" w14:textId="77777777" w:rsidR="00754C9A" w:rsidRDefault="00754C9A" w:rsidP="00441B6F">
      <w:pPr>
        <w:pStyle w:val="Title"/>
        <w:spacing w:after="0"/>
        <w:jc w:val="both"/>
        <w:rPr>
          <w:rFonts w:ascii="Arial" w:hAnsi="Arial" w:cs="Arial"/>
        </w:rPr>
      </w:pPr>
    </w:p>
    <w:p w14:paraId="71AFF6EF" w14:textId="77777777" w:rsidR="00187F84" w:rsidRPr="00187F84" w:rsidRDefault="00187F84" w:rsidP="001D1F44">
      <w:pPr>
        <w:jc w:val="right"/>
        <w:rPr>
          <w:rFonts w:ascii="Arial" w:hAnsi="Arial" w:cs="Arial"/>
          <w:b/>
          <w:sz w:val="36"/>
          <w:szCs w:val="36"/>
        </w:rPr>
      </w:pPr>
      <w:r w:rsidRPr="00187F84">
        <w:rPr>
          <w:rFonts w:ascii="Arial" w:hAnsi="Arial" w:cs="Arial"/>
          <w:b/>
          <w:sz w:val="36"/>
          <w:szCs w:val="36"/>
        </w:rPr>
        <w:t xml:space="preserve">Numerical Investigation of Variable Viscosity and Thermal Conductivity on Natural Convection Flow along a Vertical Flat plate with Heat </w:t>
      </w:r>
      <w:r w:rsidR="0046297B">
        <w:rPr>
          <w:rFonts w:ascii="Arial" w:hAnsi="Arial" w:cs="Arial"/>
          <w:b/>
          <w:sz w:val="36"/>
          <w:szCs w:val="36"/>
        </w:rPr>
        <w:t>Conduction</w:t>
      </w:r>
    </w:p>
    <w:p w14:paraId="06A135D9"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9BA7017" w14:textId="77777777" w:rsidR="002C57D2" w:rsidRPr="00FB3A86" w:rsidRDefault="002C57D2" w:rsidP="00441B6F">
      <w:pPr>
        <w:pStyle w:val="Affiliation"/>
        <w:spacing w:after="0" w:line="240" w:lineRule="auto"/>
        <w:jc w:val="both"/>
        <w:rPr>
          <w:rFonts w:ascii="Arial" w:hAnsi="Arial" w:cs="Arial"/>
        </w:rPr>
      </w:pPr>
    </w:p>
    <w:p w14:paraId="106AF0A9" w14:textId="77777777" w:rsidR="00B01FCD" w:rsidRPr="00FB3A86" w:rsidRDefault="00481376" w:rsidP="00441B6F">
      <w:pPr>
        <w:pStyle w:val="Copyright"/>
        <w:spacing w:after="0" w:line="240" w:lineRule="auto"/>
        <w:jc w:val="both"/>
        <w:rPr>
          <w:rFonts w:ascii="Arial" w:hAnsi="Arial" w:cs="Arial"/>
        </w:rPr>
        <w:sectPr w:rsidR="00B01FCD" w:rsidRPr="00FB3A86" w:rsidSect="00C219C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0BFFDF" wp14:editId="3A640F57">
                <wp:extent cx="5303520" cy="635"/>
                <wp:effectExtent l="13335" t="10795" r="17145" b="17780"/>
                <wp:docPr id="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C0C8B8" id="_x0000_t32" coordsize="21600,21600" o:spt="32" o:oned="t" path="m,l21600,21600e" filled="f">
                <v:path arrowok="t" fillok="f" o:connecttype="none"/>
                <o:lock v:ext="edit" shapetype="t"/>
              </v:shapetype>
              <v:shape id="AutoShape 12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8FIA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&#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Bw43wUgAgAAPgQAAA4AAAAAAAAAAAAAAAAALgIAAGRycy9lMm9Eb2MueG1sUEsBAi0AFAAG&#10;AAgAAAAhAEnI0rfWAAAAAgEAAA8AAAAAAAAAAAAAAAAAegQAAGRycy9kb3ducmV2LnhtbFBLBQYA&#10;AAAABAAEAPMAAAB9BQAAAAA=&#10;" strokeweight="1.5pt">
                <w10:anchorlock/>
              </v:shape>
            </w:pict>
          </mc:Fallback>
        </mc:AlternateContent>
      </w:r>
      <w:r w:rsidR="00FB3A86">
        <w:rPr>
          <w:rFonts w:ascii="Arial" w:hAnsi="Arial" w:cs="Arial"/>
        </w:rPr>
        <w:t>.</w:t>
      </w:r>
    </w:p>
    <w:p w14:paraId="719F2FC0"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2F7C6F9" w14:textId="77777777" w:rsidR="0006024F" w:rsidRPr="00FB3A86" w:rsidRDefault="0006024F" w:rsidP="004F539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075"/>
      </w:tblGrid>
      <w:tr w:rsidR="00296529" w:rsidRPr="001E44FE" w14:paraId="0D6E59B7" w14:textId="77777777" w:rsidTr="00004326">
        <w:tc>
          <w:tcPr>
            <w:tcW w:w="10075" w:type="dxa"/>
            <w:shd w:val="clear" w:color="auto" w:fill="F2F2F2"/>
          </w:tcPr>
          <w:p w14:paraId="7698F96C" w14:textId="77777777" w:rsidR="00E3114E" w:rsidRDefault="00E3114E" w:rsidP="004F539A">
            <w:pPr>
              <w:pStyle w:val="Body"/>
              <w:spacing w:after="0"/>
              <w:rPr>
                <w:rFonts w:ascii="Arial" w:eastAsia="Calibri" w:hAnsi="Arial" w:cs="Arial"/>
                <w:szCs w:val="22"/>
              </w:rPr>
            </w:pPr>
          </w:p>
          <w:p w14:paraId="65A5A290" w14:textId="77777777" w:rsidR="00967CE1" w:rsidRPr="00532F43" w:rsidRDefault="00967CE1" w:rsidP="005C709C">
            <w:pPr>
              <w:jc w:val="both"/>
              <w:rPr>
                <w:rFonts w:ascii="Arial" w:hAnsi="Arial" w:cs="Arial"/>
              </w:rPr>
            </w:pPr>
            <w:r w:rsidRPr="00532F43">
              <w:rPr>
                <w:rFonts w:ascii="Arial" w:hAnsi="Arial" w:cs="Arial"/>
              </w:rPr>
              <w:t xml:space="preserve">Numerous researchers have examined the technological significance of free convection flow around a heated vertical flat plate in the presence of Joule heating and heat generation. This study will </w:t>
            </w:r>
            <w:r w:rsidR="00255145" w:rsidRPr="00532F43">
              <w:rPr>
                <w:rFonts w:ascii="Arial" w:hAnsi="Arial" w:cs="Arial"/>
              </w:rPr>
              <w:t>analyze</w:t>
            </w:r>
            <w:r w:rsidRPr="00532F43">
              <w:rPr>
                <w:rFonts w:ascii="Arial" w:hAnsi="Arial" w:cs="Arial"/>
              </w:rPr>
              <w:t xml:space="preserve"> the numerical effects of changing viscosity and thermal conductivity on natural convection flow along a vertical flat plate with Joule heating and heat generation. This study takes into account the two-dimensional, laminar, and unsteady boundary layer equations. Simple governing equations are converted into dimensionless governing equations by </w:t>
            </w:r>
            <w:r w:rsidR="00255145" w:rsidRPr="00532F43">
              <w:rPr>
                <w:rFonts w:ascii="Arial" w:hAnsi="Arial" w:cs="Arial"/>
              </w:rPr>
              <w:t>utilizing</w:t>
            </w:r>
            <w:r w:rsidRPr="00532F43">
              <w:rPr>
                <w:rFonts w:ascii="Arial" w:hAnsi="Arial" w:cs="Arial"/>
              </w:rPr>
              <w:t xml:space="preserve"> pertinent variables. These equations are numerically solved using the implicit finite difference scheme, sometimes referred to as the Crack-Nicolson scheme. In this work, viscous incompressible fluids with temperature-dependent thermal conductivity and viscosity are examined. This study will demonstrate how different parameters affect the profiles of velocity, temperature, local skin friction, and local heat transfer coefficients. The findings will be contrasted with those of other researchers. The current numerical results will be contrasted with those of other researchers. The current study's figures will be contrasted with those from previously published studies. For various values of pertinent physical parameters, the results will be displayed in tables and graphs.</w:t>
            </w:r>
          </w:p>
          <w:p w14:paraId="1E5A68AC" w14:textId="77777777" w:rsidR="00505F06" w:rsidRPr="00BA1B01" w:rsidRDefault="004D4277" w:rsidP="005C709C">
            <w:pPr>
              <w:pStyle w:val="Body"/>
              <w:spacing w:after="0"/>
              <w:rPr>
                <w:rFonts w:ascii="Arial" w:eastAsia="Calibri" w:hAnsi="Arial" w:cs="Arial"/>
                <w:szCs w:val="22"/>
              </w:rPr>
            </w:pPr>
            <w:r>
              <w:rPr>
                <w:rFonts w:ascii="Arial" w:eastAsia="Calibri" w:hAnsi="Arial" w:cs="Arial"/>
                <w:color w:val="FF0000"/>
                <w:szCs w:val="22"/>
              </w:rPr>
              <w:t>.</w:t>
            </w:r>
          </w:p>
        </w:tc>
      </w:tr>
    </w:tbl>
    <w:p w14:paraId="5D74830B" w14:textId="77777777" w:rsidR="00636EB2" w:rsidRDefault="00636EB2" w:rsidP="00441B6F">
      <w:pPr>
        <w:pStyle w:val="Body"/>
        <w:spacing w:after="0"/>
        <w:rPr>
          <w:rFonts w:ascii="Arial" w:hAnsi="Arial" w:cs="Arial"/>
          <w:i/>
        </w:rPr>
      </w:pPr>
    </w:p>
    <w:p w14:paraId="59D4145C" w14:textId="77777777" w:rsidR="0024282C" w:rsidRDefault="0006024F" w:rsidP="00441B6F">
      <w:pPr>
        <w:pStyle w:val="Body"/>
        <w:spacing w:after="0"/>
        <w:rPr>
          <w:rFonts w:ascii="Arial" w:hAnsi="Arial" w:cs="Arial"/>
          <w:i/>
          <w:sz w:val="18"/>
        </w:rPr>
      </w:pPr>
      <w:r>
        <w:rPr>
          <w:rFonts w:ascii="Arial" w:hAnsi="Arial" w:cs="Arial"/>
          <w:i/>
        </w:rPr>
        <w:t>Keywords: Steady state</w:t>
      </w:r>
      <w:r w:rsidR="00535992">
        <w:rPr>
          <w:rFonts w:ascii="Arial" w:hAnsi="Arial" w:cs="Arial"/>
          <w:i/>
        </w:rPr>
        <w:t xml:space="preserve"> condition</w:t>
      </w:r>
      <w:r>
        <w:rPr>
          <w:rFonts w:ascii="Arial" w:hAnsi="Arial" w:cs="Arial"/>
          <w:i/>
        </w:rPr>
        <w:t xml:space="preserve">; </w:t>
      </w:r>
      <w:r w:rsidR="006673AD">
        <w:rPr>
          <w:rFonts w:ascii="Arial" w:hAnsi="Arial" w:cs="Arial"/>
          <w:i/>
        </w:rPr>
        <w:t>variable viscosity</w:t>
      </w:r>
      <w:r w:rsidR="00535992">
        <w:rPr>
          <w:rFonts w:ascii="Arial" w:hAnsi="Arial" w:cs="Arial"/>
          <w:i/>
        </w:rPr>
        <w:t xml:space="preserve">; </w:t>
      </w:r>
      <w:r w:rsidR="006673AD">
        <w:rPr>
          <w:rFonts w:ascii="Arial" w:hAnsi="Arial" w:cs="Arial"/>
          <w:i/>
        </w:rPr>
        <w:t>variable thermal</w:t>
      </w:r>
      <w:r w:rsidR="007D0959">
        <w:rPr>
          <w:rFonts w:ascii="Arial" w:hAnsi="Arial" w:cs="Arial"/>
          <w:i/>
        </w:rPr>
        <w:t xml:space="preserve"> conductivity; Heat generation and</w:t>
      </w:r>
      <w:r w:rsidR="00535992">
        <w:rPr>
          <w:rFonts w:ascii="Arial" w:hAnsi="Arial" w:cs="Arial"/>
          <w:i/>
        </w:rPr>
        <w:t xml:space="preserve"> Joule heating.</w:t>
      </w:r>
      <w:r>
        <w:rPr>
          <w:rFonts w:ascii="Arial" w:hAnsi="Arial" w:cs="Arial"/>
          <w:i/>
        </w:rPr>
        <w:t xml:space="preserve"> </w:t>
      </w:r>
    </w:p>
    <w:p w14:paraId="381E05AF" w14:textId="77777777" w:rsidR="00505F06" w:rsidRPr="00A24E7E" w:rsidRDefault="00505F06" w:rsidP="00441B6F">
      <w:pPr>
        <w:pStyle w:val="Body"/>
        <w:spacing w:after="0"/>
        <w:rPr>
          <w:rFonts w:ascii="Arial" w:hAnsi="Arial" w:cs="Arial"/>
          <w:i/>
        </w:rPr>
      </w:pPr>
    </w:p>
    <w:p w14:paraId="72CCD281" w14:textId="77777777" w:rsidR="0082383F" w:rsidRDefault="0082383F" w:rsidP="00441B6F">
      <w:pPr>
        <w:pStyle w:val="AbstHead"/>
        <w:spacing w:after="0"/>
        <w:jc w:val="both"/>
        <w:rPr>
          <w:rFonts w:ascii="Arial" w:hAnsi="Arial" w:cs="Arial"/>
        </w:rPr>
      </w:pPr>
    </w:p>
    <w:p w14:paraId="36B4871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AF4A4F" w14:textId="77777777" w:rsidR="003D7BC1" w:rsidRPr="00E76201" w:rsidRDefault="003D7BC1" w:rsidP="005C709C">
      <w:pPr>
        <w:spacing w:line="276" w:lineRule="auto"/>
        <w:jc w:val="both"/>
        <w:rPr>
          <w:rFonts w:ascii="Arial" w:hAnsi="Arial" w:cs="Arial"/>
        </w:rPr>
      </w:pPr>
      <w:r w:rsidRPr="00532F43">
        <w:rPr>
          <w:rFonts w:ascii="Arial" w:hAnsi="Arial" w:cs="Arial"/>
        </w:rPr>
        <w:t xml:space="preserve">A key mechanism in fluid dynamics, natural convection is important for many environmental and engineering activities. Designing efficient thermal management systems and </w:t>
      </w:r>
      <w:r w:rsidR="00255145" w:rsidRPr="00532F43">
        <w:rPr>
          <w:rFonts w:ascii="Arial" w:hAnsi="Arial" w:cs="Arial"/>
        </w:rPr>
        <w:t>maximizing</w:t>
      </w:r>
      <w:r w:rsidRPr="00532F43">
        <w:rPr>
          <w:rFonts w:ascii="Arial" w:hAnsi="Arial" w:cs="Arial"/>
        </w:rPr>
        <w:t xml:space="preserve"> heat transfer efficiency require an understanding of the complex interactions between variables affecting natural convection flow. The two most important of them, viscosity and thermal conductivity, determine the fluid's </w:t>
      </w:r>
      <w:r w:rsidR="00255145" w:rsidRPr="00532F43">
        <w:rPr>
          <w:rFonts w:ascii="Arial" w:hAnsi="Arial" w:cs="Arial"/>
        </w:rPr>
        <w:t>behavior</w:t>
      </w:r>
      <w:r w:rsidRPr="00532F43">
        <w:rPr>
          <w:rFonts w:ascii="Arial" w:hAnsi="Arial" w:cs="Arial"/>
        </w:rPr>
        <w:t xml:space="preserve"> and energy transfer properties. Determining how changing viscosity and heat conductivity affect natural convection events has been the subject of a large number of investigations in recent </w:t>
      </w:r>
      <w:r w:rsidR="00255145" w:rsidRPr="00532F43">
        <w:rPr>
          <w:rFonts w:ascii="Arial" w:hAnsi="Arial" w:cs="Arial"/>
        </w:rPr>
        <w:t>decades. Nevertheless</w:t>
      </w:r>
      <w:r w:rsidRPr="00532F43">
        <w:rPr>
          <w:rFonts w:ascii="Arial" w:hAnsi="Arial" w:cs="Arial"/>
        </w:rPr>
        <w:t xml:space="preserve">, a distinct and difficult study frontier is presented by the combination of these factors with extra complexity like heat conduction and a vertical flat plate. Prominent scholars have acknowledged the significance of filling this knowledge gap in order to improve our comprehension of heat transport and fluid dynamics. By thoroughly </w:t>
      </w:r>
      <w:r w:rsidR="00255145" w:rsidRPr="00532F43">
        <w:rPr>
          <w:rFonts w:ascii="Arial" w:hAnsi="Arial" w:cs="Arial"/>
        </w:rPr>
        <w:t>analyzing</w:t>
      </w:r>
      <w:r w:rsidRPr="00532F43">
        <w:rPr>
          <w:rFonts w:ascii="Arial" w:hAnsi="Arial" w:cs="Arial"/>
        </w:rPr>
        <w:t xml:space="preserve"> the effects of varying viscosity and thermal conductivity on natural convection flow on a vertical flat plate, while taking into account the simultaneous influence of heat conduction, this numerical study aims to add to this body of knowledge. This research attempts to shed light on the fundamental principles underlying these intricate events by </w:t>
      </w:r>
      <w:r w:rsidR="00255145" w:rsidRPr="00532F43">
        <w:rPr>
          <w:rFonts w:ascii="Arial" w:hAnsi="Arial" w:cs="Arial"/>
        </w:rPr>
        <w:t>utilizing</w:t>
      </w:r>
      <w:r w:rsidRPr="00532F43">
        <w:rPr>
          <w:rFonts w:ascii="Arial" w:hAnsi="Arial" w:cs="Arial"/>
        </w:rPr>
        <w:t xml:space="preserve"> sophisticated numerical techniques and verified computational </w:t>
      </w:r>
      <w:r w:rsidR="00255145">
        <w:rPr>
          <w:rFonts w:ascii="Arial" w:hAnsi="Arial" w:cs="Arial"/>
        </w:rPr>
        <w:t>models.</w:t>
      </w:r>
      <w:r w:rsidR="00255145" w:rsidRPr="00532F43">
        <w:rPr>
          <w:rFonts w:ascii="Arial" w:hAnsi="Arial" w:cs="Arial"/>
        </w:rPr>
        <w:t xml:space="preserve"> The</w:t>
      </w:r>
      <w:r w:rsidRPr="00532F43">
        <w:rPr>
          <w:rFonts w:ascii="Arial" w:hAnsi="Arial" w:cs="Arial"/>
        </w:rPr>
        <w:t xml:space="preserve"> findings of this study have broad ramifications for a number of disciplines, such as environmental sustainability, renewable energy systems, and thermal engineering. The goal of this research is to better understand how changing viscosity and thermal conductivity affect natural convection flow in order to guide the creation of more effective heat transfer technologies and improve our capacity to handle today's energy </w:t>
      </w:r>
      <w:r w:rsidRPr="00532F43">
        <w:rPr>
          <w:rFonts w:ascii="Arial" w:hAnsi="Arial" w:cs="Arial"/>
        </w:rPr>
        <w:lastRenderedPageBreak/>
        <w:t xml:space="preserve">management and climate resilience issues. This study intends to deepen our understanding of the complex dynamics of fluid flow and heat transfer by means of exacting numerical analysis and careful validation against experimental data, opening the door for further developments in scientific research and engineering practice. The theoretical foundation and computational approach will be covered in detail in the sections that </w:t>
      </w:r>
      <w:r w:rsidR="00255145" w:rsidRPr="00532F43">
        <w:rPr>
          <w:rFonts w:ascii="Arial" w:hAnsi="Arial" w:cs="Arial"/>
        </w:rPr>
        <w:t>follow. A</w:t>
      </w:r>
      <w:r w:rsidRPr="00532F43">
        <w:rPr>
          <w:rFonts w:ascii="Arial" w:hAnsi="Arial" w:cs="Arial"/>
        </w:rPr>
        <w:t xml:space="preserve"> vertical flat plate with heat conduction and the effects of varying viscosity and thermal conductivity on unconstrained convection flow are significant from different angles. The investigator becomes </w:t>
      </w:r>
      <w:r w:rsidR="00255145" w:rsidRPr="00532F43">
        <w:rPr>
          <w:rFonts w:ascii="Arial" w:hAnsi="Arial" w:cs="Arial"/>
        </w:rPr>
        <w:t>enamored</w:t>
      </w:r>
      <w:r w:rsidRPr="00532F43">
        <w:rPr>
          <w:rFonts w:ascii="Arial" w:hAnsi="Arial" w:cs="Arial"/>
        </w:rPr>
        <w:t xml:space="preserve"> with the mechanism and fabricates it for their own purpose. In addition to a vertical flat plate, Sarker et al. [1] calculated the effects of varying viscosity and heat conductivity on magneto-hydrodynamic (MHD) natural convection flow. In addition to a vertical flat plate with heat conduction, Alam et al. [2] investigated the effects of pressure stress work and viscous dissipation in natural convection flow. The impact of Joule heating on the association between conduction and magneto-hydrodynamic (MHD) unbound convection flow from a vertical flat plate was investigated by Alim et al. [3]. Rahman et al. [4] provided a vertical flat plate with heat conduction as well as the effect of temperature based on thermal conductivity on magneto-hydrodynamic (MHD) unbound convection flow. The combined effect of viscous dissipation and Joule heating on the association of conduction and unbound convection with a vertical flat plate was calculated by Alim et al. [5]. According to Molla et al. [6], a vertical wavy exterior and a natural convection laminar flow with temperature dependent on viscosity and thermal conductivity </w:t>
      </w:r>
      <w:r w:rsidR="00255145" w:rsidRPr="00532F43">
        <w:rPr>
          <w:rFonts w:ascii="Arial" w:hAnsi="Arial" w:cs="Arial"/>
        </w:rPr>
        <w:t>appeared.</w:t>
      </w:r>
      <w:r w:rsidR="00255145" w:rsidRPr="00E76201">
        <w:rPr>
          <w:rFonts w:ascii="Arial" w:hAnsi="Arial" w:cs="Arial"/>
        </w:rPr>
        <w:t xml:space="preserve"> In</w:t>
      </w:r>
      <w:r w:rsidRPr="00E76201">
        <w:rPr>
          <w:rFonts w:ascii="Arial" w:hAnsi="Arial" w:cs="Arial"/>
        </w:rPr>
        <w:t xml:space="preserve"> addition to a vertical flat plate with heat creation, Shafiqul Islam et al. [7] examined the effects of temperature based on thermal conductivity on natural convection flow. In addition to a vertical wavy exterior, Kabir et al. [8] investigated the effects of viscous dissipation on magneto-hydrodynamic (MHD) natural convection flow. Hossain investigates the effects of viscous and Joule heating on magneto-hydrodynamic (MHD) unbound convection flow with varying plate temperature. [9].</w:t>
      </w:r>
      <w:proofErr w:type="spellStart"/>
      <w:r w:rsidRPr="00E76201">
        <w:rPr>
          <w:rFonts w:ascii="Arial" w:hAnsi="Arial" w:cs="Arial"/>
        </w:rPr>
        <w:t>Soundalgekar</w:t>
      </w:r>
      <w:proofErr w:type="spellEnd"/>
      <w:r w:rsidRPr="00E76201">
        <w:rPr>
          <w:rFonts w:ascii="Arial" w:hAnsi="Arial" w:cs="Arial"/>
        </w:rPr>
        <w:t xml:space="preserve"> et al. [10] compute the finite difference exploration of transitory unbound convection on an isobaric flat </w:t>
      </w:r>
      <w:proofErr w:type="spellStart"/>
      <w:r w:rsidRPr="00E76201">
        <w:rPr>
          <w:rFonts w:ascii="Arial" w:hAnsi="Arial" w:cs="Arial"/>
        </w:rPr>
        <w:t>plate.Elbashbeshy</w:t>
      </w:r>
      <w:proofErr w:type="spellEnd"/>
      <w:r w:rsidRPr="00E76201">
        <w:rPr>
          <w:rFonts w:ascii="Arial" w:hAnsi="Arial" w:cs="Arial"/>
        </w:rPr>
        <w:t xml:space="preserve"> et al. [11] investigate balanced unbound convection flow with changing viscosity and thermal expansion in conjunction with a vertical </w:t>
      </w:r>
      <w:proofErr w:type="spellStart"/>
      <w:r w:rsidRPr="00E76201">
        <w:rPr>
          <w:rFonts w:ascii="Arial" w:hAnsi="Arial" w:cs="Arial"/>
        </w:rPr>
        <w:t>plate.Kafoussius</w:t>
      </w:r>
      <w:proofErr w:type="spellEnd"/>
      <w:r w:rsidRPr="00E76201">
        <w:rPr>
          <w:rFonts w:ascii="Arial" w:hAnsi="Arial" w:cs="Arial"/>
        </w:rPr>
        <w:t xml:space="preserve"> et al. [12] investigate numerically the mixed and induced convective laminar boundary layer flow on a vertical isobaric flat plate with temperature dependent on viscosity. Anwar Hossain et al. donate the effect of emanation on unbound convection flow of fluid with varied viscosity from a spongy vertical plate. [13]. In the case of rocky flow, </w:t>
      </w:r>
      <w:proofErr w:type="spellStart"/>
      <w:r w:rsidRPr="00E76201">
        <w:rPr>
          <w:rFonts w:ascii="Arial" w:hAnsi="Arial" w:cs="Arial"/>
        </w:rPr>
        <w:t>Seddeek</w:t>
      </w:r>
      <w:proofErr w:type="spellEnd"/>
      <w:r w:rsidRPr="00E76201">
        <w:rPr>
          <w:rFonts w:ascii="Arial" w:hAnsi="Arial" w:cs="Arial"/>
        </w:rPr>
        <w:t xml:space="preserve"> calculates the effect of varying viscosity on a magneto-hydrodynamic (MHD) unbound convective flow over a semi-infinite flat plate with an orientated attractive field. G. </w:t>
      </w:r>
      <w:proofErr w:type="spellStart"/>
      <w:r w:rsidRPr="00E76201">
        <w:rPr>
          <w:rFonts w:ascii="Arial" w:hAnsi="Arial" w:cs="Arial"/>
        </w:rPr>
        <w:t>palani</w:t>
      </w:r>
      <w:proofErr w:type="spellEnd"/>
      <w:r w:rsidRPr="00E76201">
        <w:rPr>
          <w:rFonts w:ascii="Arial" w:hAnsi="Arial" w:cs="Arial"/>
        </w:rPr>
        <w:t xml:space="preserve"> [14]. Numerical studies on vertical plates with varying viscosity and heat conductivity were conducted by Kwang et al. [15].This job will be based on hypothetical investigation and will develop a logical solution for the fluctuating viscosity and thermal conductivity in natural convection flow across a vertical flat plate in the context of heat conduction. The equations in finite difference fashioned by comparison with purposes and derivatives in designation of the innermost differences between coordinate directions are indicated by the asymptotic of momentum and energy equations in designation of dimensionless coordinates x and y above. These equations' numerical equivalents hasten the development of a computer program for the subject that employs a well-</w:t>
      </w:r>
      <w:proofErr w:type="spellStart"/>
      <w:r w:rsidRPr="00E76201">
        <w:rPr>
          <w:rFonts w:ascii="Arial" w:hAnsi="Arial" w:cs="Arial"/>
        </w:rPr>
        <w:t>organised</w:t>
      </w:r>
      <w:proofErr w:type="spellEnd"/>
      <w:r w:rsidRPr="00E76201">
        <w:rPr>
          <w:rFonts w:ascii="Arial" w:hAnsi="Arial" w:cs="Arial"/>
        </w:rPr>
        <w:t xml:space="preserve"> implied finite-difference </w:t>
      </w:r>
      <w:proofErr w:type="spellStart"/>
      <w:r w:rsidRPr="00E76201">
        <w:rPr>
          <w:rFonts w:ascii="Arial" w:hAnsi="Arial" w:cs="Arial"/>
        </w:rPr>
        <w:t>approach.It</w:t>
      </w:r>
      <w:proofErr w:type="spellEnd"/>
      <w:r w:rsidRPr="00E76201">
        <w:rPr>
          <w:rFonts w:ascii="Arial" w:hAnsi="Arial" w:cs="Arial"/>
        </w:rPr>
        <w:t xml:space="preserve"> is known as the Crank-Nicolson scheme. The following data exploration has been represented for velocity outline, temperature outline, local skin friction, local Nusselt number, average skin friction, and average Nusselt number for various parameters, includi</w:t>
      </w:r>
      <w:r>
        <w:rPr>
          <w:rFonts w:ascii="Arial" w:hAnsi="Arial" w:cs="Arial"/>
        </w:rPr>
        <w:t xml:space="preserve">ng variable viscosity, based on </w:t>
      </w:r>
      <w:r w:rsidRPr="00E76201">
        <w:rPr>
          <w:rFonts w:ascii="Arial" w:hAnsi="Arial" w:cs="Arial"/>
        </w:rPr>
        <w:t>therma</w:t>
      </w:r>
      <w:r>
        <w:rPr>
          <w:rFonts w:ascii="Arial" w:hAnsi="Arial" w:cs="Arial"/>
        </w:rPr>
        <w:t xml:space="preserve">l conductivity, heat formation, joule heating, and Prandtl </w:t>
      </w:r>
      <w:r w:rsidRPr="00E76201">
        <w:rPr>
          <w:rFonts w:ascii="Arial" w:hAnsi="Arial" w:cs="Arial"/>
        </w:rPr>
        <w:t xml:space="preserve">number. </w:t>
      </w:r>
      <w:r w:rsidRPr="00E76201">
        <w:rPr>
          <w:rFonts w:ascii="Arial" w:hAnsi="Arial" w:cs="Arial"/>
        </w:rPr>
        <w:br/>
      </w:r>
    </w:p>
    <w:p w14:paraId="4DC28114" w14:textId="77777777" w:rsidR="00790ADA" w:rsidRPr="00FB3A86" w:rsidRDefault="00790ADA" w:rsidP="00DF5D1B">
      <w:pPr>
        <w:pStyle w:val="Body"/>
        <w:spacing w:after="0"/>
        <w:rPr>
          <w:rFonts w:ascii="Arial" w:hAnsi="Arial" w:cs="Arial"/>
        </w:rPr>
      </w:pPr>
    </w:p>
    <w:p w14:paraId="39DEC7F0" w14:textId="77777777" w:rsidR="007F7B32" w:rsidRDefault="00902823" w:rsidP="00441B6F">
      <w:pPr>
        <w:pStyle w:val="AbstHead"/>
        <w:spacing w:after="0"/>
        <w:jc w:val="both"/>
        <w:rPr>
          <w:rFonts w:ascii="Arial" w:hAnsi="Arial" w:cs="Arial"/>
        </w:rPr>
      </w:pPr>
      <w:r>
        <w:rPr>
          <w:rFonts w:ascii="Arial" w:hAnsi="Arial" w:cs="Arial"/>
        </w:rPr>
        <w:t xml:space="preserve">2. </w:t>
      </w:r>
      <w:r w:rsidR="00DF5D1B">
        <w:rPr>
          <w:rFonts w:ascii="Arial" w:hAnsi="Arial" w:cs="Arial"/>
        </w:rPr>
        <w:t xml:space="preserve">Mathematical analysis </w:t>
      </w:r>
    </w:p>
    <w:p w14:paraId="32A91CB4" w14:textId="77777777" w:rsidR="00790ADA" w:rsidRPr="00FB3A86" w:rsidRDefault="00790ADA" w:rsidP="00441B6F">
      <w:pPr>
        <w:pStyle w:val="AbstHead"/>
        <w:spacing w:after="0"/>
        <w:jc w:val="both"/>
        <w:rPr>
          <w:rFonts w:ascii="Arial" w:hAnsi="Arial" w:cs="Arial"/>
        </w:rPr>
      </w:pPr>
    </w:p>
    <w:p w14:paraId="1CBEE90E" w14:textId="77777777" w:rsidR="00DF5D1B" w:rsidRPr="00DF5D1B" w:rsidRDefault="00CD2E65" w:rsidP="005C709C">
      <w:pPr>
        <w:spacing w:line="276" w:lineRule="auto"/>
        <w:jc w:val="both"/>
        <w:rPr>
          <w:rFonts w:ascii="Arial" w:hAnsi="Arial" w:cs="Arial"/>
        </w:rPr>
      </w:pPr>
      <w:r w:rsidRPr="00E76201">
        <w:rPr>
          <w:rFonts w:ascii="Arial" w:hAnsi="Arial" w:cs="Arial"/>
        </w:rPr>
        <w:t>Here, we study the unsteady flow of a viscous incompressible fluid over a semi-infinite vertical plate. As shown in figure 1, the y-axis is pulled perpendicular to the plate at the primary edge, while the x-axis is taken vertically upward with the plate. It is assumed that the principal edge of the plate is where the x-axis originates. All fluid somatic origins are assumed to be continued, with the exception of the fluid viscosity, which varies aggressively with fluid temperature, the thermal conductivity, which varies one-dimensionally with fluid temperature, and the hardness disparity in the frame impose expression in the momentum equation, where the Bossiness estimation is almost new.</w:t>
      </w:r>
    </w:p>
    <w:p w14:paraId="62FF7262" w14:textId="77777777" w:rsidR="00DF5D1B" w:rsidRPr="00DF5D1B" w:rsidRDefault="00DF5D1B" w:rsidP="00535992">
      <w:pPr>
        <w:spacing w:line="360" w:lineRule="auto"/>
        <w:jc w:val="center"/>
        <w:rPr>
          <w:rFonts w:ascii="Arial" w:hAnsi="Arial" w:cs="Arial"/>
        </w:rPr>
      </w:pPr>
      <w:r w:rsidRPr="00DF5D1B">
        <w:rPr>
          <w:rFonts w:ascii="Arial" w:hAnsi="Arial" w:cs="Arial"/>
          <w:noProof/>
        </w:rPr>
        <w:lastRenderedPageBreak/>
        <w:drawing>
          <wp:inline distT="0" distB="0" distL="0" distR="0" wp14:anchorId="2BAD43DD" wp14:editId="31114529">
            <wp:extent cx="2470785" cy="191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916430"/>
                    </a:xfrm>
                    <a:prstGeom prst="rect">
                      <a:avLst/>
                    </a:prstGeom>
                    <a:noFill/>
                    <a:ln>
                      <a:noFill/>
                    </a:ln>
                  </pic:spPr>
                </pic:pic>
              </a:graphicData>
            </a:graphic>
          </wp:inline>
        </w:drawing>
      </w:r>
    </w:p>
    <w:p w14:paraId="7CD4118F" w14:textId="3FA1CBEF" w:rsidR="00DF5D1B" w:rsidRPr="00DF5D1B" w:rsidRDefault="00DF5D1B" w:rsidP="0028413F">
      <w:pPr>
        <w:pStyle w:val="Body"/>
        <w:spacing w:after="0" w:line="360" w:lineRule="auto"/>
        <w:jc w:val="right"/>
        <w:rPr>
          <w:rFonts w:ascii="Arial" w:hAnsi="Arial" w:cs="Arial"/>
        </w:rPr>
      </w:pPr>
      <w:r w:rsidRPr="00DF5D1B">
        <w:rPr>
          <w:rFonts w:ascii="Arial" w:hAnsi="Arial" w:cs="Arial"/>
        </w:rPr>
        <w:t>Figure</w:t>
      </w:r>
      <w:r w:rsidR="004F3E50">
        <w:rPr>
          <w:rFonts w:ascii="Arial" w:hAnsi="Arial" w:cs="Arial"/>
        </w:rPr>
        <w:t xml:space="preserve"> </w:t>
      </w:r>
      <w:r w:rsidR="00236DD1">
        <w:rPr>
          <w:rFonts w:ascii="Arial" w:hAnsi="Arial" w:cs="Arial"/>
        </w:rPr>
        <w:t>1</w:t>
      </w:r>
      <w:r w:rsidR="004F3E50">
        <w:rPr>
          <w:rFonts w:ascii="Arial" w:hAnsi="Arial" w:cs="Arial"/>
        </w:rPr>
        <w:t xml:space="preserve">: </w:t>
      </w:r>
      <w:r w:rsidR="004F3E50" w:rsidRPr="004F3E50">
        <w:rPr>
          <w:rFonts w:ascii="Arial" w:hAnsi="Arial" w:cs="Arial"/>
          <w:highlight w:val="yellow"/>
        </w:rPr>
        <w:t>Unsteady flow of a viscous incompressible fluid over a semi-infinite vertical plate</w:t>
      </w:r>
    </w:p>
    <w:p w14:paraId="6EB293BB" w14:textId="77777777" w:rsidR="00DF5D1B" w:rsidRPr="00DF5D1B" w:rsidRDefault="00DF5D1B" w:rsidP="00DF5D1B">
      <w:pPr>
        <w:pStyle w:val="Body"/>
        <w:spacing w:after="0" w:line="360" w:lineRule="auto"/>
        <w:rPr>
          <w:rFonts w:ascii="Arial" w:hAnsi="Arial" w:cs="Arial"/>
        </w:rPr>
      </w:pPr>
    </w:p>
    <w:p w14:paraId="53DA65A4" w14:textId="77777777" w:rsidR="00DF5D1B" w:rsidRPr="00DF5D1B" w:rsidRDefault="00DF5D1B" w:rsidP="00DF5D1B">
      <w:pPr>
        <w:pStyle w:val="BodyText"/>
        <w:spacing w:line="360" w:lineRule="auto"/>
        <w:jc w:val="both"/>
        <w:rPr>
          <w:rFonts w:ascii="Arial" w:hAnsi="Arial" w:cs="Arial"/>
          <w:bCs/>
        </w:rPr>
      </w:pPr>
      <w:r w:rsidRPr="00DF5D1B">
        <w:rPr>
          <w:rFonts w:ascii="Arial" w:hAnsi="Arial" w:cs="Arial"/>
          <w:bCs/>
        </w:rPr>
        <w:t xml:space="preserve">The mathematical declaration of the root maintenance code of mass, momentum and energy for the balanced viscous incompressible and electrically conducting flow, after clarifying we get </w:t>
      </w:r>
    </w:p>
    <w:tbl>
      <w:tblPr>
        <w:tblW w:w="5000" w:type="pct"/>
        <w:tblLook w:val="0000" w:firstRow="0" w:lastRow="0" w:firstColumn="0" w:lastColumn="0" w:noHBand="0" w:noVBand="0"/>
      </w:tblPr>
      <w:tblGrid>
        <w:gridCol w:w="9755"/>
        <w:gridCol w:w="1045"/>
      </w:tblGrid>
      <w:tr w:rsidR="00DF5D1B" w:rsidRPr="00DF5D1B" w14:paraId="5B04CB0C" w14:textId="77777777" w:rsidTr="000D282A">
        <w:tc>
          <w:tcPr>
            <w:tcW w:w="4516" w:type="pct"/>
          </w:tcPr>
          <w:p w14:paraId="7C7A3664"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28"/>
              </w:rPr>
              <w:object w:dxaOrig="1240" w:dyaOrig="660" w14:anchorId="7E970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32.6pt" o:ole="" fillcolor="#6d6d6d">
                  <v:imagedata r:id="rId15" o:title=""/>
                </v:shape>
                <o:OLEObject Type="Embed" ProgID="Equation.DSMT4" ShapeID="_x0000_i1025" DrawAspect="Content" ObjectID="_1801138825" r:id="rId16"/>
              </w:object>
            </w:r>
          </w:p>
        </w:tc>
        <w:tc>
          <w:tcPr>
            <w:tcW w:w="484" w:type="pct"/>
          </w:tcPr>
          <w:p w14:paraId="77859728" w14:textId="77777777" w:rsidR="00DF5D1B" w:rsidRPr="00DF5D1B" w:rsidRDefault="00494CFD" w:rsidP="000D282A">
            <w:pPr>
              <w:pStyle w:val="BodyText"/>
              <w:spacing w:line="360" w:lineRule="auto"/>
              <w:jc w:val="center"/>
              <w:rPr>
                <w:rFonts w:ascii="Arial" w:eastAsia="Calibri" w:hAnsi="Arial" w:cs="Arial"/>
                <w:bCs/>
              </w:rPr>
            </w:pPr>
            <w:r>
              <w:rPr>
                <w:rFonts w:ascii="Arial" w:eastAsia="Calibri" w:hAnsi="Arial" w:cs="Arial"/>
                <w:bCs/>
              </w:rPr>
              <w:t>(</w:t>
            </w:r>
            <w:r w:rsidR="00DF5D1B" w:rsidRPr="00DF5D1B">
              <w:rPr>
                <w:rFonts w:ascii="Arial" w:eastAsia="Calibri" w:hAnsi="Arial" w:cs="Arial"/>
                <w:bCs/>
              </w:rPr>
              <w:t>1)</w:t>
            </w:r>
          </w:p>
        </w:tc>
      </w:tr>
      <w:tr w:rsidR="00DF5D1B" w:rsidRPr="00DF5D1B" w14:paraId="152D5E6C" w14:textId="77777777" w:rsidTr="000D282A">
        <w:tc>
          <w:tcPr>
            <w:tcW w:w="4516" w:type="pct"/>
          </w:tcPr>
          <w:p w14:paraId="61EE6C64"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30"/>
              </w:rPr>
              <w:object w:dxaOrig="4300" w:dyaOrig="700" w14:anchorId="0221498B">
                <v:shape id="_x0000_i1026" type="#_x0000_t75" style="width:214.5pt;height:34.1pt" o:ole="">
                  <v:imagedata r:id="rId17" o:title=""/>
                </v:shape>
                <o:OLEObject Type="Embed" ProgID="Equation.DSMT4" ShapeID="_x0000_i1026" DrawAspect="Content" ObjectID="_1801138826" r:id="rId18"/>
              </w:object>
            </w:r>
          </w:p>
        </w:tc>
        <w:tc>
          <w:tcPr>
            <w:tcW w:w="484" w:type="pct"/>
          </w:tcPr>
          <w:p w14:paraId="12C11AC9" w14:textId="77777777" w:rsidR="00DF5D1B" w:rsidRPr="00DF5D1B" w:rsidRDefault="00494CFD" w:rsidP="000D282A">
            <w:pPr>
              <w:pStyle w:val="BodyText"/>
              <w:spacing w:line="360" w:lineRule="auto"/>
              <w:jc w:val="center"/>
              <w:rPr>
                <w:rFonts w:ascii="Arial" w:eastAsia="Calibri" w:hAnsi="Arial" w:cs="Arial"/>
                <w:bCs/>
              </w:rPr>
            </w:pPr>
            <w:r>
              <w:rPr>
                <w:rFonts w:ascii="Arial" w:eastAsia="Calibri" w:hAnsi="Arial" w:cs="Arial"/>
                <w:bCs/>
              </w:rPr>
              <w:t>(</w:t>
            </w:r>
            <w:r w:rsidR="00DF5D1B" w:rsidRPr="00DF5D1B">
              <w:rPr>
                <w:rFonts w:ascii="Arial" w:eastAsia="Calibri" w:hAnsi="Arial" w:cs="Arial"/>
                <w:bCs/>
              </w:rPr>
              <w:t>2)</w:t>
            </w:r>
          </w:p>
        </w:tc>
      </w:tr>
      <w:tr w:rsidR="00DF5D1B" w:rsidRPr="00DF5D1B" w14:paraId="7B64303C" w14:textId="77777777" w:rsidTr="000D282A">
        <w:tc>
          <w:tcPr>
            <w:tcW w:w="4516" w:type="pct"/>
          </w:tcPr>
          <w:p w14:paraId="088C2111"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66"/>
              </w:rPr>
              <w:object w:dxaOrig="3480" w:dyaOrig="1420" w14:anchorId="520F1C42">
                <v:shape id="_x0000_i1027" type="#_x0000_t75" style="width:174.3pt;height:69.75pt" o:ole="">
                  <v:fill o:detectmouseclick="t"/>
                  <v:imagedata r:id="rId19" o:title=""/>
                </v:shape>
                <o:OLEObject Type="Embed" ProgID="Equation.DSMT4" ShapeID="_x0000_i1027" DrawAspect="Content" ObjectID="_1801138827" r:id="rId20"/>
              </w:object>
            </w:r>
          </w:p>
        </w:tc>
        <w:tc>
          <w:tcPr>
            <w:tcW w:w="484" w:type="pct"/>
          </w:tcPr>
          <w:p w14:paraId="02DD35C3" w14:textId="77777777" w:rsidR="00DF5D1B" w:rsidRPr="00DF5D1B" w:rsidRDefault="00494CFD" w:rsidP="000D282A">
            <w:pPr>
              <w:pStyle w:val="BodyText"/>
              <w:spacing w:line="360" w:lineRule="auto"/>
              <w:jc w:val="center"/>
              <w:rPr>
                <w:rFonts w:ascii="Arial" w:eastAsia="Calibri" w:hAnsi="Arial" w:cs="Arial"/>
                <w:bCs/>
              </w:rPr>
            </w:pPr>
            <w:r>
              <w:rPr>
                <w:rFonts w:ascii="Arial" w:eastAsia="Calibri" w:hAnsi="Arial" w:cs="Arial"/>
                <w:bCs/>
              </w:rPr>
              <w:t>(</w:t>
            </w:r>
            <w:r w:rsidR="00DF5D1B" w:rsidRPr="00DF5D1B">
              <w:rPr>
                <w:rFonts w:ascii="Arial" w:eastAsia="Calibri" w:hAnsi="Arial" w:cs="Arial"/>
                <w:bCs/>
              </w:rPr>
              <w:t>3)</w:t>
            </w:r>
          </w:p>
        </w:tc>
      </w:tr>
    </w:tbl>
    <w:p w14:paraId="4D9B690E" w14:textId="77777777" w:rsidR="00DF5D1B" w:rsidRPr="00DF5D1B" w:rsidRDefault="00DF5D1B" w:rsidP="0023725D">
      <w:pPr>
        <w:spacing w:line="276" w:lineRule="auto"/>
        <w:jc w:val="both"/>
        <w:rPr>
          <w:rFonts w:ascii="Arial" w:hAnsi="Arial" w:cs="Arial"/>
        </w:rPr>
      </w:pPr>
      <w:r w:rsidRPr="00DF5D1B">
        <w:rPr>
          <w:rFonts w:ascii="Arial" w:hAnsi="Arial" w:cs="Arial"/>
          <w:bCs/>
        </w:rPr>
        <w:t xml:space="preserve">Where, </w:t>
      </w:r>
      <w:r w:rsidRPr="00DF5D1B">
        <w:rPr>
          <w:rFonts w:ascii="Arial" w:hAnsi="Arial" w:cs="Arial"/>
          <w:position w:val="-6"/>
        </w:rPr>
        <w:object w:dxaOrig="220" w:dyaOrig="260" w14:anchorId="28BBE3C0">
          <v:shape id="_x0000_i1028" type="#_x0000_t75" style="width:11.35pt;height:12.9pt" o:ole="">
            <v:imagedata r:id="rId21" o:title=""/>
          </v:shape>
          <o:OLEObject Type="Embed" ProgID="Equation.DSMT4" ShapeID="_x0000_i1028" DrawAspect="Content" ObjectID="_1801138828" r:id="rId22"/>
        </w:object>
      </w:r>
      <w:r w:rsidRPr="00DF5D1B">
        <w:rPr>
          <w:rFonts w:ascii="Arial" w:hAnsi="Arial" w:cs="Arial"/>
          <w:bCs/>
        </w:rPr>
        <w:t xml:space="preserve"> and </w:t>
      </w:r>
      <w:r w:rsidRPr="00DF5D1B">
        <w:rPr>
          <w:rFonts w:ascii="Arial" w:hAnsi="Arial" w:cs="Arial"/>
          <w:position w:val="-6"/>
        </w:rPr>
        <w:object w:dxaOrig="220" w:dyaOrig="260" w14:anchorId="4B1D0A13">
          <v:shape id="_x0000_i1029" type="#_x0000_t75" style="width:11.35pt;height:12.9pt" o:ole="">
            <v:imagedata r:id="rId23" o:title=""/>
          </v:shape>
          <o:OLEObject Type="Embed" ProgID="Equation.DSMT4" ShapeID="_x0000_i1029" DrawAspect="Content" ObjectID="_1801138829" r:id="rId24"/>
        </w:object>
      </w:r>
      <w:r w:rsidRPr="00DF5D1B">
        <w:rPr>
          <w:rFonts w:ascii="Arial" w:hAnsi="Arial" w:cs="Arial"/>
          <w:bCs/>
        </w:rPr>
        <w:t xml:space="preserve"> are the velocity components along with the </w:t>
      </w:r>
      <w:r w:rsidRPr="00DF5D1B">
        <w:rPr>
          <w:rFonts w:ascii="Arial" w:hAnsi="Arial" w:cs="Arial"/>
          <w:position w:val="-6"/>
        </w:rPr>
        <w:object w:dxaOrig="220" w:dyaOrig="260" w14:anchorId="34186620">
          <v:shape id="_x0000_i1030" type="#_x0000_t75" style="width:11.35pt;height:12.9pt" o:ole="">
            <v:imagedata r:id="rId25" o:title=""/>
          </v:shape>
          <o:OLEObject Type="Embed" ProgID="Equation.DSMT4" ShapeID="_x0000_i1030" DrawAspect="Content" ObjectID="_1801138830" r:id="rId26"/>
        </w:object>
      </w:r>
      <w:r w:rsidRPr="00DF5D1B">
        <w:rPr>
          <w:rFonts w:ascii="Arial" w:hAnsi="Arial" w:cs="Arial"/>
          <w:bCs/>
        </w:rPr>
        <w:t xml:space="preserve"> and </w:t>
      </w:r>
      <w:r w:rsidRPr="00DF5D1B">
        <w:rPr>
          <w:rFonts w:ascii="Arial" w:hAnsi="Arial" w:cs="Arial"/>
          <w:position w:val="-10"/>
        </w:rPr>
        <w:object w:dxaOrig="220" w:dyaOrig="300" w14:anchorId="2712B0B2">
          <v:shape id="_x0000_i1031" type="#_x0000_t75" style="width:11.35pt;height:15.15pt" o:ole="">
            <v:imagedata r:id="rId27" o:title=""/>
          </v:shape>
          <o:OLEObject Type="Embed" ProgID="Equation.DSMT4" ShapeID="_x0000_i1031" DrawAspect="Content" ObjectID="_1801138831" r:id="rId28"/>
        </w:object>
      </w:r>
      <w:r w:rsidRPr="00DF5D1B">
        <w:rPr>
          <w:rFonts w:ascii="Arial" w:hAnsi="Arial" w:cs="Arial"/>
          <w:bCs/>
        </w:rPr>
        <w:t xml:space="preserve"> axis respectively, </w:t>
      </w:r>
      <w:r w:rsidRPr="00DF5D1B">
        <w:rPr>
          <w:rFonts w:ascii="Arial" w:hAnsi="Arial" w:cs="Arial"/>
          <w:bCs/>
          <w:position w:val="-6"/>
        </w:rPr>
        <w:object w:dxaOrig="199" w:dyaOrig="278" w14:anchorId="131152B1">
          <v:shape id="Object 9" o:spid="_x0000_i1032" type="#_x0000_t75" style="width:9.85pt;height:12.9pt" o:ole="">
            <v:imagedata r:id="rId29" o:title=""/>
          </v:shape>
          <o:OLEObject Type="Embed" ProgID="Equation.DSMT4" ShapeID="Object 9" DrawAspect="Content" ObjectID="_1801138832" r:id="rId30"/>
        </w:object>
      </w:r>
      <w:r w:rsidRPr="00DF5D1B">
        <w:rPr>
          <w:rFonts w:ascii="Arial" w:hAnsi="Arial" w:cs="Arial"/>
          <w:bCs/>
        </w:rPr>
        <w:t xml:space="preserve">is the time, </w:t>
      </w:r>
      <w:r w:rsidRPr="00DF5D1B">
        <w:rPr>
          <w:rFonts w:ascii="Arial" w:hAnsi="Arial" w:cs="Arial"/>
          <w:bCs/>
          <w:position w:val="-4"/>
        </w:rPr>
        <w:object w:dxaOrig="279" w:dyaOrig="259" w14:anchorId="1A9E025B">
          <v:shape id="Object 10" o:spid="_x0000_i1033" type="#_x0000_t75" style="width:12.9pt;height:12.9pt" o:ole="">
            <v:imagedata r:id="rId31" o:title=""/>
          </v:shape>
          <o:OLEObject Type="Embed" ProgID="Equation.DSMT4" ShapeID="Object 10" DrawAspect="Content" ObjectID="_1801138833" r:id="rId32"/>
        </w:object>
      </w:r>
      <w:r w:rsidRPr="00DF5D1B">
        <w:rPr>
          <w:rFonts w:ascii="Arial" w:hAnsi="Arial" w:cs="Arial"/>
          <w:bCs/>
        </w:rPr>
        <w:t xml:space="preserve"> is the temperature of the fluid in the boundary layer and </w:t>
      </w:r>
      <w:r w:rsidRPr="00DF5D1B">
        <w:rPr>
          <w:rFonts w:ascii="Arial" w:hAnsi="Arial" w:cs="Arial"/>
          <w:bCs/>
          <w:position w:val="-12"/>
        </w:rPr>
        <w:object w:dxaOrig="279" w:dyaOrig="358" w14:anchorId="3ACD1D6C">
          <v:shape id="Object 11" o:spid="_x0000_i1034" type="#_x0000_t75" style="width:12.9pt;height:18.2pt" o:ole="">
            <v:imagedata r:id="rId33" o:title=""/>
          </v:shape>
          <o:OLEObject Type="Embed" ProgID="Equation.DSMT4" ShapeID="Object 11" DrawAspect="Content" ObjectID="_1801138834" r:id="rId34"/>
        </w:object>
      </w:r>
      <w:r w:rsidRPr="00DF5D1B">
        <w:rPr>
          <w:rFonts w:ascii="Arial" w:hAnsi="Arial" w:cs="Arial"/>
          <w:bCs/>
        </w:rPr>
        <w:t xml:space="preserve">  is the fluid temperature far away from the plate , </w:t>
      </w:r>
      <w:r w:rsidRPr="00DF5D1B">
        <w:rPr>
          <w:rFonts w:ascii="Arial" w:hAnsi="Arial" w:cs="Arial"/>
          <w:bCs/>
          <w:i/>
          <w:iCs/>
        </w:rPr>
        <w:t>g</w:t>
      </w:r>
      <w:r w:rsidRPr="00DF5D1B">
        <w:rPr>
          <w:rFonts w:ascii="Arial" w:hAnsi="Arial" w:cs="Arial"/>
          <w:bCs/>
        </w:rPr>
        <w:t xml:space="preserve"> is the acceleration because of gravity,  </w:t>
      </w:r>
      <w:r w:rsidRPr="00DF5D1B">
        <w:rPr>
          <w:rFonts w:ascii="Arial" w:hAnsi="Arial" w:cs="Arial"/>
          <w:bCs/>
          <w:position w:val="-4"/>
        </w:rPr>
        <w:object w:dxaOrig="219" w:dyaOrig="199" w14:anchorId="69EE9332">
          <v:shape id="Object 12" o:spid="_x0000_i1035" type="#_x0000_t75" style="width:10.6pt;height:9.85pt" o:ole="">
            <v:imagedata r:id="rId35" o:title=""/>
          </v:shape>
          <o:OLEObject Type="Embed" ProgID="Equation.3" ShapeID="Object 12" DrawAspect="Content" ObjectID="_1801138835" r:id="rId36"/>
        </w:object>
      </w:r>
      <w:r w:rsidRPr="00DF5D1B">
        <w:rPr>
          <w:rFonts w:ascii="Arial" w:hAnsi="Arial" w:cs="Arial"/>
          <w:bCs/>
        </w:rPr>
        <w:t xml:space="preserve"> is the thermal conductivity of the fluid, </w:t>
      </w:r>
      <w:r w:rsidRPr="00DF5D1B">
        <w:rPr>
          <w:rFonts w:ascii="Arial" w:hAnsi="Arial" w:cs="Arial"/>
          <w:bCs/>
          <w:position w:val="-10"/>
        </w:rPr>
        <w:object w:dxaOrig="239" w:dyaOrig="259" w14:anchorId="0091D2A3">
          <v:shape id="Object 13" o:spid="_x0000_i1036" type="#_x0000_t75" style="width:12.15pt;height:12.9pt" o:ole="">
            <v:imagedata r:id="rId37" o:title=""/>
          </v:shape>
          <o:OLEObject Type="Embed" ProgID="Equation.DSMT4" ShapeID="Object 13" DrawAspect="Content" ObjectID="_1801138836" r:id="rId38"/>
        </w:object>
      </w:r>
      <w:r w:rsidRPr="00DF5D1B">
        <w:rPr>
          <w:rFonts w:ascii="Arial" w:hAnsi="Arial" w:cs="Arial"/>
          <w:bCs/>
        </w:rPr>
        <w:t xml:space="preserve">is the hardness, </w:t>
      </w:r>
      <w:r w:rsidRPr="00DF5D1B">
        <w:rPr>
          <w:rFonts w:ascii="Arial" w:hAnsi="Arial" w:cs="Arial"/>
          <w:bCs/>
          <w:position w:val="-14"/>
        </w:rPr>
        <w:object w:dxaOrig="339" w:dyaOrig="379" w14:anchorId="754A7926">
          <v:shape id="Object 14" o:spid="_x0000_i1037" type="#_x0000_t75" style="width:16.65pt;height:18.2pt" o:ole="">
            <v:imagedata r:id="rId39" o:title=""/>
          </v:shape>
          <o:OLEObject Type="Embed" ProgID="Equation.3" ShapeID="Object 14" DrawAspect="Content" ObjectID="_1801138837" r:id="rId40"/>
        </w:object>
      </w:r>
      <w:r w:rsidRPr="00DF5D1B">
        <w:rPr>
          <w:rFonts w:ascii="Arial" w:hAnsi="Arial" w:cs="Arial"/>
          <w:bCs/>
        </w:rPr>
        <w:t xml:space="preserve"> is the particular heat at continuous pressure and </w:t>
      </w:r>
      <w:r w:rsidRPr="00DF5D1B">
        <w:rPr>
          <w:rFonts w:ascii="Arial" w:hAnsi="Arial" w:cs="Arial"/>
          <w:bCs/>
          <w:position w:val="-10"/>
        </w:rPr>
        <w:object w:dxaOrig="239" w:dyaOrig="259" w14:anchorId="4516A104">
          <v:shape id="Object 15" o:spid="_x0000_i1038" type="#_x0000_t75" style="width:12.15pt;height:12.9pt" o:ole="">
            <v:imagedata r:id="rId41" o:title=""/>
          </v:shape>
          <o:OLEObject Type="Embed" ProgID="Equation.DSMT4" ShapeID="Object 15" DrawAspect="Content" ObjectID="_1801138838" r:id="rId42"/>
        </w:object>
      </w:r>
      <w:r w:rsidRPr="00DF5D1B">
        <w:rPr>
          <w:rFonts w:ascii="Arial" w:hAnsi="Arial" w:cs="Arial"/>
          <w:bCs/>
        </w:rPr>
        <w:t xml:space="preserve"> is the variable dynamic co-efficient of  viscosity of the fluid.  The number of heat formatted or sponged up per unit volume is</w:t>
      </w:r>
      <w:r w:rsidRPr="00DF5D1B">
        <w:rPr>
          <w:rFonts w:ascii="Arial" w:hAnsi="Arial" w:cs="Arial"/>
          <w:bCs/>
          <w:position w:val="-12"/>
        </w:rPr>
        <w:object w:dxaOrig="920" w:dyaOrig="320" w14:anchorId="102BDF5D">
          <v:shape id="_x0000_i1039" type="#_x0000_t75" style="width:46.25pt;height:15.9pt" o:ole="">
            <v:imagedata r:id="rId43" o:title=""/>
          </v:shape>
          <o:OLEObject Type="Embed" ProgID="Equation.DSMT4" ShapeID="_x0000_i1039" DrawAspect="Content" ObjectID="_1801138839" r:id="rId44"/>
        </w:object>
      </w:r>
      <w:r w:rsidRPr="00DF5D1B">
        <w:rPr>
          <w:rFonts w:ascii="Arial" w:hAnsi="Arial" w:cs="Arial"/>
          <w:bCs/>
        </w:rPr>
        <w:t xml:space="preserve">, </w:t>
      </w:r>
      <w:r w:rsidRPr="00DF5D1B">
        <w:rPr>
          <w:rFonts w:ascii="Arial" w:hAnsi="Arial" w:cs="Arial"/>
          <w:bCs/>
          <w:i/>
          <w:iCs/>
        </w:rPr>
        <w:t>Q</w:t>
      </w:r>
      <w:r w:rsidRPr="00DF5D1B">
        <w:rPr>
          <w:rFonts w:ascii="Arial" w:hAnsi="Arial" w:cs="Arial"/>
          <w:bCs/>
          <w:i/>
          <w:iCs/>
          <w:vertAlign w:val="subscript"/>
        </w:rPr>
        <w:t xml:space="preserve">0 </w:t>
      </w:r>
      <w:r w:rsidRPr="00DF5D1B">
        <w:rPr>
          <w:rFonts w:ascii="Arial" w:hAnsi="Arial" w:cs="Arial"/>
          <w:bCs/>
        </w:rPr>
        <w:t xml:space="preserve">being a continuous, that can take either positive or negative and the hydrostatic pressure  </w:t>
      </w:r>
      <w:r w:rsidRPr="00DF5D1B">
        <w:rPr>
          <w:rFonts w:ascii="Arial" w:hAnsi="Arial" w:cs="Arial"/>
          <w:position w:val="-22"/>
        </w:rPr>
        <w:object w:dxaOrig="1060" w:dyaOrig="580" w14:anchorId="7E249C24">
          <v:shape id="_x0000_i1040" type="#_x0000_t75" style="width:53.05pt;height:29.55pt" o:ole="">
            <v:imagedata r:id="rId45" o:title=""/>
          </v:shape>
          <o:OLEObject Type="Embed" ProgID="Equation.DSMT4" ShapeID="_x0000_i1040" DrawAspect="Content" ObjectID="_1801138840" r:id="rId46"/>
        </w:object>
      </w:r>
      <w:r w:rsidRPr="00DF5D1B">
        <w:rPr>
          <w:rFonts w:ascii="Arial" w:hAnsi="Arial" w:cs="Arial"/>
          <w:bCs/>
        </w:rPr>
        <w:t xml:space="preserve"> where, </w:t>
      </w:r>
      <w:r w:rsidRPr="00DF5D1B">
        <w:rPr>
          <w:rFonts w:ascii="Arial" w:hAnsi="Arial" w:cs="Arial"/>
          <w:bCs/>
          <w:position w:val="-10"/>
        </w:rPr>
        <w:object w:dxaOrig="660" w:dyaOrig="320" w14:anchorId="5D871B78">
          <v:shape id="_x0000_i1041" type="#_x0000_t75" style="width:31.85pt;height:15.9pt" o:ole="">
            <v:imagedata r:id="rId47" o:title=""/>
          </v:shape>
          <o:OLEObject Type="Embed" ProgID="Equation.DSMT4" ShapeID="_x0000_i1041" DrawAspect="Content" ObjectID="_1801138841" r:id="rId48"/>
        </w:object>
      </w:r>
      <w:r w:rsidRPr="00DF5D1B">
        <w:rPr>
          <w:rFonts w:ascii="Arial" w:hAnsi="Arial" w:cs="Arial"/>
          <w:bCs/>
        </w:rPr>
        <w:t xml:space="preserve">. The origin expression act for the heat formation when </w:t>
      </w:r>
      <w:r w:rsidRPr="00DF5D1B">
        <w:rPr>
          <w:rFonts w:ascii="Arial" w:hAnsi="Arial" w:cs="Arial"/>
          <w:bCs/>
          <w:i/>
          <w:iCs/>
        </w:rPr>
        <w:t>Q</w:t>
      </w:r>
      <w:r w:rsidRPr="00DF5D1B">
        <w:rPr>
          <w:rFonts w:ascii="Arial" w:hAnsi="Arial" w:cs="Arial"/>
          <w:bCs/>
          <w:i/>
          <w:iCs/>
          <w:vertAlign w:val="subscript"/>
        </w:rPr>
        <w:t>0</w:t>
      </w:r>
      <w:r w:rsidRPr="00DF5D1B">
        <w:rPr>
          <w:rFonts w:ascii="Arial" w:hAnsi="Arial" w:cs="Arial"/>
          <w:bCs/>
        </w:rPr>
        <w:t xml:space="preserve"> </w:t>
      </w:r>
      <w:r w:rsidRPr="00DF5D1B">
        <w:rPr>
          <w:rFonts w:ascii="Arial" w:hAnsi="Arial" w:cs="Arial"/>
          <w:bCs/>
        </w:rPr>
        <w:sym w:font="Symbol" w:char="F03E"/>
      </w:r>
      <w:r w:rsidRPr="00DF5D1B">
        <w:rPr>
          <w:rFonts w:ascii="Arial" w:hAnsi="Arial" w:cs="Arial"/>
          <w:bCs/>
        </w:rPr>
        <w:t xml:space="preserve"> 0 and the heat sponging up when </w:t>
      </w:r>
      <w:r w:rsidRPr="00DF5D1B">
        <w:rPr>
          <w:rFonts w:ascii="Arial" w:hAnsi="Arial" w:cs="Arial"/>
          <w:bCs/>
          <w:i/>
          <w:iCs/>
        </w:rPr>
        <w:t>Q</w:t>
      </w:r>
      <w:r w:rsidRPr="00DF5D1B">
        <w:rPr>
          <w:rFonts w:ascii="Arial" w:hAnsi="Arial" w:cs="Arial"/>
          <w:bCs/>
          <w:i/>
          <w:iCs/>
          <w:vertAlign w:val="subscript"/>
        </w:rPr>
        <w:t>0</w:t>
      </w:r>
      <w:r w:rsidRPr="00DF5D1B">
        <w:rPr>
          <w:rFonts w:ascii="Arial" w:hAnsi="Arial" w:cs="Arial"/>
          <w:bCs/>
        </w:rPr>
        <w:t xml:space="preserve"> </w:t>
      </w:r>
      <w:r w:rsidRPr="00DF5D1B">
        <w:rPr>
          <w:rFonts w:ascii="Arial" w:hAnsi="Arial" w:cs="Arial"/>
          <w:bCs/>
        </w:rPr>
        <w:sym w:font="Symbol" w:char="F03C"/>
      </w:r>
      <w:r w:rsidRPr="00DF5D1B">
        <w:rPr>
          <w:rFonts w:ascii="Arial" w:hAnsi="Arial" w:cs="Arial"/>
          <w:bCs/>
        </w:rPr>
        <w:t xml:space="preserve"> 0. </w:t>
      </w:r>
      <w:r w:rsidRPr="00DF5D1B">
        <w:rPr>
          <w:rFonts w:ascii="Arial" w:hAnsi="Arial" w:cs="Arial"/>
          <w:position w:val="-10"/>
        </w:rPr>
        <w:object w:dxaOrig="498" w:dyaOrig="339" w14:anchorId="2335B751">
          <v:shape id="Object 19" o:spid="_x0000_i1042" type="#_x0000_t75" style="width:25pt;height:17.45pt" o:ole="">
            <v:imagedata r:id="rId49" o:title=""/>
          </v:shape>
          <o:OLEObject Type="Embed" ProgID="Equation.3" ShapeID="Object 19" DrawAspect="Content" ObjectID="_1801138842" r:id="rId50"/>
        </w:object>
      </w:r>
      <w:r w:rsidRPr="00DF5D1B">
        <w:rPr>
          <w:rFonts w:ascii="Arial" w:hAnsi="Arial" w:cs="Arial"/>
          <w:color w:val="000000"/>
        </w:rPr>
        <w:t xml:space="preserve"> is the thermal conductivity of the fluid depending on the fluid temperature </w:t>
      </w:r>
      <w:r w:rsidRPr="00DF5D1B">
        <w:rPr>
          <w:rFonts w:ascii="Arial" w:hAnsi="Arial" w:cs="Arial"/>
          <w:bCs/>
          <w:position w:val="-4"/>
        </w:rPr>
        <w:object w:dxaOrig="279" w:dyaOrig="259" w14:anchorId="5EC66768">
          <v:shape id="Object 20" o:spid="_x0000_i1043" type="#_x0000_t75" style="width:12.9pt;height:12.9pt" o:ole="">
            <v:imagedata r:id="rId31" o:title=""/>
          </v:shape>
          <o:OLEObject Type="Embed" ProgID="Equation.DSMT4" ShapeID="Object 20" DrawAspect="Content" ObjectID="_1801138843" r:id="rId51"/>
        </w:object>
      </w:r>
      <w:r w:rsidRPr="00DF5D1B">
        <w:rPr>
          <w:rFonts w:ascii="Arial" w:hAnsi="Arial" w:cs="Arial"/>
          <w:iCs/>
          <w:color w:val="000000"/>
        </w:rPr>
        <w:t xml:space="preserve">, </w:t>
      </w:r>
      <w:r w:rsidRPr="00DF5D1B">
        <w:rPr>
          <w:rFonts w:ascii="Arial" w:hAnsi="Arial" w:cs="Arial"/>
          <w:position w:val="-12"/>
        </w:rPr>
        <w:object w:dxaOrig="299" w:dyaOrig="359" w14:anchorId="7C79D778">
          <v:shape id="Object 21" o:spid="_x0000_i1044" type="#_x0000_t75" style="width:15.15pt;height:17.45pt" o:ole="">
            <v:imagedata r:id="rId52" o:title=""/>
          </v:shape>
          <o:OLEObject Type="Embed" ProgID="Equation.DSMT4" ShapeID="Object 21" DrawAspect="Content" ObjectID="_1801138844" r:id="rId53"/>
        </w:object>
      </w:r>
      <w:r w:rsidRPr="00DF5D1B">
        <w:rPr>
          <w:rFonts w:ascii="Arial" w:hAnsi="Arial" w:cs="Arial"/>
        </w:rPr>
        <w:t xml:space="preserve">is the electric conduction and </w:t>
      </w:r>
      <w:r w:rsidRPr="00DF5D1B">
        <w:rPr>
          <w:rFonts w:ascii="Arial" w:hAnsi="Arial" w:cs="Arial"/>
          <w:position w:val="-12"/>
        </w:rPr>
        <w:object w:dxaOrig="299" w:dyaOrig="359" w14:anchorId="694C1CDD">
          <v:shape id="Object 22" o:spid="_x0000_i1045" type="#_x0000_t75" style="width:15.15pt;height:17.45pt" o:ole="">
            <v:imagedata r:id="rId54" o:title=""/>
          </v:shape>
          <o:OLEObject Type="Embed" ProgID="Equation.DSMT4" ShapeID="Object 22" DrawAspect="Content" ObjectID="_1801138845" r:id="rId55"/>
        </w:object>
      </w:r>
      <w:r w:rsidRPr="00DF5D1B">
        <w:rPr>
          <w:rFonts w:ascii="Arial" w:hAnsi="Arial" w:cs="Arial"/>
        </w:rPr>
        <w:t xml:space="preserve">is the attractive area </w:t>
      </w:r>
      <w:proofErr w:type="gramStart"/>
      <w:r w:rsidRPr="00DF5D1B">
        <w:rPr>
          <w:rFonts w:ascii="Arial" w:hAnsi="Arial" w:cs="Arial"/>
        </w:rPr>
        <w:t>power.</w:t>
      </w:r>
      <w:proofErr w:type="gramEnd"/>
    </w:p>
    <w:p w14:paraId="5E1A2735" w14:textId="77777777" w:rsidR="00DF5D1B" w:rsidRPr="00DF5D1B" w:rsidRDefault="00DF5D1B" w:rsidP="00DF5D1B">
      <w:pPr>
        <w:spacing w:line="360" w:lineRule="auto"/>
        <w:jc w:val="both"/>
        <w:rPr>
          <w:rFonts w:ascii="Arial" w:hAnsi="Arial" w:cs="Arial"/>
        </w:rPr>
      </w:pPr>
    </w:p>
    <w:p w14:paraId="2C5F1663" w14:textId="77777777" w:rsidR="00DF5D1B" w:rsidRPr="00DF5D1B" w:rsidRDefault="00DF5D1B" w:rsidP="00DF5D1B">
      <w:pPr>
        <w:spacing w:line="360" w:lineRule="auto"/>
        <w:rPr>
          <w:rFonts w:ascii="Arial" w:hAnsi="Arial" w:cs="Arial"/>
        </w:rPr>
      </w:pPr>
      <w:r w:rsidRPr="00DF5D1B">
        <w:rPr>
          <w:rFonts w:ascii="Arial" w:hAnsi="Arial" w:cs="Arial"/>
        </w:rPr>
        <w:t>The beginning and boundary conditions are</w:t>
      </w:r>
    </w:p>
    <w:tbl>
      <w:tblPr>
        <w:tblW w:w="0" w:type="auto"/>
        <w:tblLook w:val="0000" w:firstRow="0" w:lastRow="0" w:firstColumn="0" w:lastColumn="0" w:noHBand="0" w:noVBand="0"/>
      </w:tblPr>
      <w:tblGrid>
        <w:gridCol w:w="8298"/>
        <w:gridCol w:w="1278"/>
      </w:tblGrid>
      <w:tr w:rsidR="00DF5D1B" w:rsidRPr="00DF5D1B" w14:paraId="7026AC61" w14:textId="77777777" w:rsidTr="000D282A">
        <w:tc>
          <w:tcPr>
            <w:tcW w:w="8298" w:type="dxa"/>
          </w:tcPr>
          <w:p w14:paraId="56EAB0A6" w14:textId="77777777" w:rsidR="00DF5D1B" w:rsidRPr="00DF5D1B" w:rsidRDefault="00DF5D1B" w:rsidP="000D282A">
            <w:pPr>
              <w:spacing w:line="360" w:lineRule="auto"/>
              <w:rPr>
                <w:rFonts w:ascii="Arial" w:hAnsi="Arial" w:cs="Arial"/>
              </w:rPr>
            </w:pPr>
            <w:r w:rsidRPr="00DF5D1B">
              <w:rPr>
                <w:rFonts w:ascii="Arial" w:hAnsi="Arial" w:cs="Arial"/>
                <w:position w:val="-10"/>
              </w:rPr>
              <w:object w:dxaOrig="2560" w:dyaOrig="320" w14:anchorId="27FC374F">
                <v:shape id="_x0000_i1046" type="#_x0000_t75" style="width:128.1pt;height:15.9pt" o:ole="">
                  <v:imagedata r:id="rId56" o:title=""/>
                </v:shape>
                <o:OLEObject Type="Embed" ProgID="Equation.DSMT4" ShapeID="_x0000_i1046" DrawAspect="Content" ObjectID="_1801138846" r:id="rId57"/>
              </w:object>
            </w:r>
            <w:r w:rsidRPr="00DF5D1B">
              <w:rPr>
                <w:rFonts w:ascii="Arial" w:hAnsi="Arial" w:cs="Arial"/>
              </w:rPr>
              <w:t xml:space="preserve"> for all </w:t>
            </w:r>
            <w:r w:rsidRPr="00DF5D1B">
              <w:rPr>
                <w:rFonts w:ascii="Arial" w:hAnsi="Arial" w:cs="Arial"/>
                <w:position w:val="-10"/>
              </w:rPr>
              <w:object w:dxaOrig="200" w:dyaOrig="240" w14:anchorId="11E29031">
                <v:shape id="_x0000_i1047" type="#_x0000_t75" style="width:10.6pt;height:12.9pt" o:ole="">
                  <v:imagedata r:id="rId58" o:title=""/>
                </v:shape>
                <o:OLEObject Type="Embed" ProgID="Equation.DSMT4" ShapeID="_x0000_i1047" DrawAspect="Content" ObjectID="_1801138847" r:id="rId59"/>
              </w:object>
            </w:r>
          </w:p>
          <w:p w14:paraId="0487C499" w14:textId="77777777" w:rsidR="00DF5D1B" w:rsidRPr="00DF5D1B" w:rsidRDefault="00DF5D1B" w:rsidP="000D282A">
            <w:pPr>
              <w:spacing w:line="360" w:lineRule="auto"/>
              <w:rPr>
                <w:rFonts w:ascii="Arial" w:hAnsi="Arial" w:cs="Arial"/>
              </w:rPr>
            </w:pPr>
            <w:r w:rsidRPr="00DF5D1B">
              <w:rPr>
                <w:rFonts w:ascii="Arial" w:hAnsi="Arial" w:cs="Arial"/>
                <w:position w:val="-10"/>
              </w:rPr>
              <w:object w:dxaOrig="2520" w:dyaOrig="320" w14:anchorId="3BC26E02">
                <v:shape id="_x0000_i1048" type="#_x0000_t75" style="width:125.8pt;height:15.9pt" o:ole="">
                  <v:imagedata r:id="rId60" o:title=""/>
                </v:shape>
                <o:OLEObject Type="Embed" ProgID="Equation.DSMT4" ShapeID="_x0000_i1048" DrawAspect="Content" ObjectID="_1801138848" r:id="rId61"/>
              </w:object>
            </w:r>
            <w:r w:rsidRPr="00DF5D1B">
              <w:rPr>
                <w:rFonts w:ascii="Arial" w:hAnsi="Arial" w:cs="Arial"/>
              </w:rPr>
              <w:t xml:space="preserve"> at </w:t>
            </w:r>
            <w:r w:rsidRPr="00DF5D1B">
              <w:rPr>
                <w:rFonts w:ascii="Arial" w:hAnsi="Arial" w:cs="Arial"/>
                <w:position w:val="-10"/>
              </w:rPr>
              <w:object w:dxaOrig="520" w:dyaOrig="300" w14:anchorId="2D032423">
                <v:shape id="_x0000_i1049" type="#_x0000_t75" style="width:26.55pt;height:15.15pt" o:ole="">
                  <v:imagedata r:id="rId62" o:title=""/>
                </v:shape>
                <o:OLEObject Type="Embed" ProgID="Equation.DSMT4" ShapeID="_x0000_i1049" DrawAspect="Content" ObjectID="_1801138849" r:id="rId63"/>
              </w:object>
            </w:r>
          </w:p>
          <w:p w14:paraId="678DD176" w14:textId="77777777" w:rsidR="00DF5D1B" w:rsidRPr="00DF5D1B" w:rsidRDefault="00DF5D1B" w:rsidP="000D282A">
            <w:pPr>
              <w:spacing w:line="360" w:lineRule="auto"/>
              <w:rPr>
                <w:rFonts w:ascii="Arial" w:hAnsi="Arial" w:cs="Arial"/>
              </w:rPr>
            </w:pPr>
            <w:r w:rsidRPr="00DF5D1B">
              <w:rPr>
                <w:rFonts w:ascii="Arial" w:hAnsi="Arial" w:cs="Arial"/>
                <w:position w:val="-10"/>
              </w:rPr>
              <w:object w:dxaOrig="1800" w:dyaOrig="320" w14:anchorId="6C8E0B49">
                <v:shape id="_x0000_i1050" type="#_x0000_t75" style="width:89.45pt;height:15.9pt" o:ole="">
                  <v:imagedata r:id="rId64" o:title=""/>
                </v:shape>
                <o:OLEObject Type="Embed" ProgID="Equation.DSMT4" ShapeID="_x0000_i1050" DrawAspect="Content" ObjectID="_1801138850" r:id="rId65"/>
              </w:object>
            </w:r>
            <w:r w:rsidRPr="00DF5D1B">
              <w:rPr>
                <w:rFonts w:ascii="Arial" w:hAnsi="Arial" w:cs="Arial"/>
              </w:rPr>
              <w:t xml:space="preserve"> at </w:t>
            </w:r>
            <w:r w:rsidRPr="00DF5D1B">
              <w:rPr>
                <w:rFonts w:ascii="Arial" w:hAnsi="Arial" w:cs="Arial"/>
                <w:position w:val="-6"/>
              </w:rPr>
              <w:object w:dxaOrig="560" w:dyaOrig="279" w14:anchorId="2053CEAE">
                <v:shape id="_x0000_i1051" type="#_x0000_t75" style="width:28.05pt;height:12.9pt" o:ole="">
                  <v:imagedata r:id="rId66" o:title=""/>
                </v:shape>
                <o:OLEObject Type="Embed" ProgID="Equation.DSMT4" ShapeID="_x0000_i1051" DrawAspect="Content" ObjectID="_1801138851" r:id="rId67"/>
              </w:object>
            </w:r>
          </w:p>
          <w:p w14:paraId="46A97854" w14:textId="77777777" w:rsidR="00DF5D1B" w:rsidRPr="00DF5D1B" w:rsidRDefault="00DF5D1B" w:rsidP="000D282A">
            <w:pPr>
              <w:spacing w:line="360" w:lineRule="auto"/>
              <w:rPr>
                <w:rFonts w:ascii="Arial" w:hAnsi="Arial" w:cs="Arial"/>
              </w:rPr>
            </w:pPr>
            <w:r w:rsidRPr="00DF5D1B">
              <w:rPr>
                <w:rFonts w:ascii="Arial" w:hAnsi="Arial" w:cs="Arial"/>
                <w:position w:val="-10"/>
              </w:rPr>
              <w:object w:dxaOrig="2220" w:dyaOrig="320" w14:anchorId="4A2CB710">
                <v:shape id="_x0000_i1052" type="#_x0000_t75" style="width:110.65pt;height:15.9pt" o:ole="">
                  <v:imagedata r:id="rId68" o:title=""/>
                </v:shape>
                <o:OLEObject Type="Embed" ProgID="Equation.DSMT4" ShapeID="_x0000_i1052" DrawAspect="Content" ObjectID="_1801138852" r:id="rId69"/>
              </w:object>
            </w:r>
            <w:r w:rsidRPr="00DF5D1B">
              <w:rPr>
                <w:rFonts w:ascii="Arial" w:hAnsi="Arial" w:cs="Arial"/>
              </w:rPr>
              <w:t xml:space="preserve"> as </w:t>
            </w:r>
            <w:r w:rsidRPr="00DF5D1B">
              <w:rPr>
                <w:rFonts w:ascii="Arial" w:hAnsi="Arial" w:cs="Arial"/>
                <w:position w:val="-10"/>
              </w:rPr>
              <w:object w:dxaOrig="720" w:dyaOrig="260" w14:anchorId="3077B017">
                <v:shape id="_x0000_i1053" type="#_x0000_t75" style="width:36.4pt;height:12.9pt" o:ole="">
                  <v:imagedata r:id="rId70" o:title=""/>
                </v:shape>
                <o:OLEObject Type="Embed" ProgID="Equation.DSMT4" ShapeID="_x0000_i1053" DrawAspect="Content" ObjectID="_1801138853" r:id="rId71"/>
              </w:object>
            </w:r>
          </w:p>
        </w:tc>
        <w:tc>
          <w:tcPr>
            <w:tcW w:w="1278" w:type="dxa"/>
          </w:tcPr>
          <w:p w14:paraId="6E7A0DE6" w14:textId="77777777" w:rsidR="00DF5D1B" w:rsidRPr="00DF5D1B" w:rsidRDefault="00DF5D1B" w:rsidP="000D282A">
            <w:pPr>
              <w:spacing w:line="360" w:lineRule="auto"/>
              <w:rPr>
                <w:rFonts w:ascii="Arial" w:hAnsi="Arial" w:cs="Arial"/>
              </w:rPr>
            </w:pPr>
          </w:p>
          <w:p w14:paraId="5B741329" w14:textId="77777777" w:rsidR="00DF5D1B" w:rsidRPr="00DF5D1B" w:rsidRDefault="00DF5D1B" w:rsidP="000D282A">
            <w:pPr>
              <w:spacing w:line="360" w:lineRule="auto"/>
              <w:rPr>
                <w:rFonts w:ascii="Arial" w:hAnsi="Arial" w:cs="Arial"/>
              </w:rPr>
            </w:pPr>
          </w:p>
          <w:p w14:paraId="0F0FE73C" w14:textId="77777777" w:rsidR="00DF5D1B" w:rsidRPr="00DF5D1B" w:rsidRDefault="00494CFD" w:rsidP="000D282A">
            <w:pPr>
              <w:spacing w:line="360" w:lineRule="auto"/>
              <w:rPr>
                <w:rFonts w:ascii="Arial" w:hAnsi="Arial" w:cs="Arial"/>
              </w:rPr>
            </w:pPr>
            <w:r>
              <w:rPr>
                <w:rFonts w:ascii="Arial" w:hAnsi="Arial" w:cs="Arial"/>
              </w:rPr>
              <w:t>(</w:t>
            </w:r>
            <w:r w:rsidR="00DF5D1B" w:rsidRPr="00DF5D1B">
              <w:rPr>
                <w:rFonts w:ascii="Arial" w:hAnsi="Arial" w:cs="Arial"/>
              </w:rPr>
              <w:t>4)</w:t>
            </w:r>
          </w:p>
        </w:tc>
      </w:tr>
    </w:tbl>
    <w:p w14:paraId="16AFFF4D" w14:textId="77777777" w:rsidR="00DF5D1B" w:rsidRPr="00DF5D1B" w:rsidRDefault="00DF5D1B" w:rsidP="00DF5D1B">
      <w:pPr>
        <w:pStyle w:val="BodyText"/>
        <w:spacing w:line="360" w:lineRule="auto"/>
        <w:jc w:val="both"/>
        <w:rPr>
          <w:rFonts w:ascii="Arial" w:hAnsi="Arial" w:cs="Arial"/>
          <w:bCs/>
        </w:rPr>
      </w:pPr>
    </w:p>
    <w:p w14:paraId="78E1DC66" w14:textId="77777777" w:rsidR="00DF5D1B" w:rsidRPr="00DF5D1B" w:rsidRDefault="00DF5D1B" w:rsidP="00DF5D1B">
      <w:pPr>
        <w:pStyle w:val="BodyText"/>
        <w:spacing w:line="360" w:lineRule="auto"/>
        <w:jc w:val="both"/>
        <w:rPr>
          <w:rFonts w:ascii="Arial" w:hAnsi="Arial" w:cs="Arial"/>
          <w:bCs/>
        </w:rPr>
      </w:pPr>
      <w:r w:rsidRPr="00DF5D1B">
        <w:rPr>
          <w:rFonts w:ascii="Arial" w:hAnsi="Arial" w:cs="Arial"/>
          <w:bCs/>
        </w:rPr>
        <w:t>On establishing the above dimens</w:t>
      </w:r>
      <w:r w:rsidR="0082383F">
        <w:rPr>
          <w:rFonts w:ascii="Arial" w:hAnsi="Arial" w:cs="Arial"/>
          <w:bCs/>
        </w:rPr>
        <w:t>ionless numbers in equations (1) to (</w:t>
      </w:r>
      <w:r w:rsidRPr="00DF5D1B">
        <w:rPr>
          <w:rFonts w:ascii="Arial" w:hAnsi="Arial" w:cs="Arial"/>
          <w:bCs/>
        </w:rPr>
        <w:t>4), we have</w:t>
      </w:r>
    </w:p>
    <w:tbl>
      <w:tblPr>
        <w:tblW w:w="0" w:type="auto"/>
        <w:tblLook w:val="0000" w:firstRow="0" w:lastRow="0" w:firstColumn="0" w:lastColumn="0" w:noHBand="0" w:noVBand="0"/>
      </w:tblPr>
      <w:tblGrid>
        <w:gridCol w:w="8298"/>
        <w:gridCol w:w="1278"/>
      </w:tblGrid>
      <w:tr w:rsidR="00DF5D1B" w:rsidRPr="00DF5D1B" w14:paraId="22EAD644" w14:textId="77777777" w:rsidTr="000D282A">
        <w:tc>
          <w:tcPr>
            <w:tcW w:w="8298" w:type="dxa"/>
          </w:tcPr>
          <w:p w14:paraId="0BD13470" w14:textId="77777777" w:rsidR="00DF5D1B" w:rsidRPr="00DF5D1B" w:rsidRDefault="00DF5D1B" w:rsidP="000D282A">
            <w:pPr>
              <w:pStyle w:val="BodyText"/>
              <w:spacing w:line="360" w:lineRule="auto"/>
              <w:jc w:val="both"/>
              <w:rPr>
                <w:rFonts w:ascii="Arial" w:eastAsia="Calibri" w:hAnsi="Arial" w:cs="Arial"/>
                <w:bCs/>
                <w:iCs/>
              </w:rPr>
            </w:pPr>
            <w:r w:rsidRPr="00DF5D1B">
              <w:rPr>
                <w:rFonts w:ascii="Arial" w:eastAsia="Calibri" w:hAnsi="Arial" w:cs="Arial"/>
                <w:bCs/>
                <w:position w:val="-22"/>
              </w:rPr>
              <w:object w:dxaOrig="580" w:dyaOrig="580" w14:anchorId="7AAB1C92">
                <v:shape id="_x0000_i1054" type="#_x0000_t75" style="width:29.55pt;height:29.55pt" o:ole="">
                  <v:imagedata r:id="rId72" o:title=""/>
                </v:shape>
                <o:OLEObject Type="Embed" ProgID="Equation.DSMT4" ShapeID="_x0000_i1054" DrawAspect="Content" ObjectID="_1801138854" r:id="rId73"/>
              </w:object>
            </w:r>
            <w:r w:rsidRPr="00DF5D1B">
              <w:rPr>
                <w:rFonts w:ascii="Arial" w:eastAsia="Calibri" w:hAnsi="Arial" w:cs="Arial"/>
                <w:bCs/>
              </w:rPr>
              <w:t xml:space="preserve">, </w:t>
            </w:r>
            <w:r w:rsidRPr="00DF5D1B">
              <w:rPr>
                <w:rFonts w:ascii="Arial" w:eastAsia="Calibri" w:hAnsi="Arial" w:cs="Arial"/>
                <w:bCs/>
                <w:position w:val="-22"/>
              </w:rPr>
              <w:object w:dxaOrig="1040" w:dyaOrig="580" w14:anchorId="1174126A">
                <v:shape id="_x0000_i1055" type="#_x0000_t75" style="width:51.55pt;height:29.55pt" o:ole="">
                  <v:imagedata r:id="rId74" o:title=""/>
                </v:shape>
                <o:OLEObject Type="Embed" ProgID="Equation.DSMT4" ShapeID="_x0000_i1055" DrawAspect="Content" ObjectID="_1801138855" r:id="rId75"/>
              </w:object>
            </w:r>
            <w:r w:rsidRPr="00DF5D1B">
              <w:rPr>
                <w:rFonts w:ascii="Arial" w:eastAsia="Calibri" w:hAnsi="Arial" w:cs="Arial"/>
                <w:bCs/>
              </w:rPr>
              <w:t xml:space="preserve">, </w:t>
            </w:r>
            <w:r w:rsidRPr="00DF5D1B">
              <w:rPr>
                <w:rFonts w:ascii="Arial" w:eastAsia="Calibri" w:hAnsi="Arial" w:cs="Arial"/>
                <w:bCs/>
                <w:position w:val="-22"/>
              </w:rPr>
              <w:object w:dxaOrig="1160" w:dyaOrig="580" w14:anchorId="2CF32C46">
                <v:shape id="_x0000_i1056" type="#_x0000_t75" style="width:59.1pt;height:29.55pt" o:ole="">
                  <v:imagedata r:id="rId76" o:title=""/>
                </v:shape>
                <o:OLEObject Type="Embed" ProgID="Equation.DSMT4" ShapeID="_x0000_i1056" DrawAspect="Content" ObjectID="_1801138856" r:id="rId77"/>
              </w:object>
            </w:r>
            <w:r w:rsidRPr="00DF5D1B">
              <w:rPr>
                <w:rFonts w:ascii="Arial" w:eastAsia="Calibri" w:hAnsi="Arial" w:cs="Arial"/>
                <w:bCs/>
              </w:rPr>
              <w:t xml:space="preserve">, </w:t>
            </w:r>
            <w:r w:rsidRPr="00DF5D1B">
              <w:rPr>
                <w:rFonts w:ascii="Arial" w:eastAsia="Calibri" w:hAnsi="Arial" w:cs="Arial"/>
                <w:bCs/>
                <w:i/>
                <w:iCs/>
                <w:position w:val="-22"/>
              </w:rPr>
              <w:object w:dxaOrig="1140" w:dyaOrig="580" w14:anchorId="07F64303">
                <v:shape id="_x0000_i1057" type="#_x0000_t75" style="width:56.85pt;height:29.55pt" o:ole="">
                  <v:imagedata r:id="rId78" o:title=""/>
                </v:shape>
                <o:OLEObject Type="Embed" ProgID="Equation.DSMT4" ShapeID="_x0000_i1057" DrawAspect="Content" ObjectID="_1801138857" r:id="rId79"/>
              </w:object>
            </w:r>
            <w:r w:rsidRPr="00DF5D1B">
              <w:rPr>
                <w:rFonts w:ascii="Arial" w:eastAsia="Calibri" w:hAnsi="Arial" w:cs="Arial"/>
                <w:bCs/>
                <w:iCs/>
              </w:rPr>
              <w:t xml:space="preserve">, </w:t>
            </w:r>
            <w:r w:rsidRPr="00DF5D1B">
              <w:rPr>
                <w:rFonts w:ascii="Arial" w:eastAsia="Calibri" w:hAnsi="Arial" w:cs="Arial"/>
                <w:bCs/>
                <w:i/>
                <w:iCs/>
                <w:position w:val="-24"/>
              </w:rPr>
              <w:object w:dxaOrig="1100" w:dyaOrig="600" w14:anchorId="0D758BCE">
                <v:shape id="_x0000_i1058" type="#_x0000_t75" style="width:55.35pt;height:31.05pt" o:ole="">
                  <v:imagedata r:id="rId80" o:title=""/>
                </v:shape>
                <o:OLEObject Type="Embed" ProgID="Equation.DSMT4" ShapeID="_x0000_i1058" DrawAspect="Content" ObjectID="_1801138858" r:id="rId81"/>
              </w:object>
            </w:r>
            <w:r w:rsidRPr="00DF5D1B">
              <w:rPr>
                <w:rFonts w:ascii="Arial" w:eastAsia="Calibri" w:hAnsi="Arial" w:cs="Arial"/>
                <w:bCs/>
                <w:iCs/>
              </w:rPr>
              <w:t xml:space="preserve">, </w:t>
            </w:r>
          </w:p>
          <w:p w14:paraId="73D55811" w14:textId="77777777" w:rsidR="00DF5D1B" w:rsidRPr="00DF5D1B" w:rsidRDefault="00DF5D1B" w:rsidP="000D282A">
            <w:pPr>
              <w:pStyle w:val="BodyText"/>
              <w:spacing w:line="360" w:lineRule="auto"/>
              <w:jc w:val="both"/>
              <w:rPr>
                <w:rFonts w:ascii="Arial" w:hAnsi="Arial" w:cs="Arial"/>
                <w:bCs/>
              </w:rPr>
            </w:pPr>
            <w:r w:rsidRPr="00DF5D1B">
              <w:rPr>
                <w:rFonts w:ascii="Arial" w:eastAsia="Calibri" w:hAnsi="Arial" w:cs="Arial"/>
                <w:bCs/>
                <w:i/>
                <w:iCs/>
                <w:position w:val="-28"/>
              </w:rPr>
              <w:object w:dxaOrig="1140" w:dyaOrig="639" w14:anchorId="71811CC6">
                <v:shape id="_x0000_i1059" type="#_x0000_t75" style="width:56.85pt;height:31.85pt" o:ole="" fillcolor="#6d6d6d">
                  <v:imagedata r:id="rId82" o:title=""/>
                </v:shape>
                <o:OLEObject Type="Embed" ProgID="Equation.DSMT4" ShapeID="_x0000_i1059" DrawAspect="Content" ObjectID="_1801138859" r:id="rId83"/>
              </w:object>
            </w:r>
            <w:r w:rsidRPr="00DF5D1B">
              <w:rPr>
                <w:rFonts w:ascii="Arial" w:eastAsia="Calibri" w:hAnsi="Arial" w:cs="Arial"/>
                <w:bCs/>
                <w:iCs/>
              </w:rPr>
              <w:t xml:space="preserve">, </w:t>
            </w:r>
            <w:r w:rsidRPr="00DF5D1B">
              <w:rPr>
                <w:rFonts w:ascii="Arial" w:eastAsia="Calibri" w:hAnsi="Arial" w:cs="Arial"/>
                <w:bCs/>
                <w:i/>
                <w:iCs/>
                <w:position w:val="-24"/>
              </w:rPr>
              <w:object w:dxaOrig="1860" w:dyaOrig="660" w14:anchorId="0139C7F4">
                <v:shape id="_x0000_i1060" type="#_x0000_t75" style="width:92.45pt;height:32.6pt" o:ole="" fillcolor="#6d6d6d">
                  <v:imagedata r:id="rId84" o:title=""/>
                </v:shape>
                <o:OLEObject Type="Embed" ProgID="Equation.DSMT4" ShapeID="_x0000_i1060" DrawAspect="Content" ObjectID="_1801138860" r:id="rId85"/>
              </w:object>
            </w:r>
            <w:r w:rsidRPr="00DF5D1B">
              <w:rPr>
                <w:rFonts w:ascii="Arial" w:eastAsia="Calibri" w:hAnsi="Arial" w:cs="Arial"/>
                <w:bCs/>
                <w:iCs/>
              </w:rPr>
              <w:t xml:space="preserve">, </w:t>
            </w:r>
            <w:r w:rsidRPr="00DF5D1B">
              <w:rPr>
                <w:rFonts w:ascii="Arial" w:eastAsia="Calibri" w:hAnsi="Arial" w:cs="Arial"/>
                <w:bCs/>
                <w:iCs/>
                <w:position w:val="-28"/>
              </w:rPr>
              <w:object w:dxaOrig="1800" w:dyaOrig="680" w14:anchorId="20B87E09">
                <v:shape id="_x0000_i1061" type="#_x0000_t75" style="width:89.45pt;height:34.1pt" o:ole="">
                  <v:imagedata r:id="rId86" o:title=""/>
                </v:shape>
                <o:OLEObject Type="Embed" ProgID="Equation.DSMT4" ShapeID="_x0000_i1061" DrawAspect="Content" ObjectID="_1801138861" r:id="rId87"/>
              </w:object>
            </w:r>
          </w:p>
        </w:tc>
        <w:tc>
          <w:tcPr>
            <w:tcW w:w="1278" w:type="dxa"/>
          </w:tcPr>
          <w:p w14:paraId="5AA08AE5" w14:textId="77777777" w:rsidR="00DF5D1B" w:rsidRPr="00DF5D1B" w:rsidRDefault="00DF5D1B" w:rsidP="000D282A">
            <w:pPr>
              <w:pStyle w:val="BodyText"/>
              <w:spacing w:line="360" w:lineRule="auto"/>
              <w:jc w:val="both"/>
              <w:rPr>
                <w:rFonts w:ascii="Arial" w:hAnsi="Arial" w:cs="Arial"/>
                <w:bCs/>
              </w:rPr>
            </w:pPr>
          </w:p>
          <w:p w14:paraId="5BFD63CF" w14:textId="77777777" w:rsidR="00DF5D1B" w:rsidRPr="00DF5D1B" w:rsidRDefault="00494CFD" w:rsidP="000D282A">
            <w:pPr>
              <w:pStyle w:val="BodyText"/>
              <w:spacing w:line="360" w:lineRule="auto"/>
              <w:jc w:val="both"/>
              <w:rPr>
                <w:rFonts w:ascii="Arial" w:hAnsi="Arial" w:cs="Arial"/>
                <w:bCs/>
              </w:rPr>
            </w:pPr>
            <w:r>
              <w:rPr>
                <w:rFonts w:ascii="Arial" w:hAnsi="Arial" w:cs="Arial"/>
                <w:bCs/>
              </w:rPr>
              <w:t>(</w:t>
            </w:r>
            <w:r w:rsidR="00DF5D1B" w:rsidRPr="00DF5D1B">
              <w:rPr>
                <w:rFonts w:ascii="Arial" w:hAnsi="Arial" w:cs="Arial"/>
                <w:bCs/>
              </w:rPr>
              <w:t>5)</w:t>
            </w:r>
          </w:p>
        </w:tc>
      </w:tr>
    </w:tbl>
    <w:p w14:paraId="262AAEEB" w14:textId="77777777" w:rsidR="00DF5D1B" w:rsidRPr="00DF5D1B" w:rsidRDefault="00DF5D1B" w:rsidP="0023725D">
      <w:pPr>
        <w:pStyle w:val="BodyText"/>
        <w:spacing w:line="276" w:lineRule="auto"/>
        <w:jc w:val="both"/>
        <w:rPr>
          <w:rFonts w:ascii="Arial" w:hAnsi="Arial" w:cs="Arial"/>
        </w:rPr>
      </w:pPr>
      <w:r w:rsidRPr="00DF5D1B">
        <w:rPr>
          <w:rFonts w:ascii="Arial" w:hAnsi="Arial" w:cs="Arial"/>
        </w:rPr>
        <w:t xml:space="preserve">Here </w:t>
      </w:r>
      <w:r w:rsidRPr="00DF5D1B">
        <w:rPr>
          <w:rFonts w:ascii="Arial" w:hAnsi="Arial" w:cs="Arial"/>
          <w:i/>
          <w:iCs/>
        </w:rPr>
        <w:t>l</w:t>
      </w:r>
      <w:r w:rsidRPr="00DF5D1B">
        <w:rPr>
          <w:rFonts w:ascii="Arial" w:hAnsi="Arial" w:cs="Arial"/>
        </w:rPr>
        <w:t xml:space="preserve"> is the length of the plate, </w:t>
      </w:r>
      <w:r w:rsidRPr="00DF5D1B">
        <w:rPr>
          <w:rFonts w:ascii="Arial" w:hAnsi="Arial" w:cs="Arial"/>
          <w:position w:val="-6"/>
        </w:rPr>
        <w:object w:dxaOrig="200" w:dyaOrig="220" w14:anchorId="60C7E10E">
          <v:shape id="_x0000_i1062" type="#_x0000_t75" style="width:9.85pt;height:11.35pt" o:ole="">
            <v:imagedata r:id="rId88" o:title=""/>
          </v:shape>
          <o:OLEObject Type="Embed" ProgID="Equation.DSMT4" ShapeID="_x0000_i1062" DrawAspect="Content" ObjectID="_1801138862" r:id="rId89"/>
        </w:object>
      </w:r>
      <w:r w:rsidRPr="00DF5D1B">
        <w:rPr>
          <w:rFonts w:ascii="Arial" w:hAnsi="Arial" w:cs="Arial"/>
        </w:rPr>
        <w:t xml:space="preserve"> is the kinematic viscosity, </w:t>
      </w:r>
      <w:r w:rsidRPr="00DF5D1B">
        <w:rPr>
          <w:rFonts w:ascii="Arial" w:hAnsi="Arial" w:cs="Arial"/>
          <w:i/>
          <w:iCs/>
        </w:rPr>
        <w:t>Gr</w:t>
      </w:r>
      <w:r w:rsidRPr="00DF5D1B">
        <w:rPr>
          <w:rFonts w:ascii="Arial" w:hAnsi="Arial" w:cs="Arial"/>
        </w:rPr>
        <w:t xml:space="preserve"> is the </w:t>
      </w:r>
      <w:proofErr w:type="spellStart"/>
      <w:r w:rsidRPr="00DF5D1B">
        <w:rPr>
          <w:rFonts w:ascii="Arial" w:hAnsi="Arial" w:cs="Arial"/>
        </w:rPr>
        <w:t>Grashof</w:t>
      </w:r>
      <w:proofErr w:type="spellEnd"/>
      <w:r w:rsidRPr="00DF5D1B">
        <w:rPr>
          <w:rFonts w:ascii="Arial" w:hAnsi="Arial" w:cs="Arial"/>
        </w:rPr>
        <w:t xml:space="preserve"> number, </w:t>
      </w:r>
      <w:proofErr w:type="spellStart"/>
      <w:r w:rsidRPr="00DF5D1B">
        <w:rPr>
          <w:rFonts w:ascii="Arial" w:hAnsi="Arial" w:cs="Arial"/>
          <w:i/>
          <w:iCs/>
        </w:rPr>
        <w:t>Pr</w:t>
      </w:r>
      <w:proofErr w:type="spellEnd"/>
      <w:r w:rsidRPr="00DF5D1B">
        <w:rPr>
          <w:rFonts w:ascii="Arial" w:hAnsi="Arial" w:cs="Arial"/>
        </w:rPr>
        <w:t xml:space="preserve"> is the Prandtl number. Out of great numbers of shapes of disparity of viscosity and thermal conductivity with dimensionless temperature </w:t>
      </w:r>
      <w:r w:rsidRPr="00DF5D1B">
        <w:rPr>
          <w:rFonts w:ascii="Arial" w:hAnsi="Arial" w:cs="Arial"/>
          <w:position w:val="-4"/>
        </w:rPr>
        <w:object w:dxaOrig="219" w:dyaOrig="259" w14:anchorId="6F11CDDB">
          <v:shape id="Object 40" o:spid="_x0000_i1063" type="#_x0000_t75" style="width:10.6pt;height:12.9pt" o:ole="">
            <v:imagedata r:id="rId90" o:title=""/>
          </v:shape>
          <o:OLEObject Type="Embed" ProgID="Equation.DSMT4" ShapeID="Object 40" DrawAspect="Content" ObjectID="_1801138863" r:id="rId91"/>
        </w:object>
      </w:r>
      <w:r w:rsidRPr="00DF5D1B">
        <w:rPr>
          <w:rFonts w:ascii="Arial" w:hAnsi="Arial" w:cs="Arial"/>
        </w:rPr>
        <w:t>, that are at hand in the written works. The above shapes are sugg</w:t>
      </w:r>
      <w:r w:rsidR="00166A8F">
        <w:rPr>
          <w:rFonts w:ascii="Arial" w:hAnsi="Arial" w:cs="Arial"/>
        </w:rPr>
        <w:t xml:space="preserve">est by </w:t>
      </w:r>
      <w:proofErr w:type="spellStart"/>
      <w:proofErr w:type="gramStart"/>
      <w:r w:rsidR="00166A8F">
        <w:rPr>
          <w:rFonts w:ascii="Arial" w:hAnsi="Arial" w:cs="Arial"/>
        </w:rPr>
        <w:t>Stattery</w:t>
      </w:r>
      <w:proofErr w:type="spellEnd"/>
      <w:r w:rsidR="00166A8F">
        <w:rPr>
          <w:rFonts w:ascii="Arial" w:hAnsi="Arial" w:cs="Arial"/>
        </w:rPr>
        <w:t>[</w:t>
      </w:r>
      <w:proofErr w:type="gramEnd"/>
      <w:r w:rsidR="00166A8F">
        <w:rPr>
          <w:rFonts w:ascii="Arial" w:hAnsi="Arial" w:cs="Arial"/>
        </w:rPr>
        <w:t xml:space="preserve">16], Ockendon and Ockendon[17], </w:t>
      </w:r>
      <w:proofErr w:type="spellStart"/>
      <w:r w:rsidR="00166A8F">
        <w:rPr>
          <w:rFonts w:ascii="Arial" w:hAnsi="Arial" w:cs="Arial"/>
        </w:rPr>
        <w:t>Elbashbeshy</w:t>
      </w:r>
      <w:proofErr w:type="spellEnd"/>
      <w:r w:rsidR="00166A8F">
        <w:rPr>
          <w:rFonts w:ascii="Arial" w:hAnsi="Arial" w:cs="Arial"/>
        </w:rPr>
        <w:t xml:space="preserve"> and </w:t>
      </w:r>
      <w:proofErr w:type="spellStart"/>
      <w:r w:rsidR="00166A8F">
        <w:rPr>
          <w:rFonts w:ascii="Arial" w:hAnsi="Arial" w:cs="Arial"/>
        </w:rPr>
        <w:t>Ibrahi</w:t>
      </w:r>
      <w:proofErr w:type="spellEnd"/>
      <w:r w:rsidR="00166A8F">
        <w:rPr>
          <w:rFonts w:ascii="Arial" w:hAnsi="Arial" w:cs="Arial"/>
        </w:rPr>
        <w:t xml:space="preserve">[18], and </w:t>
      </w:r>
      <w:proofErr w:type="spellStart"/>
      <w:r w:rsidR="00166A8F">
        <w:rPr>
          <w:rFonts w:ascii="Arial" w:hAnsi="Arial" w:cs="Arial"/>
        </w:rPr>
        <w:t>Seddeek</w:t>
      </w:r>
      <w:proofErr w:type="spellEnd"/>
      <w:r w:rsidR="00166A8F">
        <w:rPr>
          <w:rFonts w:ascii="Arial" w:hAnsi="Arial" w:cs="Arial"/>
        </w:rPr>
        <w:t xml:space="preserve"> and </w:t>
      </w:r>
      <w:proofErr w:type="spellStart"/>
      <w:r w:rsidR="00166A8F">
        <w:rPr>
          <w:rFonts w:ascii="Arial" w:hAnsi="Arial" w:cs="Arial"/>
        </w:rPr>
        <w:t>Abdelmegguid</w:t>
      </w:r>
      <w:proofErr w:type="spellEnd"/>
      <w:r w:rsidR="00166A8F">
        <w:rPr>
          <w:rFonts w:ascii="Arial" w:hAnsi="Arial" w:cs="Arial"/>
        </w:rPr>
        <w:t>[19</w:t>
      </w:r>
      <w:r w:rsidRPr="00DF5D1B">
        <w:rPr>
          <w:rFonts w:ascii="Arial" w:hAnsi="Arial" w:cs="Arial"/>
        </w:rPr>
        <w:t xml:space="preserve">]  </w:t>
      </w:r>
      <w:r w:rsidRPr="00DF5D1B">
        <w:rPr>
          <w:rFonts w:ascii="Arial" w:hAnsi="Arial" w:cs="Arial"/>
          <w:position w:val="-4"/>
        </w:rPr>
        <w:object w:dxaOrig="179" w:dyaOrig="279" w14:anchorId="19134525">
          <v:shape id="Object 41" o:spid="_x0000_i1064" type="#_x0000_t75" style="width:9.1pt;height:12.9pt" o:ole="">
            <v:imagedata r:id="rId92" o:title=""/>
          </v:shape>
          <o:OLEObject Type="Embed" ProgID="Equation.DSMT4" ShapeID="Object 41" DrawAspect="Content" ObjectID="_1801138864" r:id="rId93"/>
        </w:object>
      </w:r>
    </w:p>
    <w:tbl>
      <w:tblPr>
        <w:tblW w:w="0" w:type="auto"/>
        <w:tblLook w:val="0000" w:firstRow="0" w:lastRow="0" w:firstColumn="0" w:lastColumn="0" w:noHBand="0" w:noVBand="0"/>
      </w:tblPr>
      <w:tblGrid>
        <w:gridCol w:w="8208"/>
        <w:gridCol w:w="1368"/>
      </w:tblGrid>
      <w:tr w:rsidR="00DF5D1B" w:rsidRPr="00DF5D1B" w14:paraId="684D98F7" w14:textId="77777777" w:rsidTr="000D282A">
        <w:tc>
          <w:tcPr>
            <w:tcW w:w="8208" w:type="dxa"/>
          </w:tcPr>
          <w:p w14:paraId="4E853A66" w14:textId="77777777" w:rsidR="00DF5D1B" w:rsidRPr="00DF5D1B" w:rsidRDefault="00DF5D1B" w:rsidP="000D282A">
            <w:pPr>
              <w:pStyle w:val="BodyText"/>
              <w:spacing w:line="360" w:lineRule="auto"/>
              <w:jc w:val="both"/>
              <w:rPr>
                <w:rFonts w:ascii="Arial" w:hAnsi="Arial" w:cs="Arial"/>
                <w:color w:val="FF0000"/>
              </w:rPr>
            </w:pPr>
            <w:r w:rsidRPr="00DF5D1B">
              <w:rPr>
                <w:rFonts w:ascii="Arial" w:hAnsi="Arial" w:cs="Arial"/>
                <w:color w:val="FF0000"/>
              </w:rPr>
              <w:t xml:space="preserve">        </w:t>
            </w:r>
            <w:r w:rsidRPr="00DF5D1B">
              <w:rPr>
                <w:rFonts w:ascii="Arial" w:hAnsi="Arial" w:cs="Arial"/>
                <w:color w:val="FF0000"/>
                <w:position w:val="-28"/>
              </w:rPr>
              <w:object w:dxaOrig="920" w:dyaOrig="639" w14:anchorId="13505637">
                <v:shape id="_x0000_i1065" type="#_x0000_t75" style="width:46.25pt;height:31.85pt" o:ole="">
                  <v:imagedata r:id="rId94" o:title=""/>
                </v:shape>
                <o:OLEObject Type="Embed" ProgID="Equation.DSMT4" ShapeID="_x0000_i1065" DrawAspect="Content" ObjectID="_1801138865" r:id="rId95"/>
              </w:object>
            </w:r>
          </w:p>
        </w:tc>
        <w:tc>
          <w:tcPr>
            <w:tcW w:w="1368" w:type="dxa"/>
          </w:tcPr>
          <w:p w14:paraId="681E2A67"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6)</w:t>
            </w:r>
          </w:p>
        </w:tc>
      </w:tr>
      <w:tr w:rsidR="00DF5D1B" w:rsidRPr="00DF5D1B" w14:paraId="2F6FD8FF" w14:textId="77777777" w:rsidTr="000D282A">
        <w:tc>
          <w:tcPr>
            <w:tcW w:w="8208" w:type="dxa"/>
          </w:tcPr>
          <w:p w14:paraId="03F23CFC" w14:textId="77777777" w:rsidR="00DF5D1B" w:rsidRPr="00DF5D1B" w:rsidRDefault="00DF5D1B" w:rsidP="000D282A">
            <w:pPr>
              <w:pStyle w:val="BodyText"/>
              <w:spacing w:line="360" w:lineRule="auto"/>
              <w:jc w:val="both"/>
              <w:rPr>
                <w:rFonts w:ascii="Arial" w:hAnsi="Arial" w:cs="Arial"/>
                <w:color w:val="FF0000"/>
              </w:rPr>
            </w:pPr>
            <w:r w:rsidRPr="00DF5D1B">
              <w:rPr>
                <w:rFonts w:ascii="Arial" w:hAnsi="Arial" w:cs="Arial"/>
                <w:color w:val="FF0000"/>
              </w:rPr>
              <w:t xml:space="preserve">       </w:t>
            </w:r>
            <w:r w:rsidRPr="00DF5D1B">
              <w:rPr>
                <w:rFonts w:ascii="Arial" w:hAnsi="Arial" w:cs="Arial"/>
                <w:color w:val="FF0000"/>
                <w:position w:val="-28"/>
              </w:rPr>
              <w:object w:dxaOrig="1060" w:dyaOrig="639" w14:anchorId="0C08312F">
                <v:shape id="_x0000_i1066" type="#_x0000_t75" style="width:52.3pt;height:31.85pt" o:ole="">
                  <v:imagedata r:id="rId96" o:title=""/>
                </v:shape>
                <o:OLEObject Type="Embed" ProgID="Equation.DSMT4" ShapeID="_x0000_i1066" DrawAspect="Content" ObjectID="_1801138866" r:id="rId97"/>
              </w:object>
            </w:r>
          </w:p>
        </w:tc>
        <w:tc>
          <w:tcPr>
            <w:tcW w:w="1368" w:type="dxa"/>
          </w:tcPr>
          <w:p w14:paraId="7F1A4FAF"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7)</w:t>
            </w:r>
          </w:p>
        </w:tc>
      </w:tr>
    </w:tbl>
    <w:p w14:paraId="70E4822E" w14:textId="77777777" w:rsidR="00DF5D1B" w:rsidRPr="00DF5D1B" w:rsidRDefault="00DF5D1B" w:rsidP="0023725D">
      <w:pPr>
        <w:pStyle w:val="BodyText"/>
        <w:spacing w:line="276" w:lineRule="auto"/>
        <w:jc w:val="both"/>
        <w:rPr>
          <w:rFonts w:ascii="Arial" w:hAnsi="Arial" w:cs="Arial"/>
        </w:rPr>
      </w:pPr>
      <w:r w:rsidRPr="00DF5D1B">
        <w:rPr>
          <w:rFonts w:ascii="Arial" w:hAnsi="Arial" w:cs="Arial"/>
        </w:rPr>
        <w:t xml:space="preserve">Where </w:t>
      </w:r>
      <w:r w:rsidRPr="00DF5D1B">
        <w:rPr>
          <w:rFonts w:ascii="Arial" w:hAnsi="Arial" w:cs="Arial"/>
          <w:position w:val="-6"/>
        </w:rPr>
        <w:object w:dxaOrig="219" w:dyaOrig="279" w14:anchorId="31538A34">
          <v:shape id="Object 44" o:spid="_x0000_i1067" type="#_x0000_t75" style="width:10.6pt;height:12.9pt" o:ole="">
            <v:imagedata r:id="rId98" o:title=""/>
          </v:shape>
          <o:OLEObject Type="Embed" ProgID="Equation.DSMT4" ShapeID="Object 44" DrawAspect="Content" ObjectID="_1801138867" r:id="rId99"/>
        </w:object>
      </w:r>
      <w:r w:rsidRPr="00DF5D1B">
        <w:rPr>
          <w:rFonts w:ascii="Arial" w:hAnsi="Arial" w:cs="Arial"/>
        </w:rPr>
        <w:t xml:space="preserve"> and </w:t>
      </w:r>
      <w:r w:rsidRPr="00DF5D1B">
        <w:rPr>
          <w:rFonts w:ascii="Arial" w:hAnsi="Arial" w:cs="Arial"/>
          <w:position w:val="-10"/>
        </w:rPr>
        <w:object w:dxaOrig="199" w:dyaOrig="259" w14:anchorId="6CE9B438">
          <v:shape id="Object 45" o:spid="_x0000_i1068" type="#_x0000_t75" style="width:9.85pt;height:12.9pt" o:ole="">
            <v:imagedata r:id="rId100" o:title=""/>
          </v:shape>
          <o:OLEObject Type="Embed" ProgID="Equation.DSMT4" ShapeID="Object 45" DrawAspect="Content" ObjectID="_1801138868" r:id="rId101"/>
        </w:object>
      </w:r>
      <w:r w:rsidRPr="00DF5D1B">
        <w:rPr>
          <w:rFonts w:ascii="Arial" w:hAnsi="Arial" w:cs="Arial"/>
        </w:rPr>
        <w:t xml:space="preserve"> attending the viscosity and thermal conductivity disparity parameters respectively, depended on the nature of the fluid. Here </w:t>
      </w:r>
      <w:r w:rsidRPr="00DF5D1B">
        <w:rPr>
          <w:rFonts w:ascii="Arial" w:hAnsi="Arial" w:cs="Arial"/>
          <w:position w:val="-12"/>
        </w:rPr>
        <w:object w:dxaOrig="299" w:dyaOrig="359" w14:anchorId="5CB3C58C">
          <v:shape id="Object 46" o:spid="_x0000_i1069" type="#_x0000_t75" style="width:15.15pt;height:17.45pt" o:ole="">
            <v:imagedata r:id="rId102" o:title=""/>
          </v:shape>
          <o:OLEObject Type="Embed" ProgID="Equation.DSMT4" ShapeID="Object 46" DrawAspect="Content" ObjectID="_1801138869" r:id="rId103"/>
        </w:object>
      </w:r>
      <w:r w:rsidRPr="00DF5D1B">
        <w:rPr>
          <w:rFonts w:ascii="Arial" w:hAnsi="Arial" w:cs="Arial"/>
        </w:rPr>
        <w:t xml:space="preserve"> and </w:t>
      </w:r>
      <w:r w:rsidRPr="00DF5D1B">
        <w:rPr>
          <w:rFonts w:ascii="Arial" w:hAnsi="Arial" w:cs="Arial"/>
          <w:position w:val="-12"/>
        </w:rPr>
        <w:object w:dxaOrig="259" w:dyaOrig="359" w14:anchorId="77AE79C7">
          <v:shape id="Object 47" o:spid="_x0000_i1070" type="#_x0000_t75" style="width:12.9pt;height:17.45pt" o:ole="">
            <v:imagedata r:id="rId104" o:title=""/>
          </v:shape>
          <o:OLEObject Type="Embed" ProgID="Equation.DSMT4" ShapeID="Object 47" DrawAspect="Content" ObjectID="_1801138870" r:id="rId105"/>
        </w:object>
      </w:r>
      <w:r w:rsidRPr="00DF5D1B">
        <w:rPr>
          <w:rFonts w:ascii="Arial" w:hAnsi="Arial" w:cs="Arial"/>
        </w:rPr>
        <w:t xml:space="preserve"> are the viscosity and the thermal conductivity at temperature </w:t>
      </w:r>
      <w:r w:rsidRPr="00DF5D1B">
        <w:rPr>
          <w:rFonts w:ascii="Arial" w:hAnsi="Arial" w:cs="Arial"/>
          <w:position w:val="-12"/>
        </w:rPr>
        <w:object w:dxaOrig="279" w:dyaOrig="358" w14:anchorId="7B82B309">
          <v:shape id="Object 48" o:spid="_x0000_i1071" type="#_x0000_t75" style="width:12.9pt;height:18.2pt" o:ole="">
            <v:imagedata r:id="rId106" o:title=""/>
          </v:shape>
          <o:OLEObject Type="Embed" ProgID="Equation.DSMT4" ShapeID="Object 48" DrawAspect="Content" ObjectID="_1801138871" r:id="rId107"/>
        </w:object>
      </w:r>
      <w:r w:rsidRPr="00DF5D1B">
        <w:rPr>
          <w:rFonts w:ascii="Arial" w:hAnsi="Arial" w:cs="Arial"/>
        </w:rPr>
        <w:t>.</w:t>
      </w:r>
    </w:p>
    <w:p w14:paraId="09630CDC" w14:textId="77777777" w:rsidR="00DF5D1B" w:rsidRPr="00DF5D1B" w:rsidRDefault="00DF5D1B" w:rsidP="0023725D">
      <w:pPr>
        <w:pStyle w:val="BodyText"/>
        <w:spacing w:line="276" w:lineRule="auto"/>
        <w:jc w:val="both"/>
        <w:rPr>
          <w:rFonts w:ascii="Arial" w:hAnsi="Arial" w:cs="Arial"/>
        </w:rPr>
      </w:pPr>
      <w:r w:rsidRPr="00DF5D1B">
        <w:rPr>
          <w:rFonts w:ascii="Arial" w:hAnsi="Arial" w:cs="Arial"/>
        </w:rPr>
        <w:t>The magneto hydrodynamic(MHD) area in the fluid is controlled by the boundary layer equations, that in the dimensionless shape achieved by establishing the dimension</w:t>
      </w:r>
      <w:r w:rsidR="00494CFD">
        <w:rPr>
          <w:rFonts w:ascii="Arial" w:hAnsi="Arial" w:cs="Arial"/>
        </w:rPr>
        <w:t>less variables elaborated in (</w:t>
      </w:r>
      <w:r w:rsidRPr="00DF5D1B">
        <w:rPr>
          <w:rFonts w:ascii="Arial" w:hAnsi="Arial" w:cs="Arial"/>
        </w:rPr>
        <w:t>5), can be written the equation of not discontinuity as</w:t>
      </w:r>
    </w:p>
    <w:tbl>
      <w:tblPr>
        <w:tblW w:w="0" w:type="auto"/>
        <w:tblLook w:val="0000" w:firstRow="0" w:lastRow="0" w:firstColumn="0" w:lastColumn="0" w:noHBand="0" w:noVBand="0"/>
      </w:tblPr>
      <w:tblGrid>
        <w:gridCol w:w="8568"/>
        <w:gridCol w:w="1008"/>
      </w:tblGrid>
      <w:tr w:rsidR="00DF5D1B" w:rsidRPr="00DF5D1B" w14:paraId="29D6F916" w14:textId="77777777" w:rsidTr="000D282A">
        <w:tc>
          <w:tcPr>
            <w:tcW w:w="8568" w:type="dxa"/>
          </w:tcPr>
          <w:p w14:paraId="37F107FF" w14:textId="77777777" w:rsidR="00DF5D1B" w:rsidRPr="00DF5D1B" w:rsidRDefault="00DF5D1B" w:rsidP="000D282A">
            <w:pPr>
              <w:pStyle w:val="BodyText"/>
              <w:spacing w:line="360" w:lineRule="auto"/>
              <w:jc w:val="both"/>
              <w:rPr>
                <w:rFonts w:ascii="Arial" w:hAnsi="Arial" w:cs="Arial"/>
              </w:rPr>
            </w:pPr>
            <w:r w:rsidRPr="00DF5D1B">
              <w:rPr>
                <w:rFonts w:ascii="Arial" w:eastAsia="Calibri" w:hAnsi="Arial" w:cs="Arial"/>
                <w:bCs/>
                <w:position w:val="-28"/>
              </w:rPr>
              <w:object w:dxaOrig="1160" w:dyaOrig="639" w14:anchorId="601B6843">
                <v:shape id="_x0000_i1072" type="#_x0000_t75" style="width:59.1pt;height:31.85pt" o:ole="" fillcolor="#6d6d6d">
                  <v:imagedata r:id="rId108" o:title=""/>
                </v:shape>
                <o:OLEObject Type="Embed" ProgID="Equation.DSMT4" ShapeID="_x0000_i1072" DrawAspect="Content" ObjectID="_1801138872" r:id="rId109"/>
              </w:object>
            </w:r>
          </w:p>
        </w:tc>
        <w:tc>
          <w:tcPr>
            <w:tcW w:w="1008" w:type="dxa"/>
          </w:tcPr>
          <w:p w14:paraId="34CCA4B1" w14:textId="77777777" w:rsidR="00DF5D1B" w:rsidRPr="00DF5D1B" w:rsidRDefault="00DF5D1B" w:rsidP="000D282A">
            <w:pPr>
              <w:pStyle w:val="BodyText"/>
              <w:spacing w:line="360" w:lineRule="auto"/>
              <w:jc w:val="both"/>
              <w:rPr>
                <w:rFonts w:ascii="Arial" w:hAnsi="Arial" w:cs="Arial"/>
              </w:rPr>
            </w:pPr>
          </w:p>
        </w:tc>
      </w:tr>
      <w:tr w:rsidR="00DF5D1B" w:rsidRPr="00DF5D1B" w14:paraId="5974CDAF" w14:textId="77777777" w:rsidTr="000D282A">
        <w:tc>
          <w:tcPr>
            <w:tcW w:w="8568" w:type="dxa"/>
          </w:tcPr>
          <w:p w14:paraId="371E9237" w14:textId="77777777" w:rsidR="00DF5D1B" w:rsidRPr="00DF5D1B" w:rsidRDefault="00DF5D1B" w:rsidP="000D282A">
            <w:pPr>
              <w:pStyle w:val="BodyText"/>
              <w:spacing w:line="360" w:lineRule="auto"/>
              <w:jc w:val="both"/>
              <w:rPr>
                <w:rFonts w:ascii="Arial" w:eastAsia="Calibri" w:hAnsi="Arial" w:cs="Arial"/>
                <w:bCs/>
                <w:i/>
                <w:iCs/>
              </w:rPr>
            </w:pPr>
            <w:r w:rsidRPr="00DF5D1B">
              <w:rPr>
                <w:rFonts w:ascii="Arial" w:eastAsia="Calibri" w:hAnsi="Arial" w:cs="Arial"/>
                <w:i/>
                <w:iCs/>
                <w:position w:val="-66"/>
              </w:rPr>
              <w:object w:dxaOrig="2860" w:dyaOrig="1340" w14:anchorId="167BC642">
                <v:shape id="_x0000_i1073" type="#_x0000_t75" style="width:143.25pt;height:67.45pt" o:ole="">
                  <v:imagedata r:id="rId110" o:title=""/>
                </v:shape>
                <o:OLEObject Type="Embed" ProgID="Equation.DSMT4" ShapeID="_x0000_i1073" DrawAspect="Content" ObjectID="_1801138873" r:id="rId111"/>
              </w:object>
            </w:r>
          </w:p>
        </w:tc>
        <w:tc>
          <w:tcPr>
            <w:tcW w:w="1008" w:type="dxa"/>
          </w:tcPr>
          <w:p w14:paraId="2ADC1DED" w14:textId="77777777" w:rsidR="00DF5D1B" w:rsidRPr="00DF5D1B" w:rsidRDefault="00DF5D1B" w:rsidP="000D282A">
            <w:pPr>
              <w:pStyle w:val="BodyText"/>
              <w:spacing w:line="360" w:lineRule="auto"/>
              <w:jc w:val="both"/>
              <w:rPr>
                <w:rFonts w:ascii="Arial" w:hAnsi="Arial" w:cs="Arial"/>
              </w:rPr>
            </w:pPr>
          </w:p>
        </w:tc>
      </w:tr>
      <w:tr w:rsidR="00DF5D1B" w:rsidRPr="00DF5D1B" w14:paraId="2A3BA9F5" w14:textId="77777777" w:rsidTr="000D282A">
        <w:tc>
          <w:tcPr>
            <w:tcW w:w="8568" w:type="dxa"/>
          </w:tcPr>
          <w:p w14:paraId="7103A271" w14:textId="77777777" w:rsidR="00DF5D1B" w:rsidRPr="00DF5D1B" w:rsidRDefault="00DF5D1B" w:rsidP="000D282A">
            <w:pPr>
              <w:pStyle w:val="BodyText"/>
              <w:spacing w:line="360" w:lineRule="auto"/>
              <w:jc w:val="both"/>
              <w:rPr>
                <w:rFonts w:ascii="Arial" w:eastAsia="Calibri" w:hAnsi="Arial" w:cs="Arial"/>
              </w:rPr>
            </w:pPr>
            <w:r w:rsidRPr="00DF5D1B">
              <w:rPr>
                <w:rFonts w:ascii="Arial" w:eastAsia="Calibri" w:hAnsi="Arial" w:cs="Arial"/>
                <w:position w:val="-66"/>
              </w:rPr>
              <w:object w:dxaOrig="2620" w:dyaOrig="1340" w14:anchorId="25718561">
                <v:shape id="_x0000_i1074" type="#_x0000_t75" style="width:131.1pt;height:67.45pt" o:ole="">
                  <v:imagedata r:id="rId112" o:title=""/>
                </v:shape>
                <o:OLEObject Type="Embed" ProgID="Equation.DSMT4" ShapeID="_x0000_i1074" DrawAspect="Content" ObjectID="_1801138874" r:id="rId113"/>
              </w:object>
            </w:r>
          </w:p>
        </w:tc>
        <w:tc>
          <w:tcPr>
            <w:tcW w:w="1008" w:type="dxa"/>
          </w:tcPr>
          <w:p w14:paraId="337BAA29" w14:textId="77777777" w:rsidR="00DF5D1B" w:rsidRPr="00DF5D1B" w:rsidRDefault="00DF5D1B" w:rsidP="000D282A">
            <w:pPr>
              <w:pStyle w:val="BodyText"/>
              <w:spacing w:line="360" w:lineRule="auto"/>
              <w:jc w:val="both"/>
              <w:rPr>
                <w:rFonts w:ascii="Arial" w:hAnsi="Arial" w:cs="Arial"/>
              </w:rPr>
            </w:pPr>
          </w:p>
        </w:tc>
      </w:tr>
      <w:tr w:rsidR="00DF5D1B" w:rsidRPr="00DF5D1B" w14:paraId="183FA1A2" w14:textId="77777777" w:rsidTr="000D282A">
        <w:tc>
          <w:tcPr>
            <w:tcW w:w="8568" w:type="dxa"/>
          </w:tcPr>
          <w:p w14:paraId="4DF3E549" w14:textId="77777777" w:rsidR="00DF5D1B" w:rsidRPr="00DF5D1B" w:rsidRDefault="00DF5D1B" w:rsidP="000D282A">
            <w:pPr>
              <w:pStyle w:val="BodyText"/>
              <w:spacing w:line="360" w:lineRule="auto"/>
              <w:jc w:val="both"/>
              <w:rPr>
                <w:rFonts w:ascii="Arial" w:eastAsia="Calibri" w:hAnsi="Arial" w:cs="Arial"/>
              </w:rPr>
            </w:pPr>
            <w:r w:rsidRPr="00DF5D1B">
              <w:rPr>
                <w:rFonts w:ascii="Arial" w:eastAsia="Calibri" w:hAnsi="Arial" w:cs="Arial"/>
                <w:bCs/>
                <w:position w:val="-28"/>
              </w:rPr>
              <w:object w:dxaOrig="1160" w:dyaOrig="639" w14:anchorId="0F16A4F2">
                <v:shape id="_x0000_i1075" type="#_x0000_t75" style="width:59.1pt;height:31.85pt" o:ole="" fillcolor="#6d6d6d">
                  <v:imagedata r:id="rId114" o:title=""/>
                </v:shape>
                <o:OLEObject Type="Embed" ProgID="Equation.DSMT4" ShapeID="_x0000_i1075" DrawAspect="Content" ObjectID="_1801138875" r:id="rId115"/>
              </w:object>
            </w:r>
          </w:p>
        </w:tc>
        <w:tc>
          <w:tcPr>
            <w:tcW w:w="1008" w:type="dxa"/>
          </w:tcPr>
          <w:p w14:paraId="20AFEDB9"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8)</w:t>
            </w:r>
          </w:p>
        </w:tc>
      </w:tr>
    </w:tbl>
    <w:p w14:paraId="5C288C02"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rPr>
        <w:t xml:space="preserve">Now momentum equation </w:t>
      </w:r>
      <w:r w:rsidR="00494CFD">
        <w:rPr>
          <w:rFonts w:ascii="Arial" w:hAnsi="Arial" w:cs="Arial"/>
        </w:rPr>
        <w:t>(</w:t>
      </w:r>
      <w:r w:rsidRPr="00DF5D1B">
        <w:rPr>
          <w:rFonts w:ascii="Arial" w:hAnsi="Arial" w:cs="Arial"/>
        </w:rPr>
        <w:t>2) may be minimized by applying th</w:t>
      </w:r>
      <w:r w:rsidR="00494CFD">
        <w:rPr>
          <w:rFonts w:ascii="Arial" w:hAnsi="Arial" w:cs="Arial"/>
        </w:rPr>
        <w:t>e dimensionless modification (5) and (</w:t>
      </w:r>
      <w:r w:rsidRPr="00DF5D1B">
        <w:rPr>
          <w:rFonts w:ascii="Arial" w:hAnsi="Arial" w:cs="Arial"/>
        </w:rPr>
        <w:t>6), we get</w:t>
      </w:r>
    </w:p>
    <w:tbl>
      <w:tblPr>
        <w:tblW w:w="0" w:type="auto"/>
        <w:tblLook w:val="0000" w:firstRow="0" w:lastRow="0" w:firstColumn="0" w:lastColumn="0" w:noHBand="0" w:noVBand="0"/>
      </w:tblPr>
      <w:tblGrid>
        <w:gridCol w:w="8658"/>
        <w:gridCol w:w="918"/>
      </w:tblGrid>
      <w:tr w:rsidR="00DF5D1B" w:rsidRPr="00DF5D1B" w14:paraId="18B3A835" w14:textId="77777777" w:rsidTr="000D282A">
        <w:tc>
          <w:tcPr>
            <w:tcW w:w="8658" w:type="dxa"/>
          </w:tcPr>
          <w:p w14:paraId="1A8FFF7F" w14:textId="77777777" w:rsidR="00DF5D1B" w:rsidRPr="00DF5D1B" w:rsidRDefault="00DF5D1B" w:rsidP="000D282A">
            <w:pPr>
              <w:pStyle w:val="BodyText"/>
              <w:spacing w:line="360" w:lineRule="auto"/>
              <w:jc w:val="both"/>
              <w:rPr>
                <w:rFonts w:ascii="Arial" w:hAnsi="Arial" w:cs="Arial"/>
              </w:rPr>
            </w:pPr>
            <w:r w:rsidRPr="00DF5D1B">
              <w:rPr>
                <w:rFonts w:ascii="Arial" w:eastAsia="Calibri" w:hAnsi="Arial" w:cs="Arial"/>
                <w:bCs/>
                <w:position w:val="-30"/>
              </w:rPr>
              <w:object w:dxaOrig="4300" w:dyaOrig="700" w14:anchorId="72C28F0F">
                <v:shape id="_x0000_i1076" type="#_x0000_t75" style="width:214.5pt;height:34.1pt" o:ole="">
                  <v:imagedata r:id="rId116" o:title=""/>
                </v:shape>
                <o:OLEObject Type="Embed" ProgID="Equation.DSMT4" ShapeID="_x0000_i1076" DrawAspect="Content" ObjectID="_1801138876" r:id="rId117"/>
              </w:object>
            </w:r>
          </w:p>
        </w:tc>
        <w:tc>
          <w:tcPr>
            <w:tcW w:w="918" w:type="dxa"/>
          </w:tcPr>
          <w:p w14:paraId="21496BA7" w14:textId="77777777" w:rsidR="00DF5D1B" w:rsidRPr="00DF5D1B" w:rsidRDefault="00DF5D1B" w:rsidP="000D282A">
            <w:pPr>
              <w:pStyle w:val="BodyText"/>
              <w:spacing w:line="360" w:lineRule="auto"/>
              <w:jc w:val="both"/>
              <w:rPr>
                <w:rFonts w:ascii="Arial" w:hAnsi="Arial" w:cs="Arial"/>
              </w:rPr>
            </w:pPr>
          </w:p>
        </w:tc>
      </w:tr>
      <w:tr w:rsidR="00DF5D1B" w:rsidRPr="00DF5D1B" w14:paraId="2DBE1A15" w14:textId="77777777" w:rsidTr="000D282A">
        <w:tc>
          <w:tcPr>
            <w:tcW w:w="8658" w:type="dxa"/>
          </w:tcPr>
          <w:p w14:paraId="3F48B81E" w14:textId="77777777" w:rsidR="00DF5D1B" w:rsidRPr="00DF5D1B" w:rsidRDefault="00DF5D1B" w:rsidP="000D282A">
            <w:pPr>
              <w:pStyle w:val="BodyText"/>
              <w:spacing w:line="360" w:lineRule="auto"/>
              <w:jc w:val="both"/>
              <w:rPr>
                <w:rFonts w:ascii="Arial" w:eastAsia="Calibri" w:hAnsi="Arial" w:cs="Arial"/>
              </w:rPr>
            </w:pPr>
            <w:r w:rsidRPr="00DF5D1B">
              <w:rPr>
                <w:rFonts w:ascii="Arial" w:eastAsia="Calibri" w:hAnsi="Arial" w:cs="Arial"/>
                <w:position w:val="-50"/>
              </w:rPr>
              <w:object w:dxaOrig="2799" w:dyaOrig="1080" w14:anchorId="2CF726AA">
                <v:shape id="_x0000_i1077" type="#_x0000_t75" style="width:196.3pt;height:66.7pt" o:ole="">
                  <v:imagedata r:id="rId118" o:title=""/>
                </v:shape>
                <o:OLEObject Type="Embed" ProgID="Equation.DSMT4" ShapeID="_x0000_i1077" DrawAspect="Content" ObjectID="_1801138877" r:id="rId119"/>
              </w:object>
            </w:r>
          </w:p>
        </w:tc>
        <w:tc>
          <w:tcPr>
            <w:tcW w:w="918" w:type="dxa"/>
          </w:tcPr>
          <w:p w14:paraId="63CC3FF2" w14:textId="77777777" w:rsidR="00DF5D1B" w:rsidRPr="00DF5D1B" w:rsidRDefault="00DF5D1B" w:rsidP="000D282A">
            <w:pPr>
              <w:pStyle w:val="BodyText"/>
              <w:spacing w:line="360" w:lineRule="auto"/>
              <w:jc w:val="both"/>
              <w:rPr>
                <w:rFonts w:ascii="Arial" w:hAnsi="Arial" w:cs="Arial"/>
              </w:rPr>
            </w:pPr>
          </w:p>
        </w:tc>
      </w:tr>
      <w:tr w:rsidR="00DF5D1B" w:rsidRPr="00DF5D1B" w14:paraId="314EEBFB" w14:textId="77777777" w:rsidTr="000D282A">
        <w:tc>
          <w:tcPr>
            <w:tcW w:w="8658" w:type="dxa"/>
          </w:tcPr>
          <w:p w14:paraId="70FB5212" w14:textId="77777777" w:rsidR="00DF5D1B" w:rsidRPr="00DF5D1B" w:rsidRDefault="00DF5D1B" w:rsidP="000D282A">
            <w:pPr>
              <w:pStyle w:val="BodyText"/>
              <w:spacing w:line="360" w:lineRule="auto"/>
              <w:jc w:val="both"/>
              <w:rPr>
                <w:rFonts w:ascii="Arial" w:eastAsia="Calibri" w:hAnsi="Arial" w:cs="Arial"/>
              </w:rPr>
            </w:pPr>
            <w:r w:rsidRPr="00DF5D1B">
              <w:rPr>
                <w:rFonts w:ascii="Arial" w:eastAsia="Calibri" w:hAnsi="Arial" w:cs="Arial"/>
                <w:position w:val="-28"/>
              </w:rPr>
              <w:object w:dxaOrig="3960" w:dyaOrig="660" w14:anchorId="2093171C">
                <v:shape id="_x0000_i1078" type="#_x0000_t75" style="width:259.95pt;height:40.15pt" o:ole="">
                  <v:imagedata r:id="rId120" o:title=""/>
                </v:shape>
                <o:OLEObject Type="Embed" ProgID="Equation.DSMT4" ShapeID="_x0000_i1078" DrawAspect="Content" ObjectID="_1801138878" r:id="rId121"/>
              </w:object>
            </w:r>
          </w:p>
        </w:tc>
        <w:tc>
          <w:tcPr>
            <w:tcW w:w="918" w:type="dxa"/>
          </w:tcPr>
          <w:p w14:paraId="74887073" w14:textId="77777777" w:rsidR="00DF5D1B" w:rsidRPr="00DF5D1B" w:rsidRDefault="00DF5D1B" w:rsidP="000D282A">
            <w:pPr>
              <w:pStyle w:val="BodyText"/>
              <w:spacing w:line="360" w:lineRule="auto"/>
              <w:jc w:val="both"/>
              <w:rPr>
                <w:rFonts w:ascii="Arial" w:hAnsi="Arial" w:cs="Arial"/>
              </w:rPr>
            </w:pPr>
          </w:p>
        </w:tc>
      </w:tr>
      <w:tr w:rsidR="00DF5D1B" w:rsidRPr="00DF5D1B" w14:paraId="273B5965" w14:textId="77777777" w:rsidTr="000D282A">
        <w:tc>
          <w:tcPr>
            <w:tcW w:w="8658" w:type="dxa"/>
          </w:tcPr>
          <w:p w14:paraId="3BBFCDEE" w14:textId="77777777" w:rsidR="00DF5D1B" w:rsidRPr="00DF5D1B" w:rsidRDefault="00DF5D1B" w:rsidP="000D282A">
            <w:pPr>
              <w:pStyle w:val="BodyText"/>
              <w:spacing w:line="360" w:lineRule="auto"/>
              <w:jc w:val="both"/>
              <w:rPr>
                <w:rFonts w:ascii="Arial" w:hAnsi="Arial" w:cs="Arial"/>
              </w:rPr>
            </w:pPr>
            <w:r w:rsidRPr="00DF5D1B">
              <w:rPr>
                <w:rFonts w:ascii="Arial" w:eastAsia="Calibri" w:hAnsi="Arial" w:cs="Arial"/>
                <w:position w:val="-30"/>
              </w:rPr>
              <w:object w:dxaOrig="4640" w:dyaOrig="720" w14:anchorId="45EA4E5C">
                <v:shape id="_x0000_i1079" type="#_x0000_t75" style="width:231.9pt;height:36.4pt" o:ole="">
                  <v:imagedata r:id="rId122" o:title=""/>
                </v:shape>
                <o:OLEObject Type="Embed" ProgID="Equation.DSMT4" ShapeID="_x0000_i1079" DrawAspect="Content" ObjectID="_1801138879" r:id="rId123"/>
              </w:object>
            </w:r>
          </w:p>
        </w:tc>
        <w:tc>
          <w:tcPr>
            <w:tcW w:w="918" w:type="dxa"/>
          </w:tcPr>
          <w:p w14:paraId="484C03D2"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9)</w:t>
            </w:r>
          </w:p>
        </w:tc>
      </w:tr>
    </w:tbl>
    <w:p w14:paraId="2AE143D2" w14:textId="77777777" w:rsidR="00DF5D1B" w:rsidRPr="00DF5D1B" w:rsidRDefault="00494CFD" w:rsidP="00DF5D1B">
      <w:pPr>
        <w:pStyle w:val="BodyText"/>
        <w:spacing w:line="360" w:lineRule="auto"/>
        <w:jc w:val="both"/>
        <w:rPr>
          <w:rFonts w:ascii="Arial" w:hAnsi="Arial" w:cs="Arial"/>
        </w:rPr>
      </w:pPr>
      <w:r>
        <w:rPr>
          <w:rFonts w:ascii="Arial" w:hAnsi="Arial" w:cs="Arial"/>
        </w:rPr>
        <w:t>Again, the energy equation (</w:t>
      </w:r>
      <w:r w:rsidR="00DF5D1B" w:rsidRPr="00DF5D1B">
        <w:rPr>
          <w:rFonts w:ascii="Arial" w:hAnsi="Arial" w:cs="Arial"/>
        </w:rPr>
        <w:t>3) may be minimized by the fol</w:t>
      </w:r>
      <w:r>
        <w:rPr>
          <w:rFonts w:ascii="Arial" w:hAnsi="Arial" w:cs="Arial"/>
        </w:rPr>
        <w:t>lowing likeness modification (5) and (</w:t>
      </w:r>
      <w:r w:rsidR="00DF5D1B" w:rsidRPr="00DF5D1B">
        <w:rPr>
          <w:rFonts w:ascii="Arial" w:hAnsi="Arial" w:cs="Arial"/>
        </w:rPr>
        <w:t>7), we have</w:t>
      </w:r>
    </w:p>
    <w:p w14:paraId="1EF397BF" w14:textId="77777777" w:rsidR="00DF5D1B" w:rsidRPr="00DF5D1B" w:rsidRDefault="00DF5D1B" w:rsidP="00DF5D1B">
      <w:pPr>
        <w:spacing w:line="360" w:lineRule="auto"/>
        <w:rPr>
          <w:rFonts w:ascii="Arial" w:hAnsi="Arial" w:cs="Arial"/>
        </w:rPr>
      </w:pPr>
    </w:p>
    <w:tbl>
      <w:tblPr>
        <w:tblW w:w="9576" w:type="dxa"/>
        <w:tblLayout w:type="fixed"/>
        <w:tblLook w:val="0000" w:firstRow="0" w:lastRow="0" w:firstColumn="0" w:lastColumn="0" w:noHBand="0" w:noVBand="0"/>
      </w:tblPr>
      <w:tblGrid>
        <w:gridCol w:w="8478"/>
        <w:gridCol w:w="1098"/>
      </w:tblGrid>
      <w:tr w:rsidR="00DF5D1B" w:rsidRPr="00DF5D1B" w14:paraId="421BA235" w14:textId="77777777" w:rsidTr="000D282A">
        <w:tc>
          <w:tcPr>
            <w:tcW w:w="8478" w:type="dxa"/>
          </w:tcPr>
          <w:p w14:paraId="021146AB" w14:textId="77777777" w:rsidR="00DF5D1B" w:rsidRPr="00DF5D1B" w:rsidRDefault="00DF5D1B" w:rsidP="000D282A">
            <w:pPr>
              <w:pStyle w:val="BodyText"/>
              <w:spacing w:line="360" w:lineRule="auto"/>
              <w:jc w:val="both"/>
              <w:rPr>
                <w:rFonts w:ascii="Arial" w:hAnsi="Arial" w:cs="Arial"/>
              </w:rPr>
            </w:pPr>
            <w:r w:rsidRPr="00DF5D1B">
              <w:rPr>
                <w:rFonts w:ascii="Arial" w:eastAsia="Calibri" w:hAnsi="Arial" w:cs="Arial"/>
                <w:bCs/>
                <w:position w:val="-66"/>
              </w:rPr>
              <w:object w:dxaOrig="3480" w:dyaOrig="1420" w14:anchorId="48CCFA4F">
                <v:shape id="_x0000_i1080" type="#_x0000_t75" style="width:174.3pt;height:71.25pt" o:ole="">
                  <v:fill o:detectmouseclick="t"/>
                  <v:imagedata r:id="rId124" o:title=""/>
                </v:shape>
                <o:OLEObject Type="Embed" ProgID="Equation.DSMT4" ShapeID="_x0000_i1080" DrawAspect="Content" ObjectID="_1801138880" r:id="rId125"/>
              </w:object>
            </w:r>
          </w:p>
        </w:tc>
        <w:tc>
          <w:tcPr>
            <w:tcW w:w="1098" w:type="dxa"/>
          </w:tcPr>
          <w:p w14:paraId="6BD0BE26" w14:textId="77777777" w:rsidR="00DF5D1B" w:rsidRPr="00DF5D1B" w:rsidRDefault="00DF5D1B" w:rsidP="000D282A">
            <w:pPr>
              <w:pStyle w:val="BodyText"/>
              <w:spacing w:line="360" w:lineRule="auto"/>
              <w:jc w:val="both"/>
              <w:rPr>
                <w:rFonts w:ascii="Arial" w:hAnsi="Arial" w:cs="Arial"/>
              </w:rPr>
            </w:pPr>
          </w:p>
        </w:tc>
      </w:tr>
      <w:tr w:rsidR="00DF5D1B" w:rsidRPr="00DF5D1B" w14:paraId="77179EF5" w14:textId="77777777" w:rsidTr="000D282A">
        <w:tc>
          <w:tcPr>
            <w:tcW w:w="8478" w:type="dxa"/>
          </w:tcPr>
          <w:p w14:paraId="392A931C"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118"/>
              </w:rPr>
              <w:object w:dxaOrig="7300" w:dyaOrig="2480" w14:anchorId="7AAB8F33">
                <v:shape id="_x0000_i1081" type="#_x0000_t75" style="width:366.05pt;height:124.3pt" o:ole="">
                  <v:fill o:detectmouseclick="t"/>
                  <v:imagedata r:id="rId126" o:title=""/>
                </v:shape>
                <o:OLEObject Type="Embed" ProgID="Equation.DSMT4" ShapeID="_x0000_i1081" DrawAspect="Content" ObjectID="_1801138881" r:id="rId127"/>
              </w:object>
            </w:r>
          </w:p>
        </w:tc>
        <w:tc>
          <w:tcPr>
            <w:tcW w:w="1098" w:type="dxa"/>
          </w:tcPr>
          <w:p w14:paraId="315A7A6E" w14:textId="77777777" w:rsidR="00DF5D1B" w:rsidRPr="00DF5D1B" w:rsidRDefault="00DF5D1B" w:rsidP="000D282A">
            <w:pPr>
              <w:pStyle w:val="BodyText"/>
              <w:spacing w:line="360" w:lineRule="auto"/>
              <w:jc w:val="both"/>
              <w:rPr>
                <w:rFonts w:ascii="Arial" w:hAnsi="Arial" w:cs="Arial"/>
              </w:rPr>
            </w:pPr>
          </w:p>
        </w:tc>
      </w:tr>
      <w:tr w:rsidR="00DF5D1B" w:rsidRPr="00DF5D1B" w14:paraId="0985B2AE" w14:textId="77777777" w:rsidTr="000D282A">
        <w:tc>
          <w:tcPr>
            <w:tcW w:w="8478" w:type="dxa"/>
          </w:tcPr>
          <w:p w14:paraId="603A0467"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76"/>
              </w:rPr>
              <w:object w:dxaOrig="6200" w:dyaOrig="1620" w14:anchorId="22A183F3">
                <v:shape id="_x0000_i1082" type="#_x0000_t75" style="width:309.2pt;height:81.1pt" o:ole="">
                  <v:fill o:detectmouseclick="t"/>
                  <v:imagedata r:id="rId128" o:title=""/>
                </v:shape>
                <o:OLEObject Type="Embed" ProgID="Equation.DSMT4" ShapeID="_x0000_i1082" DrawAspect="Content" ObjectID="_1801138882" r:id="rId129"/>
              </w:object>
            </w:r>
          </w:p>
        </w:tc>
        <w:tc>
          <w:tcPr>
            <w:tcW w:w="1098" w:type="dxa"/>
          </w:tcPr>
          <w:p w14:paraId="2CC7D6BC" w14:textId="77777777" w:rsidR="00DF5D1B" w:rsidRPr="00DF5D1B" w:rsidRDefault="00DF5D1B" w:rsidP="000D282A">
            <w:pPr>
              <w:pStyle w:val="BodyText"/>
              <w:spacing w:line="360" w:lineRule="auto"/>
              <w:jc w:val="both"/>
              <w:rPr>
                <w:rFonts w:ascii="Arial" w:hAnsi="Arial" w:cs="Arial"/>
              </w:rPr>
            </w:pPr>
          </w:p>
        </w:tc>
      </w:tr>
      <w:tr w:rsidR="00DF5D1B" w:rsidRPr="00DF5D1B" w14:paraId="5369690A" w14:textId="77777777" w:rsidTr="000D282A">
        <w:tc>
          <w:tcPr>
            <w:tcW w:w="8478" w:type="dxa"/>
          </w:tcPr>
          <w:p w14:paraId="69248284"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80"/>
              </w:rPr>
              <w:object w:dxaOrig="5000" w:dyaOrig="1719" w14:anchorId="294FD4D3">
                <v:shape id="_x0000_i1083" type="#_x0000_t75" style="width:250.1pt;height:85.65pt" o:ole="">
                  <v:fill o:detectmouseclick="t"/>
                  <v:imagedata r:id="rId130" o:title=""/>
                </v:shape>
                <o:OLEObject Type="Embed" ProgID="Equation.DSMT4" ShapeID="_x0000_i1083" DrawAspect="Content" ObjectID="_1801138883" r:id="rId131"/>
              </w:object>
            </w:r>
          </w:p>
        </w:tc>
        <w:tc>
          <w:tcPr>
            <w:tcW w:w="1098" w:type="dxa"/>
          </w:tcPr>
          <w:p w14:paraId="38B002D5" w14:textId="77777777" w:rsidR="00DF5D1B" w:rsidRPr="00DF5D1B" w:rsidRDefault="00DF5D1B" w:rsidP="000D282A">
            <w:pPr>
              <w:pStyle w:val="BodyText"/>
              <w:spacing w:line="360" w:lineRule="auto"/>
              <w:jc w:val="both"/>
              <w:rPr>
                <w:rFonts w:ascii="Arial" w:hAnsi="Arial" w:cs="Arial"/>
              </w:rPr>
            </w:pPr>
          </w:p>
        </w:tc>
      </w:tr>
      <w:tr w:rsidR="00DF5D1B" w:rsidRPr="00DF5D1B" w14:paraId="0D8BBBAE" w14:textId="77777777" w:rsidTr="000D282A">
        <w:tc>
          <w:tcPr>
            <w:tcW w:w="8478" w:type="dxa"/>
          </w:tcPr>
          <w:p w14:paraId="0DEF7F4D"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80"/>
              </w:rPr>
              <w:object w:dxaOrig="4660" w:dyaOrig="1719" w14:anchorId="76A46A6E">
                <v:shape id="_x0000_i1084" type="#_x0000_t75" style="width:232.65pt;height:85.65pt" o:ole="">
                  <v:fill o:detectmouseclick="t"/>
                  <v:imagedata r:id="rId132" o:title=""/>
                </v:shape>
                <o:OLEObject Type="Embed" ProgID="Equation.DSMT4" ShapeID="_x0000_i1084" DrawAspect="Content" ObjectID="_1801138884" r:id="rId133"/>
              </w:object>
            </w:r>
          </w:p>
        </w:tc>
        <w:tc>
          <w:tcPr>
            <w:tcW w:w="1098" w:type="dxa"/>
          </w:tcPr>
          <w:p w14:paraId="37F35835" w14:textId="77777777" w:rsidR="00DF5D1B" w:rsidRPr="00DF5D1B" w:rsidRDefault="00DF5D1B" w:rsidP="000D282A">
            <w:pPr>
              <w:pStyle w:val="BodyText"/>
              <w:spacing w:line="360" w:lineRule="auto"/>
              <w:jc w:val="both"/>
              <w:rPr>
                <w:rFonts w:ascii="Arial" w:hAnsi="Arial" w:cs="Arial"/>
              </w:rPr>
            </w:pPr>
          </w:p>
        </w:tc>
      </w:tr>
      <w:tr w:rsidR="00DF5D1B" w:rsidRPr="00DF5D1B" w14:paraId="09B9F3C4" w14:textId="77777777" w:rsidTr="000D282A">
        <w:tc>
          <w:tcPr>
            <w:tcW w:w="8478" w:type="dxa"/>
          </w:tcPr>
          <w:p w14:paraId="44ABAE32"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80"/>
              </w:rPr>
              <w:object w:dxaOrig="5100" w:dyaOrig="1719" w14:anchorId="1C93FE9E">
                <v:shape id="_x0000_i1085" type="#_x0000_t75" style="width:254.65pt;height:85.65pt" o:ole="">
                  <v:fill o:detectmouseclick="t"/>
                  <v:imagedata r:id="rId134" o:title=""/>
                </v:shape>
                <o:OLEObject Type="Embed" ProgID="Equation.DSMT4" ShapeID="_x0000_i1085" DrawAspect="Content" ObjectID="_1801138885" r:id="rId135"/>
              </w:object>
            </w:r>
          </w:p>
        </w:tc>
        <w:tc>
          <w:tcPr>
            <w:tcW w:w="1098" w:type="dxa"/>
          </w:tcPr>
          <w:p w14:paraId="09467F8C" w14:textId="77777777" w:rsidR="00DF5D1B" w:rsidRPr="00DF5D1B" w:rsidRDefault="00DF5D1B" w:rsidP="000D282A">
            <w:pPr>
              <w:pStyle w:val="BodyText"/>
              <w:spacing w:line="360" w:lineRule="auto"/>
              <w:jc w:val="both"/>
              <w:rPr>
                <w:rFonts w:ascii="Arial" w:hAnsi="Arial" w:cs="Arial"/>
              </w:rPr>
            </w:pPr>
          </w:p>
          <w:p w14:paraId="7097C6FE" w14:textId="77777777" w:rsidR="00DF5D1B" w:rsidRPr="00DF5D1B" w:rsidRDefault="00DF5D1B" w:rsidP="000D282A">
            <w:pPr>
              <w:pStyle w:val="BodyText"/>
              <w:spacing w:line="360" w:lineRule="auto"/>
              <w:jc w:val="both"/>
              <w:rPr>
                <w:rFonts w:ascii="Arial" w:hAnsi="Arial" w:cs="Arial"/>
              </w:rPr>
            </w:pPr>
          </w:p>
        </w:tc>
      </w:tr>
      <w:tr w:rsidR="00DF5D1B" w:rsidRPr="00DF5D1B" w14:paraId="748BB6FC" w14:textId="77777777" w:rsidTr="000D282A">
        <w:tc>
          <w:tcPr>
            <w:tcW w:w="8478" w:type="dxa"/>
          </w:tcPr>
          <w:p w14:paraId="3DC9527C" w14:textId="77777777" w:rsidR="00DF5D1B" w:rsidRPr="00DF5D1B" w:rsidRDefault="00DF5D1B" w:rsidP="000D282A">
            <w:pPr>
              <w:pStyle w:val="BodyText"/>
              <w:spacing w:line="360" w:lineRule="auto"/>
              <w:jc w:val="both"/>
              <w:rPr>
                <w:rFonts w:ascii="Arial" w:eastAsia="Calibri" w:hAnsi="Arial" w:cs="Arial"/>
                <w:bCs/>
              </w:rPr>
            </w:pPr>
            <w:r w:rsidRPr="00DF5D1B">
              <w:rPr>
                <w:rFonts w:ascii="Arial" w:eastAsia="Calibri" w:hAnsi="Arial" w:cs="Arial"/>
                <w:bCs/>
                <w:position w:val="-82"/>
              </w:rPr>
              <w:object w:dxaOrig="5100" w:dyaOrig="1719" w14:anchorId="749BA23A">
                <v:shape id="_x0000_i1086" type="#_x0000_t75" style="width:282.7pt;height:87.9pt" o:ole="">
                  <v:fill o:detectmouseclick="t"/>
                  <v:imagedata r:id="rId136" o:title=""/>
                  <o:lock v:ext="edit" aspectratio="f"/>
                </v:shape>
                <o:OLEObject Type="Embed" ProgID="Equation.DSMT4" ShapeID="_x0000_i1086" DrawAspect="Content" ObjectID="_1801138886" r:id="rId137">
                  <o:FieldCodes>\* MERGEFORMAT</o:FieldCodes>
                </o:OLEObject>
              </w:object>
            </w:r>
          </w:p>
        </w:tc>
        <w:tc>
          <w:tcPr>
            <w:tcW w:w="1098" w:type="dxa"/>
          </w:tcPr>
          <w:p w14:paraId="6F6E464C" w14:textId="77777777" w:rsidR="00DF5D1B" w:rsidRPr="00DF5D1B" w:rsidRDefault="00DF5D1B" w:rsidP="000D282A">
            <w:pPr>
              <w:pStyle w:val="BodyText"/>
              <w:spacing w:line="360" w:lineRule="auto"/>
              <w:jc w:val="both"/>
              <w:rPr>
                <w:rFonts w:ascii="Arial" w:hAnsi="Arial" w:cs="Arial"/>
              </w:rPr>
            </w:pPr>
          </w:p>
        </w:tc>
      </w:tr>
      <w:tr w:rsidR="00DF5D1B" w:rsidRPr="00DF5D1B" w14:paraId="58D3F5D5" w14:textId="77777777" w:rsidTr="000D282A">
        <w:tc>
          <w:tcPr>
            <w:tcW w:w="8478" w:type="dxa"/>
          </w:tcPr>
          <w:p w14:paraId="2EF7D89C" w14:textId="77777777" w:rsidR="00DF5D1B" w:rsidRPr="00DF5D1B" w:rsidRDefault="00DF5D1B" w:rsidP="000D282A">
            <w:pPr>
              <w:pStyle w:val="BodyText"/>
              <w:spacing w:line="360" w:lineRule="auto"/>
              <w:jc w:val="both"/>
              <w:rPr>
                <w:rFonts w:ascii="Arial" w:eastAsia="Calibri" w:hAnsi="Arial" w:cs="Arial"/>
                <w:bCs/>
                <w:position w:val="-76"/>
              </w:rPr>
            </w:pPr>
            <w:r w:rsidRPr="00DF5D1B">
              <w:rPr>
                <w:rFonts w:ascii="Arial" w:eastAsia="Calibri" w:hAnsi="Arial" w:cs="Arial"/>
                <w:bCs/>
                <w:position w:val="-94"/>
              </w:rPr>
              <w:object w:dxaOrig="4300" w:dyaOrig="1520" w14:anchorId="11AB7911">
                <v:shape id="_x0000_i1087" type="#_x0000_t75" style="width:283.45pt;height:100.05pt" o:ole="">
                  <v:fill o:detectmouseclick="t"/>
                  <v:imagedata r:id="rId138" o:title=""/>
                  <o:lock v:ext="edit" aspectratio="f"/>
                </v:shape>
                <o:OLEObject Type="Embed" ProgID="Equation.DSMT4" ShapeID="_x0000_i1087" DrawAspect="Content" ObjectID="_1801138887" r:id="rId139">
                  <o:FieldCodes>\* MERGEFORMAT</o:FieldCodes>
                </o:OLEObject>
              </w:object>
            </w:r>
          </w:p>
        </w:tc>
        <w:tc>
          <w:tcPr>
            <w:tcW w:w="1098" w:type="dxa"/>
          </w:tcPr>
          <w:p w14:paraId="753DA446" w14:textId="77777777" w:rsidR="00DF5D1B" w:rsidRPr="00DF5D1B" w:rsidRDefault="00DF5D1B" w:rsidP="000D282A">
            <w:pPr>
              <w:pStyle w:val="BodyText"/>
              <w:spacing w:line="360" w:lineRule="auto"/>
              <w:jc w:val="both"/>
              <w:rPr>
                <w:rFonts w:ascii="Arial" w:hAnsi="Arial" w:cs="Arial"/>
              </w:rPr>
            </w:pPr>
          </w:p>
        </w:tc>
      </w:tr>
      <w:tr w:rsidR="00DF5D1B" w:rsidRPr="00DF5D1B" w14:paraId="1905E88A" w14:textId="77777777" w:rsidTr="000D282A">
        <w:tc>
          <w:tcPr>
            <w:tcW w:w="8478" w:type="dxa"/>
          </w:tcPr>
          <w:p w14:paraId="568AD581" w14:textId="77777777" w:rsidR="00DF5D1B" w:rsidRPr="00DF5D1B" w:rsidRDefault="00DF5D1B" w:rsidP="000D282A">
            <w:pPr>
              <w:pStyle w:val="BodyText"/>
              <w:spacing w:line="360" w:lineRule="auto"/>
              <w:jc w:val="both"/>
              <w:rPr>
                <w:rFonts w:ascii="Arial" w:eastAsia="Calibri" w:hAnsi="Arial" w:cs="Arial"/>
                <w:bCs/>
                <w:position w:val="-88"/>
              </w:rPr>
            </w:pPr>
            <w:r w:rsidRPr="00DF5D1B">
              <w:rPr>
                <w:rFonts w:ascii="Arial" w:eastAsia="Calibri" w:hAnsi="Arial" w:cs="Arial"/>
                <w:bCs/>
                <w:position w:val="-82"/>
              </w:rPr>
              <w:object w:dxaOrig="5100" w:dyaOrig="1719" w14:anchorId="7A504D86">
                <v:shape id="_x0000_i1088" type="#_x0000_t75" style="width:282.7pt;height:87.9pt" o:ole="">
                  <v:fill o:detectmouseclick="t"/>
                  <v:imagedata r:id="rId140" o:title=""/>
                  <o:lock v:ext="edit" aspectratio="f"/>
                </v:shape>
                <o:OLEObject Type="Embed" ProgID="Equation.DSMT4" ShapeID="_x0000_i1088" DrawAspect="Content" ObjectID="_1801138888" r:id="rId141">
                  <o:FieldCodes>\* MERGEFORMAT</o:FieldCodes>
                </o:OLEObject>
              </w:object>
            </w:r>
          </w:p>
        </w:tc>
        <w:tc>
          <w:tcPr>
            <w:tcW w:w="1098" w:type="dxa"/>
          </w:tcPr>
          <w:p w14:paraId="272D89A3" w14:textId="77777777" w:rsidR="00DF5D1B" w:rsidRPr="00DF5D1B" w:rsidRDefault="00DF5D1B" w:rsidP="000D282A">
            <w:pPr>
              <w:pStyle w:val="BodyText"/>
              <w:spacing w:line="360" w:lineRule="auto"/>
              <w:jc w:val="both"/>
              <w:rPr>
                <w:rFonts w:ascii="Arial" w:hAnsi="Arial" w:cs="Arial"/>
              </w:rPr>
            </w:pPr>
          </w:p>
        </w:tc>
      </w:tr>
      <w:tr w:rsidR="00DF5D1B" w:rsidRPr="00DF5D1B" w14:paraId="08F3E7C4" w14:textId="77777777" w:rsidTr="000D282A">
        <w:tc>
          <w:tcPr>
            <w:tcW w:w="8478" w:type="dxa"/>
          </w:tcPr>
          <w:p w14:paraId="12B6C410" w14:textId="77777777" w:rsidR="00DF5D1B" w:rsidRPr="00DF5D1B" w:rsidRDefault="00DF5D1B" w:rsidP="000D282A">
            <w:pPr>
              <w:pStyle w:val="BodyText"/>
              <w:spacing w:line="360" w:lineRule="auto"/>
              <w:jc w:val="both"/>
              <w:rPr>
                <w:rFonts w:ascii="Arial" w:eastAsia="Calibri" w:hAnsi="Arial" w:cs="Arial"/>
                <w:bCs/>
                <w:position w:val="-76"/>
              </w:rPr>
            </w:pPr>
            <w:r w:rsidRPr="00DF5D1B">
              <w:rPr>
                <w:rFonts w:ascii="Arial" w:eastAsia="Calibri" w:hAnsi="Arial" w:cs="Arial"/>
                <w:bCs/>
                <w:position w:val="-74"/>
              </w:rPr>
              <w:object w:dxaOrig="4300" w:dyaOrig="1160" w14:anchorId="75BB1167">
                <v:shape id="_x0000_i1089" type="#_x0000_t75" style="width:283.45pt;height:81.1pt" o:ole="">
                  <v:fill o:detectmouseclick="t"/>
                  <v:imagedata r:id="rId142" o:title=""/>
                  <o:lock v:ext="edit" aspectratio="f"/>
                </v:shape>
                <o:OLEObject Type="Embed" ProgID="Equation.DSMT4" ShapeID="_x0000_i1089" DrawAspect="Content" ObjectID="_1801138889" r:id="rId143">
                  <o:FieldCodes>\* MERGEFORMAT</o:FieldCodes>
                </o:OLEObject>
              </w:object>
            </w:r>
          </w:p>
        </w:tc>
        <w:tc>
          <w:tcPr>
            <w:tcW w:w="1098" w:type="dxa"/>
          </w:tcPr>
          <w:p w14:paraId="088C49B2"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10)</w:t>
            </w:r>
          </w:p>
        </w:tc>
      </w:tr>
    </w:tbl>
    <w:p w14:paraId="100F033A" w14:textId="77777777" w:rsidR="00DF5D1B" w:rsidRPr="00DF5D1B" w:rsidRDefault="00DF5D1B" w:rsidP="00DF5D1B">
      <w:pPr>
        <w:spacing w:line="360" w:lineRule="auto"/>
        <w:rPr>
          <w:rFonts w:ascii="Arial" w:hAnsi="Arial" w:cs="Arial"/>
        </w:rPr>
      </w:pPr>
    </w:p>
    <w:p w14:paraId="2AFB8450" w14:textId="77777777" w:rsidR="00DF5D1B" w:rsidRPr="00DF5D1B" w:rsidRDefault="00DF5D1B" w:rsidP="00DF5D1B">
      <w:pPr>
        <w:pStyle w:val="BodyText"/>
        <w:spacing w:line="360" w:lineRule="auto"/>
        <w:jc w:val="both"/>
        <w:rPr>
          <w:rFonts w:ascii="Arial" w:hAnsi="Arial" w:cs="Arial"/>
        </w:rPr>
      </w:pPr>
    </w:p>
    <w:p w14:paraId="0E0FCC67"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rPr>
        <w:t>The agree with beginning condition and boundary conditions in a dimensionless shape are as given</w:t>
      </w:r>
    </w:p>
    <w:tbl>
      <w:tblPr>
        <w:tblW w:w="0" w:type="auto"/>
        <w:tblLook w:val="0000" w:firstRow="0" w:lastRow="0" w:firstColumn="0" w:lastColumn="0" w:noHBand="0" w:noVBand="0"/>
      </w:tblPr>
      <w:tblGrid>
        <w:gridCol w:w="8748"/>
        <w:gridCol w:w="828"/>
      </w:tblGrid>
      <w:tr w:rsidR="00DF5D1B" w:rsidRPr="00DF5D1B" w14:paraId="1444E920" w14:textId="77777777" w:rsidTr="000D282A">
        <w:tc>
          <w:tcPr>
            <w:tcW w:w="8748" w:type="dxa"/>
          </w:tcPr>
          <w:p w14:paraId="0F214F02" w14:textId="77777777" w:rsidR="00DF5D1B" w:rsidRPr="00DF5D1B" w:rsidRDefault="00DF5D1B" w:rsidP="000D282A">
            <w:pPr>
              <w:pStyle w:val="BodyText"/>
              <w:spacing w:line="360" w:lineRule="auto"/>
              <w:jc w:val="both"/>
              <w:rPr>
                <w:rFonts w:ascii="Arial" w:hAnsi="Arial" w:cs="Arial"/>
              </w:rPr>
            </w:pPr>
            <w:r w:rsidRPr="00DF5D1B">
              <w:rPr>
                <w:rFonts w:ascii="Arial" w:hAnsi="Arial" w:cs="Arial"/>
                <w:position w:val="-10"/>
              </w:rPr>
              <w:object w:dxaOrig="2320" w:dyaOrig="300" w14:anchorId="249782D9">
                <v:shape id="_x0000_i1090" type="#_x0000_t75" style="width:115.95pt;height:15.15pt" o:ole="">
                  <v:imagedata r:id="rId144" o:title=""/>
                </v:shape>
                <o:OLEObject Type="Embed" ProgID="Equation.DSMT4" ShapeID="_x0000_i1090" DrawAspect="Content" ObjectID="_1801138890" r:id="rId145"/>
              </w:object>
            </w:r>
            <w:r w:rsidRPr="00DF5D1B">
              <w:rPr>
                <w:rFonts w:ascii="Arial" w:hAnsi="Arial" w:cs="Arial"/>
              </w:rPr>
              <w:t xml:space="preserve"> for all </w:t>
            </w:r>
            <w:r w:rsidRPr="00DF5D1B">
              <w:rPr>
                <w:rFonts w:ascii="Arial" w:hAnsi="Arial" w:cs="Arial"/>
                <w:i/>
              </w:rPr>
              <w:t>Y</w:t>
            </w:r>
          </w:p>
          <w:p w14:paraId="0BE0AD10" w14:textId="77777777" w:rsidR="00DF5D1B" w:rsidRPr="00DF5D1B" w:rsidRDefault="00DF5D1B" w:rsidP="000D282A">
            <w:pPr>
              <w:pStyle w:val="BodyText"/>
              <w:spacing w:line="360" w:lineRule="auto"/>
              <w:jc w:val="both"/>
              <w:rPr>
                <w:rFonts w:ascii="Arial" w:hAnsi="Arial" w:cs="Arial"/>
              </w:rPr>
            </w:pPr>
            <w:r w:rsidRPr="00DF5D1B">
              <w:rPr>
                <w:rFonts w:ascii="Arial" w:hAnsi="Arial" w:cs="Arial"/>
                <w:position w:val="-10"/>
              </w:rPr>
              <w:object w:dxaOrig="2220" w:dyaOrig="300" w14:anchorId="63837DFF">
                <v:shape id="_x0000_i1091" type="#_x0000_t75" style="width:110.65pt;height:15.15pt" o:ole="">
                  <v:imagedata r:id="rId146" o:title=""/>
                </v:shape>
                <o:OLEObject Type="Embed" ProgID="Equation.DSMT4" ShapeID="_x0000_i1091" DrawAspect="Content" ObjectID="_1801138891" r:id="rId147"/>
              </w:object>
            </w:r>
            <w:r w:rsidRPr="00DF5D1B">
              <w:rPr>
                <w:rFonts w:ascii="Arial" w:hAnsi="Arial" w:cs="Arial"/>
              </w:rPr>
              <w:t xml:space="preserve"> at y= 0</w:t>
            </w:r>
          </w:p>
          <w:p w14:paraId="455BEE2B" w14:textId="77777777" w:rsidR="00DF5D1B" w:rsidRPr="00DF5D1B" w:rsidRDefault="00DF5D1B" w:rsidP="000D282A">
            <w:pPr>
              <w:pStyle w:val="BodyText"/>
              <w:spacing w:line="360" w:lineRule="auto"/>
              <w:jc w:val="both"/>
              <w:rPr>
                <w:rFonts w:ascii="Arial" w:hAnsi="Arial" w:cs="Arial"/>
              </w:rPr>
            </w:pPr>
            <w:r w:rsidRPr="00DF5D1B">
              <w:rPr>
                <w:rFonts w:ascii="Arial" w:hAnsi="Arial" w:cs="Arial"/>
                <w:position w:val="-10"/>
              </w:rPr>
              <w:object w:dxaOrig="1540" w:dyaOrig="300" w14:anchorId="46857E32">
                <v:shape id="_x0000_i1092" type="#_x0000_t75" style="width:76.55pt;height:15.15pt" o:ole="">
                  <v:imagedata r:id="rId148" o:title=""/>
                </v:shape>
                <o:OLEObject Type="Embed" ProgID="Equation.DSMT4" ShapeID="_x0000_i1092" DrawAspect="Content" ObjectID="_1801138892" r:id="rId149"/>
              </w:object>
            </w:r>
            <w:r w:rsidRPr="00DF5D1B">
              <w:rPr>
                <w:rFonts w:ascii="Arial" w:hAnsi="Arial" w:cs="Arial"/>
              </w:rPr>
              <w:t xml:space="preserve"> at </w:t>
            </w:r>
            <w:r w:rsidRPr="00DF5D1B">
              <w:rPr>
                <w:rFonts w:ascii="Arial" w:hAnsi="Arial" w:cs="Arial"/>
                <w:i/>
              </w:rPr>
              <w:t xml:space="preserve">x </w:t>
            </w:r>
            <w:r w:rsidRPr="00DF5D1B">
              <w:rPr>
                <w:rFonts w:ascii="Arial" w:hAnsi="Arial" w:cs="Arial"/>
              </w:rPr>
              <w:t>= 0</w:t>
            </w:r>
          </w:p>
          <w:p w14:paraId="72CCB9AA" w14:textId="77777777" w:rsidR="00DF5D1B" w:rsidRPr="00DF5D1B" w:rsidRDefault="00DF5D1B" w:rsidP="000D282A">
            <w:pPr>
              <w:pStyle w:val="BodyText"/>
              <w:spacing w:line="360" w:lineRule="auto"/>
              <w:jc w:val="both"/>
              <w:rPr>
                <w:rFonts w:ascii="Arial" w:hAnsi="Arial" w:cs="Arial"/>
              </w:rPr>
            </w:pPr>
            <w:r w:rsidRPr="00DF5D1B">
              <w:rPr>
                <w:rFonts w:ascii="Arial" w:hAnsi="Arial" w:cs="Arial"/>
                <w:position w:val="-10"/>
              </w:rPr>
              <w:object w:dxaOrig="2700" w:dyaOrig="300" w14:anchorId="0A4726D9">
                <v:shape id="_x0000_i1093" type="#_x0000_t75" style="width:134.9pt;height:15.15pt" o:ole="">
                  <v:imagedata r:id="rId150" o:title=""/>
                </v:shape>
                <o:OLEObject Type="Embed" ProgID="Equation.DSMT4" ShapeID="_x0000_i1093" DrawAspect="Content" ObjectID="_1801138893" r:id="rId151"/>
              </w:object>
            </w:r>
          </w:p>
        </w:tc>
        <w:tc>
          <w:tcPr>
            <w:tcW w:w="828" w:type="dxa"/>
          </w:tcPr>
          <w:p w14:paraId="32FBAAFD" w14:textId="77777777" w:rsidR="00DF5D1B" w:rsidRPr="00DF5D1B" w:rsidRDefault="00DF5D1B" w:rsidP="000D282A">
            <w:pPr>
              <w:pStyle w:val="BodyText"/>
              <w:spacing w:line="360" w:lineRule="auto"/>
              <w:jc w:val="both"/>
              <w:rPr>
                <w:rFonts w:ascii="Arial" w:hAnsi="Arial" w:cs="Arial"/>
              </w:rPr>
            </w:pPr>
          </w:p>
          <w:p w14:paraId="7BDB8C0A" w14:textId="77777777" w:rsidR="00DF5D1B" w:rsidRPr="00DF5D1B" w:rsidRDefault="00DF5D1B" w:rsidP="000D282A">
            <w:pPr>
              <w:pStyle w:val="BodyText"/>
              <w:spacing w:line="360" w:lineRule="auto"/>
              <w:jc w:val="both"/>
              <w:rPr>
                <w:rFonts w:ascii="Arial" w:hAnsi="Arial" w:cs="Arial"/>
              </w:rPr>
            </w:pPr>
          </w:p>
          <w:p w14:paraId="30985D8F" w14:textId="77777777" w:rsidR="00DF5D1B" w:rsidRPr="00DF5D1B" w:rsidRDefault="00DF5D1B" w:rsidP="000D282A">
            <w:pPr>
              <w:pStyle w:val="BodyText"/>
              <w:spacing w:line="360" w:lineRule="auto"/>
              <w:jc w:val="both"/>
              <w:rPr>
                <w:rFonts w:ascii="Arial" w:hAnsi="Arial" w:cs="Arial"/>
              </w:rPr>
            </w:pPr>
          </w:p>
          <w:p w14:paraId="604A0F96" w14:textId="77777777" w:rsidR="00DF5D1B" w:rsidRPr="00DF5D1B" w:rsidRDefault="00494CFD" w:rsidP="000D282A">
            <w:pPr>
              <w:pStyle w:val="BodyText"/>
              <w:spacing w:line="360" w:lineRule="auto"/>
              <w:jc w:val="both"/>
              <w:rPr>
                <w:rFonts w:ascii="Arial" w:hAnsi="Arial" w:cs="Arial"/>
              </w:rPr>
            </w:pPr>
            <w:r>
              <w:rPr>
                <w:rFonts w:ascii="Arial" w:hAnsi="Arial" w:cs="Arial"/>
              </w:rPr>
              <w:t>(</w:t>
            </w:r>
            <w:r w:rsidR="00DF5D1B" w:rsidRPr="00DF5D1B">
              <w:rPr>
                <w:rFonts w:ascii="Arial" w:hAnsi="Arial" w:cs="Arial"/>
              </w:rPr>
              <w:t>11)</w:t>
            </w:r>
          </w:p>
        </w:tc>
      </w:tr>
    </w:tbl>
    <w:p w14:paraId="32B03F3A" w14:textId="77777777" w:rsidR="00DF5D1B" w:rsidRPr="00DF5D1B" w:rsidRDefault="00DF5D1B" w:rsidP="00DF5D1B">
      <w:pPr>
        <w:pStyle w:val="BodyText"/>
        <w:spacing w:line="360" w:lineRule="auto"/>
        <w:jc w:val="both"/>
        <w:rPr>
          <w:rFonts w:ascii="Arial" w:hAnsi="Arial" w:cs="Arial"/>
        </w:rPr>
      </w:pPr>
    </w:p>
    <w:p w14:paraId="2E765C4D" w14:textId="77777777" w:rsidR="00CD2E65" w:rsidRPr="00EC3BB4" w:rsidRDefault="00CD2E65" w:rsidP="00CD2E65">
      <w:pPr>
        <w:rPr>
          <w:rFonts w:ascii="Arial" w:hAnsi="Arial" w:cs="Arial"/>
        </w:rPr>
      </w:pPr>
      <w:r w:rsidRPr="00EC3BB4">
        <w:rPr>
          <w:rFonts w:ascii="Arial" w:hAnsi="Arial" w:cs="Arial"/>
        </w:rPr>
        <w:t>The unbound convective laminar boundary layer flow with variable viscosity and thermal conductivity and an isobaric semi-infinite vertical plate is expressed by equations (8) to (10) with the boundary condition (11).</w:t>
      </w:r>
    </w:p>
    <w:p w14:paraId="0DBFD3B6"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rPr>
        <w:t>.</w:t>
      </w:r>
    </w:p>
    <w:p w14:paraId="1329A983"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rPr>
        <w:t xml:space="preserve">Where, </w:t>
      </w:r>
      <w:r w:rsidRPr="00DF5D1B">
        <w:rPr>
          <w:rFonts w:ascii="Arial" w:hAnsi="Arial" w:cs="Arial"/>
          <w:position w:val="-14"/>
        </w:rPr>
        <w:object w:dxaOrig="1280" w:dyaOrig="360" w14:anchorId="66AA0EC6">
          <v:shape id="_x0000_i1094" type="#_x0000_t75" style="width:62.9pt;height:18.2pt" o:ole="">
            <v:imagedata r:id="rId152" o:title=""/>
          </v:shape>
          <o:OLEObject Type="Embed" ProgID="Equation.DSMT4" ShapeID="_x0000_i1094" DrawAspect="Content" ObjectID="_1801138894" r:id="rId153"/>
        </w:object>
      </w:r>
      <w:r w:rsidRPr="00DF5D1B">
        <w:rPr>
          <w:rFonts w:ascii="Arial" w:hAnsi="Arial" w:cs="Arial"/>
        </w:rPr>
        <w:t xml:space="preserve">, the Prandtl’s number, </w:t>
      </w:r>
      <w:r w:rsidRPr="00DF5D1B">
        <w:rPr>
          <w:rFonts w:ascii="Arial" w:hAnsi="Arial" w:cs="Arial"/>
          <w:position w:val="-10"/>
        </w:rPr>
        <w:object w:dxaOrig="1820" w:dyaOrig="360" w14:anchorId="2505A7C2">
          <v:shape id="_x0000_i1095" type="#_x0000_t75" style="width:91.7pt;height:18.2pt" o:ole="">
            <v:imagedata r:id="rId154" o:title=""/>
          </v:shape>
          <o:OLEObject Type="Embed" ProgID="Equation.DSMT4" ShapeID="_x0000_i1095" DrawAspect="Content" ObjectID="_1801138895" r:id="rId155"/>
        </w:object>
      </w:r>
      <w:r w:rsidRPr="00DF5D1B">
        <w:rPr>
          <w:rFonts w:ascii="Arial" w:hAnsi="Arial" w:cs="Arial"/>
        </w:rPr>
        <w:t xml:space="preserve"> is the heat formation parameter,</w:t>
      </w:r>
      <w:r w:rsidRPr="00DF5D1B">
        <w:rPr>
          <w:rFonts w:ascii="Arial" w:hAnsi="Arial" w:cs="Arial"/>
          <w:position w:val="-32"/>
        </w:rPr>
        <w:object w:dxaOrig="1860" w:dyaOrig="859" w14:anchorId="6501918B">
          <v:shape id="_x0000_i1096" type="#_x0000_t75" style="width:98.55pt;height:45.45pt" o:ole="">
            <v:fill o:detectmouseclick="t"/>
            <v:imagedata r:id="rId156" o:title=""/>
            <o:lock v:ext="edit" aspectratio="f"/>
          </v:shape>
          <o:OLEObject Type="Embed" ProgID="Equation.DSMT4" ShapeID="_x0000_i1096" DrawAspect="Content" ObjectID="_1801138896" r:id="rId157">
            <o:FieldCodes>\* MERGEFORMAT</o:FieldCodes>
          </o:OLEObject>
        </w:object>
      </w:r>
      <w:r w:rsidRPr="00DF5D1B">
        <w:rPr>
          <w:rFonts w:ascii="Arial" w:hAnsi="Arial" w:cs="Arial"/>
        </w:rPr>
        <w:t xml:space="preserve">  is the joule heating parameter. </w:t>
      </w:r>
    </w:p>
    <w:p w14:paraId="4058C980"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rPr>
        <w:t xml:space="preserve">The local shear stress in the plate is expounded by </w:t>
      </w:r>
    </w:p>
    <w:tbl>
      <w:tblPr>
        <w:tblW w:w="0" w:type="auto"/>
        <w:tblLook w:val="0000" w:firstRow="0" w:lastRow="0" w:firstColumn="0" w:lastColumn="0" w:noHBand="0" w:noVBand="0"/>
      </w:tblPr>
      <w:tblGrid>
        <w:gridCol w:w="8478"/>
        <w:gridCol w:w="1098"/>
      </w:tblGrid>
      <w:tr w:rsidR="00DF5D1B" w:rsidRPr="00DF5D1B" w14:paraId="38B1AFB4" w14:textId="77777777" w:rsidTr="000D282A">
        <w:tc>
          <w:tcPr>
            <w:tcW w:w="8478" w:type="dxa"/>
          </w:tcPr>
          <w:p w14:paraId="29371535" w14:textId="77777777" w:rsidR="00DF5D1B" w:rsidRPr="00DF5D1B" w:rsidRDefault="00DF5D1B" w:rsidP="000D282A">
            <w:pPr>
              <w:pStyle w:val="BodyText"/>
              <w:spacing w:line="360" w:lineRule="auto"/>
              <w:jc w:val="both"/>
              <w:rPr>
                <w:rFonts w:ascii="Arial" w:hAnsi="Arial" w:cs="Arial"/>
              </w:rPr>
            </w:pPr>
            <w:r w:rsidRPr="00DF5D1B">
              <w:rPr>
                <w:rFonts w:ascii="Arial" w:hAnsi="Arial" w:cs="Arial"/>
                <w:bCs/>
                <w:position w:val="-34"/>
              </w:rPr>
              <w:object w:dxaOrig="1420" w:dyaOrig="740" w14:anchorId="08397A0F">
                <v:shape id="_x0000_i1097" type="#_x0000_t75" style="width:70.5pt;height:36.4pt" o:ole="">
                  <v:imagedata r:id="rId158" o:title=""/>
                </v:shape>
                <o:OLEObject Type="Embed" ProgID="Equation.DSMT4" ShapeID="_x0000_i1097" DrawAspect="Content" ObjectID="_1801138897" r:id="rId159"/>
              </w:object>
            </w:r>
          </w:p>
        </w:tc>
        <w:tc>
          <w:tcPr>
            <w:tcW w:w="1098" w:type="dxa"/>
          </w:tcPr>
          <w:p w14:paraId="413566B3" w14:textId="77777777" w:rsidR="00DF5D1B" w:rsidRPr="00DF5D1B" w:rsidRDefault="00494CFD" w:rsidP="000D282A">
            <w:pPr>
              <w:pStyle w:val="BodyText"/>
              <w:spacing w:line="360" w:lineRule="auto"/>
              <w:jc w:val="both"/>
              <w:rPr>
                <w:rFonts w:ascii="Arial" w:hAnsi="Arial" w:cs="Arial"/>
              </w:rPr>
            </w:pPr>
            <w:r>
              <w:rPr>
                <w:rFonts w:ascii="Arial" w:hAnsi="Arial" w:cs="Arial"/>
              </w:rPr>
              <w:t xml:space="preserve">    (</w:t>
            </w:r>
            <w:r w:rsidR="00DF5D1B" w:rsidRPr="00DF5D1B">
              <w:rPr>
                <w:rFonts w:ascii="Arial" w:hAnsi="Arial" w:cs="Arial"/>
              </w:rPr>
              <w:t>12)</w:t>
            </w:r>
          </w:p>
        </w:tc>
      </w:tr>
    </w:tbl>
    <w:p w14:paraId="13AE5B98" w14:textId="77777777" w:rsidR="00DF5D1B" w:rsidRPr="00DF5D1B" w:rsidRDefault="00DF5D1B" w:rsidP="00DF5D1B">
      <w:pPr>
        <w:pStyle w:val="BodyText"/>
        <w:spacing w:line="360" w:lineRule="auto"/>
        <w:jc w:val="both"/>
        <w:rPr>
          <w:rFonts w:ascii="Arial" w:hAnsi="Arial" w:cs="Arial"/>
        </w:rPr>
      </w:pPr>
      <w:r w:rsidRPr="00DF5D1B">
        <w:rPr>
          <w:rFonts w:ascii="Arial" w:hAnsi="Arial" w:cs="Arial"/>
          <w:bCs/>
        </w:rPr>
        <w:t>By establishing the dimensionless n</w:t>
      </w:r>
      <w:r w:rsidR="00494CFD">
        <w:rPr>
          <w:rFonts w:ascii="Arial" w:hAnsi="Arial" w:cs="Arial"/>
          <w:bCs/>
        </w:rPr>
        <w:t>umbers provided in equations (5) -(</w:t>
      </w:r>
      <w:r w:rsidRPr="00DF5D1B">
        <w:rPr>
          <w:rFonts w:ascii="Arial" w:hAnsi="Arial" w:cs="Arial"/>
          <w:bCs/>
        </w:rPr>
        <w:t xml:space="preserve">6) in </w:t>
      </w:r>
      <w:r w:rsidR="00494CFD">
        <w:rPr>
          <w:rFonts w:ascii="Arial" w:hAnsi="Arial" w:cs="Arial"/>
        </w:rPr>
        <w:t>(</w:t>
      </w:r>
      <w:r w:rsidRPr="00DF5D1B">
        <w:rPr>
          <w:rFonts w:ascii="Arial" w:hAnsi="Arial" w:cs="Arial"/>
        </w:rPr>
        <w:t>12), we get dimensionless shape of local skin friction and it is provided by</w:t>
      </w:r>
    </w:p>
    <w:tbl>
      <w:tblPr>
        <w:tblW w:w="0" w:type="auto"/>
        <w:tblLook w:val="0000" w:firstRow="0" w:lastRow="0" w:firstColumn="0" w:lastColumn="0" w:noHBand="0" w:noVBand="0"/>
      </w:tblPr>
      <w:tblGrid>
        <w:gridCol w:w="8478"/>
        <w:gridCol w:w="1098"/>
      </w:tblGrid>
      <w:tr w:rsidR="00DF5D1B" w:rsidRPr="00DF5D1B" w14:paraId="2ABFD5F6" w14:textId="77777777" w:rsidTr="000D282A">
        <w:tc>
          <w:tcPr>
            <w:tcW w:w="8478" w:type="dxa"/>
          </w:tcPr>
          <w:p w14:paraId="22FC8979" w14:textId="77777777" w:rsidR="00DF5D1B" w:rsidRPr="00DF5D1B" w:rsidRDefault="00DF5D1B" w:rsidP="000D282A">
            <w:pPr>
              <w:pStyle w:val="BodyText"/>
              <w:spacing w:line="360" w:lineRule="auto"/>
              <w:jc w:val="both"/>
              <w:rPr>
                <w:rFonts w:ascii="Arial" w:hAnsi="Arial" w:cs="Arial"/>
                <w:bCs/>
              </w:rPr>
            </w:pPr>
            <w:r w:rsidRPr="00DF5D1B">
              <w:rPr>
                <w:rFonts w:ascii="Arial" w:hAnsi="Arial" w:cs="Arial"/>
                <w:bCs/>
                <w:position w:val="-70"/>
              </w:rPr>
              <w:object w:dxaOrig="2760" w:dyaOrig="1500" w14:anchorId="200C4EE5">
                <v:shape id="_x0000_i1098" type="#_x0000_t75" style="width:137.95pt;height:75.05pt" o:ole="">
                  <v:imagedata r:id="rId160" o:title=""/>
                </v:shape>
                <o:OLEObject Type="Embed" ProgID="Equation.DSMT4" ShapeID="_x0000_i1098" DrawAspect="Content" ObjectID="_1801138898" r:id="rId161"/>
              </w:object>
            </w:r>
          </w:p>
        </w:tc>
        <w:tc>
          <w:tcPr>
            <w:tcW w:w="1098" w:type="dxa"/>
          </w:tcPr>
          <w:p w14:paraId="4D32A3B9" w14:textId="77777777" w:rsidR="00DF5D1B" w:rsidRPr="00DF5D1B" w:rsidRDefault="00DF5D1B" w:rsidP="000D282A">
            <w:pPr>
              <w:pStyle w:val="BodyText"/>
              <w:spacing w:line="360" w:lineRule="auto"/>
              <w:jc w:val="both"/>
              <w:rPr>
                <w:rFonts w:ascii="Arial" w:hAnsi="Arial" w:cs="Arial"/>
                <w:bCs/>
              </w:rPr>
            </w:pPr>
          </w:p>
        </w:tc>
      </w:tr>
      <w:tr w:rsidR="00DF5D1B" w:rsidRPr="00DF5D1B" w14:paraId="260F5E14" w14:textId="77777777" w:rsidTr="000D282A">
        <w:tc>
          <w:tcPr>
            <w:tcW w:w="8478" w:type="dxa"/>
          </w:tcPr>
          <w:p w14:paraId="1C800B79" w14:textId="77777777" w:rsidR="00DF5D1B" w:rsidRPr="00DF5D1B" w:rsidRDefault="00DF5D1B" w:rsidP="000D282A">
            <w:pPr>
              <w:spacing w:line="360" w:lineRule="auto"/>
              <w:rPr>
                <w:rFonts w:ascii="Arial" w:hAnsi="Arial" w:cs="Arial"/>
              </w:rPr>
            </w:pPr>
            <w:r w:rsidRPr="00DF5D1B">
              <w:rPr>
                <w:rFonts w:ascii="Arial" w:hAnsi="Arial" w:cs="Arial"/>
                <w:position w:val="-34"/>
              </w:rPr>
              <w:object w:dxaOrig="2140" w:dyaOrig="760" w14:anchorId="133B5892">
                <v:shape id="_x0000_i1099" type="#_x0000_t75" style="width:106.85pt;height:37.9pt" o:ole="">
                  <v:imagedata r:id="rId162" o:title=""/>
                </v:shape>
                <o:OLEObject Type="Embed" ProgID="Equation.DSMT4" ShapeID="_x0000_i1099" DrawAspect="Content" ObjectID="_1801138899" r:id="rId163"/>
              </w:object>
            </w:r>
          </w:p>
        </w:tc>
        <w:tc>
          <w:tcPr>
            <w:tcW w:w="1098" w:type="dxa"/>
          </w:tcPr>
          <w:p w14:paraId="7744D0E8" w14:textId="77777777" w:rsidR="00DF5D1B" w:rsidRPr="00DF5D1B" w:rsidRDefault="00494CFD" w:rsidP="000D282A">
            <w:pPr>
              <w:spacing w:line="360" w:lineRule="auto"/>
              <w:rPr>
                <w:rFonts w:ascii="Arial" w:hAnsi="Arial" w:cs="Arial"/>
              </w:rPr>
            </w:pPr>
            <w:r>
              <w:rPr>
                <w:rFonts w:ascii="Arial" w:hAnsi="Arial" w:cs="Arial"/>
              </w:rPr>
              <w:t>(</w:t>
            </w:r>
            <w:r w:rsidR="00DF5D1B" w:rsidRPr="00DF5D1B">
              <w:rPr>
                <w:rFonts w:ascii="Arial" w:hAnsi="Arial" w:cs="Arial"/>
              </w:rPr>
              <w:t>13)</w:t>
            </w:r>
          </w:p>
        </w:tc>
      </w:tr>
    </w:tbl>
    <w:p w14:paraId="3698DA3E" w14:textId="77777777" w:rsidR="00DF5D1B" w:rsidRPr="00DF5D1B" w:rsidRDefault="00DF5D1B" w:rsidP="00DF5D1B">
      <w:pPr>
        <w:spacing w:line="360" w:lineRule="auto"/>
        <w:rPr>
          <w:rFonts w:ascii="Arial" w:hAnsi="Arial" w:cs="Arial"/>
        </w:rPr>
      </w:pPr>
      <w:r w:rsidRPr="00DF5D1B">
        <w:rPr>
          <w:rFonts w:ascii="Arial" w:hAnsi="Arial" w:cs="Arial"/>
        </w:rPr>
        <w:t xml:space="preserve"> </w:t>
      </w:r>
    </w:p>
    <w:p w14:paraId="20F9401C" w14:textId="77777777" w:rsidR="00DF5D1B" w:rsidRPr="00DF5D1B" w:rsidRDefault="006F5577" w:rsidP="00DF5D1B">
      <w:pPr>
        <w:spacing w:line="360" w:lineRule="auto"/>
        <w:rPr>
          <w:rFonts w:ascii="Arial" w:hAnsi="Arial" w:cs="Arial"/>
        </w:rPr>
      </w:pPr>
      <w:r>
        <w:rPr>
          <w:rFonts w:ascii="Arial" w:hAnsi="Arial" w:cs="Arial"/>
        </w:rPr>
        <w:t>The integration of equation (</w:t>
      </w:r>
      <w:r w:rsidR="00DF5D1B" w:rsidRPr="00DF5D1B">
        <w:rPr>
          <w:rFonts w:ascii="Arial" w:hAnsi="Arial" w:cs="Arial"/>
        </w:rPr>
        <w:t xml:space="preserve">13) from </w:t>
      </w:r>
      <w:r w:rsidR="00DF5D1B" w:rsidRPr="00DF5D1B">
        <w:rPr>
          <w:rFonts w:ascii="Arial" w:hAnsi="Arial" w:cs="Arial"/>
          <w:position w:val="-6"/>
        </w:rPr>
        <w:object w:dxaOrig="520" w:dyaOrig="260" w14:anchorId="66C1A769">
          <v:shape id="_x0000_i1100" type="#_x0000_t75" style="width:26.55pt;height:13.65pt" o:ole="">
            <v:imagedata r:id="rId164" o:title=""/>
          </v:shape>
          <o:OLEObject Type="Embed" ProgID="Equation.DSMT4" ShapeID="_x0000_i1100" DrawAspect="Content" ObjectID="_1801138900" r:id="rId165"/>
        </w:object>
      </w:r>
      <w:r w:rsidR="00DF5D1B" w:rsidRPr="00DF5D1B">
        <w:rPr>
          <w:rFonts w:ascii="Arial" w:hAnsi="Arial" w:cs="Arial"/>
        </w:rPr>
        <w:t xml:space="preserve"> to </w:t>
      </w:r>
      <w:r w:rsidR="00DF5D1B" w:rsidRPr="00DF5D1B">
        <w:rPr>
          <w:rFonts w:ascii="Arial" w:hAnsi="Arial" w:cs="Arial"/>
          <w:position w:val="-6"/>
        </w:rPr>
        <w:object w:dxaOrig="480" w:dyaOrig="260" w14:anchorId="2E406733">
          <v:shape id="_x0000_i1101" type="#_x0000_t75" style="width:23.5pt;height:13.65pt" o:ole="">
            <v:imagedata r:id="rId166" o:title=""/>
          </v:shape>
          <o:OLEObject Type="Embed" ProgID="Equation.DSMT4" ShapeID="_x0000_i1101" DrawAspect="Content" ObjectID="_1801138901" r:id="rId167"/>
        </w:object>
      </w:r>
      <w:r w:rsidR="00DF5D1B" w:rsidRPr="00DF5D1B">
        <w:rPr>
          <w:rFonts w:ascii="Arial" w:hAnsi="Arial" w:cs="Arial"/>
        </w:rPr>
        <w:t xml:space="preserve"> provides the average skin friction and it is provided by</w:t>
      </w:r>
    </w:p>
    <w:tbl>
      <w:tblPr>
        <w:tblW w:w="0" w:type="auto"/>
        <w:tblLook w:val="0000" w:firstRow="0" w:lastRow="0" w:firstColumn="0" w:lastColumn="0" w:noHBand="0" w:noVBand="0"/>
      </w:tblPr>
      <w:tblGrid>
        <w:gridCol w:w="8118"/>
        <w:gridCol w:w="1458"/>
      </w:tblGrid>
      <w:tr w:rsidR="00DF5D1B" w:rsidRPr="00DF5D1B" w14:paraId="7DA28731" w14:textId="77777777" w:rsidTr="000D282A">
        <w:tc>
          <w:tcPr>
            <w:tcW w:w="8118" w:type="dxa"/>
          </w:tcPr>
          <w:p w14:paraId="151D45DF" w14:textId="77777777" w:rsidR="00DF5D1B" w:rsidRPr="00DF5D1B" w:rsidRDefault="00DF5D1B" w:rsidP="000D282A">
            <w:pPr>
              <w:spacing w:line="360" w:lineRule="auto"/>
              <w:rPr>
                <w:rFonts w:ascii="Arial" w:hAnsi="Arial" w:cs="Arial"/>
              </w:rPr>
            </w:pPr>
            <w:r w:rsidRPr="00DF5D1B">
              <w:rPr>
                <w:rFonts w:ascii="Arial" w:hAnsi="Arial" w:cs="Arial"/>
                <w:position w:val="-34"/>
              </w:rPr>
              <w:object w:dxaOrig="2260" w:dyaOrig="760" w14:anchorId="77C3D342">
                <v:shape id="_x0000_i1102" type="#_x0000_t75" style="width:112.95pt;height:37.9pt" o:ole="">
                  <v:imagedata r:id="rId168" o:title=""/>
                </v:shape>
                <o:OLEObject Type="Embed" ProgID="Equation.DSMT4" ShapeID="_x0000_i1102" DrawAspect="Content" ObjectID="_1801138902" r:id="rId169"/>
              </w:object>
            </w:r>
          </w:p>
        </w:tc>
        <w:tc>
          <w:tcPr>
            <w:tcW w:w="1458" w:type="dxa"/>
          </w:tcPr>
          <w:p w14:paraId="1F0E2B5E" w14:textId="77777777" w:rsidR="00DF5D1B" w:rsidRPr="00DF5D1B" w:rsidRDefault="00494CFD" w:rsidP="000D282A">
            <w:pPr>
              <w:spacing w:line="360" w:lineRule="auto"/>
              <w:rPr>
                <w:rFonts w:ascii="Arial" w:hAnsi="Arial" w:cs="Arial"/>
              </w:rPr>
            </w:pPr>
            <w:r>
              <w:rPr>
                <w:rFonts w:ascii="Arial" w:hAnsi="Arial" w:cs="Arial"/>
              </w:rPr>
              <w:t xml:space="preserve">       (</w:t>
            </w:r>
            <w:r w:rsidR="00DF5D1B" w:rsidRPr="00DF5D1B">
              <w:rPr>
                <w:rFonts w:ascii="Arial" w:hAnsi="Arial" w:cs="Arial"/>
              </w:rPr>
              <w:t>14)</w:t>
            </w:r>
          </w:p>
        </w:tc>
      </w:tr>
    </w:tbl>
    <w:p w14:paraId="5F295F08" w14:textId="77777777" w:rsidR="00DF5D1B" w:rsidRPr="00DF5D1B" w:rsidRDefault="00DF5D1B" w:rsidP="00DF5D1B">
      <w:pPr>
        <w:spacing w:line="360" w:lineRule="auto"/>
        <w:rPr>
          <w:rFonts w:ascii="Arial" w:hAnsi="Arial" w:cs="Arial"/>
        </w:rPr>
      </w:pPr>
    </w:p>
    <w:p w14:paraId="512F960A" w14:textId="77777777" w:rsidR="00DF5D1B" w:rsidRPr="00DF5D1B" w:rsidRDefault="00DF5D1B" w:rsidP="00DF5D1B">
      <w:pPr>
        <w:spacing w:line="360" w:lineRule="auto"/>
        <w:rPr>
          <w:rFonts w:ascii="Arial" w:hAnsi="Arial" w:cs="Arial"/>
        </w:rPr>
      </w:pPr>
      <w:r w:rsidRPr="00DF5D1B">
        <w:rPr>
          <w:rFonts w:ascii="Arial" w:hAnsi="Arial" w:cs="Arial"/>
        </w:rPr>
        <w:t xml:space="preserve"> The local Nusselt number is expounded by</w:t>
      </w:r>
    </w:p>
    <w:tbl>
      <w:tblPr>
        <w:tblW w:w="0" w:type="auto"/>
        <w:tblLook w:val="0000" w:firstRow="0" w:lastRow="0" w:firstColumn="0" w:lastColumn="0" w:noHBand="0" w:noVBand="0"/>
      </w:tblPr>
      <w:tblGrid>
        <w:gridCol w:w="8118"/>
        <w:gridCol w:w="1458"/>
      </w:tblGrid>
      <w:tr w:rsidR="00DF5D1B" w:rsidRPr="00DF5D1B" w14:paraId="17DF935E" w14:textId="77777777" w:rsidTr="000D282A">
        <w:tc>
          <w:tcPr>
            <w:tcW w:w="8118" w:type="dxa"/>
          </w:tcPr>
          <w:p w14:paraId="299BD932" w14:textId="77777777" w:rsidR="00DF5D1B" w:rsidRPr="00DF5D1B" w:rsidRDefault="00DF5D1B" w:rsidP="000D282A">
            <w:pPr>
              <w:spacing w:line="360" w:lineRule="auto"/>
              <w:rPr>
                <w:rFonts w:ascii="Arial" w:hAnsi="Arial" w:cs="Arial"/>
              </w:rPr>
            </w:pPr>
            <w:r w:rsidRPr="00DF5D1B">
              <w:rPr>
                <w:rFonts w:ascii="Arial" w:hAnsi="Arial" w:cs="Arial"/>
                <w:position w:val="-178"/>
              </w:rPr>
              <w:object w:dxaOrig="5179" w:dyaOrig="3680" w14:anchorId="2E8C92F9">
                <v:shape id="_x0000_i1103" type="#_x0000_t75" style="width:258.45pt;height:184.95pt" o:ole="">
                  <v:imagedata r:id="rId170" o:title=""/>
                </v:shape>
                <o:OLEObject Type="Embed" ProgID="Equation.DSMT4" ShapeID="_x0000_i1103" DrawAspect="Content" ObjectID="_1801138903" r:id="rId171"/>
              </w:object>
            </w:r>
          </w:p>
        </w:tc>
        <w:tc>
          <w:tcPr>
            <w:tcW w:w="1458" w:type="dxa"/>
          </w:tcPr>
          <w:p w14:paraId="5AE82BA7" w14:textId="77777777" w:rsidR="00DF5D1B" w:rsidRPr="00DF5D1B" w:rsidRDefault="00DF5D1B" w:rsidP="000D282A">
            <w:pPr>
              <w:spacing w:line="360" w:lineRule="auto"/>
              <w:rPr>
                <w:rFonts w:ascii="Arial" w:hAnsi="Arial" w:cs="Arial"/>
              </w:rPr>
            </w:pPr>
          </w:p>
        </w:tc>
      </w:tr>
      <w:tr w:rsidR="00DF5D1B" w:rsidRPr="00DF5D1B" w14:paraId="034D4F07" w14:textId="77777777" w:rsidTr="000D282A">
        <w:tc>
          <w:tcPr>
            <w:tcW w:w="8118" w:type="dxa"/>
          </w:tcPr>
          <w:p w14:paraId="77252DA0" w14:textId="77777777" w:rsidR="00DF5D1B" w:rsidRPr="00DF5D1B" w:rsidRDefault="00DF5D1B" w:rsidP="000D282A">
            <w:pPr>
              <w:spacing w:line="360" w:lineRule="auto"/>
              <w:rPr>
                <w:rFonts w:ascii="Arial" w:hAnsi="Arial" w:cs="Arial"/>
              </w:rPr>
            </w:pPr>
            <w:r w:rsidRPr="00DF5D1B">
              <w:rPr>
                <w:rFonts w:ascii="Arial" w:hAnsi="Arial" w:cs="Arial"/>
                <w:position w:val="-36"/>
              </w:rPr>
              <w:object w:dxaOrig="2540" w:dyaOrig="780" w14:anchorId="61EF2802">
                <v:shape id="_x0000_i1104" type="#_x0000_t75" style="width:128.1pt;height:39.4pt" o:ole="">
                  <v:imagedata r:id="rId172" o:title=""/>
                </v:shape>
                <o:OLEObject Type="Embed" ProgID="Equation.DSMT4" ShapeID="_x0000_i1104" DrawAspect="Content" ObjectID="_1801138904" r:id="rId173"/>
              </w:object>
            </w:r>
          </w:p>
        </w:tc>
        <w:tc>
          <w:tcPr>
            <w:tcW w:w="1458" w:type="dxa"/>
          </w:tcPr>
          <w:p w14:paraId="685440F8" w14:textId="77777777" w:rsidR="00DF5D1B" w:rsidRPr="00DF5D1B" w:rsidRDefault="00494CFD" w:rsidP="000D282A">
            <w:pPr>
              <w:spacing w:line="360" w:lineRule="auto"/>
              <w:rPr>
                <w:rFonts w:ascii="Arial" w:hAnsi="Arial" w:cs="Arial"/>
              </w:rPr>
            </w:pPr>
            <w:r>
              <w:rPr>
                <w:rFonts w:ascii="Arial" w:hAnsi="Arial" w:cs="Arial"/>
              </w:rPr>
              <w:t>(</w:t>
            </w:r>
            <w:r w:rsidR="00DF5D1B" w:rsidRPr="00DF5D1B">
              <w:rPr>
                <w:rFonts w:ascii="Arial" w:hAnsi="Arial" w:cs="Arial"/>
              </w:rPr>
              <w:t>15)</w:t>
            </w:r>
          </w:p>
        </w:tc>
      </w:tr>
    </w:tbl>
    <w:p w14:paraId="47DD665B" w14:textId="77777777" w:rsidR="00DF5D1B" w:rsidRPr="00DF5D1B" w:rsidRDefault="00DF5D1B" w:rsidP="00DF5D1B">
      <w:pPr>
        <w:spacing w:line="360" w:lineRule="auto"/>
        <w:rPr>
          <w:rFonts w:ascii="Arial" w:hAnsi="Arial" w:cs="Arial"/>
        </w:rPr>
      </w:pPr>
    </w:p>
    <w:p w14:paraId="13AC8E5A" w14:textId="77777777" w:rsidR="00DF5D1B" w:rsidRPr="00DF5D1B" w:rsidRDefault="00DF5D1B" w:rsidP="00DF5D1B">
      <w:pPr>
        <w:spacing w:line="360" w:lineRule="auto"/>
        <w:rPr>
          <w:rFonts w:ascii="Arial" w:hAnsi="Arial" w:cs="Arial"/>
        </w:rPr>
      </w:pPr>
      <w:r w:rsidRPr="00DF5D1B">
        <w:rPr>
          <w:rFonts w:ascii="Arial" w:hAnsi="Arial" w:cs="Arial"/>
        </w:rPr>
        <w:t xml:space="preserve">The integration of equation (15) from </w:t>
      </w:r>
      <w:r w:rsidRPr="00DF5D1B">
        <w:rPr>
          <w:rFonts w:ascii="Arial" w:hAnsi="Arial" w:cs="Arial"/>
          <w:position w:val="-6"/>
        </w:rPr>
        <w:object w:dxaOrig="520" w:dyaOrig="260" w14:anchorId="2EDEAE7E">
          <v:shape id="_x0000_i1105" type="#_x0000_t75" style="width:26.55pt;height:13.65pt" o:ole="">
            <v:imagedata r:id="rId174" o:title=""/>
          </v:shape>
          <o:OLEObject Type="Embed" ProgID="Equation.DSMT4" ShapeID="_x0000_i1105" DrawAspect="Content" ObjectID="_1801138905" r:id="rId175"/>
        </w:object>
      </w:r>
      <w:r w:rsidRPr="00DF5D1B">
        <w:rPr>
          <w:rFonts w:ascii="Arial" w:hAnsi="Arial" w:cs="Arial"/>
        </w:rPr>
        <w:t xml:space="preserve"> to </w:t>
      </w:r>
      <w:r w:rsidRPr="00DF5D1B">
        <w:rPr>
          <w:rFonts w:ascii="Arial" w:hAnsi="Arial" w:cs="Arial"/>
          <w:position w:val="-6"/>
        </w:rPr>
        <w:object w:dxaOrig="480" w:dyaOrig="260" w14:anchorId="2FD8E27A">
          <v:shape id="_x0000_i1106" type="#_x0000_t75" style="width:23.5pt;height:13.65pt" o:ole="">
            <v:imagedata r:id="rId176" o:title=""/>
          </v:shape>
          <o:OLEObject Type="Embed" ProgID="Equation.DSMT4" ShapeID="_x0000_i1106" DrawAspect="Content" ObjectID="_1801138906" r:id="rId177"/>
        </w:object>
      </w:r>
      <w:r w:rsidRPr="00DF5D1B">
        <w:rPr>
          <w:rFonts w:ascii="Arial" w:hAnsi="Arial" w:cs="Arial"/>
        </w:rPr>
        <w:t xml:space="preserve"> gives the average skin friction and it is provided by</w:t>
      </w:r>
    </w:p>
    <w:p w14:paraId="5DDDBC47" w14:textId="77777777" w:rsidR="00DF5D1B" w:rsidRPr="00DF5D1B" w:rsidRDefault="00DF5D1B" w:rsidP="00DF5D1B">
      <w:pPr>
        <w:spacing w:line="360" w:lineRule="auto"/>
        <w:rPr>
          <w:rFonts w:ascii="Arial" w:hAnsi="Arial" w:cs="Arial"/>
        </w:rPr>
      </w:pPr>
    </w:p>
    <w:tbl>
      <w:tblPr>
        <w:tblW w:w="0" w:type="auto"/>
        <w:tblLook w:val="0000" w:firstRow="0" w:lastRow="0" w:firstColumn="0" w:lastColumn="0" w:noHBand="0" w:noVBand="0"/>
      </w:tblPr>
      <w:tblGrid>
        <w:gridCol w:w="8118"/>
        <w:gridCol w:w="1458"/>
      </w:tblGrid>
      <w:tr w:rsidR="00DF5D1B" w:rsidRPr="00DF5D1B" w14:paraId="213F1FB2" w14:textId="77777777" w:rsidTr="000D282A">
        <w:tc>
          <w:tcPr>
            <w:tcW w:w="8118" w:type="dxa"/>
          </w:tcPr>
          <w:p w14:paraId="1E8CE8BB" w14:textId="77777777" w:rsidR="00DF5D1B" w:rsidRPr="00DF5D1B" w:rsidRDefault="00DF5D1B" w:rsidP="000D282A">
            <w:pPr>
              <w:spacing w:line="360" w:lineRule="auto"/>
              <w:rPr>
                <w:rFonts w:ascii="Arial" w:hAnsi="Arial" w:cs="Arial"/>
              </w:rPr>
            </w:pPr>
            <w:r w:rsidRPr="00DF5D1B">
              <w:rPr>
                <w:rFonts w:ascii="Arial" w:hAnsi="Arial" w:cs="Arial"/>
                <w:position w:val="-32"/>
              </w:rPr>
              <w:object w:dxaOrig="2600" w:dyaOrig="740" w14:anchorId="2E753FD5">
                <v:shape id="_x0000_i1107" type="#_x0000_t75" style="width:130.35pt;height:37.9pt" o:ole="">
                  <v:imagedata r:id="rId178" o:title=""/>
                </v:shape>
                <o:OLEObject Type="Embed" ProgID="Equation.DSMT4" ShapeID="_x0000_i1107" DrawAspect="Content" ObjectID="_1801138907" r:id="rId179"/>
              </w:object>
            </w:r>
          </w:p>
        </w:tc>
        <w:tc>
          <w:tcPr>
            <w:tcW w:w="1458" w:type="dxa"/>
          </w:tcPr>
          <w:p w14:paraId="1EC907DB" w14:textId="77777777" w:rsidR="00DF5D1B" w:rsidRPr="00DF5D1B" w:rsidRDefault="00494CFD" w:rsidP="000D282A">
            <w:pPr>
              <w:spacing w:line="360" w:lineRule="auto"/>
              <w:rPr>
                <w:rFonts w:ascii="Arial" w:hAnsi="Arial" w:cs="Arial"/>
              </w:rPr>
            </w:pPr>
            <w:r>
              <w:rPr>
                <w:rFonts w:ascii="Arial" w:hAnsi="Arial" w:cs="Arial"/>
              </w:rPr>
              <w:t>(</w:t>
            </w:r>
            <w:r w:rsidR="00DF5D1B" w:rsidRPr="00DF5D1B">
              <w:rPr>
                <w:rFonts w:ascii="Arial" w:hAnsi="Arial" w:cs="Arial"/>
              </w:rPr>
              <w:t>16)</w:t>
            </w:r>
          </w:p>
        </w:tc>
      </w:tr>
    </w:tbl>
    <w:p w14:paraId="0DAFBFEA" w14:textId="77777777" w:rsidR="00790ADA" w:rsidRPr="00FB3A86" w:rsidRDefault="00790ADA" w:rsidP="00DF5D1B">
      <w:pPr>
        <w:pStyle w:val="Body"/>
        <w:spacing w:after="0"/>
        <w:rPr>
          <w:rFonts w:ascii="Arial" w:hAnsi="Arial" w:cs="Arial"/>
        </w:rPr>
      </w:pPr>
    </w:p>
    <w:p w14:paraId="2A623C17" w14:textId="77777777" w:rsidR="00505F06"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8711D7">
        <w:rPr>
          <w:rFonts w:ascii="Arial" w:hAnsi="Arial" w:cs="Arial"/>
          <w:b/>
          <w:caps/>
          <w:sz w:val="22"/>
        </w:rPr>
        <w:t>Numerical techniques</w:t>
      </w:r>
    </w:p>
    <w:p w14:paraId="15A80E28" w14:textId="77777777" w:rsidR="008711D7" w:rsidRDefault="008711D7" w:rsidP="00441B6F">
      <w:pPr>
        <w:pStyle w:val="Body"/>
        <w:spacing w:after="0"/>
        <w:rPr>
          <w:rFonts w:ascii="Arial" w:hAnsi="Arial" w:cs="Arial"/>
        </w:rPr>
      </w:pPr>
    </w:p>
    <w:p w14:paraId="6B33D92A" w14:textId="77777777" w:rsidR="00255145" w:rsidRPr="00D72592" w:rsidRDefault="00255145" w:rsidP="00D72592">
      <w:pPr>
        <w:spacing w:line="276" w:lineRule="auto"/>
        <w:jc w:val="both"/>
        <w:rPr>
          <w:rFonts w:ascii="Arial" w:hAnsi="Arial" w:cs="Arial"/>
        </w:rPr>
      </w:pPr>
      <w:r w:rsidRPr="00D72592">
        <w:rPr>
          <w:rFonts w:ascii="Arial" w:hAnsi="Arial" w:cs="Arial"/>
        </w:rPr>
        <w:t>Under the initial and boundary conditions in equation (11) the two-dimensional, non-linear, steady, and connected partial differential equations (8)– (10) are calculated by an assumed Crank-Nicol-son type finite difference method that is fast merging and unconditionally stable. The finite difference equation corresponds with the following equations (8) through (10):</w:t>
      </w:r>
    </w:p>
    <w:p w14:paraId="3F1F08C8" w14:textId="77777777" w:rsidR="008711D7" w:rsidRPr="00D72592" w:rsidRDefault="008711D7" w:rsidP="00D72592">
      <w:pPr>
        <w:tabs>
          <w:tab w:val="left" w:pos="540"/>
          <w:tab w:val="left" w:pos="1080"/>
          <w:tab w:val="right" w:pos="9027"/>
        </w:tabs>
        <w:spacing w:line="276" w:lineRule="auto"/>
        <w:jc w:val="both"/>
        <w:rPr>
          <w:rFonts w:ascii="Arial" w:hAnsi="Arial" w:cs="Arial"/>
        </w:rPr>
      </w:pPr>
    </w:p>
    <w:p w14:paraId="24A0C97C" w14:textId="77777777" w:rsidR="008711D7" w:rsidRPr="00D72592" w:rsidRDefault="008711D7" w:rsidP="00D72592">
      <w:pPr>
        <w:tabs>
          <w:tab w:val="left" w:pos="540"/>
          <w:tab w:val="left" w:pos="1080"/>
          <w:tab w:val="right" w:pos="9027"/>
        </w:tabs>
        <w:spacing w:line="276" w:lineRule="auto"/>
        <w:jc w:val="both"/>
        <w:rPr>
          <w:rFonts w:ascii="Arial" w:hAnsi="Arial" w:cs="Arial"/>
        </w:rPr>
      </w:pPr>
      <w:r w:rsidRPr="00D72592">
        <w:rPr>
          <w:rFonts w:ascii="Arial" w:hAnsi="Arial" w:cs="Arial"/>
          <w:position w:val="-22"/>
        </w:rPr>
        <w:object w:dxaOrig="5200" w:dyaOrig="700" w14:anchorId="631E9C3A">
          <v:shape id="_x0000_i1108" type="#_x0000_t75" style="width:260.7pt;height:34.85pt" o:ole="">
            <v:imagedata r:id="rId180" o:title=""/>
          </v:shape>
          <o:OLEObject Type="Embed" ProgID="Equation.DSMT4" ShapeID="_x0000_i1108" DrawAspect="Content" ObjectID="_1801138908" r:id="rId181"/>
        </w:object>
      </w:r>
      <w:r w:rsidRPr="00D72592">
        <w:rPr>
          <w:rFonts w:ascii="Arial" w:hAnsi="Arial" w:cs="Arial"/>
        </w:rPr>
        <w:t xml:space="preserve">+ </w:t>
      </w:r>
      <w:r w:rsidRPr="00D72592">
        <w:rPr>
          <w:rFonts w:ascii="Arial" w:hAnsi="Arial" w:cs="Arial"/>
          <w:position w:val="-28"/>
        </w:rPr>
        <w:object w:dxaOrig="2680" w:dyaOrig="760" w14:anchorId="285C52B6">
          <v:shape id="_x0000_i1109" type="#_x0000_t75" style="width:134.9pt;height:38.65pt" o:ole="">
            <v:imagedata r:id="rId182" o:title=""/>
          </v:shape>
          <o:OLEObject Type="Embed" ProgID="Equation.DSMT4" ShapeID="_x0000_i1109" DrawAspect="Content" ObjectID="_1801138909" r:id="rId183"/>
        </w:object>
      </w:r>
      <w:r w:rsidR="00494CFD" w:rsidRPr="00D72592">
        <w:rPr>
          <w:rFonts w:ascii="Arial" w:hAnsi="Arial" w:cs="Arial"/>
        </w:rPr>
        <w:tab/>
        <w:t>(</w:t>
      </w:r>
      <w:r w:rsidRPr="00D72592">
        <w:rPr>
          <w:rFonts w:ascii="Arial" w:hAnsi="Arial" w:cs="Arial"/>
        </w:rPr>
        <w:t>17)</w:t>
      </w:r>
    </w:p>
    <w:p w14:paraId="475E51F1" w14:textId="77777777" w:rsidR="008711D7" w:rsidRPr="00D72592" w:rsidRDefault="008711D7" w:rsidP="00D72592">
      <w:pPr>
        <w:tabs>
          <w:tab w:val="left" w:pos="540"/>
          <w:tab w:val="left" w:pos="1080"/>
          <w:tab w:val="right" w:pos="9027"/>
        </w:tabs>
        <w:spacing w:line="276" w:lineRule="auto"/>
        <w:jc w:val="both"/>
        <w:rPr>
          <w:rFonts w:ascii="Arial" w:hAnsi="Arial" w:cs="Arial"/>
        </w:rPr>
      </w:pPr>
      <w:r w:rsidRPr="00D72592">
        <w:rPr>
          <w:rFonts w:ascii="Arial" w:hAnsi="Arial" w:cs="Arial"/>
          <w:position w:val="-22"/>
        </w:rPr>
        <w:object w:dxaOrig="4080" w:dyaOrig="700" w14:anchorId="78DDCA55">
          <v:shape id="_x0000_i1110" type="#_x0000_t75" style="width:203.85pt;height:34.85pt" o:ole="">
            <v:imagedata r:id="rId184" o:title=""/>
          </v:shape>
          <o:OLEObject Type="Embed" ProgID="Equation.DSMT4" ShapeID="_x0000_i1110" DrawAspect="Content" ObjectID="_1801138910" r:id="rId185"/>
        </w:object>
      </w:r>
    </w:p>
    <w:p w14:paraId="087A77BA" w14:textId="77777777" w:rsidR="008711D7" w:rsidRPr="00D72592" w:rsidRDefault="008711D7" w:rsidP="00D72592">
      <w:pPr>
        <w:tabs>
          <w:tab w:val="left" w:pos="540"/>
          <w:tab w:val="left" w:pos="1080"/>
          <w:tab w:val="right" w:pos="9027"/>
        </w:tabs>
        <w:spacing w:line="276" w:lineRule="auto"/>
        <w:jc w:val="both"/>
        <w:rPr>
          <w:rFonts w:ascii="Arial" w:hAnsi="Arial" w:cs="Arial"/>
        </w:rPr>
      </w:pPr>
      <w:r w:rsidRPr="00D72592">
        <w:rPr>
          <w:rFonts w:ascii="Arial" w:hAnsi="Arial" w:cs="Arial"/>
          <w:position w:val="-28"/>
        </w:rPr>
        <w:object w:dxaOrig="4380" w:dyaOrig="760" w14:anchorId="6FA82440">
          <v:shape id="_x0000_i1111" type="#_x0000_t75" style="width:219.05pt;height:38.65pt" o:ole="">
            <v:imagedata r:id="rId186" o:title=""/>
          </v:shape>
          <o:OLEObject Type="Embed" ProgID="Equation.DSMT4" ShapeID="_x0000_i1111" DrawAspect="Content" ObjectID="_1801138911" r:id="rId187"/>
        </w:object>
      </w:r>
    </w:p>
    <w:p w14:paraId="5D4FC0A2" w14:textId="77777777" w:rsidR="008711D7" w:rsidRPr="00D72592"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D72592">
        <w:rPr>
          <w:rFonts w:ascii="Arial" w:hAnsi="Arial" w:cs="Arial"/>
        </w:rPr>
        <w:t>+</w:t>
      </w:r>
      <w:r w:rsidRPr="00D72592">
        <w:rPr>
          <w:rFonts w:ascii="Arial" w:hAnsi="Arial" w:cs="Arial"/>
          <w:position w:val="-34"/>
        </w:rPr>
        <w:object w:dxaOrig="5360" w:dyaOrig="820" w14:anchorId="20839161">
          <v:shape id="_x0000_i1112" type="#_x0000_t75" style="width:267.55pt;height:40.95pt" o:ole="">
            <v:imagedata r:id="rId188" o:title=""/>
          </v:shape>
          <o:OLEObject Type="Embed" ProgID="Equation.DSMT4" ShapeID="_x0000_i1112" DrawAspect="Content" ObjectID="_1801138912" r:id="rId189"/>
        </w:object>
      </w:r>
    </w:p>
    <w:p w14:paraId="579DEB2E" w14:textId="77777777" w:rsidR="008711D7" w:rsidRPr="00D72592"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D72592">
        <w:rPr>
          <w:rFonts w:ascii="Arial" w:hAnsi="Arial" w:cs="Arial"/>
        </w:rPr>
        <w:tab/>
      </w:r>
      <w:r w:rsidRPr="00D72592">
        <w:rPr>
          <w:rFonts w:ascii="Arial" w:hAnsi="Arial" w:cs="Arial"/>
          <w:position w:val="-34"/>
        </w:rPr>
        <w:object w:dxaOrig="6860" w:dyaOrig="820" w14:anchorId="726CFFE4">
          <v:shape id="_x0000_i1113" type="#_x0000_t75" style="width:342.55pt;height:40.95pt" o:ole="">
            <v:imagedata r:id="rId190" o:title=""/>
          </v:shape>
          <o:OLEObject Type="Embed" ProgID="Equation.DSMT4" ShapeID="_x0000_i1113" DrawAspect="Content" ObjectID="_1801138913" r:id="rId191"/>
        </w:object>
      </w:r>
      <w:r w:rsidR="00494CFD" w:rsidRPr="00D72592">
        <w:rPr>
          <w:rFonts w:ascii="Arial" w:hAnsi="Arial" w:cs="Arial"/>
        </w:rPr>
        <w:tab/>
        <w:t>(</w:t>
      </w:r>
      <w:r w:rsidRPr="00D72592">
        <w:rPr>
          <w:rFonts w:ascii="Arial" w:hAnsi="Arial" w:cs="Arial"/>
        </w:rPr>
        <w:t>18)</w:t>
      </w:r>
    </w:p>
    <w:p w14:paraId="605425DE" w14:textId="77777777" w:rsidR="008711D7" w:rsidRPr="00D72592"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D72592">
        <w:rPr>
          <w:rFonts w:ascii="Arial" w:hAnsi="Arial" w:cs="Arial"/>
        </w:rPr>
        <w:tab/>
      </w:r>
      <w:r w:rsidRPr="00D72592">
        <w:rPr>
          <w:rFonts w:ascii="Arial" w:hAnsi="Arial" w:cs="Arial"/>
          <w:position w:val="-34"/>
        </w:rPr>
        <w:object w:dxaOrig="4480" w:dyaOrig="820" w14:anchorId="5AA1BCDF">
          <v:shape id="_x0000_i1114" type="#_x0000_t75" style="width:224.35pt;height:40.95pt" o:ole="">
            <v:imagedata r:id="rId192" o:title=""/>
          </v:shape>
          <o:OLEObject Type="Embed" ProgID="Equation.DSMT4" ShapeID="_x0000_i1114" DrawAspect="Content" ObjectID="_1801138914" r:id="rId193"/>
        </w:object>
      </w:r>
      <w:r w:rsidRPr="00D72592">
        <w:rPr>
          <w:rFonts w:ascii="Arial" w:hAnsi="Arial" w:cs="Arial"/>
          <w:position w:val="-28"/>
        </w:rPr>
        <w:object w:dxaOrig="2580" w:dyaOrig="759" w14:anchorId="09D79859">
          <v:shape id="Object 92" o:spid="_x0000_i1115" type="#_x0000_t75" style="width:128.85pt;height:37.9pt" o:ole="">
            <v:imagedata r:id="rId194" o:title=""/>
          </v:shape>
          <o:OLEObject Type="Embed" ProgID="Equation.DSMT4" ShapeID="Object 92" DrawAspect="Content" ObjectID="_1801138915" r:id="rId195"/>
        </w:object>
      </w:r>
    </w:p>
    <w:p w14:paraId="173D8D8B" w14:textId="77777777" w:rsidR="008711D7" w:rsidRPr="00D72592"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D72592">
        <w:rPr>
          <w:rFonts w:ascii="Arial" w:hAnsi="Arial" w:cs="Arial"/>
        </w:rPr>
        <w:lastRenderedPageBreak/>
        <w:tab/>
        <w:t xml:space="preserve">=  </w:t>
      </w:r>
      <w:r w:rsidRPr="00D72592">
        <w:rPr>
          <w:rFonts w:ascii="Arial" w:hAnsi="Arial" w:cs="Arial"/>
          <w:position w:val="-28"/>
        </w:rPr>
        <w:object w:dxaOrig="4620" w:dyaOrig="760" w14:anchorId="2EFC3FF0">
          <v:shape id="_x0000_i1116" type="#_x0000_t75" style="width:231.15pt;height:37.9pt" o:ole="">
            <v:imagedata r:id="rId196" o:title=""/>
          </v:shape>
          <o:OLEObject Type="Embed" ProgID="Equation.DSMT4" ShapeID="_x0000_i1116" DrawAspect="Content" ObjectID="_1801138916" r:id="rId197"/>
        </w:object>
      </w:r>
    </w:p>
    <w:p w14:paraId="2F6BC372" w14:textId="77777777" w:rsidR="008711D7" w:rsidRPr="00D72592" w:rsidRDefault="008711D7"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D72592">
        <w:rPr>
          <w:rFonts w:ascii="Arial" w:hAnsi="Arial" w:cs="Arial"/>
        </w:rPr>
        <w:tab/>
        <w:t xml:space="preserve">+ </w:t>
      </w:r>
      <w:r w:rsidRPr="00D72592">
        <w:rPr>
          <w:rFonts w:ascii="Arial" w:hAnsi="Arial" w:cs="Arial"/>
          <w:position w:val="-38"/>
        </w:rPr>
        <w:object w:dxaOrig="6600" w:dyaOrig="880" w14:anchorId="1E2D971B">
          <v:shape id="_x0000_i1117" type="#_x0000_t75" style="width:329.7pt;height:43.95pt" o:ole="">
            <v:imagedata r:id="rId198" o:title=""/>
          </v:shape>
          <o:OLEObject Type="Embed" ProgID="Equation.DSMT4" ShapeID="_x0000_i1117" DrawAspect="Content" ObjectID="_1801138917" r:id="rId199"/>
        </w:object>
      </w:r>
      <w:r w:rsidR="00494CFD" w:rsidRPr="00D72592">
        <w:rPr>
          <w:rFonts w:ascii="Arial" w:hAnsi="Arial" w:cs="Arial"/>
        </w:rPr>
        <w:tab/>
        <w:t>(</w:t>
      </w:r>
      <w:r w:rsidRPr="00D72592">
        <w:rPr>
          <w:rFonts w:ascii="Arial" w:hAnsi="Arial" w:cs="Arial"/>
        </w:rPr>
        <w:t>19)</w:t>
      </w:r>
    </w:p>
    <w:p w14:paraId="5435BDDC" w14:textId="77777777" w:rsidR="00B323DA" w:rsidRPr="00935BCF" w:rsidRDefault="00154CDC" w:rsidP="00362C2A">
      <w:pPr>
        <w:jc w:val="both"/>
        <w:rPr>
          <w:rFonts w:ascii="Arial" w:hAnsi="Arial" w:cs="Arial"/>
        </w:rPr>
      </w:pPr>
      <w:r w:rsidRPr="00935BCF">
        <w:rPr>
          <w:rFonts w:ascii="Arial" w:hAnsi="Arial" w:cs="Arial"/>
        </w:rPr>
        <w:t xml:space="preserve">The integration field is computed as a rectangle with sides </w:t>
      </w:r>
      <w:r w:rsidR="00362C2A" w:rsidRPr="00935BCF">
        <w:rPr>
          <w:rFonts w:ascii="Arial" w:hAnsi="Arial" w:cs="Arial"/>
          <w:position w:val="-12"/>
        </w:rPr>
        <w:object w:dxaOrig="440" w:dyaOrig="360" w14:anchorId="560AB422">
          <v:shape id="_x0000_i1118" type="#_x0000_t75" style="width:22pt;height:18.2pt" o:ole="">
            <v:imagedata r:id="rId200" o:title=""/>
          </v:shape>
          <o:OLEObject Type="Embed" ProgID="Equation.DSMT4" ShapeID="_x0000_i1118" DrawAspect="Content" ObjectID="_1801138918" r:id="rId201"/>
        </w:object>
      </w:r>
      <w:r w:rsidRPr="00935BCF">
        <w:rPr>
          <w:rFonts w:ascii="Arial" w:hAnsi="Arial" w:cs="Arial"/>
        </w:rPr>
        <w:t xml:space="preserve"> = 1 and </w:t>
      </w:r>
      <w:r w:rsidR="00362C2A" w:rsidRPr="00935BCF">
        <w:rPr>
          <w:rFonts w:ascii="Arial" w:hAnsi="Arial" w:cs="Arial"/>
          <w:position w:val="-12"/>
        </w:rPr>
        <w:object w:dxaOrig="460" w:dyaOrig="360" w14:anchorId="73AD6792">
          <v:shape id="_x0000_i1119" type="#_x0000_t75" style="width:23.5pt;height:18.2pt" o:ole="">
            <v:imagedata r:id="rId202" o:title=""/>
          </v:shape>
          <o:OLEObject Type="Embed" ProgID="Equation.DSMT4" ShapeID="_x0000_i1119" DrawAspect="Content" ObjectID="_1801138919" r:id="rId203"/>
        </w:object>
      </w:r>
      <w:r w:rsidR="002A3622">
        <w:rPr>
          <w:rFonts w:ascii="Arial" w:hAnsi="Arial" w:cs="Arial"/>
        </w:rPr>
        <w:t xml:space="preserve"> = 10, where </w:t>
      </w:r>
      <w:r w:rsidR="002A3622" w:rsidRPr="00DB07C1">
        <w:rPr>
          <w:position w:val="-12"/>
        </w:rPr>
        <w:object w:dxaOrig="460" w:dyaOrig="360" w14:anchorId="5E6B4978">
          <v:shape id="_x0000_i1120" type="#_x0000_t75" style="width:23.5pt;height:18.2pt" o:ole="">
            <v:imagedata r:id="rId204" o:title=""/>
          </v:shape>
          <o:OLEObject Type="Embed" ProgID="Equation.DSMT4" ShapeID="_x0000_i1120" DrawAspect="Content" ObjectID="_1801138920" r:id="rId205"/>
        </w:object>
      </w:r>
      <w:r w:rsidRPr="00935BCF">
        <w:rPr>
          <w:rFonts w:ascii="Arial" w:hAnsi="Arial" w:cs="Arial"/>
        </w:rPr>
        <w:t xml:space="preserve"> is y</w:t>
      </w:r>
      <w:r w:rsidR="002A3622" w:rsidRPr="00DB07C1">
        <w:rPr>
          <w:position w:val="-6"/>
        </w:rPr>
        <w:object w:dxaOrig="300" w:dyaOrig="220" w14:anchorId="54EE5D21">
          <v:shape id="_x0000_i1121" type="#_x0000_t75" style="width:15.15pt;height:11.35pt" o:ole="">
            <v:imagedata r:id="rId206" o:title=""/>
          </v:shape>
          <o:OLEObject Type="Embed" ProgID="Equation.DSMT4" ShapeID="_x0000_i1121" DrawAspect="Content" ObjectID="_1801138921" r:id="rId207"/>
        </w:object>
      </w:r>
      <w:r w:rsidR="002A3622" w:rsidRPr="00DB07C1">
        <w:rPr>
          <w:position w:val="-4"/>
        </w:rPr>
        <w:object w:dxaOrig="240" w:dyaOrig="200" w14:anchorId="5777A157">
          <v:shape id="_x0000_i1122" type="#_x0000_t75" style="width:12.15pt;height:9.85pt" o:ole="">
            <v:imagedata r:id="rId208" o:title=""/>
          </v:shape>
          <o:OLEObject Type="Embed" ProgID="Equation.DSMT4" ShapeID="_x0000_i1122" DrawAspect="Content" ObjectID="_1801138922" r:id="rId209"/>
        </w:object>
      </w:r>
      <w:r w:rsidRPr="00935BCF">
        <w:rPr>
          <w:rFonts w:ascii="Arial" w:hAnsi="Arial" w:cs="Arial"/>
        </w:rPr>
        <w:t xml:space="preserve"> and sits well outside the boundary layers of momentum and energy. After some initial investigation, the extreme of y was determined to be 6, allowing the final two boundary conditions (11) to be modified. In this case, the grid point and u-direction are indicated by the subscript </w:t>
      </w:r>
      <w:proofErr w:type="spellStart"/>
      <w:r w:rsidRPr="00935BCF">
        <w:rPr>
          <w:rFonts w:ascii="Arial" w:hAnsi="Arial" w:cs="Arial"/>
        </w:rPr>
        <w:t>i</w:t>
      </w:r>
      <w:proofErr w:type="spellEnd"/>
      <w:r w:rsidRPr="00935BCF">
        <w:rPr>
          <w:rFonts w:ascii="Arial" w:hAnsi="Arial" w:cs="Arial"/>
        </w:rPr>
        <w:t xml:space="preserve">, the v-direction by the j, and the t-direction by the superscript </w:t>
      </w:r>
      <w:proofErr w:type="spellStart"/>
      <w:r w:rsidRPr="00935BCF">
        <w:rPr>
          <w:rFonts w:ascii="Arial" w:hAnsi="Arial" w:cs="Arial"/>
        </w:rPr>
        <w:t>k.The</w:t>
      </w:r>
      <w:proofErr w:type="spellEnd"/>
      <w:r w:rsidRPr="00935BCF">
        <w:rPr>
          <w:rFonts w:ascii="Arial" w:hAnsi="Arial" w:cs="Arial"/>
        </w:rPr>
        <w:t xml:space="preserve"> co-well-ordered </w:t>
      </w:r>
      <w:r w:rsidR="00E01BAC" w:rsidRPr="00935BCF">
        <w:rPr>
          <w:rFonts w:ascii="Arial" w:hAnsi="Arial" w:cs="Arial"/>
          <w:position w:val="-14"/>
        </w:rPr>
        <w:object w:dxaOrig="340" w:dyaOrig="400" w14:anchorId="23756518">
          <v:shape id="_x0000_i1123" type="#_x0000_t75" style="width:17.45pt;height:20.45pt" o:ole="">
            <v:imagedata r:id="rId210" o:title=""/>
          </v:shape>
          <o:OLEObject Type="Embed" ProgID="Equation.DSMT4" ShapeID="_x0000_i1123" DrawAspect="Content" ObjectID="_1801138923" r:id="rId211"/>
        </w:object>
      </w:r>
      <w:r w:rsidR="00E01BAC" w:rsidRPr="00935BCF">
        <w:rPr>
          <w:rFonts w:ascii="Arial" w:hAnsi="Arial" w:cs="Arial"/>
        </w:rPr>
        <w:t xml:space="preserve"> </w:t>
      </w:r>
      <w:r w:rsidRPr="00935BCF">
        <w:rPr>
          <w:rFonts w:ascii="Arial" w:hAnsi="Arial" w:cs="Arial"/>
        </w:rPr>
        <w:t>and</w:t>
      </w:r>
      <w:r w:rsidR="00E01BAC" w:rsidRPr="00935BCF">
        <w:rPr>
          <w:rFonts w:ascii="Arial" w:hAnsi="Arial" w:cs="Arial"/>
        </w:rPr>
        <w:t xml:space="preserve"> </w:t>
      </w:r>
      <w:r w:rsidR="00E01BAC" w:rsidRPr="00935BCF">
        <w:rPr>
          <w:rFonts w:ascii="Arial" w:hAnsi="Arial" w:cs="Arial"/>
          <w:position w:val="-14"/>
        </w:rPr>
        <w:object w:dxaOrig="320" w:dyaOrig="400" w14:anchorId="69B3FF11">
          <v:shape id="_x0000_i1124" type="#_x0000_t75" style="width:15.9pt;height:20.45pt" o:ole="">
            <v:imagedata r:id="rId212" o:title=""/>
          </v:shape>
          <o:OLEObject Type="Embed" ProgID="Equation.DSMT4" ShapeID="_x0000_i1124" DrawAspect="Content" ObjectID="_1801138924" r:id="rId213"/>
        </w:object>
      </w:r>
      <w:r w:rsidRPr="00935BCF">
        <w:rPr>
          <w:rFonts w:ascii="Arial" w:hAnsi="Arial" w:cs="Arial"/>
        </w:rPr>
        <w:t xml:space="preserve"> appearing in the difference equations are considered continuous in the time of any one-time step. At all grid locations at t = 0, the values of u, v, and T are known from the initial conditions. The following procedure is used to calculate u, v, and T at time level (k + 1) by applying the profits at the prior time level (</w:t>
      </w:r>
      <w:proofErr w:type="spellStart"/>
      <w:r w:rsidRPr="00935BCF">
        <w:rPr>
          <w:rFonts w:ascii="Arial" w:hAnsi="Arial" w:cs="Arial"/>
        </w:rPr>
        <w:t>fe</w:t>
      </w:r>
      <w:proofErr w:type="spellEnd"/>
      <w:r w:rsidRPr="00935BCF">
        <w:rPr>
          <w:rFonts w:ascii="Arial" w:hAnsi="Arial" w:cs="Arial"/>
        </w:rPr>
        <w:t>): the tridiagonal method of equations is comprised of the finite difference eq. (18) at each internal cruci</w:t>
      </w:r>
      <w:r w:rsidR="00362C2A" w:rsidRPr="00935BCF">
        <w:rPr>
          <w:rFonts w:ascii="Arial" w:hAnsi="Arial" w:cs="Arial"/>
        </w:rPr>
        <w:t xml:space="preserve">al point on a specific </w:t>
      </w:r>
      <w:proofErr w:type="spellStart"/>
      <w:r w:rsidR="00362C2A" w:rsidRPr="00935BCF">
        <w:rPr>
          <w:rFonts w:ascii="Arial" w:hAnsi="Arial" w:cs="Arial"/>
        </w:rPr>
        <w:t>i</w:t>
      </w:r>
      <w:proofErr w:type="spellEnd"/>
      <w:r w:rsidR="00362C2A" w:rsidRPr="00935BCF">
        <w:rPr>
          <w:rFonts w:ascii="Arial" w:hAnsi="Arial" w:cs="Arial"/>
        </w:rPr>
        <w:t xml:space="preserve">-level. </w:t>
      </w:r>
      <w:r w:rsidR="00E01BAC" w:rsidRPr="00935BCF">
        <w:rPr>
          <w:rFonts w:ascii="Arial" w:hAnsi="Arial" w:cs="Arial"/>
        </w:rPr>
        <w:t xml:space="preserve">As stated by Carnahan et al., the Thomas algorithm calculates a method of equations. [19] Therefore, for a given </w:t>
      </w:r>
      <w:proofErr w:type="spellStart"/>
      <w:r w:rsidR="00E01BAC" w:rsidRPr="00935BCF">
        <w:rPr>
          <w:rFonts w:ascii="Arial" w:hAnsi="Arial" w:cs="Arial"/>
        </w:rPr>
        <w:t>i</w:t>
      </w:r>
      <w:proofErr w:type="spellEnd"/>
      <w:r w:rsidR="00E01BAC" w:rsidRPr="00935BCF">
        <w:rPr>
          <w:rFonts w:ascii="Arial" w:hAnsi="Arial" w:cs="Arial"/>
        </w:rPr>
        <w:t xml:space="preserve"> at the (k + </w:t>
      </w:r>
      <w:r w:rsidR="00362C2A" w:rsidRPr="00935BCF">
        <w:rPr>
          <w:rFonts w:ascii="Arial" w:hAnsi="Arial" w:cs="Arial"/>
        </w:rPr>
        <w:t xml:space="preserve">l) </w:t>
      </w:r>
      <w:proofErr w:type="spellStart"/>
      <w:r w:rsidR="00362C2A" w:rsidRPr="00935BCF">
        <w:rPr>
          <w:rFonts w:ascii="Arial" w:hAnsi="Arial" w:cs="Arial"/>
        </w:rPr>
        <w:t>th</w:t>
      </w:r>
      <w:proofErr w:type="spellEnd"/>
      <w:r w:rsidR="00E01BAC" w:rsidRPr="00935BCF">
        <w:rPr>
          <w:rFonts w:ascii="Arial" w:hAnsi="Arial" w:cs="Arial"/>
        </w:rPr>
        <w:t xml:space="preserve"> time level, the profits of T are found at each crucial point. In the same process, find the profits of u at the (k + 1) </w:t>
      </w:r>
      <w:proofErr w:type="spellStart"/>
      <w:r w:rsidR="00E01BAC" w:rsidRPr="00935BCF">
        <w:rPr>
          <w:rFonts w:ascii="Arial" w:hAnsi="Arial" w:cs="Arial"/>
        </w:rPr>
        <w:t>th</w:t>
      </w:r>
      <w:proofErr w:type="spellEnd"/>
      <w:r w:rsidR="00E01BAC" w:rsidRPr="00935BCF">
        <w:rPr>
          <w:rFonts w:ascii="Arial" w:hAnsi="Arial" w:cs="Arial"/>
        </w:rPr>
        <w:t xml:space="preserve"> time level by applying the profits of T at the (k + 1) </w:t>
      </w:r>
      <w:proofErr w:type="spellStart"/>
      <w:r w:rsidR="00E01BAC" w:rsidRPr="00935BCF">
        <w:rPr>
          <w:rFonts w:ascii="Arial" w:hAnsi="Arial" w:cs="Arial"/>
        </w:rPr>
        <w:t>th</w:t>
      </w:r>
      <w:proofErr w:type="spellEnd"/>
      <w:r w:rsidR="00E01BAC" w:rsidRPr="00935BCF">
        <w:rPr>
          <w:rFonts w:ascii="Arial" w:hAnsi="Arial" w:cs="Arial"/>
        </w:rPr>
        <w:t xml:space="preserve"> time level in equation (13). Thus, on a specific </w:t>
      </w:r>
      <w:proofErr w:type="spellStart"/>
      <w:r w:rsidR="00E01BAC" w:rsidRPr="00935BCF">
        <w:rPr>
          <w:rFonts w:ascii="Arial" w:hAnsi="Arial" w:cs="Arial"/>
        </w:rPr>
        <w:t>i</w:t>
      </w:r>
      <w:proofErr w:type="spellEnd"/>
      <w:r w:rsidR="00E01BAC" w:rsidRPr="00935BCF">
        <w:rPr>
          <w:rFonts w:ascii="Arial" w:hAnsi="Arial" w:cs="Arial"/>
        </w:rPr>
        <w:t xml:space="preserve">-level, the profitability of T and u are well-known. Finally, at each nodal point on a certain </w:t>
      </w:r>
      <w:proofErr w:type="spellStart"/>
      <w:r w:rsidR="00E01BAC" w:rsidRPr="00935BCF">
        <w:rPr>
          <w:rFonts w:ascii="Arial" w:hAnsi="Arial" w:cs="Arial"/>
        </w:rPr>
        <w:t>i</w:t>
      </w:r>
      <w:proofErr w:type="spellEnd"/>
      <w:r w:rsidR="00E01BAC" w:rsidRPr="00935BCF">
        <w:rPr>
          <w:rFonts w:ascii="Arial" w:hAnsi="Arial" w:cs="Arial"/>
        </w:rPr>
        <w:t xml:space="preserve">-level at (k + </w:t>
      </w:r>
      <w:r w:rsidR="00362C2A" w:rsidRPr="00935BCF">
        <w:rPr>
          <w:rFonts w:ascii="Arial" w:hAnsi="Arial" w:cs="Arial"/>
        </w:rPr>
        <w:t xml:space="preserve">1) </w:t>
      </w:r>
      <w:proofErr w:type="spellStart"/>
      <w:r w:rsidR="00362C2A" w:rsidRPr="00935BCF">
        <w:rPr>
          <w:rFonts w:ascii="Arial" w:hAnsi="Arial" w:cs="Arial"/>
        </w:rPr>
        <w:t>th</w:t>
      </w:r>
      <w:proofErr w:type="spellEnd"/>
      <w:r w:rsidR="00E01BAC" w:rsidRPr="00935BCF">
        <w:rPr>
          <w:rFonts w:ascii="Arial" w:hAnsi="Arial" w:cs="Arial"/>
        </w:rPr>
        <w:t xml:space="preserve"> time level, the profits of v are correctly calculated using eq. (12). For various </w:t>
      </w:r>
      <w:proofErr w:type="spellStart"/>
      <w:r w:rsidR="00E01BAC" w:rsidRPr="00935BCF">
        <w:rPr>
          <w:rFonts w:ascii="Arial" w:hAnsi="Arial" w:cs="Arial"/>
        </w:rPr>
        <w:t>i</w:t>
      </w:r>
      <w:proofErr w:type="spellEnd"/>
      <w:r w:rsidR="00E01BAC" w:rsidRPr="00935BCF">
        <w:rPr>
          <w:rFonts w:ascii="Arial" w:hAnsi="Arial" w:cs="Arial"/>
        </w:rPr>
        <w:t xml:space="preserve">-levels, this procedure is repeated. Thus, at every grid point in the rectangular field at the (k + </w:t>
      </w:r>
      <w:r w:rsidR="00362C2A" w:rsidRPr="00935BCF">
        <w:rPr>
          <w:rFonts w:ascii="Arial" w:hAnsi="Arial" w:cs="Arial"/>
        </w:rPr>
        <w:t xml:space="preserve">1) </w:t>
      </w:r>
      <w:proofErr w:type="spellStart"/>
      <w:r w:rsidR="00362C2A" w:rsidRPr="00935BCF">
        <w:rPr>
          <w:rFonts w:ascii="Arial" w:hAnsi="Arial" w:cs="Arial"/>
        </w:rPr>
        <w:t>th</w:t>
      </w:r>
      <w:proofErr w:type="spellEnd"/>
      <w:r w:rsidR="00E01BAC" w:rsidRPr="00935BCF">
        <w:rPr>
          <w:rFonts w:ascii="Arial" w:hAnsi="Arial" w:cs="Arial"/>
        </w:rPr>
        <w:t xml:space="preserve"> time phase, the va</w:t>
      </w:r>
      <w:r w:rsidR="00362C2A" w:rsidRPr="00935BCF">
        <w:rPr>
          <w:rFonts w:ascii="Arial" w:hAnsi="Arial" w:cs="Arial"/>
        </w:rPr>
        <w:t xml:space="preserve">lues of T, u, and v are known. </w:t>
      </w:r>
      <w:r w:rsidR="00E01BAC" w:rsidRPr="00935BCF">
        <w:rPr>
          <w:rFonts w:ascii="Arial" w:hAnsi="Arial" w:cs="Arial"/>
        </w:rPr>
        <w:t>They hav</w:t>
      </w:r>
      <w:r w:rsidR="00481376" w:rsidRPr="00935BCF">
        <w:rPr>
          <w:rFonts w:ascii="Arial" w:hAnsi="Arial" w:cs="Arial"/>
        </w:rPr>
        <w:t xml:space="preserve">e been solidified at the level </w:t>
      </w:r>
      <w:r w:rsidR="00481376" w:rsidRPr="00935BCF">
        <w:rPr>
          <w:rFonts w:ascii="Arial" w:hAnsi="Arial" w:cs="Arial"/>
          <w:position w:val="-6"/>
        </w:rPr>
        <w:object w:dxaOrig="340" w:dyaOrig="279" w14:anchorId="394D159A">
          <v:shape id="_x0000_i1125" type="#_x0000_t75" style="width:17.45pt;height:14.4pt" o:ole="">
            <v:imagedata r:id="rId214" o:title=""/>
          </v:shape>
          <o:OLEObject Type="Embed" ProgID="Equation.DSMT4" ShapeID="_x0000_i1125" DrawAspect="Content" ObjectID="_1801138925" r:id="rId215"/>
        </w:object>
      </w:r>
      <w:r w:rsidR="00481376" w:rsidRPr="00935BCF">
        <w:rPr>
          <w:rFonts w:ascii="Arial" w:hAnsi="Arial" w:cs="Arial"/>
        </w:rPr>
        <w:t xml:space="preserve"> = 0.05, </w:t>
      </w:r>
      <w:r w:rsidR="00481376" w:rsidRPr="00935BCF">
        <w:rPr>
          <w:rFonts w:ascii="Arial" w:hAnsi="Arial" w:cs="Arial"/>
          <w:position w:val="-10"/>
        </w:rPr>
        <w:object w:dxaOrig="340" w:dyaOrig="320" w14:anchorId="5D429A66">
          <v:shape id="_x0000_i1126" type="#_x0000_t75" style="width:17.45pt;height:15.9pt" o:ole="">
            <v:imagedata r:id="rId216" o:title=""/>
          </v:shape>
          <o:OLEObject Type="Embed" ProgID="Equation.DSMT4" ShapeID="_x0000_i1126" DrawAspect="Content" ObjectID="_1801138926" r:id="rId217"/>
        </w:object>
      </w:r>
      <w:r w:rsidR="00481376" w:rsidRPr="00935BCF">
        <w:rPr>
          <w:rFonts w:ascii="Arial" w:hAnsi="Arial" w:cs="Arial"/>
        </w:rPr>
        <w:t xml:space="preserve"> = 0.25, and time step </w:t>
      </w:r>
      <w:r w:rsidR="00481376" w:rsidRPr="00935BCF">
        <w:rPr>
          <w:rFonts w:ascii="Arial" w:hAnsi="Arial" w:cs="Arial"/>
          <w:position w:val="-6"/>
        </w:rPr>
        <w:object w:dxaOrig="300" w:dyaOrig="279" w14:anchorId="5F2A12A5">
          <v:shape id="_x0000_i1127" type="#_x0000_t75" style="width:15.15pt;height:14.4pt" o:ole="">
            <v:imagedata r:id="rId218" o:title=""/>
          </v:shape>
          <o:OLEObject Type="Embed" ProgID="Equation.DSMT4" ShapeID="_x0000_i1127" DrawAspect="Content" ObjectID="_1801138927" r:id="rId219"/>
        </w:object>
      </w:r>
      <w:r w:rsidR="00E01BAC" w:rsidRPr="00935BCF">
        <w:rPr>
          <w:rFonts w:ascii="Arial" w:hAnsi="Arial" w:cs="Arial"/>
        </w:rPr>
        <w:t xml:space="preserve"> = 0.01 after being taken using a few sets of lattice dimensions. This time, the spatial lattice size is reduced by 50% in one direction and then in both directions, with distinct results. It is stated that the results vary to the fourth decimal place when the lattice size is reduced by 50% in both the x and y </w:t>
      </w:r>
      <w:r w:rsidR="00362C2A" w:rsidRPr="00935BCF">
        <w:rPr>
          <w:rFonts w:ascii="Arial" w:hAnsi="Arial" w:cs="Arial"/>
        </w:rPr>
        <w:t xml:space="preserve">directions. Therefore, the aforementioned-directed shapes have been investigated as appropriate lattice sizes for calculations. Until the balanced condition is extended, calculations are made. When the perfect difference between the values of u and temperature T at two consecutive time steps is less than </w:t>
      </w:r>
      <w:r w:rsidR="00362C2A" w:rsidRPr="00935BCF">
        <w:rPr>
          <w:rFonts w:ascii="Arial" w:hAnsi="Arial" w:cs="Arial"/>
          <w:position w:val="-6"/>
        </w:rPr>
        <w:object w:dxaOrig="440" w:dyaOrig="320" w14:anchorId="6C1A2ABE">
          <v:shape id="_x0000_i1128" type="#_x0000_t75" style="width:22pt;height:15.9pt" o:ole="">
            <v:imagedata r:id="rId220" o:title=""/>
          </v:shape>
          <o:OLEObject Type="Embed" ProgID="Equation.DSMT4" ShapeID="_x0000_i1128" DrawAspect="Content" ObjectID="_1801138928" r:id="rId221"/>
        </w:object>
      </w:r>
      <w:r w:rsidR="00362C2A" w:rsidRPr="00935BCF">
        <w:rPr>
          <w:rFonts w:ascii="Arial" w:hAnsi="Arial" w:cs="Arial"/>
        </w:rPr>
        <w:t xml:space="preserve">at all grid locations, it is assumed that the balanced-condition suspension has been investigated. </w:t>
      </w:r>
      <w:r w:rsidR="0023725D" w:rsidRPr="00935BCF">
        <w:rPr>
          <w:rFonts w:ascii="Arial" w:hAnsi="Arial" w:cs="Arial"/>
        </w:rPr>
        <w:t xml:space="preserve">The local abridge </w:t>
      </w:r>
      <w:r w:rsidR="00B323DA" w:rsidRPr="00935BCF">
        <w:rPr>
          <w:rFonts w:ascii="Arial" w:hAnsi="Arial" w:cs="Arial"/>
        </w:rPr>
        <w:t>error</w:t>
      </w:r>
      <w:r w:rsidR="0023725D" w:rsidRPr="00935BCF">
        <w:rPr>
          <w:rFonts w:ascii="Arial" w:hAnsi="Arial" w:cs="Arial"/>
        </w:rPr>
        <w:t xml:space="preserve"> is </w:t>
      </w:r>
      <w:r w:rsidR="0023725D" w:rsidRPr="00935BCF">
        <w:rPr>
          <w:rFonts w:ascii="Arial" w:hAnsi="Arial" w:cs="Arial"/>
          <w:i/>
          <w:iCs/>
        </w:rPr>
        <w:t>O (</w:t>
      </w:r>
      <w:r w:rsidR="0023725D" w:rsidRPr="00935BCF">
        <w:rPr>
          <w:rFonts w:ascii="Arial" w:hAnsi="Arial" w:cs="Arial"/>
          <w:i/>
          <w:iCs/>
        </w:rPr>
        <w:sym w:font="Symbol" w:char="F044"/>
      </w:r>
      <w:r w:rsidR="0023725D" w:rsidRPr="00935BCF">
        <w:rPr>
          <w:rFonts w:ascii="Arial" w:hAnsi="Arial" w:cs="Arial"/>
          <w:i/>
          <w:iCs/>
        </w:rPr>
        <w:t>f</w:t>
      </w:r>
      <w:r w:rsidR="0023725D" w:rsidRPr="00935BCF">
        <w:rPr>
          <w:rFonts w:ascii="Arial" w:hAnsi="Arial" w:cs="Arial"/>
          <w:i/>
          <w:iCs/>
          <w:vertAlign w:val="superscript"/>
        </w:rPr>
        <w:t>2</w:t>
      </w:r>
      <w:r w:rsidR="0023725D" w:rsidRPr="00935BCF">
        <w:rPr>
          <w:rFonts w:ascii="Arial" w:hAnsi="Arial" w:cs="Arial"/>
          <w:i/>
          <w:iCs/>
        </w:rPr>
        <w:t xml:space="preserve"> </w:t>
      </w:r>
      <w:r w:rsidR="0023725D" w:rsidRPr="00935BCF">
        <w:rPr>
          <w:rFonts w:ascii="Arial" w:hAnsi="Arial" w:cs="Arial"/>
        </w:rPr>
        <w:t xml:space="preserve">+ </w:t>
      </w:r>
      <w:r w:rsidR="0023725D" w:rsidRPr="00935BCF">
        <w:rPr>
          <w:rFonts w:ascii="Arial" w:hAnsi="Arial" w:cs="Arial"/>
          <w:i/>
          <w:iCs/>
        </w:rPr>
        <w:sym w:font="Symbol" w:char="F044"/>
      </w:r>
      <w:r w:rsidR="0023725D" w:rsidRPr="00935BCF">
        <w:rPr>
          <w:rFonts w:ascii="Arial" w:hAnsi="Arial" w:cs="Arial"/>
          <w:i/>
          <w:iCs/>
        </w:rPr>
        <w:t>F</w:t>
      </w:r>
      <w:r w:rsidR="0023725D" w:rsidRPr="00935BCF">
        <w:rPr>
          <w:rFonts w:ascii="Arial" w:hAnsi="Arial" w:cs="Arial"/>
          <w:i/>
          <w:iCs/>
          <w:vertAlign w:val="superscript"/>
        </w:rPr>
        <w:t>2</w:t>
      </w:r>
      <w:r w:rsidR="0023725D" w:rsidRPr="00935BCF">
        <w:rPr>
          <w:rFonts w:ascii="Arial" w:hAnsi="Arial" w:cs="Arial"/>
        </w:rPr>
        <w:t xml:space="preserve"> + </w:t>
      </w:r>
      <w:r w:rsidR="0023725D" w:rsidRPr="00935BCF">
        <w:rPr>
          <w:rFonts w:ascii="Arial" w:hAnsi="Arial" w:cs="Arial"/>
          <w:i/>
          <w:iCs/>
        </w:rPr>
        <w:sym w:font="Symbol" w:char="F044"/>
      </w:r>
      <w:r w:rsidR="0023725D" w:rsidRPr="00935BCF">
        <w:rPr>
          <w:rFonts w:ascii="Arial" w:hAnsi="Arial" w:cs="Arial"/>
          <w:i/>
          <w:iCs/>
        </w:rPr>
        <w:t>Ax</w:t>
      </w:r>
      <w:r w:rsidR="0023725D" w:rsidRPr="00935BCF">
        <w:rPr>
          <w:rFonts w:ascii="Arial" w:hAnsi="Arial" w:cs="Arial"/>
        </w:rPr>
        <w:t xml:space="preserve">) </w:t>
      </w:r>
      <w:r w:rsidR="00B323DA" w:rsidRPr="00935BCF">
        <w:rPr>
          <w:rFonts w:ascii="Arial" w:hAnsi="Arial" w:cs="Arial"/>
        </w:rPr>
        <w:t>which</w:t>
      </w:r>
      <w:r w:rsidR="0023725D" w:rsidRPr="00935BCF">
        <w:rPr>
          <w:rFonts w:ascii="Arial" w:hAnsi="Arial" w:cs="Arial"/>
        </w:rPr>
        <w:t xml:space="preserve"> </w:t>
      </w:r>
      <w:r w:rsidR="00481376" w:rsidRPr="00935BCF">
        <w:rPr>
          <w:rFonts w:ascii="Arial" w:hAnsi="Arial" w:cs="Arial"/>
          <w:position w:val="-6"/>
        </w:rPr>
        <w:object w:dxaOrig="300" w:dyaOrig="220" w14:anchorId="42E69CF4">
          <v:shape id="_x0000_i1129" type="#_x0000_t75" style="width:15.15pt;height:11.35pt" o:ole="">
            <v:imagedata r:id="rId222" o:title=""/>
          </v:shape>
          <o:OLEObject Type="Embed" ProgID="Equation.DSMT4" ShapeID="_x0000_i1129" DrawAspect="Content" ObjectID="_1801138929" r:id="rId223"/>
        </w:object>
      </w:r>
      <w:r w:rsidR="00B323DA" w:rsidRPr="00935BCF">
        <w:rPr>
          <w:rFonts w:ascii="Arial" w:hAnsi="Arial" w:cs="Arial"/>
        </w:rPr>
        <w:t xml:space="preserve">0 </w:t>
      </w:r>
      <w:r w:rsidR="0023725D" w:rsidRPr="00935BCF">
        <w:rPr>
          <w:rFonts w:ascii="Arial" w:hAnsi="Arial" w:cs="Arial"/>
        </w:rPr>
        <w:t xml:space="preserve">as </w:t>
      </w:r>
      <w:r w:rsidR="0023725D" w:rsidRPr="00935BCF">
        <w:rPr>
          <w:rFonts w:ascii="Arial" w:hAnsi="Arial" w:cs="Arial"/>
          <w:i/>
          <w:iCs/>
        </w:rPr>
        <w:sym w:font="Symbol" w:char="F044"/>
      </w:r>
      <w:r w:rsidR="0023725D" w:rsidRPr="00935BCF">
        <w:rPr>
          <w:rFonts w:ascii="Arial" w:hAnsi="Arial" w:cs="Arial"/>
          <w:i/>
          <w:iCs/>
        </w:rPr>
        <w:t>t</w:t>
      </w:r>
      <w:r w:rsidR="0023725D" w:rsidRPr="00935BCF">
        <w:rPr>
          <w:rFonts w:ascii="Arial" w:hAnsi="Arial" w:cs="Arial"/>
        </w:rPr>
        <w:t xml:space="preserve">. </w:t>
      </w:r>
      <w:r w:rsidR="0023725D" w:rsidRPr="00935BCF">
        <w:rPr>
          <w:rFonts w:ascii="Arial" w:hAnsi="Arial" w:cs="Arial"/>
          <w:i/>
          <w:iCs/>
        </w:rPr>
        <w:sym w:font="Symbol" w:char="F044"/>
      </w:r>
      <w:r w:rsidR="0023725D" w:rsidRPr="00935BCF">
        <w:rPr>
          <w:rFonts w:ascii="Arial" w:hAnsi="Arial" w:cs="Arial"/>
          <w:i/>
          <w:iCs/>
        </w:rPr>
        <w:t>x</w:t>
      </w:r>
      <w:r w:rsidR="0023725D" w:rsidRPr="00935BCF">
        <w:rPr>
          <w:rFonts w:ascii="Arial" w:hAnsi="Arial" w:cs="Arial"/>
          <w:i/>
        </w:rPr>
        <w:t xml:space="preserve"> </w:t>
      </w:r>
      <w:r w:rsidR="0023725D" w:rsidRPr="00935BCF">
        <w:rPr>
          <w:rFonts w:ascii="Arial" w:hAnsi="Arial" w:cs="Arial"/>
        </w:rPr>
        <w:t xml:space="preserve">and </w:t>
      </w:r>
      <w:r w:rsidR="0023725D" w:rsidRPr="00935BCF">
        <w:rPr>
          <w:rFonts w:ascii="Arial" w:hAnsi="Arial" w:cs="Arial"/>
          <w:i/>
          <w:iCs/>
        </w:rPr>
        <w:sym w:font="Symbol" w:char="F044"/>
      </w:r>
      <w:r w:rsidR="0023725D" w:rsidRPr="00935BCF">
        <w:rPr>
          <w:rFonts w:ascii="Arial" w:hAnsi="Arial" w:cs="Arial"/>
          <w:i/>
          <w:iCs/>
        </w:rPr>
        <w:t>y</w:t>
      </w:r>
      <w:r w:rsidR="0023725D" w:rsidRPr="00935BCF">
        <w:rPr>
          <w:rFonts w:ascii="Arial" w:hAnsi="Arial" w:cs="Arial"/>
        </w:rPr>
        <w:t xml:space="preserve"> </w:t>
      </w:r>
      <w:r w:rsidR="00481376" w:rsidRPr="00935BCF">
        <w:rPr>
          <w:rFonts w:ascii="Arial" w:hAnsi="Arial" w:cs="Arial"/>
          <w:position w:val="-6"/>
        </w:rPr>
        <w:object w:dxaOrig="300" w:dyaOrig="220" w14:anchorId="24202611">
          <v:shape id="_x0000_i1130" type="#_x0000_t75" style="width:15.15pt;height:11.35pt" o:ole="">
            <v:imagedata r:id="rId224" o:title=""/>
          </v:shape>
          <o:OLEObject Type="Embed" ProgID="Equation.DSMT4" ShapeID="_x0000_i1130" DrawAspect="Content" ObjectID="_1801138930" r:id="rId225"/>
        </w:object>
      </w:r>
      <w:r w:rsidR="00B323DA" w:rsidRPr="00935BCF">
        <w:rPr>
          <w:rFonts w:ascii="Arial" w:hAnsi="Arial" w:cs="Arial"/>
        </w:rPr>
        <w:t>0</w:t>
      </w:r>
      <w:r w:rsidR="0023725D" w:rsidRPr="00935BCF">
        <w:rPr>
          <w:rFonts w:ascii="Arial" w:hAnsi="Arial" w:cs="Arial"/>
        </w:rPr>
        <w:t xml:space="preserve">, that proves that the scheme is </w:t>
      </w:r>
      <w:r w:rsidR="00B323DA" w:rsidRPr="00935BCF">
        <w:rPr>
          <w:rFonts w:ascii="Arial" w:hAnsi="Arial" w:cs="Arial"/>
        </w:rPr>
        <w:t>comfortable</w:t>
      </w:r>
      <w:r w:rsidR="0023725D" w:rsidRPr="00935BCF">
        <w:rPr>
          <w:rFonts w:ascii="Arial" w:hAnsi="Arial" w:cs="Arial"/>
        </w:rPr>
        <w:t xml:space="preserve">. </w:t>
      </w:r>
      <w:r w:rsidR="00B323DA" w:rsidRPr="00935BCF">
        <w:rPr>
          <w:rFonts w:ascii="Arial" w:hAnsi="Arial" w:cs="Arial"/>
        </w:rPr>
        <w:t>The implied finite difference scheme of the Crank-Nicolson type is also shown to be condition stable for a natural convective flow since there is always a non-negative profit of speed u and a non-positive profit of v. Therefore, safety and suitability verify that the implied finite difference scheme is merging.</w:t>
      </w:r>
    </w:p>
    <w:p w14:paraId="2CC18BC5" w14:textId="77777777" w:rsidR="00AA74E0" w:rsidRPr="00362C2A" w:rsidRDefault="00AA74E0" w:rsidP="00B323DA">
      <w:pPr>
        <w:spacing w:line="276" w:lineRule="auto"/>
        <w:jc w:val="both"/>
        <w:rPr>
          <w:rFonts w:ascii="Arial" w:hAnsi="Arial" w:cs="Arial"/>
        </w:rPr>
      </w:pPr>
    </w:p>
    <w:p w14:paraId="181BDF28" w14:textId="77777777" w:rsidR="00790ADA" w:rsidRPr="00FB3A86" w:rsidRDefault="00790ADA" w:rsidP="00441B6F">
      <w:pPr>
        <w:pStyle w:val="Body"/>
        <w:spacing w:after="0"/>
        <w:rPr>
          <w:rFonts w:ascii="Arial" w:hAnsi="Arial" w:cs="Arial"/>
        </w:rPr>
      </w:pPr>
    </w:p>
    <w:p w14:paraId="004CCC2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411770" w14:textId="77777777" w:rsidR="00790ADA" w:rsidRPr="00FB3A86" w:rsidRDefault="00790ADA" w:rsidP="00441B6F">
      <w:pPr>
        <w:pStyle w:val="Head1"/>
        <w:spacing w:after="0"/>
        <w:jc w:val="both"/>
        <w:rPr>
          <w:rFonts w:ascii="Arial" w:hAnsi="Arial" w:cs="Arial"/>
        </w:rPr>
      </w:pPr>
    </w:p>
    <w:p w14:paraId="652CF5A9" w14:textId="77777777" w:rsidR="00096B7A" w:rsidRPr="00D72592" w:rsidRDefault="00096B7A" w:rsidP="00D72592">
      <w:pPr>
        <w:spacing w:line="276" w:lineRule="auto"/>
        <w:jc w:val="both"/>
        <w:rPr>
          <w:rFonts w:ascii="Arial" w:hAnsi="Arial" w:cs="Arial"/>
        </w:rPr>
      </w:pPr>
      <w:r w:rsidRPr="00D72592">
        <w:rPr>
          <w:rFonts w:ascii="Arial" w:hAnsi="Arial" w:cs="Arial"/>
        </w:rPr>
        <w:t>Heat conduction, often called scattering, is the simple nanoscopic transfer of particle kinetic energy across the interface between two methods. Water is a great heat-conducting fluid because of its high thermal volume and low viscosity. Since oil's liquid temperature is higher than water's, it has been utilized as a commendable alternative to prevent high pressure disturbance. Heat is transferred between the Earth's interior and atmosphere by conduction, radiation, and convection.</w:t>
      </w:r>
    </w:p>
    <w:p w14:paraId="08D931AF" w14:textId="77777777" w:rsidR="00096B7A" w:rsidRPr="00D72592" w:rsidRDefault="00096B7A" w:rsidP="00D72592">
      <w:pPr>
        <w:spacing w:line="276" w:lineRule="auto"/>
        <w:jc w:val="both"/>
        <w:rPr>
          <w:rFonts w:ascii="Arial" w:hAnsi="Arial" w:cs="Arial"/>
        </w:rPr>
      </w:pPr>
      <w:r w:rsidRPr="00D72592">
        <w:rPr>
          <w:rFonts w:ascii="Arial" w:hAnsi="Arial" w:cs="Arial"/>
        </w:rPr>
        <w:t>When a heated fluid, like water or air, is compelled to flow away from the source of the heat while carrying energy, convection is the process by which heat is transmitted. Convection occurs when hot air expands, loses density, and rises on a heated surface. Because liquid mineral has a low Prandtl's number, heat transmission by atomic thermal conduction is significant in both the flow core and the extremely close-wall layer, even in a fully enhanced turbulent flow.</w:t>
      </w:r>
    </w:p>
    <w:p w14:paraId="0F53BF86"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p>
    <w:p w14:paraId="1AE72CF5"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D72592">
        <w:rPr>
          <w:rFonts w:ascii="Arial" w:hAnsi="Arial" w:cs="Arial"/>
        </w:rPr>
        <w:t xml:space="preserve">The above scopes for </w:t>
      </w:r>
      <w:r w:rsidRPr="00D72592">
        <w:rPr>
          <w:rFonts w:ascii="Arial" w:hAnsi="Arial" w:cs="Arial"/>
          <w:i/>
          <w:iCs/>
        </w:rPr>
        <w:sym w:font="Symbol" w:char="F06C"/>
      </w:r>
      <w:r w:rsidRPr="00D72592">
        <w:rPr>
          <w:rFonts w:ascii="Arial" w:hAnsi="Arial" w:cs="Arial"/>
        </w:rPr>
        <w:t xml:space="preserve">, </w:t>
      </w:r>
      <w:r w:rsidRPr="00D72592">
        <w:rPr>
          <w:rFonts w:ascii="Arial" w:hAnsi="Arial" w:cs="Arial"/>
          <w:i/>
          <w:iCs/>
        </w:rPr>
        <w:sym w:font="Symbol" w:char="F067"/>
      </w:r>
      <w:r w:rsidRPr="00D72592">
        <w:rPr>
          <w:rFonts w:ascii="Arial" w:hAnsi="Arial" w:cs="Arial"/>
          <w:i/>
          <w:iCs/>
        </w:rPr>
        <w:t xml:space="preserve"> </w:t>
      </w:r>
      <w:r w:rsidRPr="00D72592">
        <w:rPr>
          <w:rFonts w:ascii="Arial" w:hAnsi="Arial" w:cs="Arial"/>
        </w:rPr>
        <w:t xml:space="preserve">and </w:t>
      </w:r>
      <w:proofErr w:type="spellStart"/>
      <w:r w:rsidRPr="00D72592">
        <w:rPr>
          <w:rFonts w:ascii="Arial" w:hAnsi="Arial" w:cs="Arial"/>
          <w:i/>
          <w:iCs/>
        </w:rPr>
        <w:t>Pr</w:t>
      </w:r>
      <w:proofErr w:type="spellEnd"/>
      <w:r w:rsidRPr="00D72592">
        <w:rPr>
          <w:rFonts w:ascii="Arial" w:hAnsi="Arial" w:cs="Arial"/>
          <w:i/>
          <w:iCs/>
        </w:rPr>
        <w:t xml:space="preserve"> </w:t>
      </w:r>
      <w:r w:rsidRPr="00D72592">
        <w:rPr>
          <w:rFonts w:ascii="Arial" w:hAnsi="Arial" w:cs="Arial"/>
        </w:rPr>
        <w:t>are examined in the attending research are:</w:t>
      </w:r>
    </w:p>
    <w:p w14:paraId="31B46C1A"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color w:val="000000"/>
        </w:rPr>
      </w:pPr>
      <w:r w:rsidRPr="00D72592">
        <w:rPr>
          <w:rFonts w:ascii="Arial" w:hAnsi="Arial" w:cs="Arial"/>
        </w:rPr>
        <w:tab/>
      </w:r>
      <w:r w:rsidRPr="00D72592">
        <w:rPr>
          <w:rFonts w:ascii="Arial" w:hAnsi="Arial" w:cs="Arial"/>
          <w:color w:val="000000"/>
        </w:rPr>
        <w:t xml:space="preserve">For air:   - 0.6 </w:t>
      </w:r>
      <w:r w:rsidRPr="00D72592">
        <w:rPr>
          <w:rFonts w:ascii="Arial" w:hAnsi="Arial" w:cs="Arial"/>
          <w:color w:val="000000"/>
        </w:rPr>
        <w:sym w:font="Symbol" w:char="F0A3"/>
      </w:r>
      <w:r w:rsidRPr="00D72592">
        <w:rPr>
          <w:rFonts w:ascii="Arial" w:hAnsi="Arial" w:cs="Arial"/>
          <w:color w:val="000000"/>
        </w:rPr>
        <w:t xml:space="preserve"> </w:t>
      </w:r>
      <w:r w:rsidRPr="00D72592">
        <w:rPr>
          <w:rFonts w:ascii="Arial" w:hAnsi="Arial" w:cs="Arial"/>
          <w:i/>
          <w:iCs/>
          <w:color w:val="000000"/>
        </w:rPr>
        <w:sym w:font="Symbol" w:char="F06C"/>
      </w:r>
      <w:r w:rsidRPr="00D72592">
        <w:rPr>
          <w:rFonts w:ascii="Arial" w:hAnsi="Arial" w:cs="Arial"/>
          <w:color w:val="000000"/>
        </w:rPr>
        <w:t xml:space="preserve"> </w:t>
      </w:r>
      <w:r w:rsidRPr="00D72592">
        <w:rPr>
          <w:rFonts w:ascii="Arial" w:hAnsi="Arial" w:cs="Arial"/>
          <w:color w:val="000000"/>
        </w:rPr>
        <w:sym w:font="Symbol" w:char="F0A3"/>
      </w:r>
      <w:r w:rsidRPr="00D72592">
        <w:rPr>
          <w:rFonts w:ascii="Arial" w:hAnsi="Arial" w:cs="Arial"/>
          <w:color w:val="000000"/>
        </w:rPr>
        <w:t xml:space="preserve"> 0, 0 </w:t>
      </w:r>
      <w:r w:rsidRPr="00D72592">
        <w:rPr>
          <w:rFonts w:ascii="Arial" w:hAnsi="Arial" w:cs="Arial"/>
          <w:color w:val="000000"/>
        </w:rPr>
        <w:sym w:font="Symbol" w:char="F0A3"/>
      </w:r>
      <w:r w:rsidRPr="00D72592">
        <w:rPr>
          <w:rFonts w:ascii="Arial" w:hAnsi="Arial" w:cs="Arial"/>
          <w:color w:val="000000"/>
        </w:rPr>
        <w:t xml:space="preserve"> </w:t>
      </w:r>
      <w:r w:rsidRPr="00D72592">
        <w:rPr>
          <w:rFonts w:ascii="Arial" w:hAnsi="Arial" w:cs="Arial"/>
          <w:i/>
          <w:iCs/>
          <w:color w:val="000000"/>
        </w:rPr>
        <w:sym w:font="Symbol" w:char="F067"/>
      </w:r>
      <w:r w:rsidRPr="00D72592">
        <w:rPr>
          <w:rFonts w:ascii="Arial" w:hAnsi="Arial" w:cs="Arial"/>
          <w:color w:val="000000"/>
        </w:rPr>
        <w:t xml:space="preserve"> </w:t>
      </w:r>
      <w:r w:rsidRPr="00D72592">
        <w:rPr>
          <w:rFonts w:ascii="Arial" w:hAnsi="Arial" w:cs="Arial"/>
          <w:color w:val="000000"/>
        </w:rPr>
        <w:sym w:font="Symbol" w:char="F0A3"/>
      </w:r>
      <w:r w:rsidRPr="00D72592">
        <w:rPr>
          <w:rFonts w:ascii="Arial" w:hAnsi="Arial" w:cs="Arial"/>
          <w:color w:val="000000"/>
        </w:rPr>
        <w:t xml:space="preserve"> 6,   </w:t>
      </w:r>
      <w:proofErr w:type="spellStart"/>
      <w:r w:rsidRPr="00D72592">
        <w:rPr>
          <w:rFonts w:ascii="Arial" w:hAnsi="Arial" w:cs="Arial"/>
          <w:i/>
          <w:iCs/>
          <w:color w:val="000000"/>
        </w:rPr>
        <w:t>Pr</w:t>
      </w:r>
      <w:proofErr w:type="spellEnd"/>
      <w:r w:rsidRPr="00D72592">
        <w:rPr>
          <w:rFonts w:ascii="Arial" w:hAnsi="Arial" w:cs="Arial"/>
          <w:i/>
          <w:iCs/>
          <w:color w:val="000000"/>
        </w:rPr>
        <w:t xml:space="preserve"> = </w:t>
      </w:r>
      <w:r w:rsidRPr="00D72592">
        <w:rPr>
          <w:rFonts w:ascii="Arial" w:hAnsi="Arial" w:cs="Arial"/>
          <w:color w:val="000000"/>
        </w:rPr>
        <w:t>0.73</w:t>
      </w:r>
    </w:p>
    <w:p w14:paraId="71A3E4A7"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color w:val="000000"/>
        </w:rPr>
      </w:pPr>
      <w:r w:rsidRPr="00D72592">
        <w:rPr>
          <w:rFonts w:ascii="Arial" w:hAnsi="Arial" w:cs="Arial"/>
          <w:color w:val="000000"/>
        </w:rPr>
        <w:tab/>
        <w:t xml:space="preserve">For water: 0 </w:t>
      </w:r>
      <w:r w:rsidRPr="00D72592">
        <w:rPr>
          <w:rFonts w:ascii="Arial" w:hAnsi="Arial" w:cs="Arial"/>
          <w:color w:val="000000"/>
        </w:rPr>
        <w:sym w:font="Symbol" w:char="F0A3"/>
      </w:r>
      <w:r w:rsidRPr="00D72592">
        <w:rPr>
          <w:rFonts w:ascii="Arial" w:hAnsi="Arial" w:cs="Arial"/>
          <w:color w:val="000000"/>
        </w:rPr>
        <w:t xml:space="preserve"> </w:t>
      </w:r>
      <w:r w:rsidRPr="00D72592">
        <w:rPr>
          <w:rFonts w:ascii="Arial" w:hAnsi="Arial" w:cs="Arial"/>
          <w:i/>
          <w:iCs/>
          <w:color w:val="000000"/>
        </w:rPr>
        <w:sym w:font="Symbol" w:char="F06C"/>
      </w:r>
      <w:r w:rsidRPr="00D72592">
        <w:rPr>
          <w:rFonts w:ascii="Arial" w:hAnsi="Arial" w:cs="Arial"/>
          <w:color w:val="000000"/>
        </w:rPr>
        <w:t xml:space="preserve"> </w:t>
      </w:r>
      <w:r w:rsidRPr="00D72592">
        <w:rPr>
          <w:rFonts w:ascii="Arial" w:hAnsi="Arial" w:cs="Arial"/>
          <w:color w:val="000000"/>
        </w:rPr>
        <w:sym w:font="Symbol" w:char="F0A3"/>
      </w:r>
      <w:r w:rsidRPr="00D72592">
        <w:rPr>
          <w:rFonts w:ascii="Arial" w:hAnsi="Arial" w:cs="Arial"/>
          <w:color w:val="000000"/>
        </w:rPr>
        <w:t xml:space="preserve"> 0.6, 0 </w:t>
      </w:r>
      <w:r w:rsidRPr="00D72592">
        <w:rPr>
          <w:rFonts w:ascii="Arial" w:hAnsi="Arial" w:cs="Arial"/>
          <w:color w:val="000000"/>
        </w:rPr>
        <w:sym w:font="Symbol" w:char="F0A3"/>
      </w:r>
      <w:r w:rsidRPr="00D72592">
        <w:rPr>
          <w:rFonts w:ascii="Arial" w:hAnsi="Arial" w:cs="Arial"/>
          <w:color w:val="000000"/>
        </w:rPr>
        <w:t xml:space="preserve"> </w:t>
      </w:r>
      <w:r w:rsidRPr="00D72592">
        <w:rPr>
          <w:rFonts w:ascii="Arial" w:hAnsi="Arial" w:cs="Arial"/>
          <w:i/>
          <w:iCs/>
          <w:color w:val="000000"/>
        </w:rPr>
        <w:sym w:font="Symbol" w:char="F067"/>
      </w:r>
      <w:r w:rsidRPr="00D72592">
        <w:rPr>
          <w:rFonts w:ascii="Arial" w:hAnsi="Arial" w:cs="Arial"/>
          <w:color w:val="000000"/>
        </w:rPr>
        <w:t xml:space="preserve"> </w:t>
      </w:r>
      <w:r w:rsidRPr="00D72592">
        <w:rPr>
          <w:rFonts w:ascii="Arial" w:hAnsi="Arial" w:cs="Arial"/>
          <w:color w:val="000000"/>
        </w:rPr>
        <w:sym w:font="Symbol" w:char="F0A3"/>
      </w:r>
      <w:r w:rsidRPr="00D72592">
        <w:rPr>
          <w:rFonts w:ascii="Arial" w:hAnsi="Arial" w:cs="Arial"/>
          <w:color w:val="000000"/>
        </w:rPr>
        <w:t xml:space="preserve"> 0.12, 2 </w:t>
      </w:r>
      <w:r w:rsidRPr="00D72592">
        <w:rPr>
          <w:rFonts w:ascii="Arial" w:hAnsi="Arial" w:cs="Arial"/>
          <w:color w:val="000000"/>
        </w:rPr>
        <w:sym w:font="Symbol" w:char="F0A3"/>
      </w:r>
      <w:r w:rsidRPr="00D72592">
        <w:rPr>
          <w:rFonts w:ascii="Arial" w:hAnsi="Arial" w:cs="Arial"/>
          <w:color w:val="000000"/>
        </w:rPr>
        <w:t xml:space="preserve"> </w:t>
      </w:r>
      <w:proofErr w:type="spellStart"/>
      <w:r w:rsidRPr="00D72592">
        <w:rPr>
          <w:rFonts w:ascii="Arial" w:hAnsi="Arial" w:cs="Arial"/>
          <w:i/>
          <w:color w:val="000000"/>
        </w:rPr>
        <w:t>Pr</w:t>
      </w:r>
      <w:proofErr w:type="spellEnd"/>
      <w:r w:rsidRPr="00D72592">
        <w:rPr>
          <w:rFonts w:ascii="Arial" w:hAnsi="Arial" w:cs="Arial"/>
          <w:i/>
          <w:color w:val="000000"/>
        </w:rPr>
        <w:t xml:space="preserve"> </w:t>
      </w:r>
      <w:r w:rsidRPr="00D72592">
        <w:rPr>
          <w:rFonts w:ascii="Arial" w:hAnsi="Arial" w:cs="Arial"/>
          <w:color w:val="000000"/>
        </w:rPr>
        <w:sym w:font="Symbol" w:char="F0A3"/>
      </w:r>
      <w:r w:rsidRPr="00D72592">
        <w:rPr>
          <w:rFonts w:ascii="Arial" w:hAnsi="Arial" w:cs="Arial"/>
          <w:color w:val="000000"/>
        </w:rPr>
        <w:t xml:space="preserve"> 7.00</w:t>
      </w:r>
    </w:p>
    <w:p w14:paraId="3787D840" w14:textId="77777777" w:rsidR="006E7208" w:rsidRPr="00D72592" w:rsidRDefault="006E7208"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D72592">
        <w:rPr>
          <w:rFonts w:ascii="Arial" w:hAnsi="Arial" w:cs="Arial"/>
        </w:rPr>
        <w:t xml:space="preserve">To confirm the accuracy of the figures we calculated, we compare our results with the curves generated by G. </w:t>
      </w:r>
      <w:proofErr w:type="spellStart"/>
      <w:r w:rsidRPr="00D72592">
        <w:rPr>
          <w:rFonts w:ascii="Arial" w:hAnsi="Arial" w:cs="Arial"/>
        </w:rPr>
        <w:t>Palani.Elbashbeshy</w:t>
      </w:r>
      <w:proofErr w:type="spellEnd"/>
      <w:r w:rsidRPr="00D72592">
        <w:rPr>
          <w:rFonts w:ascii="Arial" w:hAnsi="Arial" w:cs="Arial"/>
        </w:rPr>
        <w:t xml:space="preserve"> &amp; Ibrahim and Kwang-Yong Kim for air (</w:t>
      </w:r>
      <w:proofErr w:type="spellStart"/>
      <w:r w:rsidRPr="00D72592">
        <w:rPr>
          <w:rFonts w:ascii="Arial" w:hAnsi="Arial" w:cs="Arial"/>
        </w:rPr>
        <w:t>Pr</w:t>
      </w:r>
      <w:proofErr w:type="spellEnd"/>
      <w:r w:rsidRPr="00D72592">
        <w:rPr>
          <w:rFonts w:ascii="Arial" w:hAnsi="Arial" w:cs="Arial"/>
        </w:rPr>
        <w:t xml:space="preserve"> = 0.73) with different values. They are shown in Figure 2(a) and Figure 2(b). Excellent agreement exists between our results and those of G. </w:t>
      </w:r>
      <w:proofErr w:type="spellStart"/>
      <w:r w:rsidRPr="00D72592">
        <w:rPr>
          <w:rFonts w:ascii="Arial" w:hAnsi="Arial" w:cs="Arial"/>
        </w:rPr>
        <w:t>palani</w:t>
      </w:r>
      <w:proofErr w:type="spellEnd"/>
      <w:r w:rsidRPr="00D72592">
        <w:rPr>
          <w:rFonts w:ascii="Arial" w:hAnsi="Arial" w:cs="Arial"/>
        </w:rPr>
        <w:t xml:space="preserve">. </w:t>
      </w:r>
      <w:proofErr w:type="spellStart"/>
      <w:r w:rsidRPr="00D72592">
        <w:rPr>
          <w:rFonts w:ascii="Arial" w:hAnsi="Arial" w:cs="Arial"/>
        </w:rPr>
        <w:t>Elbashbeshy</w:t>
      </w:r>
      <w:proofErr w:type="spellEnd"/>
      <w:r w:rsidRPr="00D72592">
        <w:rPr>
          <w:rFonts w:ascii="Arial" w:hAnsi="Arial" w:cs="Arial"/>
        </w:rPr>
        <w:t xml:space="preserve"> &amp; Ibrahim and Kwang-Yong Kim at the steady state. In the early stages of the aforementioned step changes in the wall temperature, the frame imposes have not had enough time to produce a suitable motion in the fluid. As a result, both the velocity factors u and v can be avoided for a little length t. In this first transient regime, the heat conduct is controlled by pure heat conduction for constant viscosity and thermal conductivity. Equation (10)'s outcome is</w:t>
      </w:r>
    </w:p>
    <w:p w14:paraId="717FD335" w14:textId="77777777" w:rsidR="007F10D3" w:rsidRPr="00D72592" w:rsidRDefault="007F10D3" w:rsidP="00D72592">
      <w:pPr>
        <w:spacing w:line="276" w:lineRule="auto"/>
        <w:jc w:val="both"/>
        <w:rPr>
          <w:rFonts w:ascii="Arial" w:hAnsi="Arial" w:cs="Arial"/>
        </w:rPr>
      </w:pPr>
    </w:p>
    <w:p w14:paraId="4FD68ECA"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D72592">
        <w:rPr>
          <w:rFonts w:ascii="Arial" w:hAnsi="Arial" w:cs="Arial"/>
          <w:position w:val="-28"/>
        </w:rPr>
        <w:object w:dxaOrig="1240" w:dyaOrig="680" w14:anchorId="00612376">
          <v:shape id="_x0000_i1131" type="#_x0000_t75" style="width:62.15pt;height:34.1pt" o:ole="">
            <v:imagedata r:id="rId226" o:title=""/>
          </v:shape>
          <o:OLEObject Type="Embed" ProgID="Equation.DSMT4" ShapeID="_x0000_i1131" DrawAspect="Content" ObjectID="_1801138931" r:id="rId227"/>
        </w:object>
      </w:r>
    </w:p>
    <w:p w14:paraId="7530C301" w14:textId="77777777" w:rsidR="007F10D3" w:rsidRPr="00D72592" w:rsidRDefault="007F10D3" w:rsidP="00D72592">
      <w:pPr>
        <w:spacing w:line="276" w:lineRule="auto"/>
        <w:rPr>
          <w:rFonts w:ascii="Arial" w:hAnsi="Arial" w:cs="Arial"/>
        </w:rPr>
      </w:pPr>
      <w:r w:rsidRPr="00D72592">
        <w:rPr>
          <w:rFonts w:ascii="Arial" w:hAnsi="Arial" w:cs="Arial"/>
        </w:rPr>
        <w:t xml:space="preserve">Therefore, for short periods, it is shown that the temperature profile depends only on time and the natural distance from the wall for a given Prandtl's number and magnetic parameter. The suspensions of equation (15), according to the initial and boundary conditions given in the local </w:t>
      </w:r>
      <w:proofErr w:type="spellStart"/>
      <w:r w:rsidRPr="00D72592">
        <w:rPr>
          <w:rFonts w:ascii="Arial" w:hAnsi="Arial" w:cs="Arial"/>
        </w:rPr>
        <w:t>Nusellt</w:t>
      </w:r>
      <w:proofErr w:type="spellEnd"/>
      <w:r w:rsidRPr="00D72592">
        <w:rPr>
          <w:rFonts w:ascii="Arial" w:hAnsi="Arial" w:cs="Arial"/>
        </w:rPr>
        <w:t xml:space="preserve"> number, are as follows when </w:t>
      </w:r>
      <w:proofErr w:type="spellStart"/>
      <w:r w:rsidRPr="00D72592">
        <w:rPr>
          <w:rFonts w:ascii="Arial" w:hAnsi="Arial" w:cs="Arial"/>
        </w:rPr>
        <w:t>Pr</w:t>
      </w:r>
      <w:proofErr w:type="spellEnd"/>
      <w:r w:rsidRPr="00D72592">
        <w:rPr>
          <w:rFonts w:ascii="Arial" w:hAnsi="Arial" w:cs="Arial"/>
        </w:rPr>
        <w:t xml:space="preserve"> = 1.</w:t>
      </w:r>
    </w:p>
    <w:p w14:paraId="6AB60595" w14:textId="77777777" w:rsidR="008966B1" w:rsidRPr="00D72592" w:rsidRDefault="008966B1" w:rsidP="00D72592">
      <w:pPr>
        <w:shd w:val="clear" w:color="auto" w:fill="FFFFFF"/>
        <w:tabs>
          <w:tab w:val="left" w:pos="540"/>
          <w:tab w:val="left" w:pos="1080"/>
          <w:tab w:val="right" w:pos="9027"/>
        </w:tabs>
        <w:autoSpaceDE w:val="0"/>
        <w:autoSpaceDN w:val="0"/>
        <w:adjustRightInd w:val="0"/>
        <w:spacing w:line="276" w:lineRule="auto"/>
        <w:ind w:firstLine="540"/>
        <w:jc w:val="both"/>
        <w:rPr>
          <w:rFonts w:ascii="Arial" w:hAnsi="Arial" w:cs="Arial"/>
        </w:rPr>
      </w:pPr>
      <w:r w:rsidRPr="00D72592">
        <w:rPr>
          <w:rFonts w:ascii="Arial" w:hAnsi="Arial" w:cs="Arial"/>
          <w:position w:val="-28"/>
        </w:rPr>
        <w:object w:dxaOrig="1400" w:dyaOrig="680" w14:anchorId="299A0BB5">
          <v:shape id="_x0000_i1132" type="#_x0000_t75" style="width:69.75pt;height:34.1pt" o:ole="">
            <v:imagedata r:id="rId228" o:title=""/>
          </v:shape>
          <o:OLEObject Type="Embed" ProgID="Equation.DSMT4" ShapeID="_x0000_i1132" DrawAspect="Content" ObjectID="_1801138932" r:id="rId229"/>
        </w:object>
      </w:r>
      <w:r w:rsidRPr="00D72592">
        <w:rPr>
          <w:rFonts w:ascii="Arial" w:hAnsi="Arial" w:cs="Arial"/>
        </w:rPr>
        <w:tab/>
      </w:r>
      <w:r w:rsidR="001E7BD9" w:rsidRPr="00D72592">
        <w:rPr>
          <w:rFonts w:ascii="Arial" w:hAnsi="Arial" w:cs="Arial"/>
        </w:rPr>
        <w:t xml:space="preserve">  </w:t>
      </w:r>
      <w:r w:rsidRPr="00D72592">
        <w:rPr>
          <w:rFonts w:ascii="Arial" w:hAnsi="Arial" w:cs="Arial"/>
        </w:rPr>
        <w:t>(2.16)</w:t>
      </w:r>
    </w:p>
    <w:p w14:paraId="640107A8" w14:textId="77777777" w:rsidR="00171DDD" w:rsidRPr="00D72592" w:rsidRDefault="00171DDD" w:rsidP="00D72592">
      <w:pPr>
        <w:spacing w:line="276" w:lineRule="auto"/>
        <w:jc w:val="both"/>
        <w:rPr>
          <w:rFonts w:ascii="Arial" w:hAnsi="Arial" w:cs="Arial"/>
        </w:rPr>
      </w:pPr>
      <w:r w:rsidRPr="00D72592">
        <w:rPr>
          <w:rFonts w:ascii="Arial" w:hAnsi="Arial" w:cs="Arial"/>
        </w:rPr>
        <w:t xml:space="preserve">Figures 2(a), 2(b), 3(a), 3(b), 4(a), 4(b), 5(a), 5(b), 6(a), 6(b), 7(a), 7(b), 8(a), and 8(b) demonstrate that, for a range of viscosity, thermal conductivity, heat conduction variation parameters, pressure work parameters, and Prandtl's numbers, the temperature and velocity at their transient, temporal maximum, and steady state are opposite the coordinate y at the plate's principal margin, i.e., x = 1.0. After increasing and reaching its maximum value relatively close to the wall (i.e., </w:t>
      </w:r>
      <w:r w:rsidRPr="00D72592">
        <w:rPr>
          <w:rFonts w:ascii="Arial" w:hAnsi="Arial" w:cs="Arial"/>
          <w:color w:val="000000"/>
        </w:rPr>
        <w:t xml:space="preserve">0 </w:t>
      </w:r>
      <w:r w:rsidRPr="00D72592">
        <w:rPr>
          <w:rFonts w:ascii="Arial" w:hAnsi="Arial" w:cs="Arial"/>
          <w:color w:val="000000"/>
        </w:rPr>
        <w:sym w:font="Symbol" w:char="F0A3"/>
      </w:r>
      <w:r w:rsidRPr="00D72592">
        <w:rPr>
          <w:rFonts w:ascii="Arial" w:hAnsi="Arial" w:cs="Arial"/>
          <w:color w:val="000000"/>
        </w:rPr>
        <w:t xml:space="preserve"> </w:t>
      </w:r>
      <w:r w:rsidRPr="00D72592">
        <w:rPr>
          <w:rFonts w:ascii="Arial" w:hAnsi="Arial" w:cs="Arial"/>
          <w:i/>
          <w:color w:val="000000"/>
        </w:rPr>
        <w:t>y</w:t>
      </w:r>
      <w:r w:rsidRPr="00D72592">
        <w:rPr>
          <w:rFonts w:ascii="Arial" w:hAnsi="Arial" w:cs="Arial"/>
          <w:i/>
          <w:iCs/>
          <w:color w:val="000000"/>
        </w:rPr>
        <w:t xml:space="preserve"> </w:t>
      </w:r>
      <w:r w:rsidRPr="00D72592">
        <w:rPr>
          <w:rFonts w:ascii="Arial" w:hAnsi="Arial" w:cs="Arial"/>
          <w:color w:val="000000"/>
        </w:rPr>
        <w:sym w:font="Symbol" w:char="F0A3"/>
      </w:r>
      <w:r w:rsidRPr="00D72592">
        <w:rPr>
          <w:rFonts w:ascii="Arial" w:hAnsi="Arial" w:cs="Arial"/>
          <w:i/>
          <w:iCs/>
          <w:color w:val="000000"/>
        </w:rPr>
        <w:t xml:space="preserve"> </w:t>
      </w:r>
      <w:r w:rsidRPr="00D72592">
        <w:rPr>
          <w:rFonts w:ascii="Arial" w:hAnsi="Arial" w:cs="Arial"/>
          <w:color w:val="000000"/>
        </w:rPr>
        <w:t>8</w:t>
      </w:r>
      <w:r w:rsidRPr="00D72592">
        <w:rPr>
          <w:rFonts w:ascii="Arial" w:hAnsi="Arial" w:cs="Arial"/>
        </w:rPr>
        <w:t>), the fluid velocity monotonically declines to zero as y increases for all time t. Additionally, it is mentioned that as time t increases, the temperature and speed reach a temporary extreme before reaching a constant state.</w:t>
      </w:r>
    </w:p>
    <w:p w14:paraId="168FB2C4" w14:textId="77777777" w:rsidR="001E7BD9" w:rsidRPr="00D72592" w:rsidRDefault="001E7BD9" w:rsidP="00D72592">
      <w:pPr>
        <w:spacing w:line="276" w:lineRule="auto"/>
        <w:jc w:val="both"/>
        <w:rPr>
          <w:rFonts w:ascii="Arial" w:hAnsi="Arial" w:cs="Arial"/>
          <w:color w:val="000000"/>
        </w:rPr>
      </w:pPr>
    </w:p>
    <w:p w14:paraId="21C9D0E9" w14:textId="77777777" w:rsidR="007F10D3" w:rsidRPr="00D72592" w:rsidRDefault="007F10D3" w:rsidP="00D72592">
      <w:pPr>
        <w:spacing w:line="276" w:lineRule="auto"/>
        <w:jc w:val="both"/>
        <w:rPr>
          <w:rFonts w:ascii="Arial" w:hAnsi="Arial" w:cs="Arial"/>
        </w:rPr>
      </w:pPr>
      <w:r w:rsidRPr="00D72592">
        <w:rPr>
          <w:rFonts w:ascii="Arial" w:hAnsi="Arial" w:cs="Arial"/>
        </w:rPr>
        <w:t>We deduce from Figures 3(a) and 3(b) tha</w:t>
      </w:r>
      <w:r w:rsidR="00171DDD" w:rsidRPr="00D72592">
        <w:rPr>
          <w:rFonts w:ascii="Arial" w:hAnsi="Arial" w:cs="Arial"/>
        </w:rPr>
        <w:t xml:space="preserve">t when the variation parameter </w:t>
      </w:r>
      <w:r w:rsidR="00171DDD" w:rsidRPr="00D72592">
        <w:rPr>
          <w:rFonts w:ascii="Arial" w:hAnsi="Arial" w:cs="Arial"/>
        </w:rPr>
        <w:sym w:font="Symbol" w:char="F06C"/>
      </w:r>
      <w:r w:rsidRPr="00D72592">
        <w:rPr>
          <w:rFonts w:ascii="Arial" w:hAnsi="Arial" w:cs="Arial"/>
        </w:rPr>
        <w:t xml:space="preserve"> increases with the fixed value of </w:t>
      </w:r>
      <w:r w:rsidR="00062CDC" w:rsidRPr="00D72592">
        <w:rPr>
          <w:rFonts w:ascii="Arial" w:hAnsi="Arial" w:cs="Arial"/>
          <w:i/>
          <w:iCs/>
          <w:color w:val="000000"/>
        </w:rPr>
        <w:sym w:font="Symbol" w:char="F067"/>
      </w:r>
      <w:r w:rsidR="00062CDC" w:rsidRPr="00D72592">
        <w:rPr>
          <w:rFonts w:ascii="Arial" w:hAnsi="Arial" w:cs="Arial"/>
          <w:color w:val="000000"/>
        </w:rPr>
        <w:t xml:space="preserve"> </w:t>
      </w:r>
      <w:r w:rsidRPr="00D72592">
        <w:rPr>
          <w:rFonts w:ascii="Arial" w:hAnsi="Arial" w:cs="Arial"/>
        </w:rPr>
        <w:t xml:space="preserve"> = 1.00 in air (</w:t>
      </w:r>
      <w:proofErr w:type="spellStart"/>
      <w:r w:rsidRPr="00D72592">
        <w:rPr>
          <w:rFonts w:ascii="Arial" w:hAnsi="Arial" w:cs="Arial"/>
        </w:rPr>
        <w:t>Pr</w:t>
      </w:r>
      <w:proofErr w:type="spellEnd"/>
      <w:r w:rsidRPr="00D72592">
        <w:rPr>
          <w:rFonts w:ascii="Arial" w:hAnsi="Arial" w:cs="Arial"/>
        </w:rPr>
        <w:t xml:space="preserve"> = 0.73), Jul = 0.80, and Q = 0.50, the velocity profile and temperature profile drop. Figure 3(a) shows that the fluid's velocity increases with time until a brief maximum is reached, after which it moderately decreases until the alternate balanced condition is reached. It is noted that increasing the viscosity variation parameter almost completely decreases the time required to reach the stable condition. From fig. 3(a), it is obvious that velocity u at any vertical plane near to the plate increases as variable viscosity decrease. However, the velocity profile eventually twisted in the opposite direction. Lastly, it intersects the y ax</w:t>
      </w:r>
      <w:r w:rsidR="00062CDC" w:rsidRPr="00D72592">
        <w:rPr>
          <w:rFonts w:ascii="Arial" w:hAnsi="Arial" w:cs="Arial"/>
        </w:rPr>
        <w:t xml:space="preserve">is. As </w:t>
      </w:r>
      <w:r w:rsidR="00062CDC" w:rsidRPr="00D72592">
        <w:rPr>
          <w:rFonts w:ascii="Arial" w:hAnsi="Arial" w:cs="Arial"/>
          <w:i/>
        </w:rPr>
        <w:sym w:font="Symbol" w:char="F06C"/>
      </w:r>
      <w:r w:rsidR="00062CDC" w:rsidRPr="00D72592">
        <w:rPr>
          <w:rFonts w:ascii="Arial" w:hAnsi="Arial" w:cs="Arial"/>
        </w:rPr>
        <w:t xml:space="preserve">  increases, the fluid's </w:t>
      </w:r>
      <w:r w:rsidRPr="00D72592">
        <w:rPr>
          <w:rFonts w:ascii="Arial" w:hAnsi="Arial" w:cs="Arial"/>
        </w:rPr>
        <w:t xml:space="preserve">temperature decreases, according to fig. 3(b). Additionally, </w:t>
      </w:r>
      <w:r w:rsidR="00062CDC" w:rsidRPr="00D72592">
        <w:rPr>
          <w:rFonts w:ascii="Arial" w:hAnsi="Arial" w:cs="Arial"/>
        </w:rPr>
        <w:t xml:space="preserve">it is tied to distinct times. </w:t>
      </w:r>
      <w:r w:rsidRPr="00D72592">
        <w:rPr>
          <w:rFonts w:ascii="Arial" w:hAnsi="Arial" w:cs="Arial"/>
        </w:rPr>
        <w:t xml:space="preserve">The numerical values of the variation of transient velocity and temperature profiles for a fixed value of </w:t>
      </w:r>
      <w:r w:rsidRPr="00D72592">
        <w:rPr>
          <w:rFonts w:ascii="Arial" w:hAnsi="Arial" w:cs="Arial"/>
          <w:i/>
        </w:rPr>
        <w:sym w:font="Symbol" w:char="F06C"/>
      </w:r>
      <w:r w:rsidRPr="00D72592">
        <w:rPr>
          <w:rFonts w:ascii="Arial" w:hAnsi="Arial" w:cs="Arial"/>
        </w:rPr>
        <w:t xml:space="preserve"> = 0.3, Q = 0.5, Jul=0.8 ,</w:t>
      </w:r>
      <w:proofErr w:type="spellStart"/>
      <w:r w:rsidRPr="00D72592">
        <w:rPr>
          <w:rFonts w:ascii="Arial" w:hAnsi="Arial" w:cs="Arial"/>
        </w:rPr>
        <w:t>Pr</w:t>
      </w:r>
      <w:proofErr w:type="spellEnd"/>
      <w:r w:rsidRPr="00D72592">
        <w:rPr>
          <w:rFonts w:ascii="Arial" w:hAnsi="Arial" w:cs="Arial"/>
        </w:rPr>
        <w:t xml:space="preserve"> = 0.73 with the variation of thermal conductivity parameter </w:t>
      </w:r>
      <w:r w:rsidRPr="00D72592">
        <w:rPr>
          <w:rFonts w:ascii="Arial" w:hAnsi="Arial" w:cs="Arial"/>
        </w:rPr>
        <w:sym w:font="Symbol" w:char="F067"/>
      </w:r>
      <w:r w:rsidRPr="00D72592">
        <w:rPr>
          <w:rFonts w:ascii="Arial" w:hAnsi="Arial" w:cs="Arial"/>
        </w:rPr>
        <w:t xml:space="preserve"> are proved graphically in figs. 4(a) and </w:t>
      </w:r>
      <w:r w:rsidR="00062CDC" w:rsidRPr="00D72592">
        <w:rPr>
          <w:rFonts w:ascii="Arial" w:hAnsi="Arial" w:cs="Arial"/>
        </w:rPr>
        <w:t xml:space="preserve">4(b). From these figures, it is </w:t>
      </w:r>
      <w:r w:rsidRPr="00D72592">
        <w:rPr>
          <w:rFonts w:ascii="Arial" w:hAnsi="Arial" w:cs="Arial"/>
        </w:rPr>
        <w:t xml:space="preserve">mentioned that the velocity and temperature distribution in the fluid increases as </w:t>
      </w:r>
      <w:r w:rsidRPr="00D72592">
        <w:rPr>
          <w:rFonts w:ascii="Arial" w:hAnsi="Arial" w:cs="Arial"/>
        </w:rPr>
        <w:sym w:font="Symbol" w:char="F067"/>
      </w:r>
      <w:r w:rsidRPr="00D72592">
        <w:rPr>
          <w:rFonts w:ascii="Arial" w:hAnsi="Arial" w:cs="Arial"/>
        </w:rPr>
        <w:t xml:space="preserve"> increases for fixed values of </w:t>
      </w:r>
      <w:r w:rsidRPr="00D72592">
        <w:rPr>
          <w:rFonts w:ascii="Arial" w:hAnsi="Arial" w:cs="Arial"/>
        </w:rPr>
        <w:sym w:font="Symbol" w:char="F06C"/>
      </w:r>
      <w:r w:rsidRPr="00D72592">
        <w:rPr>
          <w:rFonts w:ascii="Arial" w:hAnsi="Arial" w:cs="Arial"/>
        </w:rPr>
        <w:t>, Q, Joule and Prandtl’s number</w:t>
      </w:r>
      <w:r w:rsidR="00F36BD0" w:rsidRPr="00D72592">
        <w:rPr>
          <w:rFonts w:ascii="Arial" w:hAnsi="Arial" w:cs="Arial"/>
        </w:rPr>
        <w:t>.</w:t>
      </w:r>
      <w:r w:rsidR="005D1AC1" w:rsidRPr="00D72592">
        <w:rPr>
          <w:rFonts w:ascii="Arial" w:hAnsi="Arial" w:cs="Arial"/>
        </w:rPr>
        <w:t xml:space="preserve"> </w:t>
      </w:r>
      <w:r w:rsidRPr="00D72592">
        <w:rPr>
          <w:rFonts w:ascii="Arial" w:hAnsi="Arial" w:cs="Arial"/>
        </w:rPr>
        <w:t>Additionally, it should be noted that temperature and velocity both increase significantly with increasing</w:t>
      </w:r>
      <w:r w:rsidR="005D1AC1" w:rsidRPr="00D72592">
        <w:rPr>
          <w:rFonts w:ascii="Arial" w:hAnsi="Arial" w:cs="Arial"/>
        </w:rPr>
        <w:t xml:space="preserve"> </w:t>
      </w:r>
      <w:r w:rsidR="005D1AC1" w:rsidRPr="00D72592">
        <w:rPr>
          <w:rFonts w:ascii="Arial" w:hAnsi="Arial" w:cs="Arial"/>
        </w:rPr>
        <w:sym w:font="Symbol" w:char="F067"/>
      </w:r>
      <w:r w:rsidRPr="00D72592">
        <w:rPr>
          <w:rFonts w:ascii="Arial" w:hAnsi="Arial" w:cs="Arial"/>
        </w:rPr>
        <w:t xml:space="preserve"> , which suggests that volume flow rate likewise increases with increasing</w:t>
      </w:r>
      <w:r w:rsidR="005D1AC1" w:rsidRPr="00D72592">
        <w:rPr>
          <w:rFonts w:ascii="Arial" w:hAnsi="Arial" w:cs="Arial"/>
        </w:rPr>
        <w:t xml:space="preserve"> </w:t>
      </w:r>
      <w:r w:rsidR="005D1AC1" w:rsidRPr="00D72592">
        <w:rPr>
          <w:rFonts w:ascii="Arial" w:hAnsi="Arial" w:cs="Arial"/>
        </w:rPr>
        <w:sym w:font="Symbol" w:char="F067"/>
      </w:r>
      <w:r w:rsidRPr="00D72592">
        <w:rPr>
          <w:rFonts w:ascii="Arial" w:hAnsi="Arial" w:cs="Arial"/>
        </w:rPr>
        <w:t xml:space="preserve"> . Even during the first brief phase, the impact of temperature and velocity changes due to variations in thermal conductivity is more significant. Also, it is mentioned that the time to reach the temporal extreme and balanced condition reduces with increasing</w:t>
      </w:r>
      <w:r w:rsidR="005D1AC1" w:rsidRPr="00D72592">
        <w:rPr>
          <w:rFonts w:ascii="Arial" w:hAnsi="Arial" w:cs="Arial"/>
        </w:rPr>
        <w:t xml:space="preserve"> thermal conductivity parameter </w:t>
      </w:r>
      <w:r w:rsidRPr="00D72592">
        <w:rPr>
          <w:rFonts w:ascii="Arial" w:hAnsi="Arial" w:cs="Arial"/>
        </w:rPr>
        <w:sym w:font="Symbol" w:char="F067"/>
      </w:r>
      <w:r w:rsidR="005D1AC1" w:rsidRPr="00D72592">
        <w:rPr>
          <w:rFonts w:ascii="Arial" w:hAnsi="Arial" w:cs="Arial"/>
        </w:rPr>
        <w:t xml:space="preserve"> </w:t>
      </w:r>
      <w:r w:rsidRPr="00D72592">
        <w:rPr>
          <w:rFonts w:ascii="Arial" w:hAnsi="Arial" w:cs="Arial"/>
        </w:rPr>
        <w:t xml:space="preserve">.Equations are used to calculate the numerical values of temperature and variation velocity. Figures 5(a) and 5(b) show the graphical representations of (13) and (14) for various values of Jul </w:t>
      </w:r>
      <w:r w:rsidR="005D1AC1" w:rsidRPr="00D72592">
        <w:rPr>
          <w:rFonts w:ascii="Arial" w:hAnsi="Arial" w:cs="Arial"/>
        </w:rPr>
        <w:t xml:space="preserve">with fixed values of Q = 0.5, </w:t>
      </w:r>
      <w:r w:rsidR="005D1AC1" w:rsidRPr="00D72592">
        <w:rPr>
          <w:rFonts w:ascii="Arial" w:hAnsi="Arial" w:cs="Arial"/>
        </w:rPr>
        <w:sym w:font="Symbol" w:char="F06C"/>
      </w:r>
      <w:r w:rsidR="005D1AC1" w:rsidRPr="00D72592">
        <w:rPr>
          <w:rFonts w:ascii="Arial" w:hAnsi="Arial" w:cs="Arial"/>
        </w:rPr>
        <w:t xml:space="preserve"> </w:t>
      </w:r>
      <w:r w:rsidRPr="00D72592">
        <w:rPr>
          <w:rFonts w:ascii="Arial" w:hAnsi="Arial" w:cs="Arial"/>
        </w:rPr>
        <w:t xml:space="preserve">= 0.30, </w:t>
      </w:r>
      <w:r w:rsidR="005D1AC1" w:rsidRPr="00D72592">
        <w:rPr>
          <w:rFonts w:ascii="Arial" w:hAnsi="Arial" w:cs="Arial"/>
        </w:rPr>
        <w:sym w:font="Symbol" w:char="F067"/>
      </w:r>
      <w:r w:rsidR="005D1AC1" w:rsidRPr="00D72592">
        <w:rPr>
          <w:rFonts w:ascii="Arial" w:hAnsi="Arial" w:cs="Arial"/>
        </w:rPr>
        <w:t xml:space="preserve"> </w:t>
      </w:r>
      <w:r w:rsidRPr="00D72592">
        <w:rPr>
          <w:rFonts w:ascii="Arial" w:hAnsi="Arial" w:cs="Arial"/>
        </w:rPr>
        <w:t xml:space="preserve">= 0.1, and </w:t>
      </w:r>
      <w:proofErr w:type="spellStart"/>
      <w:r w:rsidRPr="00D72592">
        <w:rPr>
          <w:rFonts w:ascii="Arial" w:hAnsi="Arial" w:cs="Arial"/>
        </w:rPr>
        <w:t>Pr</w:t>
      </w:r>
      <w:proofErr w:type="spellEnd"/>
      <w:r w:rsidRPr="00D72592">
        <w:rPr>
          <w:rFonts w:ascii="Arial" w:hAnsi="Arial" w:cs="Arial"/>
        </w:rPr>
        <w:t xml:space="preserve"> = 0.73. It is made quite evident that as Jul values decrease, it takes less time to achieve the temporal extreme and balanced state. It is clear from fig. 5(a) that when parameter Jul grows, the velocity u at any vertical plane close to the plate increases. However, the velocity profile eventually twisted in the opposite direction. And finally it meets asymptotically</w:t>
      </w:r>
      <w:r w:rsidR="001D409F" w:rsidRPr="00D72592">
        <w:rPr>
          <w:rFonts w:ascii="Arial" w:hAnsi="Arial" w:cs="Arial"/>
        </w:rPr>
        <w:t>.</w:t>
      </w:r>
    </w:p>
    <w:p w14:paraId="56604DF7" w14:textId="77777777" w:rsidR="00376BBE" w:rsidRDefault="008966B1" w:rsidP="00D72592">
      <w:pPr>
        <w:pStyle w:val="Body"/>
        <w:spacing w:after="0" w:line="276" w:lineRule="auto"/>
        <w:rPr>
          <w:rFonts w:ascii="Arial" w:hAnsi="Arial" w:cs="Arial"/>
          <w:color w:val="000000"/>
        </w:rPr>
      </w:pPr>
      <w:r w:rsidRPr="00D72592">
        <w:rPr>
          <w:rFonts w:ascii="Arial" w:hAnsi="Arial" w:cs="Arial"/>
          <w:color w:val="000000"/>
        </w:rPr>
        <w:t>.</w:t>
      </w:r>
      <w:r w:rsidR="006F35EA">
        <w:rPr>
          <w:rFonts w:ascii="Arial" w:hAnsi="Arial" w:cs="Arial"/>
          <w:color w:val="000000"/>
        </w:rPr>
        <w:t xml:space="preserve">                                                                                                                                                                                             </w:t>
      </w:r>
    </w:p>
    <w:p w14:paraId="479BD5F8" w14:textId="77777777" w:rsidR="006F35EA" w:rsidRDefault="006F35EA" w:rsidP="00D72592">
      <w:pPr>
        <w:pStyle w:val="Body"/>
        <w:spacing w:after="0" w:line="276" w:lineRule="auto"/>
        <w:rPr>
          <w:rFonts w:ascii="Arial" w:hAnsi="Arial" w:cs="Arial"/>
          <w:color w:val="000000"/>
        </w:rPr>
      </w:pPr>
    </w:p>
    <w:p w14:paraId="406C71BF" w14:textId="77777777" w:rsidR="006F35EA" w:rsidRDefault="006F35EA" w:rsidP="00D72592">
      <w:pPr>
        <w:pStyle w:val="Body"/>
        <w:spacing w:after="0" w:line="276" w:lineRule="auto"/>
        <w:rPr>
          <w:rFonts w:ascii="Arial" w:hAnsi="Arial" w:cs="Arial"/>
          <w:color w:val="000000"/>
        </w:rPr>
      </w:pPr>
    </w:p>
    <w:p w14:paraId="1B548062" w14:textId="77777777" w:rsidR="006F35EA" w:rsidRDefault="006F35EA" w:rsidP="00D72592">
      <w:pPr>
        <w:pStyle w:val="Body"/>
        <w:spacing w:after="0" w:line="276" w:lineRule="auto"/>
        <w:rPr>
          <w:rFonts w:ascii="Arial" w:hAnsi="Arial" w:cs="Arial"/>
          <w:color w:val="000000"/>
        </w:rPr>
      </w:pPr>
    </w:p>
    <w:p w14:paraId="13CDFAD5" w14:textId="77777777" w:rsidR="006F35EA" w:rsidRDefault="006F35EA" w:rsidP="00D72592">
      <w:pPr>
        <w:pStyle w:val="Body"/>
        <w:spacing w:after="0" w:line="276" w:lineRule="auto"/>
        <w:rPr>
          <w:rFonts w:ascii="Arial" w:hAnsi="Arial" w:cs="Arial"/>
          <w:color w:val="000000"/>
        </w:rPr>
      </w:pPr>
    </w:p>
    <w:p w14:paraId="601C7EF1" w14:textId="77777777" w:rsidR="006F35EA" w:rsidRDefault="006F35EA" w:rsidP="00D72592">
      <w:pPr>
        <w:pStyle w:val="Body"/>
        <w:spacing w:after="0" w:line="276" w:lineRule="auto"/>
        <w:rPr>
          <w:rFonts w:ascii="Arial" w:hAnsi="Arial" w:cs="Arial"/>
          <w:color w:val="000000"/>
        </w:rPr>
      </w:pPr>
    </w:p>
    <w:p w14:paraId="403EBAEB" w14:textId="77777777" w:rsidR="006F35EA" w:rsidRDefault="006F35EA" w:rsidP="00D72592">
      <w:pPr>
        <w:pStyle w:val="Body"/>
        <w:spacing w:after="0" w:line="276" w:lineRule="auto"/>
        <w:rPr>
          <w:rFonts w:ascii="Arial" w:hAnsi="Arial" w:cs="Arial"/>
          <w:color w:val="000000"/>
        </w:rPr>
      </w:pPr>
    </w:p>
    <w:p w14:paraId="41959B45" w14:textId="77777777" w:rsidR="006F35EA" w:rsidRDefault="006F35EA" w:rsidP="00D72592">
      <w:pPr>
        <w:pStyle w:val="Body"/>
        <w:spacing w:after="0" w:line="276" w:lineRule="auto"/>
        <w:rPr>
          <w:rFonts w:ascii="Arial" w:hAnsi="Arial" w:cs="Arial"/>
          <w:color w:val="000000"/>
        </w:rPr>
      </w:pPr>
    </w:p>
    <w:p w14:paraId="23726E00" w14:textId="77777777" w:rsidR="006F35EA" w:rsidRDefault="006F35EA" w:rsidP="00D72592">
      <w:pPr>
        <w:pStyle w:val="Body"/>
        <w:spacing w:after="0" w:line="276" w:lineRule="auto"/>
        <w:rPr>
          <w:rFonts w:ascii="Arial" w:hAnsi="Arial" w:cs="Arial"/>
          <w:color w:val="000000"/>
        </w:rPr>
      </w:pPr>
    </w:p>
    <w:p w14:paraId="77F2B7DC" w14:textId="77777777" w:rsidR="006F35EA" w:rsidRDefault="006F35EA" w:rsidP="00D72592">
      <w:pPr>
        <w:pStyle w:val="Body"/>
        <w:spacing w:after="0" w:line="276" w:lineRule="auto"/>
        <w:rPr>
          <w:rFonts w:ascii="Arial" w:hAnsi="Arial" w:cs="Arial"/>
          <w:color w:val="000000"/>
        </w:rPr>
      </w:pPr>
    </w:p>
    <w:p w14:paraId="3584662A" w14:textId="77777777" w:rsidR="006F35EA" w:rsidRDefault="006F35EA" w:rsidP="00D72592">
      <w:pPr>
        <w:pStyle w:val="Body"/>
        <w:spacing w:after="0" w:line="276" w:lineRule="auto"/>
        <w:rPr>
          <w:rFonts w:ascii="Arial" w:hAnsi="Arial" w:cs="Arial"/>
          <w:color w:val="000000"/>
        </w:rPr>
      </w:pPr>
    </w:p>
    <w:p w14:paraId="33501AD2" w14:textId="77777777" w:rsidR="006F35EA" w:rsidRPr="00D72592" w:rsidRDefault="006F35EA" w:rsidP="00D72592">
      <w:pPr>
        <w:pStyle w:val="Body"/>
        <w:spacing w:after="0" w:line="276" w:lineRule="auto"/>
        <w:rPr>
          <w:rFonts w:ascii="Arial" w:hAnsi="Arial" w:cs="Arial"/>
        </w:rPr>
      </w:pPr>
    </w:p>
    <w:tbl>
      <w:tblPr>
        <w:tblStyle w:val="TableGrid"/>
        <w:tblW w:w="0" w:type="auto"/>
        <w:tblLook w:val="04A0" w:firstRow="1" w:lastRow="0" w:firstColumn="1" w:lastColumn="0" w:noHBand="0" w:noVBand="1"/>
      </w:tblPr>
      <w:tblGrid>
        <w:gridCol w:w="5466"/>
        <w:gridCol w:w="5324"/>
      </w:tblGrid>
      <w:tr w:rsidR="006F35EA" w14:paraId="2D6C818E" w14:textId="77777777" w:rsidTr="006F35EA">
        <w:trPr>
          <w:trHeight w:val="3005"/>
        </w:trPr>
        <w:tc>
          <w:tcPr>
            <w:tcW w:w="5425" w:type="dxa"/>
          </w:tcPr>
          <w:p w14:paraId="2321C1A8" w14:textId="77777777" w:rsidR="006F35EA" w:rsidRDefault="006F35EA" w:rsidP="00D72592">
            <w:pPr>
              <w:pStyle w:val="Body"/>
              <w:spacing w:after="0" w:line="276" w:lineRule="auto"/>
              <w:rPr>
                <w:rFonts w:ascii="Arial" w:hAnsi="Arial" w:cs="Arial"/>
              </w:rPr>
            </w:pPr>
            <w:r w:rsidRPr="00D72592">
              <w:rPr>
                <w:rFonts w:ascii="Arial" w:hAnsi="Arial" w:cs="Arial"/>
                <w:noProof/>
              </w:rPr>
              <w:lastRenderedPageBreak/>
              <w:drawing>
                <wp:inline distT="0" distB="0" distL="0" distR="0" wp14:anchorId="15BFEE2F" wp14:editId="7F213140">
                  <wp:extent cx="33337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91110" cy="1763377"/>
                          </a:xfrm>
                          <a:prstGeom prst="rect">
                            <a:avLst/>
                          </a:prstGeom>
                          <a:noFill/>
                          <a:ln>
                            <a:noFill/>
                          </a:ln>
                        </pic:spPr>
                      </pic:pic>
                    </a:graphicData>
                  </a:graphic>
                </wp:inline>
              </w:drawing>
            </w:r>
          </w:p>
          <w:p w14:paraId="610F1BED" w14:textId="77777777" w:rsidR="006F35EA" w:rsidRDefault="006F35EA" w:rsidP="00D72592">
            <w:pPr>
              <w:pStyle w:val="Body"/>
              <w:spacing w:after="0" w:line="276" w:lineRule="auto"/>
              <w:rPr>
                <w:rFonts w:ascii="Arial" w:hAnsi="Arial" w:cs="Arial"/>
              </w:rPr>
            </w:pPr>
          </w:p>
        </w:tc>
        <w:tc>
          <w:tcPr>
            <w:tcW w:w="5425" w:type="dxa"/>
          </w:tcPr>
          <w:p w14:paraId="1BAF4165" w14:textId="77777777" w:rsidR="006F35EA" w:rsidRDefault="006F35EA" w:rsidP="00D72592">
            <w:pPr>
              <w:pStyle w:val="Body"/>
              <w:spacing w:after="0" w:line="276" w:lineRule="auto"/>
              <w:rPr>
                <w:rFonts w:ascii="Arial" w:hAnsi="Arial" w:cs="Arial"/>
              </w:rPr>
            </w:pPr>
            <w:r w:rsidRPr="00D72592">
              <w:rPr>
                <w:rFonts w:ascii="Arial" w:hAnsi="Arial" w:cs="Arial"/>
                <w:noProof/>
              </w:rPr>
              <w:drawing>
                <wp:inline distT="0" distB="0" distL="0" distR="0" wp14:anchorId="376B5C96" wp14:editId="2CCBB58B">
                  <wp:extent cx="3237865"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378979" cy="1958204"/>
                          </a:xfrm>
                          <a:prstGeom prst="rect">
                            <a:avLst/>
                          </a:prstGeom>
                          <a:noFill/>
                          <a:ln>
                            <a:noFill/>
                          </a:ln>
                        </pic:spPr>
                      </pic:pic>
                    </a:graphicData>
                  </a:graphic>
                </wp:inline>
              </w:drawing>
            </w:r>
          </w:p>
        </w:tc>
      </w:tr>
    </w:tbl>
    <w:p w14:paraId="36B2F177" w14:textId="77777777" w:rsidR="00183E90" w:rsidRPr="006F35EA" w:rsidRDefault="00183E90" w:rsidP="006F35EA">
      <w:pPr>
        <w:autoSpaceDE w:val="0"/>
        <w:autoSpaceDN w:val="0"/>
        <w:adjustRightInd w:val="0"/>
        <w:spacing w:line="276" w:lineRule="auto"/>
        <w:jc w:val="both"/>
        <w:rPr>
          <w:rFonts w:ascii="Arial" w:hAnsi="Arial" w:cs="Arial"/>
          <w:b/>
          <w:bCs/>
        </w:rPr>
      </w:pPr>
      <w:r w:rsidRPr="00D72592">
        <w:rPr>
          <w:rFonts w:ascii="Arial" w:hAnsi="Arial" w:cs="Arial"/>
          <w:b/>
        </w:rPr>
        <w:t xml:space="preserve">Figures 2(a) and 2(b): Comparison of temperature and velocity profiles </w:t>
      </w:r>
      <w:proofErr w:type="spellStart"/>
      <w:r w:rsidRPr="00D72592">
        <w:rPr>
          <w:rFonts w:ascii="Arial" w:hAnsi="Arial" w:cs="Arial"/>
          <w:b/>
        </w:rPr>
        <w:t>Elbashbeshy</w:t>
      </w:r>
      <w:proofErr w:type="spellEnd"/>
      <w:r w:rsidRPr="00D72592">
        <w:rPr>
          <w:rFonts w:ascii="Arial" w:hAnsi="Arial" w:cs="Arial"/>
          <w:b/>
        </w:rPr>
        <w:t xml:space="preserve"> et al. and G. Palani et al. for different dependent thermal conductivity values with fixed values</w:t>
      </w:r>
    </w:p>
    <w:tbl>
      <w:tblPr>
        <w:tblStyle w:val="TableGrid"/>
        <w:tblW w:w="0" w:type="auto"/>
        <w:tblLook w:val="04A0" w:firstRow="1" w:lastRow="0" w:firstColumn="1" w:lastColumn="0" w:noHBand="0" w:noVBand="1"/>
      </w:tblPr>
      <w:tblGrid>
        <w:gridCol w:w="5436"/>
        <w:gridCol w:w="5354"/>
      </w:tblGrid>
      <w:tr w:rsidR="006F35EA" w14:paraId="53B628A6" w14:textId="77777777" w:rsidTr="006F35EA">
        <w:trPr>
          <w:trHeight w:val="2880"/>
        </w:trPr>
        <w:tc>
          <w:tcPr>
            <w:tcW w:w="5440" w:type="dxa"/>
          </w:tcPr>
          <w:p w14:paraId="09E623A6"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1E00612D" wp14:editId="0F9CC05C">
                  <wp:extent cx="3314700" cy="1845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336623" cy="1858154"/>
                          </a:xfrm>
                          <a:prstGeom prst="rect">
                            <a:avLst/>
                          </a:prstGeom>
                          <a:noFill/>
                          <a:ln>
                            <a:noFill/>
                          </a:ln>
                        </pic:spPr>
                      </pic:pic>
                    </a:graphicData>
                  </a:graphic>
                </wp:inline>
              </w:drawing>
            </w:r>
          </w:p>
        </w:tc>
        <w:tc>
          <w:tcPr>
            <w:tcW w:w="5440" w:type="dxa"/>
          </w:tcPr>
          <w:p w14:paraId="5CF23A5F"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0B8C4811" wp14:editId="1FB561F6">
                  <wp:extent cx="3257550" cy="1844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10540" cy="1874902"/>
                          </a:xfrm>
                          <a:prstGeom prst="rect">
                            <a:avLst/>
                          </a:prstGeom>
                          <a:noFill/>
                          <a:ln>
                            <a:noFill/>
                          </a:ln>
                        </pic:spPr>
                      </pic:pic>
                    </a:graphicData>
                  </a:graphic>
                </wp:inline>
              </w:drawing>
            </w:r>
          </w:p>
        </w:tc>
      </w:tr>
    </w:tbl>
    <w:p w14:paraId="0E4255DA" w14:textId="77777777" w:rsidR="00183E90" w:rsidRPr="006F35EA" w:rsidRDefault="00183E90" w:rsidP="006F35EA">
      <w:pPr>
        <w:autoSpaceDE w:val="0"/>
        <w:autoSpaceDN w:val="0"/>
        <w:adjustRightInd w:val="0"/>
        <w:spacing w:line="276" w:lineRule="auto"/>
        <w:jc w:val="both"/>
        <w:rPr>
          <w:rFonts w:ascii="Arial" w:hAnsi="Arial" w:cs="Arial"/>
          <w:b/>
          <w:bCs/>
        </w:rPr>
      </w:pPr>
      <w:r w:rsidRPr="006F35EA">
        <w:rPr>
          <w:rFonts w:ascii="Arial" w:hAnsi="Arial" w:cs="Arial"/>
          <w:b/>
        </w:rPr>
        <w:t xml:space="preserve">Dimensionless velocity and temperature profiles vary with dimensionless y for different viscosity values and steady state conditions with Q=0.5, Jul=0.8, =0.1, and </w:t>
      </w:r>
      <w:proofErr w:type="spellStart"/>
      <w:r w:rsidRPr="006F35EA">
        <w:rPr>
          <w:rFonts w:ascii="Arial" w:hAnsi="Arial" w:cs="Arial"/>
          <w:b/>
        </w:rPr>
        <w:t>Pr</w:t>
      </w:r>
      <w:proofErr w:type="spellEnd"/>
      <w:r w:rsidRPr="006F35EA">
        <w:rPr>
          <w:rFonts w:ascii="Arial" w:hAnsi="Arial" w:cs="Arial"/>
          <w:b/>
        </w:rPr>
        <w:t>=0.73 (Fig. 3(a) and 3(b)).</w:t>
      </w:r>
    </w:p>
    <w:tbl>
      <w:tblPr>
        <w:tblStyle w:val="TableGrid"/>
        <w:tblW w:w="0" w:type="auto"/>
        <w:tblLook w:val="04A0" w:firstRow="1" w:lastRow="0" w:firstColumn="1" w:lastColumn="0" w:noHBand="0" w:noVBand="1"/>
      </w:tblPr>
      <w:tblGrid>
        <w:gridCol w:w="5432"/>
        <w:gridCol w:w="5358"/>
      </w:tblGrid>
      <w:tr w:rsidR="006F35EA" w14:paraId="050AD3A7" w14:textId="77777777" w:rsidTr="006F35EA">
        <w:trPr>
          <w:trHeight w:val="2954"/>
        </w:trPr>
        <w:tc>
          <w:tcPr>
            <w:tcW w:w="5462" w:type="dxa"/>
          </w:tcPr>
          <w:p w14:paraId="21E4551A"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0C7BCD2C" wp14:editId="047ACA4F">
                  <wp:extent cx="3314700" cy="1826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347078" cy="1844740"/>
                          </a:xfrm>
                          <a:prstGeom prst="rect">
                            <a:avLst/>
                          </a:prstGeom>
                          <a:noFill/>
                          <a:ln>
                            <a:noFill/>
                          </a:ln>
                        </pic:spPr>
                      </pic:pic>
                    </a:graphicData>
                  </a:graphic>
                </wp:inline>
              </w:drawing>
            </w:r>
          </w:p>
        </w:tc>
        <w:tc>
          <w:tcPr>
            <w:tcW w:w="5462" w:type="dxa"/>
          </w:tcPr>
          <w:p w14:paraId="4FA1962B"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75AFEA73" wp14:editId="78C22EFE">
                  <wp:extent cx="3267075" cy="1828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313741" cy="1854278"/>
                          </a:xfrm>
                          <a:prstGeom prst="rect">
                            <a:avLst/>
                          </a:prstGeom>
                          <a:noFill/>
                          <a:ln>
                            <a:noFill/>
                          </a:ln>
                        </pic:spPr>
                      </pic:pic>
                    </a:graphicData>
                  </a:graphic>
                </wp:inline>
              </w:drawing>
            </w:r>
          </w:p>
        </w:tc>
      </w:tr>
    </w:tbl>
    <w:p w14:paraId="0B6673F4" w14:textId="77777777" w:rsidR="009E0710" w:rsidRPr="006F35EA" w:rsidRDefault="006E5E55" w:rsidP="006F35EA">
      <w:pPr>
        <w:autoSpaceDE w:val="0"/>
        <w:autoSpaceDN w:val="0"/>
        <w:adjustRightInd w:val="0"/>
        <w:spacing w:line="276" w:lineRule="auto"/>
        <w:jc w:val="both"/>
        <w:rPr>
          <w:rFonts w:ascii="Arial" w:hAnsi="Arial" w:cs="Arial"/>
          <w:b/>
          <w:bCs/>
        </w:rPr>
      </w:pPr>
      <w:r w:rsidRPr="00D72592">
        <w:rPr>
          <w:rFonts w:ascii="Arial" w:hAnsi="Arial" w:cs="Arial"/>
          <w:b/>
        </w:rPr>
        <w:t>Fig</w:t>
      </w:r>
      <w:r w:rsidR="0082383F" w:rsidRPr="00D72592">
        <w:rPr>
          <w:rFonts w:ascii="Arial" w:hAnsi="Arial" w:cs="Arial"/>
          <w:b/>
        </w:rPr>
        <w:t>:</w:t>
      </w:r>
      <w:r w:rsidRPr="00D72592">
        <w:rPr>
          <w:rFonts w:ascii="Arial" w:hAnsi="Arial" w:cs="Arial"/>
          <w:b/>
        </w:rPr>
        <w:t xml:space="preserve"> 4(a) and </w:t>
      </w:r>
      <w:r w:rsidR="009E0710" w:rsidRPr="00D72592">
        <w:rPr>
          <w:rFonts w:ascii="Arial" w:hAnsi="Arial" w:cs="Arial"/>
          <w:b/>
        </w:rPr>
        <w:t xml:space="preserve">4(b): Variation of dimensionless velocity profiles and temperature against dimensionless y for various values of thermal conductivity </w:t>
      </w:r>
      <w:r w:rsidR="009E0710" w:rsidRPr="00D72592">
        <w:rPr>
          <w:rFonts w:ascii="Arial" w:hAnsi="Arial" w:cs="Arial"/>
          <w:b/>
          <w:position w:val="-10"/>
        </w:rPr>
        <w:object w:dxaOrig="200" w:dyaOrig="260" w14:anchorId="4C91B1CC">
          <v:shape id="_x0000_i1133" type="#_x0000_t75" style="width:10.6pt;height:12.9pt" o:ole="">
            <v:imagedata r:id="rId236" o:title=""/>
          </v:shape>
          <o:OLEObject Type="Embed" ProgID="Equation.DSMT4" ShapeID="_x0000_i1133" DrawAspect="Content" ObjectID="_1801138933" r:id="rId237"/>
        </w:object>
      </w:r>
      <w:r w:rsidR="009E0710" w:rsidRPr="00D72592">
        <w:rPr>
          <w:rFonts w:ascii="Arial" w:hAnsi="Arial" w:cs="Arial"/>
          <w:b/>
        </w:rPr>
        <w:t xml:space="preserve"> and steady</w:t>
      </w:r>
    </w:p>
    <w:p w14:paraId="747B19A6" w14:textId="77777777" w:rsidR="009E0710" w:rsidRPr="00D72592" w:rsidRDefault="009E0710" w:rsidP="00D72592">
      <w:pPr>
        <w:spacing w:line="276" w:lineRule="auto"/>
        <w:rPr>
          <w:rFonts w:ascii="Arial" w:hAnsi="Arial" w:cs="Arial"/>
          <w:b/>
        </w:rPr>
      </w:pPr>
      <w:r w:rsidRPr="00D72592">
        <w:rPr>
          <w:rFonts w:ascii="Arial" w:hAnsi="Arial" w:cs="Arial"/>
          <w:b/>
        </w:rPr>
        <w:t xml:space="preserve">state condition with Q=0.5, Jul=0.8, </w:t>
      </w:r>
      <w:r w:rsidRPr="00D72592">
        <w:rPr>
          <w:rFonts w:ascii="Arial" w:hAnsi="Arial" w:cs="Arial"/>
          <w:b/>
          <w:position w:val="-6"/>
        </w:rPr>
        <w:object w:dxaOrig="220" w:dyaOrig="279" w14:anchorId="0C5EABC4">
          <v:shape id="_x0000_i1134" type="#_x0000_t75" style="width:11.35pt;height:12.9pt" o:ole="">
            <v:imagedata r:id="rId238" o:title=""/>
          </v:shape>
          <o:OLEObject Type="Embed" ProgID="Equation.DSMT4" ShapeID="_x0000_i1134" DrawAspect="Content" ObjectID="_1801138934" r:id="rId239"/>
        </w:object>
      </w:r>
      <w:r w:rsidRPr="00D72592">
        <w:rPr>
          <w:rFonts w:ascii="Arial" w:hAnsi="Arial" w:cs="Arial"/>
          <w:b/>
        </w:rPr>
        <w:t xml:space="preserve"> =0.3 and </w:t>
      </w:r>
      <w:proofErr w:type="spellStart"/>
      <w:r w:rsidRPr="00D72592">
        <w:rPr>
          <w:rFonts w:ascii="Arial" w:hAnsi="Arial" w:cs="Arial"/>
          <w:b/>
        </w:rPr>
        <w:t>Pr</w:t>
      </w:r>
      <w:proofErr w:type="spellEnd"/>
      <w:r w:rsidRPr="00D72592">
        <w:rPr>
          <w:rFonts w:ascii="Arial" w:hAnsi="Arial" w:cs="Arial"/>
          <w:b/>
        </w:rPr>
        <w:t>= 0.73</w:t>
      </w:r>
    </w:p>
    <w:p w14:paraId="3193F67B" w14:textId="77777777" w:rsidR="00E36157" w:rsidRDefault="00E36157" w:rsidP="00D72592">
      <w:pPr>
        <w:autoSpaceDE w:val="0"/>
        <w:autoSpaceDN w:val="0"/>
        <w:adjustRightInd w:val="0"/>
        <w:spacing w:line="276" w:lineRule="auto"/>
        <w:jc w:val="both"/>
        <w:rPr>
          <w:rFonts w:ascii="Arial" w:hAnsi="Arial" w:cs="Arial"/>
          <w:b/>
          <w:bCs/>
        </w:rPr>
      </w:pPr>
    </w:p>
    <w:p w14:paraId="1463AC38" w14:textId="77777777" w:rsidR="006F35EA" w:rsidRDefault="006F35EA" w:rsidP="00D72592">
      <w:pPr>
        <w:autoSpaceDE w:val="0"/>
        <w:autoSpaceDN w:val="0"/>
        <w:adjustRightInd w:val="0"/>
        <w:spacing w:line="276" w:lineRule="auto"/>
        <w:jc w:val="both"/>
        <w:rPr>
          <w:rFonts w:ascii="Arial" w:hAnsi="Arial" w:cs="Arial"/>
          <w:b/>
          <w:bCs/>
        </w:rPr>
      </w:pPr>
    </w:p>
    <w:p w14:paraId="4ED2AA86" w14:textId="77777777" w:rsidR="006F35EA" w:rsidRDefault="006F35EA" w:rsidP="00D72592">
      <w:pPr>
        <w:autoSpaceDE w:val="0"/>
        <w:autoSpaceDN w:val="0"/>
        <w:adjustRightInd w:val="0"/>
        <w:spacing w:line="276" w:lineRule="auto"/>
        <w:jc w:val="both"/>
        <w:rPr>
          <w:rFonts w:ascii="Arial" w:hAnsi="Arial" w:cs="Arial"/>
          <w:b/>
          <w:bCs/>
        </w:rPr>
      </w:pPr>
    </w:p>
    <w:p w14:paraId="02E4A9C7" w14:textId="77777777" w:rsidR="006F35EA" w:rsidRDefault="006F35EA" w:rsidP="00D72592">
      <w:pPr>
        <w:autoSpaceDE w:val="0"/>
        <w:autoSpaceDN w:val="0"/>
        <w:adjustRightInd w:val="0"/>
        <w:spacing w:line="276" w:lineRule="auto"/>
        <w:jc w:val="both"/>
        <w:rPr>
          <w:rFonts w:ascii="Arial" w:hAnsi="Arial" w:cs="Arial"/>
          <w:b/>
          <w:bCs/>
        </w:rPr>
      </w:pPr>
    </w:p>
    <w:p w14:paraId="1951FBA1" w14:textId="77777777" w:rsidR="006F35EA" w:rsidRDefault="006F35EA" w:rsidP="00D72592">
      <w:pPr>
        <w:autoSpaceDE w:val="0"/>
        <w:autoSpaceDN w:val="0"/>
        <w:adjustRightInd w:val="0"/>
        <w:spacing w:line="276" w:lineRule="auto"/>
        <w:jc w:val="both"/>
        <w:rPr>
          <w:rFonts w:ascii="Arial" w:hAnsi="Arial" w:cs="Arial"/>
          <w:b/>
          <w:bCs/>
        </w:rPr>
      </w:pPr>
    </w:p>
    <w:p w14:paraId="792F1C24" w14:textId="77777777" w:rsidR="006F35EA" w:rsidRDefault="006F35EA" w:rsidP="00D72592">
      <w:pPr>
        <w:autoSpaceDE w:val="0"/>
        <w:autoSpaceDN w:val="0"/>
        <w:adjustRightInd w:val="0"/>
        <w:spacing w:line="276" w:lineRule="auto"/>
        <w:jc w:val="both"/>
        <w:rPr>
          <w:rFonts w:ascii="Arial" w:hAnsi="Arial" w:cs="Arial"/>
          <w:b/>
          <w:bCs/>
        </w:rPr>
      </w:pPr>
    </w:p>
    <w:p w14:paraId="1F577AF4" w14:textId="77777777" w:rsidR="006F35EA" w:rsidRDefault="006F35EA" w:rsidP="00D72592">
      <w:pPr>
        <w:autoSpaceDE w:val="0"/>
        <w:autoSpaceDN w:val="0"/>
        <w:adjustRightInd w:val="0"/>
        <w:spacing w:line="276" w:lineRule="auto"/>
        <w:jc w:val="both"/>
        <w:rPr>
          <w:rFonts w:ascii="Arial" w:hAnsi="Arial" w:cs="Arial"/>
          <w:b/>
          <w:bCs/>
        </w:rPr>
      </w:pPr>
    </w:p>
    <w:p w14:paraId="7A14AF70" w14:textId="77777777" w:rsidR="006F35EA" w:rsidRDefault="006F35EA" w:rsidP="00D72592">
      <w:pPr>
        <w:autoSpaceDE w:val="0"/>
        <w:autoSpaceDN w:val="0"/>
        <w:adjustRightInd w:val="0"/>
        <w:spacing w:line="276" w:lineRule="auto"/>
        <w:jc w:val="both"/>
        <w:rPr>
          <w:rFonts w:ascii="Arial" w:hAnsi="Arial" w:cs="Arial"/>
          <w:b/>
          <w:bCs/>
        </w:rPr>
      </w:pPr>
    </w:p>
    <w:p w14:paraId="069B62DD" w14:textId="77777777" w:rsidR="006F35EA" w:rsidRDefault="006F35EA" w:rsidP="00D72592">
      <w:pPr>
        <w:autoSpaceDE w:val="0"/>
        <w:autoSpaceDN w:val="0"/>
        <w:adjustRightInd w:val="0"/>
        <w:spacing w:line="276" w:lineRule="auto"/>
        <w:jc w:val="both"/>
        <w:rPr>
          <w:rFonts w:ascii="Arial" w:hAnsi="Arial" w:cs="Arial"/>
          <w:b/>
          <w:bCs/>
        </w:rPr>
      </w:pPr>
    </w:p>
    <w:p w14:paraId="122C5F7A" w14:textId="77777777" w:rsidR="006F35EA" w:rsidRDefault="006F35EA" w:rsidP="00D72592">
      <w:pPr>
        <w:autoSpaceDE w:val="0"/>
        <w:autoSpaceDN w:val="0"/>
        <w:adjustRightInd w:val="0"/>
        <w:spacing w:line="276" w:lineRule="auto"/>
        <w:jc w:val="both"/>
        <w:rPr>
          <w:rFonts w:ascii="Arial" w:hAnsi="Arial" w:cs="Arial"/>
          <w:b/>
          <w:bCs/>
        </w:rPr>
      </w:pPr>
    </w:p>
    <w:p w14:paraId="4B577EB9" w14:textId="77777777" w:rsidR="006F35EA" w:rsidRDefault="006F35EA" w:rsidP="00D72592">
      <w:pPr>
        <w:autoSpaceDE w:val="0"/>
        <w:autoSpaceDN w:val="0"/>
        <w:adjustRightInd w:val="0"/>
        <w:spacing w:line="276" w:lineRule="auto"/>
        <w:jc w:val="both"/>
        <w:rPr>
          <w:rFonts w:ascii="Arial" w:hAnsi="Arial" w:cs="Arial"/>
          <w:b/>
          <w:bCs/>
        </w:rPr>
      </w:pPr>
    </w:p>
    <w:tbl>
      <w:tblPr>
        <w:tblStyle w:val="TableGrid"/>
        <w:tblW w:w="0" w:type="auto"/>
        <w:tblLook w:val="04A0" w:firstRow="1" w:lastRow="0" w:firstColumn="1" w:lastColumn="0" w:noHBand="0" w:noVBand="1"/>
      </w:tblPr>
      <w:tblGrid>
        <w:gridCol w:w="5402"/>
        <w:gridCol w:w="5388"/>
      </w:tblGrid>
      <w:tr w:rsidR="006F35EA" w14:paraId="38C9C562" w14:textId="77777777" w:rsidTr="006F35EA">
        <w:trPr>
          <w:trHeight w:val="3104"/>
        </w:trPr>
        <w:tc>
          <w:tcPr>
            <w:tcW w:w="5462" w:type="dxa"/>
          </w:tcPr>
          <w:p w14:paraId="76A549E8"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lastRenderedPageBreak/>
              <w:drawing>
                <wp:inline distT="0" distB="0" distL="0" distR="0" wp14:anchorId="26F02AB6" wp14:editId="66A35DE8">
                  <wp:extent cx="3295650" cy="1916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30171" cy="1936504"/>
                          </a:xfrm>
                          <a:prstGeom prst="rect">
                            <a:avLst/>
                          </a:prstGeom>
                          <a:noFill/>
                          <a:ln>
                            <a:noFill/>
                          </a:ln>
                        </pic:spPr>
                      </pic:pic>
                    </a:graphicData>
                  </a:graphic>
                </wp:inline>
              </w:drawing>
            </w:r>
          </w:p>
        </w:tc>
        <w:tc>
          <w:tcPr>
            <w:tcW w:w="5462" w:type="dxa"/>
          </w:tcPr>
          <w:p w14:paraId="3E114D28"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24568CA9" wp14:editId="275F0125">
                  <wp:extent cx="3286125" cy="19094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363471" cy="1954359"/>
                          </a:xfrm>
                          <a:prstGeom prst="rect">
                            <a:avLst/>
                          </a:prstGeom>
                          <a:noFill/>
                          <a:ln>
                            <a:noFill/>
                          </a:ln>
                        </pic:spPr>
                      </pic:pic>
                    </a:graphicData>
                  </a:graphic>
                </wp:inline>
              </w:drawing>
            </w:r>
          </w:p>
        </w:tc>
      </w:tr>
    </w:tbl>
    <w:p w14:paraId="2FA60FE1" w14:textId="77777777" w:rsidR="00637EA7" w:rsidRPr="006F35EA" w:rsidRDefault="006E5E55" w:rsidP="006F35EA">
      <w:pPr>
        <w:autoSpaceDE w:val="0"/>
        <w:autoSpaceDN w:val="0"/>
        <w:adjustRightInd w:val="0"/>
        <w:spacing w:line="276" w:lineRule="auto"/>
        <w:jc w:val="both"/>
        <w:rPr>
          <w:rFonts w:ascii="Arial" w:hAnsi="Arial" w:cs="Arial"/>
          <w:b/>
          <w:bCs/>
        </w:rPr>
      </w:pPr>
      <w:r w:rsidRPr="00D72592">
        <w:rPr>
          <w:rFonts w:ascii="Arial" w:hAnsi="Arial" w:cs="Arial"/>
          <w:b/>
        </w:rPr>
        <w:t>Fig</w:t>
      </w:r>
      <w:r w:rsidR="0082383F" w:rsidRPr="00D72592">
        <w:rPr>
          <w:rFonts w:ascii="Arial" w:hAnsi="Arial" w:cs="Arial"/>
          <w:b/>
        </w:rPr>
        <w:t>:</w:t>
      </w:r>
      <w:r w:rsidRPr="00D72592">
        <w:rPr>
          <w:rFonts w:ascii="Arial" w:hAnsi="Arial" w:cs="Arial"/>
          <w:b/>
        </w:rPr>
        <w:t xml:space="preserve"> 5(a) and </w:t>
      </w:r>
      <w:r w:rsidR="00637EA7" w:rsidRPr="00D72592">
        <w:rPr>
          <w:rFonts w:ascii="Arial" w:hAnsi="Arial" w:cs="Arial"/>
          <w:b/>
        </w:rPr>
        <w:t>5(b): Variation of dimensionless velocity profiles and temperature against dimensionless y for various values of Joule and steady state condition with Q=0.5,</w:t>
      </w:r>
      <w:r w:rsidR="00637EA7" w:rsidRPr="00D72592">
        <w:rPr>
          <w:rFonts w:ascii="Arial" w:hAnsi="Arial" w:cs="Arial"/>
          <w:b/>
          <w:position w:val="-6"/>
        </w:rPr>
        <w:object w:dxaOrig="220" w:dyaOrig="279" w14:anchorId="02BBA271">
          <v:shape id="_x0000_i1135" type="#_x0000_t75" style="width:11.35pt;height:12.9pt" o:ole="">
            <v:imagedata r:id="rId242" o:title=""/>
          </v:shape>
          <o:OLEObject Type="Embed" ProgID="Equation.DSMT4" ShapeID="_x0000_i1135" DrawAspect="Content" ObjectID="_1801138935" r:id="rId243"/>
        </w:object>
      </w:r>
      <w:r w:rsidR="00637EA7" w:rsidRPr="00D72592">
        <w:rPr>
          <w:rFonts w:ascii="Arial" w:hAnsi="Arial" w:cs="Arial"/>
          <w:b/>
        </w:rPr>
        <w:t>=0.3,</w:t>
      </w:r>
      <w:r w:rsidR="00637EA7" w:rsidRPr="00D72592">
        <w:rPr>
          <w:rFonts w:ascii="Arial" w:hAnsi="Arial" w:cs="Arial"/>
          <w:b/>
          <w:position w:val="-10"/>
        </w:rPr>
        <w:object w:dxaOrig="200" w:dyaOrig="260" w14:anchorId="73536CCA">
          <v:shape id="_x0000_i1136" type="#_x0000_t75" style="width:10.6pt;height:12.9pt" o:ole="">
            <v:imagedata r:id="rId236" o:title=""/>
          </v:shape>
          <o:OLEObject Type="Embed" ProgID="Equation.DSMT4" ShapeID="_x0000_i1136" DrawAspect="Content" ObjectID="_1801138936" r:id="rId244"/>
        </w:object>
      </w:r>
      <w:r w:rsidR="00637EA7" w:rsidRPr="00D72592">
        <w:rPr>
          <w:rFonts w:ascii="Arial" w:hAnsi="Arial" w:cs="Arial"/>
          <w:b/>
        </w:rPr>
        <w:t xml:space="preserve">=0.1 and </w:t>
      </w:r>
      <w:proofErr w:type="spellStart"/>
      <w:r w:rsidR="00637EA7" w:rsidRPr="00D72592">
        <w:rPr>
          <w:rFonts w:ascii="Arial" w:hAnsi="Arial" w:cs="Arial"/>
          <w:b/>
        </w:rPr>
        <w:t>Pr</w:t>
      </w:r>
      <w:proofErr w:type="spellEnd"/>
      <w:r w:rsidR="00637EA7" w:rsidRPr="00D72592">
        <w:rPr>
          <w:rFonts w:ascii="Arial" w:hAnsi="Arial" w:cs="Arial"/>
          <w:b/>
        </w:rPr>
        <w:t>= 0.73</w:t>
      </w:r>
    </w:p>
    <w:tbl>
      <w:tblPr>
        <w:tblStyle w:val="TableGrid"/>
        <w:tblW w:w="0" w:type="auto"/>
        <w:tblLook w:val="04A0" w:firstRow="1" w:lastRow="0" w:firstColumn="1" w:lastColumn="0" w:noHBand="0" w:noVBand="1"/>
      </w:tblPr>
      <w:tblGrid>
        <w:gridCol w:w="5481"/>
        <w:gridCol w:w="5309"/>
      </w:tblGrid>
      <w:tr w:rsidR="006F35EA" w14:paraId="4F2EDB37" w14:textId="77777777" w:rsidTr="006F35EA">
        <w:trPr>
          <w:trHeight w:val="2960"/>
        </w:trPr>
        <w:tc>
          <w:tcPr>
            <w:tcW w:w="5508" w:type="dxa"/>
          </w:tcPr>
          <w:p w14:paraId="10BBE4F6"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628173E0" wp14:editId="1B4737E9">
                  <wp:extent cx="3495675" cy="1959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524791" cy="1975932"/>
                          </a:xfrm>
                          <a:prstGeom prst="rect">
                            <a:avLst/>
                          </a:prstGeom>
                          <a:noFill/>
                          <a:ln>
                            <a:noFill/>
                          </a:ln>
                        </pic:spPr>
                      </pic:pic>
                    </a:graphicData>
                  </a:graphic>
                </wp:inline>
              </w:drawing>
            </w:r>
          </w:p>
        </w:tc>
        <w:tc>
          <w:tcPr>
            <w:tcW w:w="5508" w:type="dxa"/>
          </w:tcPr>
          <w:p w14:paraId="134B6A04" w14:textId="77777777" w:rsidR="006F35EA" w:rsidRDefault="006F35EA"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1638AFD4" wp14:editId="17BE04C0">
                  <wp:extent cx="3381375" cy="19942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442947" cy="2030557"/>
                          </a:xfrm>
                          <a:prstGeom prst="rect">
                            <a:avLst/>
                          </a:prstGeom>
                          <a:noFill/>
                          <a:ln>
                            <a:noFill/>
                          </a:ln>
                        </pic:spPr>
                      </pic:pic>
                    </a:graphicData>
                  </a:graphic>
                </wp:inline>
              </w:drawing>
            </w:r>
          </w:p>
        </w:tc>
      </w:tr>
    </w:tbl>
    <w:p w14:paraId="539CBCEC" w14:textId="77777777" w:rsidR="009E0710" w:rsidRPr="006F35EA" w:rsidRDefault="006E5E55" w:rsidP="006F35EA">
      <w:pPr>
        <w:spacing w:line="276" w:lineRule="auto"/>
        <w:rPr>
          <w:rFonts w:ascii="Arial" w:hAnsi="Arial" w:cs="Arial"/>
        </w:rPr>
      </w:pPr>
      <w:r w:rsidRPr="00D72592">
        <w:rPr>
          <w:rFonts w:ascii="Arial" w:hAnsi="Arial" w:cs="Arial"/>
          <w:b/>
        </w:rPr>
        <w:t>Fig</w:t>
      </w:r>
      <w:r w:rsidR="0082383F" w:rsidRPr="00D72592">
        <w:rPr>
          <w:rFonts w:ascii="Arial" w:hAnsi="Arial" w:cs="Arial"/>
          <w:b/>
        </w:rPr>
        <w:t>:</w:t>
      </w:r>
      <w:r w:rsidRPr="00D72592">
        <w:rPr>
          <w:rFonts w:ascii="Arial" w:hAnsi="Arial" w:cs="Arial"/>
          <w:b/>
        </w:rPr>
        <w:t xml:space="preserve"> 6(a) and </w:t>
      </w:r>
      <w:r w:rsidR="00637EA7" w:rsidRPr="00D72592">
        <w:rPr>
          <w:rFonts w:ascii="Arial" w:hAnsi="Arial" w:cs="Arial"/>
          <w:b/>
        </w:rPr>
        <w:t xml:space="preserve">6(b): Variation of dimensionless velocity profiles and temperature against dimensionless y for different values of Prandtl’s number </w:t>
      </w:r>
      <w:proofErr w:type="spellStart"/>
      <w:r w:rsidR="00637EA7" w:rsidRPr="00D72592">
        <w:rPr>
          <w:rFonts w:ascii="Arial" w:hAnsi="Arial" w:cs="Arial"/>
          <w:b/>
          <w:i/>
        </w:rPr>
        <w:t>Pr</w:t>
      </w:r>
      <w:proofErr w:type="spellEnd"/>
      <w:r w:rsidR="00637EA7" w:rsidRPr="00D72592">
        <w:rPr>
          <w:rFonts w:ascii="Arial" w:hAnsi="Arial" w:cs="Arial"/>
          <w:b/>
        </w:rPr>
        <w:t xml:space="preserve"> and steady state condition with Q=0.5,</w:t>
      </w:r>
      <w:r w:rsidR="00637EA7" w:rsidRPr="00D72592">
        <w:rPr>
          <w:rFonts w:ascii="Arial" w:hAnsi="Arial" w:cs="Arial"/>
          <w:b/>
          <w:position w:val="-6"/>
        </w:rPr>
        <w:object w:dxaOrig="220" w:dyaOrig="279" w14:anchorId="6FC8FE15">
          <v:shape id="_x0000_i1137" type="#_x0000_t75" style="width:11.35pt;height:12.9pt" o:ole="">
            <v:imagedata r:id="rId242" o:title=""/>
          </v:shape>
          <o:OLEObject Type="Embed" ProgID="Equation.DSMT4" ShapeID="_x0000_i1137" DrawAspect="Content" ObjectID="_1801138937" r:id="rId247"/>
        </w:object>
      </w:r>
      <w:r w:rsidR="00637EA7" w:rsidRPr="00D72592">
        <w:rPr>
          <w:rFonts w:ascii="Arial" w:hAnsi="Arial" w:cs="Arial"/>
          <w:b/>
        </w:rPr>
        <w:t>=0.3,</w:t>
      </w:r>
      <w:r w:rsidR="00637EA7" w:rsidRPr="00D72592">
        <w:rPr>
          <w:rFonts w:ascii="Arial" w:hAnsi="Arial" w:cs="Arial"/>
          <w:b/>
          <w:position w:val="-10"/>
        </w:rPr>
        <w:object w:dxaOrig="200" w:dyaOrig="260" w14:anchorId="0CC85EA6">
          <v:shape id="_x0000_i1138" type="#_x0000_t75" style="width:10.6pt;height:12.9pt" o:ole="">
            <v:imagedata r:id="rId236" o:title=""/>
          </v:shape>
          <o:OLEObject Type="Embed" ProgID="Equation.DSMT4" ShapeID="_x0000_i1138" DrawAspect="Content" ObjectID="_1801138938" r:id="rId248"/>
        </w:object>
      </w:r>
      <w:r w:rsidR="00637EA7" w:rsidRPr="00D72592">
        <w:rPr>
          <w:rFonts w:ascii="Arial" w:hAnsi="Arial" w:cs="Arial"/>
          <w:b/>
        </w:rPr>
        <w:t>=0.1 and Jul= 0.8</w:t>
      </w:r>
    </w:p>
    <w:tbl>
      <w:tblPr>
        <w:tblStyle w:val="TableGrid"/>
        <w:tblW w:w="0" w:type="auto"/>
        <w:tblLook w:val="04A0" w:firstRow="1" w:lastRow="0" w:firstColumn="1" w:lastColumn="0" w:noHBand="0" w:noVBand="1"/>
      </w:tblPr>
      <w:tblGrid>
        <w:gridCol w:w="5439"/>
        <w:gridCol w:w="5351"/>
      </w:tblGrid>
      <w:tr w:rsidR="00154CDC" w14:paraId="7E96F984" w14:textId="77777777" w:rsidTr="00154CDC">
        <w:trPr>
          <w:trHeight w:val="3293"/>
        </w:trPr>
        <w:tc>
          <w:tcPr>
            <w:tcW w:w="5435" w:type="dxa"/>
          </w:tcPr>
          <w:p w14:paraId="3F0891CF" w14:textId="77777777" w:rsidR="00154CDC" w:rsidRDefault="00154CDC"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7DE3B2E2" wp14:editId="23528B3A">
                  <wp:extent cx="3381375" cy="21619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429081" cy="2192409"/>
                          </a:xfrm>
                          <a:prstGeom prst="rect">
                            <a:avLst/>
                          </a:prstGeom>
                          <a:noFill/>
                          <a:ln>
                            <a:noFill/>
                          </a:ln>
                        </pic:spPr>
                      </pic:pic>
                    </a:graphicData>
                  </a:graphic>
                </wp:inline>
              </w:drawing>
            </w:r>
          </w:p>
        </w:tc>
        <w:tc>
          <w:tcPr>
            <w:tcW w:w="5346" w:type="dxa"/>
          </w:tcPr>
          <w:p w14:paraId="46CE9781" w14:textId="77777777" w:rsidR="00154CDC" w:rsidRDefault="00154CDC" w:rsidP="00D72592">
            <w:pPr>
              <w:autoSpaceDE w:val="0"/>
              <w:autoSpaceDN w:val="0"/>
              <w:adjustRightInd w:val="0"/>
              <w:spacing w:line="276" w:lineRule="auto"/>
              <w:jc w:val="both"/>
              <w:rPr>
                <w:rFonts w:ascii="Arial" w:hAnsi="Arial" w:cs="Arial"/>
                <w:b/>
                <w:bCs/>
              </w:rPr>
            </w:pPr>
            <w:r w:rsidRPr="00D72592">
              <w:rPr>
                <w:rFonts w:ascii="Arial" w:hAnsi="Arial" w:cs="Arial"/>
                <w:noProof/>
              </w:rPr>
              <w:drawing>
                <wp:inline distT="0" distB="0" distL="0" distR="0" wp14:anchorId="30B4051D" wp14:editId="05350999">
                  <wp:extent cx="3324225" cy="2171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358055" cy="2193160"/>
                          </a:xfrm>
                          <a:prstGeom prst="rect">
                            <a:avLst/>
                          </a:prstGeom>
                          <a:noFill/>
                          <a:ln>
                            <a:noFill/>
                          </a:ln>
                        </pic:spPr>
                      </pic:pic>
                    </a:graphicData>
                  </a:graphic>
                </wp:inline>
              </w:drawing>
            </w:r>
          </w:p>
        </w:tc>
      </w:tr>
    </w:tbl>
    <w:p w14:paraId="00EF2C00" w14:textId="77777777" w:rsidR="00230528" w:rsidRPr="00154CDC" w:rsidRDefault="00637EA7" w:rsidP="00154CDC">
      <w:pPr>
        <w:autoSpaceDE w:val="0"/>
        <w:autoSpaceDN w:val="0"/>
        <w:adjustRightInd w:val="0"/>
        <w:spacing w:line="276" w:lineRule="auto"/>
        <w:jc w:val="both"/>
        <w:rPr>
          <w:rFonts w:ascii="Arial" w:hAnsi="Arial" w:cs="Arial"/>
          <w:b/>
          <w:bCs/>
        </w:rPr>
      </w:pPr>
      <w:r w:rsidRPr="00D72592">
        <w:rPr>
          <w:rFonts w:ascii="Arial" w:hAnsi="Arial" w:cs="Arial"/>
          <w:b/>
        </w:rPr>
        <w:t>Fig</w:t>
      </w:r>
      <w:r w:rsidR="0082383F" w:rsidRPr="00D72592">
        <w:rPr>
          <w:rFonts w:ascii="Arial" w:hAnsi="Arial" w:cs="Arial"/>
          <w:b/>
        </w:rPr>
        <w:t xml:space="preserve">: 7(a) and </w:t>
      </w:r>
      <w:r w:rsidRPr="00D72592">
        <w:rPr>
          <w:rFonts w:ascii="Arial" w:hAnsi="Arial" w:cs="Arial"/>
          <w:b/>
        </w:rPr>
        <w:t>7(b): Variation of dimensionless velocity profiles and temperature against dimensionless distance y for different values of heat generation Q and steady state condition with</w:t>
      </w:r>
      <w:r w:rsidRPr="00D72592">
        <w:rPr>
          <w:rFonts w:ascii="Arial" w:hAnsi="Arial" w:cs="Arial"/>
          <w:b/>
          <w:position w:val="-6"/>
        </w:rPr>
        <w:object w:dxaOrig="220" w:dyaOrig="279" w14:anchorId="5EBDE0D0">
          <v:shape id="_x0000_i1139" type="#_x0000_t75" style="width:11.35pt;height:12.9pt" o:ole="">
            <v:imagedata r:id="rId242" o:title=""/>
          </v:shape>
          <o:OLEObject Type="Embed" ProgID="Equation.DSMT4" ShapeID="_x0000_i1139" DrawAspect="Content" ObjectID="_1801138939" r:id="rId251"/>
        </w:object>
      </w:r>
      <w:r w:rsidRPr="00D72592">
        <w:rPr>
          <w:rFonts w:ascii="Arial" w:hAnsi="Arial" w:cs="Arial"/>
          <w:b/>
        </w:rPr>
        <w:t>=0.3,</w:t>
      </w:r>
      <w:r w:rsidRPr="00D72592">
        <w:rPr>
          <w:rFonts w:ascii="Arial" w:hAnsi="Arial" w:cs="Arial"/>
          <w:b/>
          <w:position w:val="-10"/>
        </w:rPr>
        <w:object w:dxaOrig="200" w:dyaOrig="260" w14:anchorId="3566682D">
          <v:shape id="_x0000_i1140" type="#_x0000_t75" style="width:10.6pt;height:13.65pt" o:ole="">
            <v:imagedata r:id="rId236" o:title=""/>
          </v:shape>
          <o:OLEObject Type="Embed" ProgID="Equation.DSMT4" ShapeID="_x0000_i1140" DrawAspect="Content" ObjectID="_1801138940" r:id="rId252"/>
        </w:object>
      </w:r>
      <w:r w:rsidRPr="00D72592">
        <w:rPr>
          <w:rFonts w:ascii="Arial" w:hAnsi="Arial" w:cs="Arial"/>
          <w:b/>
        </w:rPr>
        <w:t xml:space="preserve">=0.1 and </w:t>
      </w:r>
      <w:proofErr w:type="spellStart"/>
      <w:r w:rsidRPr="00D72592">
        <w:rPr>
          <w:rFonts w:ascii="Arial" w:hAnsi="Arial" w:cs="Arial"/>
          <w:b/>
          <w:i/>
        </w:rPr>
        <w:t>Pr</w:t>
      </w:r>
      <w:proofErr w:type="spellEnd"/>
      <w:r w:rsidR="00230528" w:rsidRPr="00D72592">
        <w:rPr>
          <w:rFonts w:ascii="Arial" w:hAnsi="Arial" w:cs="Arial"/>
          <w:b/>
        </w:rPr>
        <w:t>=0.</w:t>
      </w:r>
      <w:proofErr w:type="gramStart"/>
      <w:r w:rsidR="00230528" w:rsidRPr="00D72592">
        <w:rPr>
          <w:rFonts w:ascii="Arial" w:hAnsi="Arial" w:cs="Arial"/>
          <w:b/>
        </w:rPr>
        <w:t>73 ,</w:t>
      </w:r>
      <w:proofErr w:type="gramEnd"/>
      <w:r w:rsidR="00230528" w:rsidRPr="00D72592">
        <w:rPr>
          <w:rFonts w:ascii="Arial" w:hAnsi="Arial" w:cs="Arial"/>
          <w:b/>
        </w:rPr>
        <w:t xml:space="preserve"> Jul= 0.</w:t>
      </w:r>
    </w:p>
    <w:p w14:paraId="7277B6F7" w14:textId="77777777" w:rsidR="00154CDC" w:rsidRDefault="00154CDC" w:rsidP="00D72592">
      <w:pPr>
        <w:spacing w:line="276" w:lineRule="auto"/>
        <w:rPr>
          <w:rFonts w:ascii="Arial" w:hAnsi="Arial" w:cs="Arial"/>
          <w:b/>
        </w:rPr>
      </w:pPr>
    </w:p>
    <w:p w14:paraId="75B3200F" w14:textId="77777777" w:rsidR="00154CDC" w:rsidRDefault="00154CDC" w:rsidP="00D72592">
      <w:pPr>
        <w:spacing w:line="276" w:lineRule="auto"/>
        <w:rPr>
          <w:rFonts w:ascii="Arial" w:hAnsi="Arial" w:cs="Arial"/>
          <w:b/>
        </w:rPr>
      </w:pPr>
    </w:p>
    <w:p w14:paraId="73E1CE44" w14:textId="77777777" w:rsidR="00154CDC" w:rsidRDefault="00154CDC" w:rsidP="00D72592">
      <w:pPr>
        <w:spacing w:line="276" w:lineRule="auto"/>
        <w:rPr>
          <w:rFonts w:ascii="Arial" w:hAnsi="Arial" w:cs="Arial"/>
          <w:b/>
        </w:rPr>
      </w:pPr>
    </w:p>
    <w:p w14:paraId="38B2F96B" w14:textId="77777777" w:rsidR="00154CDC" w:rsidRDefault="00154CDC" w:rsidP="00D72592">
      <w:pPr>
        <w:spacing w:line="276" w:lineRule="auto"/>
        <w:rPr>
          <w:rFonts w:ascii="Arial" w:hAnsi="Arial" w:cs="Arial"/>
          <w:b/>
        </w:rPr>
      </w:pPr>
    </w:p>
    <w:p w14:paraId="45175B4F" w14:textId="77777777" w:rsidR="00154CDC" w:rsidRDefault="00154CDC" w:rsidP="00D72592">
      <w:pPr>
        <w:spacing w:line="276" w:lineRule="auto"/>
        <w:rPr>
          <w:rFonts w:ascii="Arial" w:hAnsi="Arial" w:cs="Arial"/>
          <w:b/>
        </w:rPr>
      </w:pPr>
    </w:p>
    <w:p w14:paraId="2C16AC95" w14:textId="77777777" w:rsidR="00154CDC" w:rsidRDefault="00154CDC" w:rsidP="00D72592">
      <w:pPr>
        <w:spacing w:line="276" w:lineRule="auto"/>
        <w:rPr>
          <w:rFonts w:ascii="Arial" w:hAnsi="Arial" w:cs="Arial"/>
          <w:b/>
        </w:rPr>
      </w:pPr>
    </w:p>
    <w:p w14:paraId="7CE7A385" w14:textId="77777777" w:rsidR="00154CDC" w:rsidRDefault="00154CDC" w:rsidP="00D72592">
      <w:pPr>
        <w:spacing w:line="276" w:lineRule="auto"/>
        <w:rPr>
          <w:rFonts w:ascii="Arial" w:hAnsi="Arial" w:cs="Arial"/>
          <w:b/>
        </w:rPr>
      </w:pPr>
    </w:p>
    <w:p w14:paraId="5D792BE3" w14:textId="77777777" w:rsidR="00154CDC" w:rsidRDefault="00154CDC" w:rsidP="00D72592">
      <w:pPr>
        <w:spacing w:line="276" w:lineRule="auto"/>
        <w:rPr>
          <w:rFonts w:ascii="Arial" w:hAnsi="Arial" w:cs="Arial"/>
          <w:b/>
        </w:rPr>
      </w:pPr>
    </w:p>
    <w:tbl>
      <w:tblPr>
        <w:tblStyle w:val="TableGrid"/>
        <w:tblW w:w="0" w:type="auto"/>
        <w:tblLook w:val="04A0" w:firstRow="1" w:lastRow="0" w:firstColumn="1" w:lastColumn="0" w:noHBand="0" w:noVBand="1"/>
      </w:tblPr>
      <w:tblGrid>
        <w:gridCol w:w="5453"/>
        <w:gridCol w:w="5337"/>
      </w:tblGrid>
      <w:tr w:rsidR="00154CDC" w14:paraId="0FD08070" w14:textId="77777777" w:rsidTr="00154CDC">
        <w:trPr>
          <w:trHeight w:val="3275"/>
        </w:trPr>
        <w:tc>
          <w:tcPr>
            <w:tcW w:w="5508" w:type="dxa"/>
          </w:tcPr>
          <w:p w14:paraId="0C958600" w14:textId="77777777" w:rsidR="00154CDC" w:rsidRDefault="00154CDC" w:rsidP="00D72592">
            <w:pPr>
              <w:spacing w:line="276" w:lineRule="auto"/>
              <w:rPr>
                <w:rFonts w:ascii="Arial" w:hAnsi="Arial" w:cs="Arial"/>
                <w:b/>
              </w:rPr>
            </w:pPr>
            <w:r w:rsidRPr="00D72592">
              <w:rPr>
                <w:rFonts w:ascii="Arial" w:hAnsi="Arial" w:cs="Arial"/>
                <w:noProof/>
              </w:rPr>
              <w:lastRenderedPageBreak/>
              <w:drawing>
                <wp:inline distT="0" distB="0" distL="0" distR="0" wp14:anchorId="34B74D4E" wp14:editId="771D83B2">
                  <wp:extent cx="3409614" cy="2066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446904" cy="2089531"/>
                          </a:xfrm>
                          <a:prstGeom prst="rect">
                            <a:avLst/>
                          </a:prstGeom>
                          <a:noFill/>
                          <a:ln>
                            <a:noFill/>
                          </a:ln>
                        </pic:spPr>
                      </pic:pic>
                    </a:graphicData>
                  </a:graphic>
                </wp:inline>
              </w:drawing>
            </w:r>
          </w:p>
        </w:tc>
        <w:tc>
          <w:tcPr>
            <w:tcW w:w="5508" w:type="dxa"/>
          </w:tcPr>
          <w:p w14:paraId="5F425C01" w14:textId="77777777" w:rsidR="00154CDC" w:rsidRDefault="00154CDC" w:rsidP="00D72592">
            <w:pPr>
              <w:spacing w:line="276" w:lineRule="auto"/>
              <w:rPr>
                <w:rFonts w:ascii="Arial" w:hAnsi="Arial" w:cs="Arial"/>
                <w:b/>
              </w:rPr>
            </w:pPr>
            <w:r w:rsidRPr="00D72592">
              <w:rPr>
                <w:rFonts w:ascii="Arial" w:hAnsi="Arial" w:cs="Arial"/>
                <w:noProof/>
              </w:rPr>
              <w:drawing>
                <wp:inline distT="0" distB="0" distL="0" distR="0" wp14:anchorId="4252461D" wp14:editId="6958A983">
                  <wp:extent cx="3333750" cy="2047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360777" cy="2064477"/>
                          </a:xfrm>
                          <a:prstGeom prst="rect">
                            <a:avLst/>
                          </a:prstGeom>
                          <a:noFill/>
                          <a:ln>
                            <a:noFill/>
                          </a:ln>
                        </pic:spPr>
                      </pic:pic>
                    </a:graphicData>
                  </a:graphic>
                </wp:inline>
              </w:drawing>
            </w:r>
          </w:p>
        </w:tc>
      </w:tr>
    </w:tbl>
    <w:p w14:paraId="4CDBF5A5" w14:textId="77777777" w:rsidR="00637EA7" w:rsidRPr="00D72592" w:rsidRDefault="0082383F" w:rsidP="00D72592">
      <w:pPr>
        <w:spacing w:line="276" w:lineRule="auto"/>
        <w:rPr>
          <w:rFonts w:ascii="Arial" w:hAnsi="Arial" w:cs="Arial"/>
          <w:b/>
        </w:rPr>
      </w:pPr>
      <w:r w:rsidRPr="00D72592">
        <w:rPr>
          <w:rFonts w:ascii="Arial" w:hAnsi="Arial" w:cs="Arial"/>
          <w:b/>
        </w:rPr>
        <w:t xml:space="preserve">Fig: 8(a) and </w:t>
      </w:r>
      <w:r w:rsidR="00637EA7" w:rsidRPr="00D72592">
        <w:rPr>
          <w:rFonts w:ascii="Arial" w:hAnsi="Arial" w:cs="Arial"/>
          <w:b/>
        </w:rPr>
        <w:t>8(b): Variation of dimensionless local skin friction and local Nusselt number against dimensionless distance x for different values of Q,</w:t>
      </w:r>
      <w:r w:rsidR="00637EA7" w:rsidRPr="00D72592">
        <w:rPr>
          <w:rFonts w:ascii="Arial" w:hAnsi="Arial" w:cs="Arial"/>
          <w:b/>
          <w:position w:val="-6"/>
        </w:rPr>
        <w:object w:dxaOrig="220" w:dyaOrig="279" w14:anchorId="096C04C6">
          <v:shape id="_x0000_i1141" type="#_x0000_t75" style="width:11.35pt;height:13.65pt" o:ole="">
            <v:imagedata r:id="rId242" o:title=""/>
          </v:shape>
          <o:OLEObject Type="Embed" ProgID="Equation.DSMT4" ShapeID="_x0000_i1141" DrawAspect="Content" ObjectID="_1801138941" r:id="rId255"/>
        </w:object>
      </w:r>
      <w:r w:rsidR="00637EA7" w:rsidRPr="00D72592">
        <w:rPr>
          <w:rFonts w:ascii="Arial" w:hAnsi="Arial" w:cs="Arial"/>
          <w:b/>
        </w:rPr>
        <w:t>,</w:t>
      </w:r>
      <w:r w:rsidR="00637EA7" w:rsidRPr="00D72592">
        <w:rPr>
          <w:rFonts w:ascii="Arial" w:hAnsi="Arial" w:cs="Arial"/>
          <w:b/>
          <w:position w:val="-10"/>
        </w:rPr>
        <w:object w:dxaOrig="200" w:dyaOrig="260" w14:anchorId="0FFFCEEA">
          <v:shape id="_x0000_i1142" type="#_x0000_t75" style="width:10.6pt;height:13.65pt" o:ole="">
            <v:imagedata r:id="rId236" o:title=""/>
          </v:shape>
          <o:OLEObject Type="Embed" ProgID="Equation.DSMT4" ShapeID="_x0000_i1142" DrawAspect="Content" ObjectID="_1801138942" r:id="rId256"/>
        </w:object>
      </w:r>
      <w:r w:rsidR="00637EA7" w:rsidRPr="00D72592">
        <w:rPr>
          <w:rFonts w:ascii="Arial" w:hAnsi="Arial" w:cs="Arial"/>
          <w:b/>
        </w:rPr>
        <w:t xml:space="preserve">and </w:t>
      </w:r>
      <w:proofErr w:type="spellStart"/>
      <w:r w:rsidR="00637EA7" w:rsidRPr="00D72592">
        <w:rPr>
          <w:rFonts w:ascii="Arial" w:hAnsi="Arial" w:cs="Arial"/>
          <w:b/>
          <w:i/>
        </w:rPr>
        <w:t>Pr</w:t>
      </w:r>
      <w:proofErr w:type="spellEnd"/>
      <w:r w:rsidR="00637EA7" w:rsidRPr="00D72592">
        <w:rPr>
          <w:rFonts w:ascii="Arial" w:hAnsi="Arial" w:cs="Arial"/>
          <w:b/>
        </w:rPr>
        <w:t xml:space="preserve"> at steady state condition</w:t>
      </w:r>
    </w:p>
    <w:p w14:paraId="2D6B942F" w14:textId="77777777" w:rsidR="00581D70" w:rsidRPr="00D72592" w:rsidRDefault="00183E90" w:rsidP="00D72592">
      <w:pPr>
        <w:spacing w:line="276" w:lineRule="auto"/>
        <w:jc w:val="both"/>
        <w:rPr>
          <w:rFonts w:ascii="Arial" w:hAnsi="Arial" w:cs="Arial"/>
        </w:rPr>
      </w:pPr>
      <w:r w:rsidRPr="00D72592">
        <w:rPr>
          <w:rFonts w:ascii="Arial" w:hAnsi="Arial" w:cs="Arial"/>
        </w:rPr>
        <w:t xml:space="preserve">As the parameter Jul increases, the fluid's temperature rises, according to fig. 5(b). Additionally, </w:t>
      </w:r>
      <w:r w:rsidR="00E23FB6" w:rsidRPr="00D72592">
        <w:rPr>
          <w:rFonts w:ascii="Arial" w:hAnsi="Arial" w:cs="Arial"/>
        </w:rPr>
        <w:t xml:space="preserve">it is tied to distinct times. </w:t>
      </w:r>
      <w:r w:rsidR="00E23FB6" w:rsidRPr="00D72592">
        <w:rPr>
          <w:rFonts w:ascii="Arial" w:hAnsi="Arial" w:cs="Arial"/>
        </w:rPr>
        <w:br/>
      </w:r>
      <w:r w:rsidR="00581D70" w:rsidRPr="00D72592">
        <w:rPr>
          <w:rFonts w:ascii="Arial" w:hAnsi="Arial" w:cs="Arial"/>
        </w:rPr>
        <w:t>Figures 6(a) and 6(b) show how temperature and velocity vary for different Prandtl's numbers (</w:t>
      </w:r>
      <w:proofErr w:type="spellStart"/>
      <w:r w:rsidR="00581D70" w:rsidRPr="00D72592">
        <w:rPr>
          <w:rFonts w:ascii="Arial" w:hAnsi="Arial" w:cs="Arial"/>
        </w:rPr>
        <w:t>Pr</w:t>
      </w:r>
      <w:proofErr w:type="spellEnd"/>
      <w:r w:rsidR="00581D70" w:rsidRPr="00D72592">
        <w:rPr>
          <w:rFonts w:ascii="Arial" w:hAnsi="Arial" w:cs="Arial"/>
        </w:rPr>
        <w:t xml:space="preserve"> = 0.73) with fixed values of </w:t>
      </w:r>
      <w:r w:rsidR="00581D70" w:rsidRPr="00D72592">
        <w:rPr>
          <w:rFonts w:ascii="Arial" w:eastAsia="Calibri" w:hAnsi="Arial" w:cs="Arial"/>
          <w:i/>
          <w:iCs/>
        </w:rPr>
        <w:t xml:space="preserve"> </w:t>
      </w:r>
      <w:r w:rsidR="00581D70" w:rsidRPr="00D72592">
        <w:rPr>
          <w:rFonts w:ascii="Arial" w:eastAsia="Calibri" w:hAnsi="Arial" w:cs="Arial"/>
          <w:i/>
          <w:iCs/>
        </w:rPr>
        <w:sym w:font="Symbol" w:char="F067"/>
      </w:r>
      <w:r w:rsidR="00581D70" w:rsidRPr="00D72592">
        <w:rPr>
          <w:rFonts w:ascii="Arial" w:eastAsia="Calibri" w:hAnsi="Arial" w:cs="Arial"/>
          <w:i/>
          <w:iCs/>
        </w:rPr>
        <w:t xml:space="preserve"> =</w:t>
      </w:r>
      <w:r w:rsidR="00581D70" w:rsidRPr="00D72592">
        <w:rPr>
          <w:rFonts w:ascii="Arial" w:hAnsi="Arial" w:cs="Arial"/>
        </w:rPr>
        <w:t>0.1,</w:t>
      </w:r>
      <w:r w:rsidR="00581D70" w:rsidRPr="00D72592">
        <w:rPr>
          <w:rFonts w:ascii="Arial" w:eastAsia="Calibri" w:hAnsi="Arial" w:cs="Arial"/>
          <w:i/>
          <w:iCs/>
        </w:rPr>
        <w:t xml:space="preserve"> </w:t>
      </w:r>
      <w:r w:rsidR="00581D70" w:rsidRPr="00D72592">
        <w:rPr>
          <w:rFonts w:ascii="Arial" w:eastAsia="Calibri" w:hAnsi="Arial" w:cs="Arial"/>
          <w:i/>
          <w:iCs/>
        </w:rPr>
        <w:sym w:font="Symbol" w:char="F06C"/>
      </w:r>
      <w:r w:rsidR="00581D70" w:rsidRPr="00D72592">
        <w:rPr>
          <w:rFonts w:ascii="Arial" w:eastAsia="Calibri" w:hAnsi="Arial" w:cs="Arial"/>
          <w:i/>
          <w:iCs/>
        </w:rPr>
        <w:t>=</w:t>
      </w:r>
      <w:r w:rsidR="00581D70" w:rsidRPr="00D72592">
        <w:rPr>
          <w:rFonts w:ascii="Arial" w:hAnsi="Arial" w:cs="Arial"/>
        </w:rPr>
        <w:t xml:space="preserve"> 0.3, Q = 0.5, and Jul = 0.8. The time needed to achieve the balanced state is said to decrease as </w:t>
      </w:r>
      <w:proofErr w:type="spellStart"/>
      <w:r w:rsidR="00581D70" w:rsidRPr="00D72592">
        <w:rPr>
          <w:rFonts w:ascii="Arial" w:hAnsi="Arial" w:cs="Arial"/>
        </w:rPr>
        <w:t>Pr</w:t>
      </w:r>
      <w:proofErr w:type="spellEnd"/>
      <w:r w:rsidR="00581D70" w:rsidRPr="00D72592">
        <w:rPr>
          <w:rFonts w:ascii="Arial" w:hAnsi="Arial" w:cs="Arial"/>
        </w:rPr>
        <w:t xml:space="preserve"> values rise. Furthermore, the temperature distribution of the fluid is said to diminish as </w:t>
      </w:r>
      <w:proofErr w:type="spellStart"/>
      <w:r w:rsidR="00581D70" w:rsidRPr="00D72592">
        <w:rPr>
          <w:rFonts w:ascii="Arial" w:hAnsi="Arial" w:cs="Arial"/>
        </w:rPr>
        <w:t>Pr</w:t>
      </w:r>
      <w:proofErr w:type="spellEnd"/>
      <w:r w:rsidR="00581D70" w:rsidRPr="00D72592">
        <w:rPr>
          <w:rFonts w:ascii="Arial" w:hAnsi="Arial" w:cs="Arial"/>
        </w:rPr>
        <w:t xml:space="preserve"> rises. </w:t>
      </w:r>
    </w:p>
    <w:p w14:paraId="13208F5E" w14:textId="77777777" w:rsidR="00581D70" w:rsidRPr="00D72592" w:rsidRDefault="00581D70" w:rsidP="00D72592">
      <w:pPr>
        <w:spacing w:line="276" w:lineRule="auto"/>
        <w:jc w:val="both"/>
        <w:rPr>
          <w:rFonts w:ascii="Arial" w:hAnsi="Arial" w:cs="Arial"/>
        </w:rPr>
      </w:pPr>
      <w:r w:rsidRPr="00D72592">
        <w:rPr>
          <w:rFonts w:ascii="Arial" w:hAnsi="Arial" w:cs="Arial"/>
        </w:rPr>
        <w:t xml:space="preserve">Figs. 7(a) and 7(b) show transient temperature and velocity variations with heat generation with fixed values </w:t>
      </w:r>
      <w:proofErr w:type="spellStart"/>
      <w:r w:rsidRPr="00D72592">
        <w:rPr>
          <w:rFonts w:ascii="Arial" w:hAnsi="Arial" w:cs="Arial"/>
        </w:rPr>
        <w:t>Pr</w:t>
      </w:r>
      <w:proofErr w:type="spellEnd"/>
      <w:r w:rsidRPr="00D72592">
        <w:rPr>
          <w:rFonts w:ascii="Arial" w:hAnsi="Arial" w:cs="Arial"/>
        </w:rPr>
        <w:t>=0.73,</w:t>
      </w:r>
      <w:r w:rsidRPr="00D72592">
        <w:rPr>
          <w:rFonts w:ascii="Arial" w:eastAsia="Calibri" w:hAnsi="Arial" w:cs="Arial"/>
          <w:i/>
          <w:iCs/>
        </w:rPr>
        <w:t xml:space="preserve"> </w:t>
      </w:r>
      <w:r w:rsidRPr="00D72592">
        <w:rPr>
          <w:rFonts w:ascii="Arial" w:eastAsia="Calibri" w:hAnsi="Arial" w:cs="Arial"/>
          <w:i/>
          <w:iCs/>
        </w:rPr>
        <w:sym w:font="Symbol" w:char="F06C"/>
      </w:r>
      <w:r w:rsidRPr="00D72592">
        <w:rPr>
          <w:rFonts w:ascii="Arial" w:hAnsi="Arial" w:cs="Arial"/>
        </w:rPr>
        <w:t xml:space="preserve"> = 0.3, Jul=0.8, and </w:t>
      </w:r>
      <w:r w:rsidRPr="00D72592">
        <w:rPr>
          <w:rFonts w:ascii="Arial" w:eastAsia="Calibri" w:hAnsi="Arial" w:cs="Arial"/>
          <w:i/>
          <w:iCs/>
        </w:rPr>
        <w:sym w:font="Symbol" w:char="F067"/>
      </w:r>
      <w:r w:rsidRPr="00D72592">
        <w:rPr>
          <w:rFonts w:ascii="Arial" w:eastAsia="Calibri" w:hAnsi="Arial" w:cs="Arial"/>
          <w:i/>
          <w:iCs/>
        </w:rPr>
        <w:t xml:space="preserve">  </w:t>
      </w:r>
      <w:r w:rsidRPr="00D72592">
        <w:rPr>
          <w:rFonts w:ascii="Arial" w:hAnsi="Arial" w:cs="Arial"/>
        </w:rPr>
        <w:t>= 0.1.As the fluid's heat-generating Q decreases, the amount of time needed to reach the temporal extreme and balanced condition is said to increase. The numerical data indicates that when the heat-generating Q value decreases, the velocity profile increases. In equations (12), (14), (15), and (16), the derivatives are evaluated using a five-point approximation approach. The integrals are then evaluated using the Newton-Cotes closed integration formula.</w:t>
      </w:r>
    </w:p>
    <w:p w14:paraId="6328B6C7" w14:textId="77777777" w:rsidR="00230528" w:rsidRPr="00D72592" w:rsidRDefault="00230528" w:rsidP="00D72592">
      <w:pPr>
        <w:spacing w:line="276" w:lineRule="auto"/>
        <w:jc w:val="both"/>
        <w:rPr>
          <w:rFonts w:ascii="Arial" w:hAnsi="Arial" w:cs="Arial"/>
        </w:rPr>
      </w:pPr>
      <w:r w:rsidRPr="00D72592">
        <w:rPr>
          <w:rFonts w:ascii="Arial" w:hAnsi="Arial" w:cs="Arial"/>
        </w:rPr>
        <w:t xml:space="preserve">Figure 8(a) shows steady state local heat transfer rates in various dimensions for air and water with varying values of variation parameters Q, </w:t>
      </w:r>
      <w:r w:rsidRPr="00D72592">
        <w:rPr>
          <w:rFonts w:ascii="Arial" w:eastAsia="Calibri" w:hAnsi="Arial" w:cs="Arial"/>
          <w:i/>
          <w:iCs/>
        </w:rPr>
        <w:sym w:font="Symbol" w:char="F06C"/>
      </w:r>
      <w:r w:rsidRPr="00D72592">
        <w:rPr>
          <w:rFonts w:ascii="Arial" w:hAnsi="Arial" w:cs="Arial"/>
        </w:rPr>
        <w:t xml:space="preserve">, </w:t>
      </w:r>
      <w:r w:rsidRPr="00D72592">
        <w:rPr>
          <w:rFonts w:ascii="Arial" w:eastAsia="Calibri" w:hAnsi="Arial" w:cs="Arial"/>
          <w:i/>
          <w:iCs/>
        </w:rPr>
        <w:sym w:font="Symbol" w:char="F067"/>
      </w:r>
      <w:r w:rsidRPr="00D72592">
        <w:rPr>
          <w:rFonts w:ascii="Arial" w:hAnsi="Arial" w:cs="Arial"/>
        </w:rPr>
        <w:t xml:space="preserve"> ,</w:t>
      </w:r>
      <w:proofErr w:type="spellStart"/>
      <w:r w:rsidRPr="00D72592">
        <w:rPr>
          <w:rFonts w:ascii="Arial" w:hAnsi="Arial" w:cs="Arial"/>
        </w:rPr>
        <w:t>Pr</w:t>
      </w:r>
      <w:proofErr w:type="spellEnd"/>
      <w:r w:rsidRPr="00D72592">
        <w:rPr>
          <w:rFonts w:ascii="Arial" w:hAnsi="Arial" w:cs="Arial"/>
        </w:rPr>
        <w:t xml:space="preserve">, and Jul=0.8. The local heat transfer rate rises as the thermal conductivity and viscosity parameters do. </w:t>
      </w:r>
      <w:proofErr w:type="spellStart"/>
      <w:r w:rsidRPr="00D72592">
        <w:rPr>
          <w:rFonts w:ascii="Arial" w:hAnsi="Arial" w:cs="Arial"/>
        </w:rPr>
        <w:t>Pr</w:t>
      </w:r>
      <w:proofErr w:type="spellEnd"/>
      <w:r w:rsidRPr="00D72592">
        <w:rPr>
          <w:rFonts w:ascii="Arial" w:hAnsi="Arial" w:cs="Arial"/>
        </w:rPr>
        <w:t xml:space="preserve"> increases the rate of heat transfer in the immediate vicinity. A larger heat transfer rate can be predicted in the future because of a higher </w:t>
      </w:r>
      <w:proofErr w:type="spellStart"/>
      <w:r w:rsidRPr="00D72592">
        <w:rPr>
          <w:rFonts w:ascii="Arial" w:hAnsi="Arial" w:cs="Arial"/>
        </w:rPr>
        <w:t>Pr</w:t>
      </w:r>
      <w:proofErr w:type="spellEnd"/>
      <w:r w:rsidRPr="00D72592">
        <w:rPr>
          <w:rFonts w:ascii="Arial" w:hAnsi="Arial" w:cs="Arial"/>
        </w:rPr>
        <w:t>, a thinner thermal boundary layer, and a larger wall temperature differential. Fig. 8 (b) displays the average Nusselt number, variation parameters, and Pr.</w:t>
      </w:r>
    </w:p>
    <w:p w14:paraId="2BF8E1E3" w14:textId="77777777" w:rsidR="00230528" w:rsidRDefault="00230528" w:rsidP="00D72592">
      <w:pPr>
        <w:spacing w:line="276" w:lineRule="auto"/>
        <w:rPr>
          <w:rFonts w:ascii="Arial" w:hAnsi="Arial" w:cs="Arial"/>
        </w:rPr>
      </w:pPr>
      <w:r w:rsidRPr="00D72592">
        <w:rPr>
          <w:rFonts w:ascii="Arial" w:hAnsi="Arial" w:cs="Arial"/>
        </w:rPr>
        <w:t xml:space="preserve">The average rate of heat transfer rose as the Prandtl number increased because this increases the rate of heat transfer by speeding up the spatial drop of temperature. As  </w:t>
      </w:r>
      <w:r w:rsidRPr="00D72592">
        <w:rPr>
          <w:rFonts w:ascii="Arial" w:eastAsia="Calibri" w:hAnsi="Arial" w:cs="Arial"/>
          <w:i/>
          <w:iCs/>
        </w:rPr>
        <w:sym w:font="Symbol" w:char="F06C"/>
      </w:r>
      <w:r w:rsidRPr="00D72592">
        <w:rPr>
          <w:rFonts w:ascii="Arial" w:eastAsia="Calibri" w:hAnsi="Arial" w:cs="Arial"/>
          <w:i/>
          <w:iCs/>
        </w:rPr>
        <w:t xml:space="preserve"> </w:t>
      </w:r>
      <w:r w:rsidRPr="00D72592">
        <w:rPr>
          <w:rFonts w:ascii="Arial" w:hAnsi="Arial" w:cs="Arial"/>
        </w:rPr>
        <w:t xml:space="preserve">and </w:t>
      </w:r>
      <w:r w:rsidRPr="00D72592">
        <w:rPr>
          <w:rFonts w:ascii="Arial" w:eastAsia="Calibri" w:hAnsi="Arial" w:cs="Arial"/>
          <w:i/>
          <w:iCs/>
        </w:rPr>
        <w:sym w:font="Symbol" w:char="F067"/>
      </w:r>
      <w:r w:rsidRPr="00D72592">
        <w:rPr>
          <w:rFonts w:ascii="Arial" w:hAnsi="Arial" w:cs="Arial"/>
        </w:rPr>
        <w:t xml:space="preserve">  decrease, the average Nusselt number also decreases.</w:t>
      </w:r>
    </w:p>
    <w:p w14:paraId="05FE8308" w14:textId="77777777" w:rsidR="00175350" w:rsidRPr="00D72592" w:rsidRDefault="00175350" w:rsidP="00D72592">
      <w:pPr>
        <w:spacing w:line="276" w:lineRule="auto"/>
        <w:rPr>
          <w:rFonts w:ascii="Arial" w:hAnsi="Arial" w:cs="Arial"/>
        </w:rPr>
      </w:pPr>
    </w:p>
    <w:p w14:paraId="0FF57AEA" w14:textId="77777777" w:rsidR="005B3576" w:rsidRPr="00D72592" w:rsidRDefault="005B3576" w:rsidP="00D72592">
      <w:pPr>
        <w:shd w:val="clear" w:color="auto" w:fill="FFFFFF"/>
        <w:tabs>
          <w:tab w:val="left" w:pos="540"/>
          <w:tab w:val="left" w:pos="1080"/>
          <w:tab w:val="right" w:pos="9027"/>
        </w:tabs>
        <w:autoSpaceDE w:val="0"/>
        <w:autoSpaceDN w:val="0"/>
        <w:adjustRightInd w:val="0"/>
        <w:spacing w:after="160" w:line="276" w:lineRule="auto"/>
        <w:rPr>
          <w:rFonts w:ascii="Arial" w:hAnsi="Arial" w:cs="Arial"/>
          <w:b/>
          <w:color w:val="000000"/>
        </w:rPr>
      </w:pPr>
      <w:r w:rsidRPr="00D72592">
        <w:rPr>
          <w:rFonts w:ascii="Arial" w:hAnsi="Arial" w:cs="Arial"/>
          <w:b/>
          <w:bCs/>
          <w:color w:val="000000"/>
        </w:rPr>
        <w:t xml:space="preserve">Table-1: </w:t>
      </w:r>
      <w:r w:rsidRPr="00D72592">
        <w:rPr>
          <w:rFonts w:ascii="Arial" w:hAnsi="Arial" w:cs="Arial"/>
          <w:b/>
          <w:color w:val="000000"/>
        </w:rPr>
        <w:t xml:space="preserve">Comparing with G. Palani et al. with our present work Variation of dimensionless average skin friction against dimensionless distance x for different values of </w:t>
      </w:r>
      <w:r w:rsidRPr="00D72592">
        <w:rPr>
          <w:rFonts w:ascii="Arial" w:hAnsi="Arial" w:cs="Arial"/>
          <w:b/>
          <w:i/>
          <w:iCs/>
          <w:color w:val="000000"/>
        </w:rPr>
        <w:t xml:space="preserve">Q, λ, </w:t>
      </w:r>
      <w:r w:rsidRPr="00D72592">
        <w:rPr>
          <w:rFonts w:ascii="Arial" w:hAnsi="Arial" w:cs="Arial"/>
          <w:b/>
          <w:position w:val="-10"/>
        </w:rPr>
        <w:object w:dxaOrig="200" w:dyaOrig="260" w14:anchorId="63B19636">
          <v:shape id="_x0000_i1143" type="#_x0000_t75" style="width:9.85pt;height:12.9pt" o:ole="">
            <v:imagedata r:id="rId257" o:title=""/>
          </v:shape>
          <o:OLEObject Type="Embed" ProgID="Equation.DSMT4" ShapeID="_x0000_i1143" DrawAspect="Content" ObjectID="_1801138943" r:id="rId258"/>
        </w:object>
      </w:r>
      <w:r w:rsidRPr="00D72592">
        <w:rPr>
          <w:rFonts w:ascii="Arial" w:hAnsi="Arial" w:cs="Arial"/>
          <w:b/>
        </w:rPr>
        <w:t xml:space="preserve"> </w:t>
      </w:r>
      <w:r w:rsidRPr="00D72592">
        <w:rPr>
          <w:rFonts w:ascii="Arial" w:hAnsi="Arial" w:cs="Arial"/>
          <w:b/>
          <w:color w:val="000000"/>
        </w:rPr>
        <w:t xml:space="preserve">and </w:t>
      </w:r>
      <w:proofErr w:type="spellStart"/>
      <w:r w:rsidRPr="00D72592">
        <w:rPr>
          <w:rFonts w:ascii="Arial" w:hAnsi="Arial" w:cs="Arial"/>
          <w:b/>
          <w:i/>
          <w:iCs/>
          <w:color w:val="000000"/>
        </w:rPr>
        <w:t>Pr</w:t>
      </w:r>
      <w:proofErr w:type="spellEnd"/>
      <w:r w:rsidRPr="00D72592">
        <w:rPr>
          <w:rFonts w:ascii="Arial" w:hAnsi="Arial" w:cs="Arial"/>
          <w:b/>
          <w:color w:val="000000"/>
        </w:rPr>
        <w:t xml:space="preserve"> at steady state condition.</w:t>
      </w:r>
    </w:p>
    <w:tbl>
      <w:tblPr>
        <w:tblW w:w="8942" w:type="dxa"/>
        <w:jc w:val="center"/>
        <w:tblLook w:val="04A0" w:firstRow="1" w:lastRow="0" w:firstColumn="1" w:lastColumn="0" w:noHBand="0" w:noVBand="1"/>
      </w:tblPr>
      <w:tblGrid>
        <w:gridCol w:w="1166"/>
        <w:gridCol w:w="1098"/>
        <w:gridCol w:w="1282"/>
        <w:gridCol w:w="1150"/>
        <w:gridCol w:w="1296"/>
        <w:gridCol w:w="1468"/>
        <w:gridCol w:w="1482"/>
      </w:tblGrid>
      <w:tr w:rsidR="005B3576" w:rsidRPr="00D72592" w14:paraId="70EA5022" w14:textId="77777777" w:rsidTr="005B3576">
        <w:trPr>
          <w:trHeight w:val="290"/>
          <w:jc w:val="center"/>
        </w:trPr>
        <w:tc>
          <w:tcPr>
            <w:tcW w:w="1166" w:type="dxa"/>
            <w:vMerge w:val="restart"/>
            <w:tcBorders>
              <w:top w:val="single" w:sz="4" w:space="0" w:color="auto"/>
              <w:left w:val="single" w:sz="4" w:space="0" w:color="auto"/>
              <w:right w:val="single" w:sz="4" w:space="0" w:color="auto"/>
            </w:tcBorders>
            <w:shd w:val="clear" w:color="auto" w:fill="auto"/>
            <w:noWrap/>
            <w:vAlign w:val="center"/>
          </w:tcPr>
          <w:p w14:paraId="57790E8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x</w:t>
            </w:r>
          </w:p>
        </w:tc>
        <w:tc>
          <w:tcPr>
            <w:tcW w:w="1098" w:type="dxa"/>
            <w:tcBorders>
              <w:top w:val="single" w:sz="4" w:space="0" w:color="auto"/>
              <w:left w:val="nil"/>
              <w:bottom w:val="single" w:sz="4" w:space="0" w:color="auto"/>
              <w:right w:val="single" w:sz="4" w:space="0" w:color="auto"/>
            </w:tcBorders>
            <w:shd w:val="clear" w:color="auto" w:fill="auto"/>
            <w:noWrap/>
          </w:tcPr>
          <w:p w14:paraId="5A2FB26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282" w:type="dxa"/>
            <w:tcBorders>
              <w:top w:val="single" w:sz="4" w:space="0" w:color="auto"/>
              <w:left w:val="nil"/>
              <w:bottom w:val="single" w:sz="4" w:space="0" w:color="auto"/>
              <w:right w:val="single" w:sz="4" w:space="0" w:color="auto"/>
            </w:tcBorders>
            <w:shd w:val="clear" w:color="auto" w:fill="auto"/>
            <w:noWrap/>
          </w:tcPr>
          <w:p w14:paraId="72DCE7D2"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 xml:space="preserve">Yong Kim </w:t>
            </w:r>
          </w:p>
        </w:tc>
        <w:tc>
          <w:tcPr>
            <w:tcW w:w="1150" w:type="dxa"/>
            <w:tcBorders>
              <w:top w:val="single" w:sz="4" w:space="0" w:color="auto"/>
              <w:left w:val="nil"/>
              <w:bottom w:val="single" w:sz="4" w:space="0" w:color="auto"/>
              <w:right w:val="single" w:sz="4" w:space="0" w:color="auto"/>
            </w:tcBorders>
            <w:shd w:val="clear" w:color="auto" w:fill="auto"/>
            <w:noWrap/>
          </w:tcPr>
          <w:p w14:paraId="1FB6568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296" w:type="dxa"/>
            <w:tcBorders>
              <w:top w:val="single" w:sz="4" w:space="0" w:color="auto"/>
              <w:left w:val="nil"/>
              <w:bottom w:val="single" w:sz="4" w:space="0" w:color="auto"/>
              <w:right w:val="single" w:sz="4" w:space="0" w:color="auto"/>
            </w:tcBorders>
            <w:shd w:val="clear" w:color="auto" w:fill="auto"/>
            <w:noWrap/>
          </w:tcPr>
          <w:p w14:paraId="312260F8"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 xml:space="preserve">Yong Kim </w:t>
            </w:r>
          </w:p>
        </w:tc>
        <w:tc>
          <w:tcPr>
            <w:tcW w:w="1468" w:type="dxa"/>
            <w:tcBorders>
              <w:top w:val="single" w:sz="4" w:space="0" w:color="auto"/>
              <w:left w:val="nil"/>
              <w:bottom w:val="single" w:sz="4" w:space="0" w:color="auto"/>
              <w:right w:val="single" w:sz="4" w:space="0" w:color="auto"/>
            </w:tcBorders>
            <w:shd w:val="clear" w:color="auto" w:fill="auto"/>
            <w:noWrap/>
          </w:tcPr>
          <w:p w14:paraId="0EEEE17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482" w:type="dxa"/>
            <w:tcBorders>
              <w:top w:val="single" w:sz="4" w:space="0" w:color="auto"/>
              <w:left w:val="nil"/>
              <w:bottom w:val="single" w:sz="4" w:space="0" w:color="auto"/>
              <w:right w:val="single" w:sz="4" w:space="0" w:color="auto"/>
            </w:tcBorders>
            <w:shd w:val="clear" w:color="auto" w:fill="auto"/>
            <w:noWrap/>
          </w:tcPr>
          <w:p w14:paraId="7D4C3DC3"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 xml:space="preserve">Yong Kim </w:t>
            </w:r>
          </w:p>
        </w:tc>
      </w:tr>
      <w:tr w:rsidR="005B3576" w:rsidRPr="00D72592" w14:paraId="689A9A8D" w14:textId="77777777" w:rsidTr="005B3576">
        <w:trPr>
          <w:trHeight w:val="290"/>
          <w:jc w:val="center"/>
        </w:trPr>
        <w:tc>
          <w:tcPr>
            <w:tcW w:w="1166" w:type="dxa"/>
            <w:vMerge/>
            <w:tcBorders>
              <w:left w:val="single" w:sz="4" w:space="0" w:color="auto"/>
              <w:bottom w:val="single" w:sz="4" w:space="0" w:color="auto"/>
              <w:right w:val="single" w:sz="4" w:space="0" w:color="auto"/>
            </w:tcBorders>
            <w:shd w:val="clear" w:color="auto" w:fill="auto"/>
            <w:noWrap/>
            <w:vAlign w:val="center"/>
          </w:tcPr>
          <w:p w14:paraId="68111093" w14:textId="77777777" w:rsidR="005B3576" w:rsidRPr="00D72592" w:rsidRDefault="005B3576" w:rsidP="00D72592">
            <w:pPr>
              <w:spacing w:line="276" w:lineRule="auto"/>
              <w:jc w:val="center"/>
              <w:rPr>
                <w:rFonts w:ascii="Arial" w:hAnsi="Arial" w:cs="Arial"/>
                <w:color w:val="000000"/>
              </w:rPr>
            </w:pPr>
          </w:p>
        </w:tc>
        <w:tc>
          <w:tcPr>
            <w:tcW w:w="1098" w:type="dxa"/>
            <w:tcBorders>
              <w:top w:val="nil"/>
              <w:left w:val="nil"/>
              <w:bottom w:val="single" w:sz="4" w:space="0" w:color="auto"/>
              <w:right w:val="single" w:sz="4" w:space="0" w:color="auto"/>
            </w:tcBorders>
            <w:shd w:val="clear" w:color="auto" w:fill="auto"/>
            <w:noWrap/>
            <w:vAlign w:val="center"/>
          </w:tcPr>
          <w:p w14:paraId="71B5CAB7"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2EDC8017" wp14:editId="5C2AD077">
                  <wp:extent cx="142875" cy="1619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282" w:type="dxa"/>
            <w:tcBorders>
              <w:top w:val="nil"/>
              <w:left w:val="nil"/>
              <w:bottom w:val="single" w:sz="4" w:space="0" w:color="auto"/>
              <w:right w:val="single" w:sz="4" w:space="0" w:color="auto"/>
            </w:tcBorders>
            <w:shd w:val="clear" w:color="auto" w:fill="auto"/>
            <w:noWrap/>
          </w:tcPr>
          <w:p w14:paraId="662EBD39"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718C4476" wp14:editId="2D2B5DE7">
                  <wp:extent cx="142875" cy="1619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150" w:type="dxa"/>
            <w:tcBorders>
              <w:top w:val="nil"/>
              <w:left w:val="nil"/>
              <w:bottom w:val="single" w:sz="4" w:space="0" w:color="auto"/>
              <w:right w:val="single" w:sz="4" w:space="0" w:color="auto"/>
            </w:tcBorders>
            <w:shd w:val="clear" w:color="auto" w:fill="auto"/>
            <w:noWrap/>
          </w:tcPr>
          <w:p w14:paraId="2A1E1F88"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73BE2448" wp14:editId="6082D54A">
                  <wp:extent cx="142875" cy="161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296" w:type="dxa"/>
            <w:tcBorders>
              <w:top w:val="nil"/>
              <w:left w:val="nil"/>
              <w:bottom w:val="single" w:sz="4" w:space="0" w:color="auto"/>
              <w:right w:val="single" w:sz="4" w:space="0" w:color="auto"/>
            </w:tcBorders>
            <w:shd w:val="clear" w:color="auto" w:fill="auto"/>
            <w:noWrap/>
          </w:tcPr>
          <w:p w14:paraId="60AC667E"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163D70E5" wp14:editId="4E20C214">
                  <wp:extent cx="142875" cy="1619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68" w:type="dxa"/>
            <w:tcBorders>
              <w:top w:val="nil"/>
              <w:left w:val="nil"/>
              <w:bottom w:val="single" w:sz="4" w:space="0" w:color="auto"/>
              <w:right w:val="single" w:sz="4" w:space="0" w:color="auto"/>
            </w:tcBorders>
            <w:shd w:val="clear" w:color="auto" w:fill="auto"/>
            <w:noWrap/>
          </w:tcPr>
          <w:p w14:paraId="50E4D18E"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59C25EA4" wp14:editId="10B5B091">
                  <wp:extent cx="142875" cy="1619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82" w:type="dxa"/>
            <w:tcBorders>
              <w:top w:val="nil"/>
              <w:left w:val="nil"/>
              <w:bottom w:val="single" w:sz="4" w:space="0" w:color="auto"/>
              <w:right w:val="single" w:sz="4" w:space="0" w:color="auto"/>
            </w:tcBorders>
            <w:shd w:val="clear" w:color="auto" w:fill="auto"/>
            <w:noWrap/>
          </w:tcPr>
          <w:p w14:paraId="75480FFF" w14:textId="77777777" w:rsidR="005B3576" w:rsidRPr="00D72592" w:rsidRDefault="00481376" w:rsidP="00D72592">
            <w:pPr>
              <w:spacing w:line="276" w:lineRule="auto"/>
              <w:jc w:val="center"/>
              <w:rPr>
                <w:rFonts w:ascii="Arial" w:hAnsi="Arial" w:cs="Arial"/>
                <w:color w:val="000000"/>
              </w:rPr>
            </w:pPr>
            <w:r>
              <w:rPr>
                <w:rFonts w:ascii="Arial" w:eastAsia="Calibri" w:hAnsi="Arial" w:cs="Arial"/>
                <w:noProof/>
                <w:position w:val="-6"/>
              </w:rPr>
              <w:drawing>
                <wp:inline distT="0" distB="0" distL="0" distR="0" wp14:anchorId="25436F3D" wp14:editId="270F325B">
                  <wp:extent cx="142875" cy="1619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r>
      <w:tr w:rsidR="005B3576" w:rsidRPr="00D72592" w14:paraId="2C648ACF"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0E28093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w:t>
            </w:r>
          </w:p>
        </w:tc>
        <w:tc>
          <w:tcPr>
            <w:tcW w:w="1098" w:type="dxa"/>
            <w:tcBorders>
              <w:top w:val="nil"/>
              <w:left w:val="nil"/>
              <w:bottom w:val="single" w:sz="4" w:space="0" w:color="auto"/>
              <w:right w:val="single" w:sz="4" w:space="0" w:color="auto"/>
            </w:tcBorders>
            <w:shd w:val="clear" w:color="auto" w:fill="auto"/>
            <w:noWrap/>
            <w:vAlign w:val="center"/>
          </w:tcPr>
          <w:p w14:paraId="30F71FD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c>
          <w:tcPr>
            <w:tcW w:w="1282" w:type="dxa"/>
            <w:tcBorders>
              <w:top w:val="nil"/>
              <w:left w:val="nil"/>
              <w:bottom w:val="single" w:sz="4" w:space="0" w:color="auto"/>
              <w:right w:val="single" w:sz="4" w:space="0" w:color="auto"/>
            </w:tcBorders>
            <w:shd w:val="clear" w:color="auto" w:fill="auto"/>
            <w:noWrap/>
            <w:vAlign w:val="center"/>
          </w:tcPr>
          <w:p w14:paraId="138E055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c>
          <w:tcPr>
            <w:tcW w:w="1150" w:type="dxa"/>
            <w:tcBorders>
              <w:top w:val="nil"/>
              <w:left w:val="nil"/>
              <w:bottom w:val="single" w:sz="4" w:space="0" w:color="auto"/>
              <w:right w:val="single" w:sz="4" w:space="0" w:color="auto"/>
            </w:tcBorders>
            <w:shd w:val="clear" w:color="auto" w:fill="auto"/>
            <w:noWrap/>
            <w:vAlign w:val="center"/>
          </w:tcPr>
          <w:p w14:paraId="4A6F292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c>
          <w:tcPr>
            <w:tcW w:w="1296" w:type="dxa"/>
            <w:tcBorders>
              <w:top w:val="nil"/>
              <w:left w:val="nil"/>
              <w:bottom w:val="single" w:sz="4" w:space="0" w:color="auto"/>
              <w:right w:val="single" w:sz="4" w:space="0" w:color="auto"/>
            </w:tcBorders>
            <w:shd w:val="clear" w:color="auto" w:fill="auto"/>
            <w:noWrap/>
            <w:vAlign w:val="center"/>
          </w:tcPr>
          <w:p w14:paraId="258A9B81"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c>
          <w:tcPr>
            <w:tcW w:w="1468" w:type="dxa"/>
            <w:tcBorders>
              <w:top w:val="nil"/>
              <w:left w:val="nil"/>
              <w:bottom w:val="single" w:sz="4" w:space="0" w:color="auto"/>
              <w:right w:val="single" w:sz="4" w:space="0" w:color="auto"/>
            </w:tcBorders>
            <w:shd w:val="clear" w:color="auto" w:fill="auto"/>
            <w:noWrap/>
            <w:vAlign w:val="center"/>
          </w:tcPr>
          <w:p w14:paraId="517C71A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c>
          <w:tcPr>
            <w:tcW w:w="1482" w:type="dxa"/>
            <w:tcBorders>
              <w:top w:val="nil"/>
              <w:left w:val="nil"/>
              <w:bottom w:val="single" w:sz="4" w:space="0" w:color="auto"/>
              <w:right w:val="single" w:sz="4" w:space="0" w:color="auto"/>
            </w:tcBorders>
            <w:shd w:val="clear" w:color="auto" w:fill="auto"/>
            <w:noWrap/>
            <w:vAlign w:val="center"/>
          </w:tcPr>
          <w:p w14:paraId="2E2068E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0.000000</w:t>
            </w:r>
          </w:p>
        </w:tc>
      </w:tr>
      <w:tr w:rsidR="005B3576" w:rsidRPr="00D72592" w14:paraId="1020C9CD"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282DDF7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0.500</w:t>
            </w:r>
          </w:p>
        </w:tc>
        <w:tc>
          <w:tcPr>
            <w:tcW w:w="1098" w:type="dxa"/>
            <w:tcBorders>
              <w:top w:val="nil"/>
              <w:left w:val="nil"/>
              <w:bottom w:val="single" w:sz="4" w:space="0" w:color="auto"/>
              <w:right w:val="single" w:sz="4" w:space="0" w:color="auto"/>
            </w:tcBorders>
            <w:shd w:val="clear" w:color="auto" w:fill="auto"/>
            <w:noWrap/>
            <w:vAlign w:val="center"/>
            <w:hideMark/>
          </w:tcPr>
          <w:p w14:paraId="02E2E83F" w14:textId="77777777" w:rsidR="005B3576" w:rsidRPr="00D72592" w:rsidRDefault="006063C6" w:rsidP="00D72592">
            <w:pPr>
              <w:spacing w:line="276" w:lineRule="auto"/>
              <w:jc w:val="center"/>
              <w:rPr>
                <w:rFonts w:ascii="Arial" w:hAnsi="Arial" w:cs="Arial"/>
                <w:color w:val="000000"/>
              </w:rPr>
            </w:pPr>
            <w:r w:rsidRPr="00D72592">
              <w:rPr>
                <w:rFonts w:ascii="Arial" w:hAnsi="Arial" w:cs="Arial"/>
                <w:color w:val="000000"/>
              </w:rPr>
              <w:t>0.937118</w:t>
            </w:r>
          </w:p>
        </w:tc>
        <w:tc>
          <w:tcPr>
            <w:tcW w:w="1282" w:type="dxa"/>
            <w:tcBorders>
              <w:top w:val="nil"/>
              <w:left w:val="nil"/>
              <w:bottom w:val="single" w:sz="4" w:space="0" w:color="auto"/>
              <w:right w:val="single" w:sz="4" w:space="0" w:color="auto"/>
            </w:tcBorders>
            <w:shd w:val="clear" w:color="auto" w:fill="auto"/>
            <w:noWrap/>
            <w:vAlign w:val="center"/>
            <w:hideMark/>
          </w:tcPr>
          <w:p w14:paraId="55F470B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0.937234</w:t>
            </w:r>
          </w:p>
        </w:tc>
        <w:tc>
          <w:tcPr>
            <w:tcW w:w="1150" w:type="dxa"/>
            <w:tcBorders>
              <w:top w:val="nil"/>
              <w:left w:val="nil"/>
              <w:bottom w:val="single" w:sz="4" w:space="0" w:color="auto"/>
              <w:right w:val="single" w:sz="4" w:space="0" w:color="auto"/>
            </w:tcBorders>
            <w:shd w:val="clear" w:color="auto" w:fill="auto"/>
            <w:noWrap/>
            <w:vAlign w:val="center"/>
            <w:hideMark/>
          </w:tcPr>
          <w:p w14:paraId="1D94B5F6"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0.698</w:t>
            </w:r>
            <w:r w:rsidR="006063C6" w:rsidRPr="00D72592">
              <w:rPr>
                <w:rFonts w:ascii="Arial" w:hAnsi="Arial" w:cs="Arial"/>
                <w:color w:val="000000"/>
              </w:rPr>
              <w:t>419</w:t>
            </w:r>
          </w:p>
        </w:tc>
        <w:tc>
          <w:tcPr>
            <w:tcW w:w="1296" w:type="dxa"/>
            <w:tcBorders>
              <w:top w:val="nil"/>
              <w:left w:val="nil"/>
              <w:bottom w:val="single" w:sz="4" w:space="0" w:color="auto"/>
              <w:right w:val="single" w:sz="4" w:space="0" w:color="auto"/>
            </w:tcBorders>
            <w:shd w:val="clear" w:color="auto" w:fill="auto"/>
            <w:noWrap/>
            <w:vAlign w:val="center"/>
            <w:hideMark/>
          </w:tcPr>
          <w:p w14:paraId="6D155F8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0.698543</w:t>
            </w:r>
          </w:p>
        </w:tc>
        <w:tc>
          <w:tcPr>
            <w:tcW w:w="1468" w:type="dxa"/>
            <w:tcBorders>
              <w:top w:val="nil"/>
              <w:left w:val="nil"/>
              <w:bottom w:val="single" w:sz="4" w:space="0" w:color="auto"/>
              <w:right w:val="single" w:sz="4" w:space="0" w:color="auto"/>
            </w:tcBorders>
            <w:shd w:val="clear" w:color="auto" w:fill="auto"/>
            <w:noWrap/>
            <w:vAlign w:val="center"/>
            <w:hideMark/>
          </w:tcPr>
          <w:p w14:paraId="67FFA57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0.172</w:t>
            </w:r>
            <w:r w:rsidR="006063C6" w:rsidRPr="00D72592">
              <w:rPr>
                <w:rFonts w:ascii="Arial" w:hAnsi="Arial" w:cs="Arial"/>
                <w:color w:val="000000"/>
              </w:rPr>
              <w:t>413</w:t>
            </w:r>
          </w:p>
        </w:tc>
        <w:tc>
          <w:tcPr>
            <w:tcW w:w="1482" w:type="dxa"/>
            <w:tcBorders>
              <w:top w:val="nil"/>
              <w:left w:val="nil"/>
              <w:bottom w:val="single" w:sz="4" w:space="0" w:color="auto"/>
              <w:right w:val="single" w:sz="4" w:space="0" w:color="auto"/>
            </w:tcBorders>
            <w:shd w:val="clear" w:color="auto" w:fill="auto"/>
            <w:noWrap/>
            <w:vAlign w:val="center"/>
            <w:hideMark/>
          </w:tcPr>
          <w:p w14:paraId="557BF98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0.172543</w:t>
            </w:r>
          </w:p>
        </w:tc>
      </w:tr>
      <w:tr w:rsidR="005B3576" w:rsidRPr="00D72592" w14:paraId="01F3DD1C"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54EA667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1.000</w:t>
            </w:r>
          </w:p>
        </w:tc>
        <w:tc>
          <w:tcPr>
            <w:tcW w:w="1098" w:type="dxa"/>
            <w:tcBorders>
              <w:top w:val="nil"/>
              <w:left w:val="nil"/>
              <w:bottom w:val="single" w:sz="4" w:space="0" w:color="auto"/>
              <w:right w:val="single" w:sz="4" w:space="0" w:color="auto"/>
            </w:tcBorders>
            <w:shd w:val="clear" w:color="auto" w:fill="auto"/>
            <w:noWrap/>
            <w:vAlign w:val="center"/>
            <w:hideMark/>
          </w:tcPr>
          <w:p w14:paraId="3F697E0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1.311</w:t>
            </w:r>
            <w:r w:rsidR="006063C6" w:rsidRPr="00D72592">
              <w:rPr>
                <w:rFonts w:ascii="Arial" w:hAnsi="Arial" w:cs="Arial"/>
                <w:color w:val="000000"/>
              </w:rPr>
              <w:t>313</w:t>
            </w:r>
          </w:p>
        </w:tc>
        <w:tc>
          <w:tcPr>
            <w:tcW w:w="1282" w:type="dxa"/>
            <w:tcBorders>
              <w:top w:val="nil"/>
              <w:left w:val="nil"/>
              <w:bottom w:val="single" w:sz="4" w:space="0" w:color="auto"/>
              <w:right w:val="single" w:sz="4" w:space="0" w:color="auto"/>
            </w:tcBorders>
            <w:shd w:val="clear" w:color="auto" w:fill="auto"/>
            <w:noWrap/>
            <w:vAlign w:val="center"/>
            <w:hideMark/>
          </w:tcPr>
          <w:p w14:paraId="4D15B9F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1.311432</w:t>
            </w:r>
          </w:p>
        </w:tc>
        <w:tc>
          <w:tcPr>
            <w:tcW w:w="1150" w:type="dxa"/>
            <w:tcBorders>
              <w:top w:val="nil"/>
              <w:left w:val="nil"/>
              <w:bottom w:val="single" w:sz="4" w:space="0" w:color="auto"/>
              <w:right w:val="single" w:sz="4" w:space="0" w:color="auto"/>
            </w:tcBorders>
            <w:shd w:val="clear" w:color="auto" w:fill="auto"/>
            <w:noWrap/>
            <w:vAlign w:val="center"/>
            <w:hideMark/>
          </w:tcPr>
          <w:p w14:paraId="558C6BF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0.951</w:t>
            </w:r>
            <w:r w:rsidR="006063C6" w:rsidRPr="00D72592">
              <w:rPr>
                <w:rFonts w:ascii="Arial" w:hAnsi="Arial" w:cs="Arial"/>
                <w:color w:val="000000"/>
              </w:rPr>
              <w:t>512</w:t>
            </w:r>
          </w:p>
        </w:tc>
        <w:tc>
          <w:tcPr>
            <w:tcW w:w="1296" w:type="dxa"/>
            <w:tcBorders>
              <w:top w:val="nil"/>
              <w:left w:val="nil"/>
              <w:bottom w:val="single" w:sz="4" w:space="0" w:color="auto"/>
              <w:right w:val="single" w:sz="4" w:space="0" w:color="auto"/>
            </w:tcBorders>
            <w:shd w:val="clear" w:color="auto" w:fill="auto"/>
            <w:noWrap/>
            <w:vAlign w:val="center"/>
            <w:hideMark/>
          </w:tcPr>
          <w:p w14:paraId="0716826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0.951675</w:t>
            </w:r>
          </w:p>
        </w:tc>
        <w:tc>
          <w:tcPr>
            <w:tcW w:w="1468" w:type="dxa"/>
            <w:tcBorders>
              <w:top w:val="nil"/>
              <w:left w:val="nil"/>
              <w:bottom w:val="single" w:sz="4" w:space="0" w:color="auto"/>
              <w:right w:val="single" w:sz="4" w:space="0" w:color="auto"/>
            </w:tcBorders>
            <w:shd w:val="clear" w:color="auto" w:fill="auto"/>
            <w:noWrap/>
            <w:vAlign w:val="center"/>
            <w:hideMark/>
          </w:tcPr>
          <w:p w14:paraId="0596631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0.246</w:t>
            </w:r>
            <w:r w:rsidR="006063C6" w:rsidRPr="00D72592">
              <w:rPr>
                <w:rFonts w:ascii="Arial" w:hAnsi="Arial" w:cs="Arial"/>
                <w:color w:val="000000"/>
              </w:rPr>
              <w:t>665</w:t>
            </w:r>
          </w:p>
        </w:tc>
        <w:tc>
          <w:tcPr>
            <w:tcW w:w="1482" w:type="dxa"/>
            <w:tcBorders>
              <w:top w:val="nil"/>
              <w:left w:val="nil"/>
              <w:bottom w:val="single" w:sz="4" w:space="0" w:color="auto"/>
              <w:right w:val="single" w:sz="4" w:space="0" w:color="auto"/>
            </w:tcBorders>
            <w:shd w:val="clear" w:color="auto" w:fill="auto"/>
            <w:noWrap/>
            <w:vAlign w:val="center"/>
            <w:hideMark/>
          </w:tcPr>
          <w:p w14:paraId="75636A5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0.246778</w:t>
            </w:r>
          </w:p>
        </w:tc>
      </w:tr>
      <w:tr w:rsidR="005B3576" w:rsidRPr="00D72592" w14:paraId="1AF66F68"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0376298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1.500</w:t>
            </w:r>
          </w:p>
        </w:tc>
        <w:tc>
          <w:tcPr>
            <w:tcW w:w="1098" w:type="dxa"/>
            <w:tcBorders>
              <w:top w:val="nil"/>
              <w:left w:val="nil"/>
              <w:bottom w:val="single" w:sz="4" w:space="0" w:color="auto"/>
              <w:right w:val="single" w:sz="4" w:space="0" w:color="auto"/>
            </w:tcBorders>
            <w:shd w:val="clear" w:color="auto" w:fill="auto"/>
            <w:noWrap/>
            <w:vAlign w:val="center"/>
            <w:hideMark/>
          </w:tcPr>
          <w:p w14:paraId="6724F0C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1.478</w:t>
            </w:r>
            <w:r w:rsidR="006063C6" w:rsidRPr="00D72592">
              <w:rPr>
                <w:rFonts w:ascii="Arial" w:hAnsi="Arial" w:cs="Arial"/>
                <w:color w:val="000000"/>
              </w:rPr>
              <w:t>623</w:t>
            </w:r>
          </w:p>
        </w:tc>
        <w:tc>
          <w:tcPr>
            <w:tcW w:w="1282" w:type="dxa"/>
            <w:tcBorders>
              <w:top w:val="nil"/>
              <w:left w:val="nil"/>
              <w:bottom w:val="single" w:sz="4" w:space="0" w:color="auto"/>
              <w:right w:val="single" w:sz="4" w:space="0" w:color="auto"/>
            </w:tcBorders>
            <w:shd w:val="clear" w:color="auto" w:fill="auto"/>
            <w:noWrap/>
            <w:vAlign w:val="center"/>
            <w:hideMark/>
          </w:tcPr>
          <w:p w14:paraId="0F35B1A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1.478768</w:t>
            </w:r>
          </w:p>
        </w:tc>
        <w:tc>
          <w:tcPr>
            <w:tcW w:w="1150" w:type="dxa"/>
            <w:tcBorders>
              <w:top w:val="nil"/>
              <w:left w:val="nil"/>
              <w:bottom w:val="single" w:sz="4" w:space="0" w:color="auto"/>
              <w:right w:val="single" w:sz="4" w:space="0" w:color="auto"/>
            </w:tcBorders>
            <w:shd w:val="clear" w:color="auto" w:fill="auto"/>
            <w:noWrap/>
            <w:vAlign w:val="center"/>
            <w:hideMark/>
          </w:tcPr>
          <w:p w14:paraId="19ECA35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1.012</w:t>
            </w:r>
            <w:r w:rsidR="006063C6" w:rsidRPr="00D72592">
              <w:rPr>
                <w:rFonts w:ascii="Arial" w:hAnsi="Arial" w:cs="Arial"/>
                <w:color w:val="000000"/>
              </w:rPr>
              <w:t>406</w:t>
            </w:r>
          </w:p>
        </w:tc>
        <w:tc>
          <w:tcPr>
            <w:tcW w:w="1296" w:type="dxa"/>
            <w:tcBorders>
              <w:top w:val="nil"/>
              <w:left w:val="nil"/>
              <w:bottom w:val="single" w:sz="4" w:space="0" w:color="auto"/>
              <w:right w:val="single" w:sz="4" w:space="0" w:color="auto"/>
            </w:tcBorders>
            <w:shd w:val="clear" w:color="auto" w:fill="auto"/>
            <w:noWrap/>
            <w:vAlign w:val="center"/>
            <w:hideMark/>
          </w:tcPr>
          <w:p w14:paraId="26431461"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1.012544</w:t>
            </w:r>
          </w:p>
        </w:tc>
        <w:tc>
          <w:tcPr>
            <w:tcW w:w="1468" w:type="dxa"/>
            <w:tcBorders>
              <w:top w:val="nil"/>
              <w:left w:val="nil"/>
              <w:bottom w:val="single" w:sz="4" w:space="0" w:color="auto"/>
              <w:right w:val="single" w:sz="4" w:space="0" w:color="auto"/>
            </w:tcBorders>
            <w:shd w:val="clear" w:color="auto" w:fill="auto"/>
            <w:noWrap/>
            <w:vAlign w:val="center"/>
            <w:hideMark/>
          </w:tcPr>
          <w:p w14:paraId="7671838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0.281</w:t>
            </w:r>
            <w:r w:rsidR="006063C6" w:rsidRPr="00D72592">
              <w:rPr>
                <w:rFonts w:ascii="Arial" w:hAnsi="Arial" w:cs="Arial"/>
                <w:color w:val="000000"/>
              </w:rPr>
              <w:t>301</w:t>
            </w:r>
          </w:p>
        </w:tc>
        <w:tc>
          <w:tcPr>
            <w:tcW w:w="1482" w:type="dxa"/>
            <w:tcBorders>
              <w:top w:val="nil"/>
              <w:left w:val="nil"/>
              <w:bottom w:val="single" w:sz="4" w:space="0" w:color="auto"/>
              <w:right w:val="single" w:sz="4" w:space="0" w:color="auto"/>
            </w:tcBorders>
            <w:shd w:val="clear" w:color="auto" w:fill="auto"/>
            <w:noWrap/>
            <w:vAlign w:val="center"/>
            <w:hideMark/>
          </w:tcPr>
          <w:p w14:paraId="7BD0F93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0.281432</w:t>
            </w:r>
          </w:p>
        </w:tc>
      </w:tr>
      <w:tr w:rsidR="005B3576" w:rsidRPr="00D72592" w14:paraId="0E613E2A"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FFFF00"/>
            <w:noWrap/>
            <w:vAlign w:val="center"/>
            <w:hideMark/>
          </w:tcPr>
          <w:p w14:paraId="7B1C9EF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2.000</w:t>
            </w:r>
          </w:p>
        </w:tc>
        <w:tc>
          <w:tcPr>
            <w:tcW w:w="1098" w:type="dxa"/>
            <w:tcBorders>
              <w:top w:val="nil"/>
              <w:left w:val="nil"/>
              <w:bottom w:val="single" w:sz="4" w:space="0" w:color="auto"/>
              <w:right w:val="single" w:sz="4" w:space="0" w:color="auto"/>
            </w:tcBorders>
            <w:shd w:val="clear" w:color="auto" w:fill="9CC2E5"/>
            <w:noWrap/>
            <w:vAlign w:val="center"/>
            <w:hideMark/>
          </w:tcPr>
          <w:p w14:paraId="140ADCF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1.539</w:t>
            </w:r>
            <w:r w:rsidR="006063C6" w:rsidRPr="00D72592">
              <w:rPr>
                <w:rFonts w:ascii="Arial" w:hAnsi="Arial" w:cs="Arial"/>
                <w:color w:val="000000"/>
              </w:rPr>
              <w:t>530</w:t>
            </w:r>
          </w:p>
        </w:tc>
        <w:tc>
          <w:tcPr>
            <w:tcW w:w="1282" w:type="dxa"/>
            <w:tcBorders>
              <w:top w:val="nil"/>
              <w:left w:val="nil"/>
              <w:bottom w:val="single" w:sz="4" w:space="0" w:color="auto"/>
              <w:right w:val="single" w:sz="4" w:space="0" w:color="auto"/>
            </w:tcBorders>
            <w:shd w:val="clear" w:color="auto" w:fill="9CC2E5"/>
            <w:noWrap/>
            <w:vAlign w:val="center"/>
            <w:hideMark/>
          </w:tcPr>
          <w:p w14:paraId="7FCCDAE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1.539665</w:t>
            </w:r>
          </w:p>
        </w:tc>
        <w:tc>
          <w:tcPr>
            <w:tcW w:w="1150" w:type="dxa"/>
            <w:tcBorders>
              <w:top w:val="nil"/>
              <w:left w:val="nil"/>
              <w:bottom w:val="single" w:sz="4" w:space="0" w:color="auto"/>
              <w:right w:val="single" w:sz="4" w:space="0" w:color="auto"/>
            </w:tcBorders>
            <w:shd w:val="clear" w:color="auto" w:fill="F4B083"/>
            <w:noWrap/>
            <w:vAlign w:val="center"/>
            <w:hideMark/>
          </w:tcPr>
          <w:p w14:paraId="70F6DFE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1.057</w:t>
            </w:r>
            <w:r w:rsidR="006063C6" w:rsidRPr="00D72592">
              <w:rPr>
                <w:rFonts w:ascii="Arial" w:hAnsi="Arial" w:cs="Arial"/>
                <w:color w:val="000000"/>
              </w:rPr>
              <w:t>439</w:t>
            </w:r>
          </w:p>
        </w:tc>
        <w:tc>
          <w:tcPr>
            <w:tcW w:w="1296" w:type="dxa"/>
            <w:tcBorders>
              <w:top w:val="nil"/>
              <w:left w:val="nil"/>
              <w:bottom w:val="single" w:sz="4" w:space="0" w:color="auto"/>
              <w:right w:val="single" w:sz="4" w:space="0" w:color="auto"/>
            </w:tcBorders>
            <w:shd w:val="clear" w:color="auto" w:fill="F4B083"/>
            <w:noWrap/>
            <w:vAlign w:val="center"/>
            <w:hideMark/>
          </w:tcPr>
          <w:p w14:paraId="49F98BC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1.057554</w:t>
            </w:r>
          </w:p>
        </w:tc>
        <w:tc>
          <w:tcPr>
            <w:tcW w:w="1468" w:type="dxa"/>
            <w:tcBorders>
              <w:top w:val="nil"/>
              <w:left w:val="nil"/>
              <w:bottom w:val="single" w:sz="4" w:space="0" w:color="auto"/>
              <w:right w:val="single" w:sz="4" w:space="0" w:color="auto"/>
            </w:tcBorders>
            <w:shd w:val="clear" w:color="auto" w:fill="A8D08D"/>
            <w:noWrap/>
            <w:vAlign w:val="center"/>
            <w:hideMark/>
          </w:tcPr>
          <w:p w14:paraId="0574DEF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0.337</w:t>
            </w:r>
            <w:r w:rsidR="006063C6" w:rsidRPr="00D72592">
              <w:rPr>
                <w:rFonts w:ascii="Arial" w:hAnsi="Arial" w:cs="Arial"/>
                <w:color w:val="000000"/>
              </w:rPr>
              <w:t>520</w:t>
            </w:r>
          </w:p>
        </w:tc>
        <w:tc>
          <w:tcPr>
            <w:tcW w:w="1482" w:type="dxa"/>
            <w:tcBorders>
              <w:top w:val="nil"/>
              <w:left w:val="nil"/>
              <w:bottom w:val="single" w:sz="4" w:space="0" w:color="auto"/>
              <w:right w:val="single" w:sz="4" w:space="0" w:color="auto"/>
            </w:tcBorders>
            <w:shd w:val="clear" w:color="auto" w:fill="A8D08D"/>
            <w:noWrap/>
            <w:vAlign w:val="center"/>
            <w:hideMark/>
          </w:tcPr>
          <w:p w14:paraId="6F9A52A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0.337656</w:t>
            </w:r>
          </w:p>
        </w:tc>
      </w:tr>
      <w:tr w:rsidR="005B3576" w:rsidRPr="00D72592" w14:paraId="0322C757"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439A89F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2.500</w:t>
            </w:r>
          </w:p>
        </w:tc>
        <w:tc>
          <w:tcPr>
            <w:tcW w:w="1098" w:type="dxa"/>
            <w:tcBorders>
              <w:top w:val="nil"/>
              <w:left w:val="nil"/>
              <w:bottom w:val="single" w:sz="4" w:space="0" w:color="auto"/>
              <w:right w:val="single" w:sz="4" w:space="0" w:color="auto"/>
            </w:tcBorders>
            <w:shd w:val="clear" w:color="auto" w:fill="auto"/>
            <w:noWrap/>
            <w:vAlign w:val="center"/>
            <w:hideMark/>
          </w:tcPr>
          <w:p w14:paraId="1AAC28E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1.542</w:t>
            </w:r>
            <w:r w:rsidR="006063C6" w:rsidRPr="00D72592">
              <w:rPr>
                <w:rFonts w:ascii="Arial" w:hAnsi="Arial" w:cs="Arial"/>
                <w:color w:val="000000"/>
              </w:rPr>
              <w:t>128</w:t>
            </w:r>
          </w:p>
        </w:tc>
        <w:tc>
          <w:tcPr>
            <w:tcW w:w="1282" w:type="dxa"/>
            <w:tcBorders>
              <w:top w:val="nil"/>
              <w:left w:val="nil"/>
              <w:bottom w:val="single" w:sz="4" w:space="0" w:color="auto"/>
              <w:right w:val="single" w:sz="4" w:space="0" w:color="auto"/>
            </w:tcBorders>
            <w:shd w:val="clear" w:color="auto" w:fill="auto"/>
            <w:noWrap/>
            <w:vAlign w:val="center"/>
            <w:hideMark/>
          </w:tcPr>
          <w:p w14:paraId="59AA84D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1.542276</w:t>
            </w:r>
          </w:p>
        </w:tc>
        <w:tc>
          <w:tcPr>
            <w:tcW w:w="1150" w:type="dxa"/>
            <w:tcBorders>
              <w:top w:val="nil"/>
              <w:left w:val="nil"/>
              <w:bottom w:val="single" w:sz="4" w:space="0" w:color="auto"/>
              <w:right w:val="single" w:sz="4" w:space="0" w:color="auto"/>
            </w:tcBorders>
            <w:shd w:val="clear" w:color="auto" w:fill="auto"/>
            <w:noWrap/>
            <w:vAlign w:val="center"/>
            <w:hideMark/>
          </w:tcPr>
          <w:p w14:paraId="7DB6A176"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1.058</w:t>
            </w:r>
            <w:r w:rsidR="006063C6" w:rsidRPr="00D72592">
              <w:rPr>
                <w:rFonts w:ascii="Arial" w:hAnsi="Arial" w:cs="Arial"/>
                <w:color w:val="000000"/>
              </w:rPr>
              <w:t>865</w:t>
            </w:r>
          </w:p>
        </w:tc>
        <w:tc>
          <w:tcPr>
            <w:tcW w:w="1296" w:type="dxa"/>
            <w:tcBorders>
              <w:top w:val="nil"/>
              <w:left w:val="nil"/>
              <w:bottom w:val="single" w:sz="4" w:space="0" w:color="auto"/>
              <w:right w:val="single" w:sz="4" w:space="0" w:color="auto"/>
            </w:tcBorders>
            <w:shd w:val="clear" w:color="auto" w:fill="auto"/>
            <w:noWrap/>
            <w:vAlign w:val="center"/>
            <w:hideMark/>
          </w:tcPr>
          <w:p w14:paraId="625D340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1.058967</w:t>
            </w:r>
          </w:p>
        </w:tc>
        <w:tc>
          <w:tcPr>
            <w:tcW w:w="1468" w:type="dxa"/>
            <w:tcBorders>
              <w:top w:val="nil"/>
              <w:left w:val="nil"/>
              <w:bottom w:val="single" w:sz="4" w:space="0" w:color="auto"/>
              <w:right w:val="single" w:sz="4" w:space="0" w:color="auto"/>
            </w:tcBorders>
            <w:shd w:val="clear" w:color="auto" w:fill="auto"/>
            <w:noWrap/>
            <w:vAlign w:val="center"/>
            <w:hideMark/>
          </w:tcPr>
          <w:p w14:paraId="2CA1329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0.354</w:t>
            </w:r>
            <w:r w:rsidR="006063C6" w:rsidRPr="00D72592">
              <w:rPr>
                <w:rFonts w:ascii="Arial" w:hAnsi="Arial" w:cs="Arial"/>
                <w:color w:val="000000"/>
              </w:rPr>
              <w:t>601</w:t>
            </w:r>
          </w:p>
        </w:tc>
        <w:tc>
          <w:tcPr>
            <w:tcW w:w="1482" w:type="dxa"/>
            <w:tcBorders>
              <w:top w:val="nil"/>
              <w:left w:val="nil"/>
              <w:bottom w:val="single" w:sz="4" w:space="0" w:color="auto"/>
              <w:right w:val="single" w:sz="4" w:space="0" w:color="auto"/>
            </w:tcBorders>
            <w:shd w:val="clear" w:color="auto" w:fill="auto"/>
            <w:noWrap/>
            <w:vAlign w:val="center"/>
            <w:hideMark/>
          </w:tcPr>
          <w:p w14:paraId="3F1E294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0.354782</w:t>
            </w:r>
          </w:p>
        </w:tc>
      </w:tr>
      <w:tr w:rsidR="005B3576" w:rsidRPr="00D72592" w14:paraId="1326C946"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684604B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3.000</w:t>
            </w:r>
          </w:p>
        </w:tc>
        <w:tc>
          <w:tcPr>
            <w:tcW w:w="1098" w:type="dxa"/>
            <w:tcBorders>
              <w:top w:val="nil"/>
              <w:left w:val="nil"/>
              <w:bottom w:val="single" w:sz="4" w:space="0" w:color="auto"/>
              <w:right w:val="single" w:sz="4" w:space="0" w:color="auto"/>
            </w:tcBorders>
            <w:shd w:val="clear" w:color="auto" w:fill="auto"/>
            <w:noWrap/>
            <w:vAlign w:val="center"/>
            <w:hideMark/>
          </w:tcPr>
          <w:p w14:paraId="612F851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1.545</w:t>
            </w:r>
            <w:r w:rsidR="006063C6" w:rsidRPr="00D72592">
              <w:rPr>
                <w:rFonts w:ascii="Arial" w:hAnsi="Arial" w:cs="Arial"/>
                <w:color w:val="000000"/>
              </w:rPr>
              <w:t>416</w:t>
            </w:r>
          </w:p>
        </w:tc>
        <w:tc>
          <w:tcPr>
            <w:tcW w:w="1282" w:type="dxa"/>
            <w:tcBorders>
              <w:top w:val="nil"/>
              <w:left w:val="nil"/>
              <w:bottom w:val="single" w:sz="4" w:space="0" w:color="auto"/>
              <w:right w:val="single" w:sz="4" w:space="0" w:color="auto"/>
            </w:tcBorders>
            <w:shd w:val="clear" w:color="auto" w:fill="auto"/>
            <w:noWrap/>
            <w:vAlign w:val="center"/>
            <w:hideMark/>
          </w:tcPr>
          <w:p w14:paraId="7712E04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1.545543</w:t>
            </w:r>
          </w:p>
        </w:tc>
        <w:tc>
          <w:tcPr>
            <w:tcW w:w="1150" w:type="dxa"/>
            <w:tcBorders>
              <w:top w:val="nil"/>
              <w:left w:val="nil"/>
              <w:bottom w:val="single" w:sz="4" w:space="0" w:color="auto"/>
              <w:right w:val="single" w:sz="4" w:space="0" w:color="auto"/>
            </w:tcBorders>
            <w:shd w:val="clear" w:color="auto" w:fill="auto"/>
            <w:noWrap/>
            <w:vAlign w:val="center"/>
            <w:hideMark/>
          </w:tcPr>
          <w:p w14:paraId="2A332B2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1.059</w:t>
            </w:r>
            <w:r w:rsidR="006063C6" w:rsidRPr="00D72592">
              <w:rPr>
                <w:rFonts w:ascii="Arial" w:hAnsi="Arial" w:cs="Arial"/>
                <w:color w:val="000000"/>
              </w:rPr>
              <w:t>411</w:t>
            </w:r>
          </w:p>
        </w:tc>
        <w:tc>
          <w:tcPr>
            <w:tcW w:w="1296" w:type="dxa"/>
            <w:tcBorders>
              <w:top w:val="nil"/>
              <w:left w:val="nil"/>
              <w:bottom w:val="single" w:sz="4" w:space="0" w:color="auto"/>
              <w:right w:val="single" w:sz="4" w:space="0" w:color="auto"/>
            </w:tcBorders>
            <w:shd w:val="clear" w:color="auto" w:fill="auto"/>
            <w:noWrap/>
            <w:vAlign w:val="center"/>
            <w:hideMark/>
          </w:tcPr>
          <w:p w14:paraId="080C7BD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1.059543</w:t>
            </w:r>
          </w:p>
        </w:tc>
        <w:tc>
          <w:tcPr>
            <w:tcW w:w="1468" w:type="dxa"/>
            <w:tcBorders>
              <w:top w:val="nil"/>
              <w:left w:val="nil"/>
              <w:bottom w:val="single" w:sz="4" w:space="0" w:color="auto"/>
              <w:right w:val="single" w:sz="4" w:space="0" w:color="auto"/>
            </w:tcBorders>
            <w:shd w:val="clear" w:color="auto" w:fill="auto"/>
            <w:noWrap/>
            <w:vAlign w:val="center"/>
            <w:hideMark/>
          </w:tcPr>
          <w:p w14:paraId="61F707A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0.365</w:t>
            </w:r>
            <w:r w:rsidR="006063C6" w:rsidRPr="00D72592">
              <w:rPr>
                <w:rFonts w:ascii="Arial" w:hAnsi="Arial" w:cs="Arial"/>
                <w:color w:val="000000"/>
              </w:rPr>
              <w:t>429</w:t>
            </w:r>
          </w:p>
        </w:tc>
        <w:tc>
          <w:tcPr>
            <w:tcW w:w="1482" w:type="dxa"/>
            <w:tcBorders>
              <w:top w:val="nil"/>
              <w:left w:val="nil"/>
              <w:bottom w:val="single" w:sz="4" w:space="0" w:color="auto"/>
              <w:right w:val="single" w:sz="4" w:space="0" w:color="auto"/>
            </w:tcBorders>
            <w:shd w:val="clear" w:color="auto" w:fill="auto"/>
            <w:noWrap/>
            <w:vAlign w:val="center"/>
            <w:hideMark/>
          </w:tcPr>
          <w:p w14:paraId="5CED356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0.365543</w:t>
            </w:r>
          </w:p>
        </w:tc>
      </w:tr>
      <w:tr w:rsidR="005B3576" w:rsidRPr="00D72592" w14:paraId="161613A6"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52044AE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3.500</w:t>
            </w:r>
          </w:p>
        </w:tc>
        <w:tc>
          <w:tcPr>
            <w:tcW w:w="1098" w:type="dxa"/>
            <w:tcBorders>
              <w:top w:val="nil"/>
              <w:left w:val="nil"/>
              <w:bottom w:val="single" w:sz="4" w:space="0" w:color="auto"/>
              <w:right w:val="single" w:sz="4" w:space="0" w:color="auto"/>
            </w:tcBorders>
            <w:shd w:val="clear" w:color="auto" w:fill="auto"/>
            <w:noWrap/>
            <w:vAlign w:val="center"/>
            <w:hideMark/>
          </w:tcPr>
          <w:p w14:paraId="09B9B2B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1.548</w:t>
            </w:r>
            <w:r w:rsidR="006063C6" w:rsidRPr="00D72592">
              <w:rPr>
                <w:rFonts w:ascii="Arial" w:hAnsi="Arial" w:cs="Arial"/>
                <w:color w:val="000000"/>
              </w:rPr>
              <w:t>541</w:t>
            </w:r>
          </w:p>
        </w:tc>
        <w:tc>
          <w:tcPr>
            <w:tcW w:w="1282" w:type="dxa"/>
            <w:tcBorders>
              <w:top w:val="nil"/>
              <w:left w:val="nil"/>
              <w:bottom w:val="single" w:sz="4" w:space="0" w:color="auto"/>
              <w:right w:val="single" w:sz="4" w:space="0" w:color="auto"/>
            </w:tcBorders>
            <w:shd w:val="clear" w:color="auto" w:fill="auto"/>
            <w:noWrap/>
            <w:vAlign w:val="center"/>
            <w:hideMark/>
          </w:tcPr>
          <w:p w14:paraId="340AF96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1.548674</w:t>
            </w:r>
          </w:p>
        </w:tc>
        <w:tc>
          <w:tcPr>
            <w:tcW w:w="1150" w:type="dxa"/>
            <w:tcBorders>
              <w:top w:val="nil"/>
              <w:left w:val="nil"/>
              <w:bottom w:val="single" w:sz="4" w:space="0" w:color="auto"/>
              <w:right w:val="single" w:sz="4" w:space="0" w:color="auto"/>
            </w:tcBorders>
            <w:shd w:val="clear" w:color="auto" w:fill="auto"/>
            <w:noWrap/>
            <w:vAlign w:val="center"/>
            <w:hideMark/>
          </w:tcPr>
          <w:p w14:paraId="240F41E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1.059</w:t>
            </w:r>
            <w:r w:rsidR="006063C6" w:rsidRPr="00D72592">
              <w:rPr>
                <w:rFonts w:ascii="Arial" w:hAnsi="Arial" w:cs="Arial"/>
                <w:color w:val="000000"/>
              </w:rPr>
              <w:t>119</w:t>
            </w:r>
          </w:p>
        </w:tc>
        <w:tc>
          <w:tcPr>
            <w:tcW w:w="1296" w:type="dxa"/>
            <w:tcBorders>
              <w:top w:val="nil"/>
              <w:left w:val="nil"/>
              <w:bottom w:val="single" w:sz="4" w:space="0" w:color="auto"/>
              <w:right w:val="single" w:sz="4" w:space="0" w:color="auto"/>
            </w:tcBorders>
            <w:shd w:val="clear" w:color="auto" w:fill="auto"/>
            <w:noWrap/>
            <w:vAlign w:val="center"/>
            <w:hideMark/>
          </w:tcPr>
          <w:p w14:paraId="7860386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1.059221</w:t>
            </w:r>
          </w:p>
        </w:tc>
        <w:tc>
          <w:tcPr>
            <w:tcW w:w="1468" w:type="dxa"/>
            <w:tcBorders>
              <w:top w:val="nil"/>
              <w:left w:val="nil"/>
              <w:bottom w:val="single" w:sz="4" w:space="0" w:color="auto"/>
              <w:right w:val="single" w:sz="4" w:space="0" w:color="auto"/>
            </w:tcBorders>
            <w:shd w:val="clear" w:color="auto" w:fill="auto"/>
            <w:noWrap/>
            <w:vAlign w:val="center"/>
            <w:hideMark/>
          </w:tcPr>
          <w:p w14:paraId="1E616A9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0.367</w:t>
            </w:r>
            <w:r w:rsidR="006063C6" w:rsidRPr="00D72592">
              <w:rPr>
                <w:rFonts w:ascii="Arial" w:hAnsi="Arial" w:cs="Arial"/>
                <w:color w:val="000000"/>
              </w:rPr>
              <w:t>422</w:t>
            </w:r>
          </w:p>
        </w:tc>
        <w:tc>
          <w:tcPr>
            <w:tcW w:w="1482" w:type="dxa"/>
            <w:tcBorders>
              <w:top w:val="nil"/>
              <w:left w:val="nil"/>
              <w:bottom w:val="single" w:sz="4" w:space="0" w:color="auto"/>
              <w:right w:val="single" w:sz="4" w:space="0" w:color="auto"/>
            </w:tcBorders>
            <w:shd w:val="clear" w:color="auto" w:fill="auto"/>
            <w:noWrap/>
            <w:vAlign w:val="center"/>
            <w:hideMark/>
          </w:tcPr>
          <w:p w14:paraId="1A42F74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0.367544</w:t>
            </w:r>
          </w:p>
        </w:tc>
      </w:tr>
      <w:tr w:rsidR="005B3576" w:rsidRPr="00D72592" w14:paraId="22784F41" w14:textId="77777777" w:rsidTr="00175350">
        <w:trPr>
          <w:trHeight w:val="290"/>
          <w:jc w:val="center"/>
        </w:trPr>
        <w:tc>
          <w:tcPr>
            <w:tcW w:w="1166" w:type="dxa"/>
            <w:tcBorders>
              <w:top w:val="nil"/>
              <w:left w:val="single" w:sz="4" w:space="0" w:color="auto"/>
              <w:bottom w:val="nil"/>
              <w:right w:val="single" w:sz="4" w:space="0" w:color="auto"/>
            </w:tcBorders>
            <w:shd w:val="clear" w:color="auto" w:fill="auto"/>
            <w:noWrap/>
            <w:vAlign w:val="center"/>
            <w:hideMark/>
          </w:tcPr>
          <w:p w14:paraId="67FC968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4.000</w:t>
            </w:r>
          </w:p>
        </w:tc>
        <w:tc>
          <w:tcPr>
            <w:tcW w:w="1098" w:type="dxa"/>
            <w:tcBorders>
              <w:top w:val="nil"/>
              <w:left w:val="nil"/>
              <w:bottom w:val="nil"/>
              <w:right w:val="single" w:sz="4" w:space="0" w:color="auto"/>
            </w:tcBorders>
            <w:shd w:val="clear" w:color="auto" w:fill="auto"/>
            <w:noWrap/>
            <w:vAlign w:val="center"/>
            <w:hideMark/>
          </w:tcPr>
          <w:p w14:paraId="6026AC7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1.551</w:t>
            </w:r>
            <w:r w:rsidR="006063C6" w:rsidRPr="00D72592">
              <w:rPr>
                <w:rFonts w:ascii="Arial" w:hAnsi="Arial" w:cs="Arial"/>
                <w:color w:val="000000"/>
              </w:rPr>
              <w:t>533</w:t>
            </w:r>
          </w:p>
        </w:tc>
        <w:tc>
          <w:tcPr>
            <w:tcW w:w="1282" w:type="dxa"/>
            <w:tcBorders>
              <w:top w:val="nil"/>
              <w:left w:val="nil"/>
              <w:bottom w:val="nil"/>
              <w:right w:val="single" w:sz="4" w:space="0" w:color="auto"/>
            </w:tcBorders>
            <w:shd w:val="clear" w:color="auto" w:fill="auto"/>
            <w:noWrap/>
            <w:vAlign w:val="center"/>
            <w:hideMark/>
          </w:tcPr>
          <w:p w14:paraId="46B3A77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1.551657</w:t>
            </w:r>
          </w:p>
        </w:tc>
        <w:tc>
          <w:tcPr>
            <w:tcW w:w="1150" w:type="dxa"/>
            <w:tcBorders>
              <w:top w:val="nil"/>
              <w:left w:val="nil"/>
              <w:bottom w:val="nil"/>
              <w:right w:val="single" w:sz="4" w:space="0" w:color="auto"/>
            </w:tcBorders>
            <w:shd w:val="clear" w:color="auto" w:fill="auto"/>
            <w:noWrap/>
            <w:vAlign w:val="center"/>
            <w:hideMark/>
          </w:tcPr>
          <w:p w14:paraId="752BCC8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1.065</w:t>
            </w:r>
            <w:r w:rsidR="006063C6" w:rsidRPr="00D72592">
              <w:rPr>
                <w:rFonts w:ascii="Arial" w:hAnsi="Arial" w:cs="Arial"/>
                <w:color w:val="000000"/>
              </w:rPr>
              <w:t>304</w:t>
            </w:r>
          </w:p>
        </w:tc>
        <w:tc>
          <w:tcPr>
            <w:tcW w:w="1296" w:type="dxa"/>
            <w:tcBorders>
              <w:top w:val="nil"/>
              <w:left w:val="nil"/>
              <w:bottom w:val="nil"/>
              <w:right w:val="single" w:sz="4" w:space="0" w:color="auto"/>
            </w:tcBorders>
            <w:shd w:val="clear" w:color="auto" w:fill="auto"/>
            <w:noWrap/>
            <w:vAlign w:val="center"/>
            <w:hideMark/>
          </w:tcPr>
          <w:p w14:paraId="2C524A8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1.065434</w:t>
            </w:r>
          </w:p>
        </w:tc>
        <w:tc>
          <w:tcPr>
            <w:tcW w:w="1468" w:type="dxa"/>
            <w:tcBorders>
              <w:top w:val="nil"/>
              <w:left w:val="nil"/>
              <w:bottom w:val="nil"/>
              <w:right w:val="single" w:sz="4" w:space="0" w:color="auto"/>
            </w:tcBorders>
            <w:shd w:val="clear" w:color="auto" w:fill="auto"/>
            <w:noWrap/>
            <w:vAlign w:val="center"/>
            <w:hideMark/>
          </w:tcPr>
          <w:p w14:paraId="6C01339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0.369</w:t>
            </w:r>
            <w:r w:rsidR="006063C6" w:rsidRPr="00D72592">
              <w:rPr>
                <w:rFonts w:ascii="Arial" w:hAnsi="Arial" w:cs="Arial"/>
                <w:color w:val="000000"/>
              </w:rPr>
              <w:t>599</w:t>
            </w:r>
          </w:p>
        </w:tc>
        <w:tc>
          <w:tcPr>
            <w:tcW w:w="1482" w:type="dxa"/>
            <w:tcBorders>
              <w:top w:val="nil"/>
              <w:left w:val="nil"/>
              <w:bottom w:val="nil"/>
              <w:right w:val="single" w:sz="4" w:space="0" w:color="auto"/>
            </w:tcBorders>
            <w:shd w:val="clear" w:color="auto" w:fill="auto"/>
            <w:noWrap/>
            <w:vAlign w:val="center"/>
            <w:hideMark/>
          </w:tcPr>
          <w:p w14:paraId="05261EC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0.369654</w:t>
            </w:r>
          </w:p>
        </w:tc>
      </w:tr>
      <w:tr w:rsidR="00175350" w:rsidRPr="00D72592" w14:paraId="7A639F5D"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7C852D9A" w14:textId="77777777" w:rsidR="00175350" w:rsidRDefault="00175350" w:rsidP="00D72592">
            <w:pPr>
              <w:spacing w:line="276" w:lineRule="auto"/>
              <w:jc w:val="center"/>
              <w:rPr>
                <w:rFonts w:ascii="Arial" w:hAnsi="Arial" w:cs="Arial"/>
                <w:color w:val="000000"/>
              </w:rPr>
            </w:pPr>
          </w:p>
          <w:p w14:paraId="1C33679B" w14:textId="77777777" w:rsidR="00175350" w:rsidRPr="00D72592" w:rsidRDefault="00175350" w:rsidP="00D72592">
            <w:pPr>
              <w:spacing w:line="276" w:lineRule="auto"/>
              <w:jc w:val="center"/>
              <w:rPr>
                <w:rFonts w:ascii="Arial" w:hAnsi="Arial" w:cs="Arial"/>
                <w:color w:val="000000"/>
              </w:rPr>
            </w:pPr>
          </w:p>
        </w:tc>
        <w:tc>
          <w:tcPr>
            <w:tcW w:w="1098" w:type="dxa"/>
            <w:tcBorders>
              <w:top w:val="nil"/>
              <w:left w:val="nil"/>
              <w:bottom w:val="single" w:sz="4" w:space="0" w:color="auto"/>
              <w:right w:val="single" w:sz="4" w:space="0" w:color="auto"/>
            </w:tcBorders>
            <w:shd w:val="clear" w:color="auto" w:fill="auto"/>
            <w:noWrap/>
            <w:vAlign w:val="center"/>
          </w:tcPr>
          <w:p w14:paraId="7B1A661E" w14:textId="77777777" w:rsidR="00175350" w:rsidRPr="00D72592" w:rsidRDefault="00175350" w:rsidP="00D72592">
            <w:pPr>
              <w:spacing w:line="276" w:lineRule="auto"/>
              <w:jc w:val="center"/>
              <w:rPr>
                <w:rFonts w:ascii="Arial" w:hAnsi="Arial" w:cs="Arial"/>
                <w:color w:val="000000"/>
              </w:rPr>
            </w:pPr>
          </w:p>
        </w:tc>
        <w:tc>
          <w:tcPr>
            <w:tcW w:w="1282" w:type="dxa"/>
            <w:tcBorders>
              <w:top w:val="nil"/>
              <w:left w:val="nil"/>
              <w:bottom w:val="single" w:sz="4" w:space="0" w:color="auto"/>
              <w:right w:val="single" w:sz="4" w:space="0" w:color="auto"/>
            </w:tcBorders>
            <w:shd w:val="clear" w:color="auto" w:fill="auto"/>
            <w:noWrap/>
            <w:vAlign w:val="center"/>
          </w:tcPr>
          <w:p w14:paraId="3ECC91AC" w14:textId="77777777" w:rsidR="00175350" w:rsidRPr="00D72592" w:rsidRDefault="00175350" w:rsidP="00D72592">
            <w:pPr>
              <w:spacing w:line="276" w:lineRule="auto"/>
              <w:jc w:val="center"/>
              <w:rPr>
                <w:rFonts w:ascii="Arial" w:hAnsi="Arial" w:cs="Arial"/>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8FD483A" w14:textId="77777777" w:rsidR="00175350" w:rsidRPr="00D72592" w:rsidRDefault="00175350" w:rsidP="00D72592">
            <w:pPr>
              <w:spacing w:line="276" w:lineRule="auto"/>
              <w:jc w:val="center"/>
              <w:rPr>
                <w:rFonts w:ascii="Arial" w:hAnsi="Arial" w:cs="Arial"/>
                <w:color w:val="000000"/>
              </w:rPr>
            </w:pPr>
          </w:p>
        </w:tc>
        <w:tc>
          <w:tcPr>
            <w:tcW w:w="1296" w:type="dxa"/>
            <w:tcBorders>
              <w:top w:val="nil"/>
              <w:left w:val="nil"/>
              <w:bottom w:val="single" w:sz="4" w:space="0" w:color="auto"/>
              <w:right w:val="single" w:sz="4" w:space="0" w:color="auto"/>
            </w:tcBorders>
            <w:shd w:val="clear" w:color="auto" w:fill="auto"/>
            <w:noWrap/>
            <w:vAlign w:val="center"/>
          </w:tcPr>
          <w:p w14:paraId="37C8C39F" w14:textId="77777777" w:rsidR="00175350" w:rsidRPr="00D72592" w:rsidRDefault="00175350" w:rsidP="00D72592">
            <w:pPr>
              <w:spacing w:line="276" w:lineRule="auto"/>
              <w:jc w:val="center"/>
              <w:rPr>
                <w:rFonts w:ascii="Arial" w:hAnsi="Arial" w:cs="Arial"/>
                <w:color w:val="000000"/>
              </w:rPr>
            </w:pPr>
          </w:p>
        </w:tc>
        <w:tc>
          <w:tcPr>
            <w:tcW w:w="1468" w:type="dxa"/>
            <w:tcBorders>
              <w:top w:val="nil"/>
              <w:left w:val="nil"/>
              <w:bottom w:val="single" w:sz="4" w:space="0" w:color="auto"/>
              <w:right w:val="single" w:sz="4" w:space="0" w:color="auto"/>
            </w:tcBorders>
            <w:shd w:val="clear" w:color="auto" w:fill="auto"/>
            <w:noWrap/>
            <w:vAlign w:val="center"/>
          </w:tcPr>
          <w:p w14:paraId="2C05697A" w14:textId="77777777" w:rsidR="00175350" w:rsidRPr="00D72592" w:rsidRDefault="00175350" w:rsidP="00D72592">
            <w:pPr>
              <w:spacing w:line="276" w:lineRule="auto"/>
              <w:jc w:val="center"/>
              <w:rPr>
                <w:rFonts w:ascii="Arial" w:hAnsi="Arial" w:cs="Arial"/>
                <w:color w:val="000000"/>
              </w:rPr>
            </w:pPr>
          </w:p>
        </w:tc>
        <w:tc>
          <w:tcPr>
            <w:tcW w:w="1482" w:type="dxa"/>
            <w:tcBorders>
              <w:top w:val="nil"/>
              <w:left w:val="nil"/>
              <w:bottom w:val="single" w:sz="4" w:space="0" w:color="auto"/>
              <w:right w:val="single" w:sz="4" w:space="0" w:color="auto"/>
            </w:tcBorders>
            <w:shd w:val="clear" w:color="auto" w:fill="auto"/>
            <w:noWrap/>
            <w:vAlign w:val="center"/>
          </w:tcPr>
          <w:p w14:paraId="66AC486E" w14:textId="77777777" w:rsidR="00175350" w:rsidRPr="00D72592" w:rsidRDefault="00175350" w:rsidP="00D72592">
            <w:pPr>
              <w:spacing w:line="276" w:lineRule="auto"/>
              <w:jc w:val="center"/>
              <w:rPr>
                <w:rFonts w:ascii="Arial" w:hAnsi="Arial" w:cs="Arial"/>
                <w:color w:val="000000"/>
              </w:rPr>
            </w:pPr>
          </w:p>
        </w:tc>
      </w:tr>
    </w:tbl>
    <w:p w14:paraId="5AE5B935" w14:textId="77777777" w:rsidR="005B3576" w:rsidRPr="00D72592" w:rsidRDefault="005B3576" w:rsidP="00D72592">
      <w:pPr>
        <w:shd w:val="clear" w:color="auto" w:fill="FFFFFF"/>
        <w:tabs>
          <w:tab w:val="left" w:pos="540"/>
          <w:tab w:val="left" w:pos="1080"/>
          <w:tab w:val="right" w:pos="9027"/>
        </w:tabs>
        <w:autoSpaceDE w:val="0"/>
        <w:autoSpaceDN w:val="0"/>
        <w:adjustRightInd w:val="0"/>
        <w:spacing w:after="160" w:line="276" w:lineRule="auto"/>
        <w:rPr>
          <w:rFonts w:ascii="Arial" w:hAnsi="Arial" w:cs="Arial"/>
          <w:b/>
          <w:color w:val="000000"/>
        </w:rPr>
      </w:pPr>
      <w:r w:rsidRPr="00D72592">
        <w:rPr>
          <w:rFonts w:ascii="Arial" w:hAnsi="Arial" w:cs="Arial"/>
          <w:b/>
          <w:bCs/>
          <w:color w:val="000000"/>
        </w:rPr>
        <w:lastRenderedPageBreak/>
        <w:t xml:space="preserve">Table-2: </w:t>
      </w:r>
      <w:r w:rsidRPr="00D72592">
        <w:rPr>
          <w:rFonts w:ascii="Arial" w:hAnsi="Arial" w:cs="Arial"/>
          <w:b/>
          <w:color w:val="000000"/>
        </w:rPr>
        <w:t xml:space="preserve">Comparing with </w:t>
      </w:r>
      <w:proofErr w:type="spellStart"/>
      <w:proofErr w:type="gramStart"/>
      <w:r w:rsidRPr="00D72592">
        <w:rPr>
          <w:rFonts w:ascii="Arial" w:hAnsi="Arial" w:cs="Arial"/>
          <w:b/>
          <w:color w:val="000000"/>
        </w:rPr>
        <w:t>G.Palani</w:t>
      </w:r>
      <w:proofErr w:type="spellEnd"/>
      <w:proofErr w:type="gramEnd"/>
      <w:r w:rsidRPr="00D72592">
        <w:rPr>
          <w:rFonts w:ascii="Arial" w:hAnsi="Arial" w:cs="Arial"/>
          <w:b/>
          <w:color w:val="000000"/>
        </w:rPr>
        <w:t xml:space="preserve"> et al. with our present work Variation of dimensionless average Nusselt number against dimensionless distance  x for different values of </w:t>
      </w:r>
      <w:r w:rsidRPr="00D72592">
        <w:rPr>
          <w:rFonts w:ascii="Arial" w:hAnsi="Arial" w:cs="Arial"/>
          <w:b/>
          <w:i/>
          <w:iCs/>
          <w:color w:val="000000"/>
        </w:rPr>
        <w:t xml:space="preserve">Q, λ, </w:t>
      </w:r>
      <w:r w:rsidRPr="00D72592">
        <w:rPr>
          <w:rFonts w:ascii="Arial" w:hAnsi="Arial" w:cs="Arial"/>
          <w:b/>
          <w:position w:val="-10"/>
        </w:rPr>
        <w:object w:dxaOrig="200" w:dyaOrig="260" w14:anchorId="0D0B9392">
          <v:shape id="_x0000_i1144" type="#_x0000_t75" style="width:9.85pt;height:12.9pt" o:ole="">
            <v:imagedata r:id="rId260" o:title=""/>
          </v:shape>
          <o:OLEObject Type="Embed" ProgID="Equation.DSMT4" ShapeID="_x0000_i1144" DrawAspect="Content" ObjectID="_1801138944" r:id="rId261"/>
        </w:object>
      </w:r>
      <w:r w:rsidRPr="00D72592">
        <w:rPr>
          <w:rFonts w:ascii="Arial" w:hAnsi="Arial" w:cs="Arial"/>
          <w:b/>
        </w:rPr>
        <w:t xml:space="preserve"> </w:t>
      </w:r>
      <w:r w:rsidRPr="00D72592">
        <w:rPr>
          <w:rFonts w:ascii="Arial" w:hAnsi="Arial" w:cs="Arial"/>
          <w:b/>
          <w:color w:val="000000"/>
        </w:rPr>
        <w:t xml:space="preserve">and </w:t>
      </w:r>
      <w:proofErr w:type="spellStart"/>
      <w:r w:rsidRPr="00D72592">
        <w:rPr>
          <w:rFonts w:ascii="Arial" w:hAnsi="Arial" w:cs="Arial"/>
          <w:b/>
          <w:i/>
          <w:iCs/>
          <w:color w:val="000000"/>
        </w:rPr>
        <w:t>Pr</w:t>
      </w:r>
      <w:proofErr w:type="spellEnd"/>
      <w:r w:rsidRPr="00D72592">
        <w:rPr>
          <w:rFonts w:ascii="Arial" w:hAnsi="Arial" w:cs="Arial"/>
          <w:b/>
          <w:color w:val="000000"/>
        </w:rPr>
        <w:t xml:space="preserve"> at steady state condition</w:t>
      </w:r>
    </w:p>
    <w:tbl>
      <w:tblPr>
        <w:tblW w:w="8775" w:type="dxa"/>
        <w:jc w:val="center"/>
        <w:tblLook w:val="04A0" w:firstRow="1" w:lastRow="0" w:firstColumn="1" w:lastColumn="0" w:noHBand="0" w:noVBand="1"/>
      </w:tblPr>
      <w:tblGrid>
        <w:gridCol w:w="848"/>
        <w:gridCol w:w="1163"/>
        <w:gridCol w:w="1412"/>
        <w:gridCol w:w="1102"/>
        <w:gridCol w:w="1318"/>
        <w:gridCol w:w="1318"/>
        <w:gridCol w:w="1614"/>
      </w:tblGrid>
      <w:tr w:rsidR="005B3576" w:rsidRPr="00D72592" w14:paraId="40B8A89B" w14:textId="77777777" w:rsidTr="005B3576">
        <w:trPr>
          <w:trHeight w:val="318"/>
          <w:jc w:val="center"/>
        </w:trPr>
        <w:tc>
          <w:tcPr>
            <w:tcW w:w="848" w:type="dxa"/>
            <w:vMerge w:val="restart"/>
            <w:tcBorders>
              <w:top w:val="single" w:sz="4" w:space="0" w:color="auto"/>
              <w:left w:val="single" w:sz="4" w:space="0" w:color="auto"/>
              <w:right w:val="single" w:sz="4" w:space="0" w:color="auto"/>
            </w:tcBorders>
            <w:shd w:val="clear" w:color="auto" w:fill="auto"/>
            <w:noWrap/>
            <w:vAlign w:val="center"/>
          </w:tcPr>
          <w:p w14:paraId="39FEFB0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x</w:t>
            </w:r>
          </w:p>
        </w:tc>
        <w:tc>
          <w:tcPr>
            <w:tcW w:w="1163" w:type="dxa"/>
            <w:tcBorders>
              <w:top w:val="single" w:sz="4" w:space="0" w:color="auto"/>
              <w:left w:val="nil"/>
              <w:bottom w:val="single" w:sz="4" w:space="0" w:color="auto"/>
              <w:right w:val="single" w:sz="4" w:space="0" w:color="auto"/>
            </w:tcBorders>
            <w:shd w:val="clear" w:color="auto" w:fill="auto"/>
            <w:noWrap/>
          </w:tcPr>
          <w:p w14:paraId="05EFF33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412" w:type="dxa"/>
            <w:tcBorders>
              <w:top w:val="single" w:sz="4" w:space="0" w:color="auto"/>
              <w:left w:val="nil"/>
              <w:bottom w:val="single" w:sz="4" w:space="0" w:color="auto"/>
              <w:right w:val="single" w:sz="4" w:space="0" w:color="auto"/>
            </w:tcBorders>
            <w:shd w:val="clear" w:color="auto" w:fill="auto"/>
            <w:noWrap/>
          </w:tcPr>
          <w:p w14:paraId="61513727"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Yong Kim</w:t>
            </w:r>
          </w:p>
        </w:tc>
        <w:tc>
          <w:tcPr>
            <w:tcW w:w="1102" w:type="dxa"/>
            <w:tcBorders>
              <w:top w:val="single" w:sz="4" w:space="0" w:color="auto"/>
              <w:left w:val="nil"/>
              <w:bottom w:val="single" w:sz="4" w:space="0" w:color="auto"/>
              <w:right w:val="single" w:sz="4" w:space="0" w:color="auto"/>
            </w:tcBorders>
            <w:shd w:val="clear" w:color="auto" w:fill="auto"/>
            <w:noWrap/>
          </w:tcPr>
          <w:p w14:paraId="03BDAE4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318" w:type="dxa"/>
            <w:tcBorders>
              <w:top w:val="single" w:sz="4" w:space="0" w:color="auto"/>
              <w:left w:val="nil"/>
              <w:bottom w:val="single" w:sz="4" w:space="0" w:color="auto"/>
              <w:right w:val="single" w:sz="4" w:space="0" w:color="auto"/>
            </w:tcBorders>
            <w:shd w:val="clear" w:color="auto" w:fill="auto"/>
            <w:noWrap/>
          </w:tcPr>
          <w:p w14:paraId="1ED3D534"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Yong Kim</w:t>
            </w:r>
          </w:p>
        </w:tc>
        <w:tc>
          <w:tcPr>
            <w:tcW w:w="1318" w:type="dxa"/>
            <w:tcBorders>
              <w:top w:val="single" w:sz="4" w:space="0" w:color="auto"/>
              <w:left w:val="nil"/>
              <w:bottom w:val="single" w:sz="4" w:space="0" w:color="auto"/>
              <w:right w:val="single" w:sz="4" w:space="0" w:color="auto"/>
            </w:tcBorders>
            <w:shd w:val="clear" w:color="auto" w:fill="auto"/>
            <w:noWrap/>
          </w:tcPr>
          <w:p w14:paraId="3FA6E596"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Present</w:t>
            </w:r>
          </w:p>
        </w:tc>
        <w:tc>
          <w:tcPr>
            <w:tcW w:w="1614" w:type="dxa"/>
            <w:tcBorders>
              <w:top w:val="single" w:sz="4" w:space="0" w:color="auto"/>
              <w:left w:val="nil"/>
              <w:bottom w:val="single" w:sz="4" w:space="0" w:color="auto"/>
              <w:right w:val="single" w:sz="4" w:space="0" w:color="auto"/>
            </w:tcBorders>
            <w:shd w:val="clear" w:color="auto" w:fill="auto"/>
            <w:noWrap/>
          </w:tcPr>
          <w:p w14:paraId="00C28017" w14:textId="77777777" w:rsidR="005B3576" w:rsidRPr="00D72592" w:rsidRDefault="005B3576" w:rsidP="00D72592">
            <w:pPr>
              <w:spacing w:line="276" w:lineRule="auto"/>
              <w:jc w:val="center"/>
              <w:rPr>
                <w:rFonts w:ascii="Arial" w:hAnsi="Arial" w:cs="Arial"/>
                <w:color w:val="000000"/>
              </w:rPr>
            </w:pPr>
            <w:proofErr w:type="spellStart"/>
            <w:r w:rsidRPr="00D72592">
              <w:rPr>
                <w:rFonts w:ascii="Arial" w:hAnsi="Arial" w:cs="Arial"/>
                <w:color w:val="000000"/>
              </w:rPr>
              <w:t>G.Palani</w:t>
            </w:r>
            <w:proofErr w:type="spellEnd"/>
            <w:r w:rsidRPr="00D72592">
              <w:rPr>
                <w:rFonts w:ascii="Arial" w:hAnsi="Arial" w:cs="Arial"/>
                <w:color w:val="000000"/>
              </w:rPr>
              <w:t>.</w:t>
            </w:r>
            <w:r w:rsidRPr="00D72592">
              <w:rPr>
                <w:rFonts w:ascii="Arial" w:hAnsi="Arial" w:cs="Arial"/>
                <w:color w:val="000000"/>
              </w:rPr>
              <w:br/>
              <w:t>Kwang-</w:t>
            </w:r>
            <w:r w:rsidRPr="00D72592">
              <w:rPr>
                <w:rFonts w:ascii="Arial" w:hAnsi="Arial" w:cs="Arial"/>
                <w:color w:val="000000"/>
              </w:rPr>
              <w:br/>
              <w:t>Yong Kim</w:t>
            </w:r>
          </w:p>
        </w:tc>
      </w:tr>
      <w:tr w:rsidR="005B3576" w:rsidRPr="00D72592" w14:paraId="5D0D1ECE" w14:textId="77777777" w:rsidTr="005B3576">
        <w:trPr>
          <w:trHeight w:val="318"/>
          <w:jc w:val="center"/>
        </w:trPr>
        <w:tc>
          <w:tcPr>
            <w:tcW w:w="848" w:type="dxa"/>
            <w:vMerge/>
            <w:tcBorders>
              <w:left w:val="single" w:sz="4" w:space="0" w:color="auto"/>
              <w:bottom w:val="single" w:sz="4" w:space="0" w:color="auto"/>
              <w:right w:val="single" w:sz="4" w:space="0" w:color="auto"/>
            </w:tcBorders>
            <w:shd w:val="clear" w:color="auto" w:fill="auto"/>
            <w:noWrap/>
            <w:vAlign w:val="center"/>
          </w:tcPr>
          <w:p w14:paraId="07290945" w14:textId="77777777" w:rsidR="005B3576" w:rsidRPr="00D72592" w:rsidRDefault="005B3576" w:rsidP="00D72592">
            <w:pPr>
              <w:spacing w:line="276" w:lineRule="auto"/>
              <w:jc w:val="center"/>
              <w:rPr>
                <w:rFonts w:ascii="Arial" w:hAnsi="Arial" w:cs="Arial"/>
                <w:color w:val="000000"/>
              </w:rPr>
            </w:pPr>
          </w:p>
        </w:tc>
        <w:tc>
          <w:tcPr>
            <w:tcW w:w="1163" w:type="dxa"/>
            <w:tcBorders>
              <w:top w:val="nil"/>
              <w:left w:val="nil"/>
              <w:bottom w:val="single" w:sz="4" w:space="0" w:color="auto"/>
              <w:right w:val="single" w:sz="4" w:space="0" w:color="auto"/>
            </w:tcBorders>
            <w:shd w:val="clear" w:color="auto" w:fill="auto"/>
            <w:noWrap/>
            <w:vAlign w:val="center"/>
          </w:tcPr>
          <w:p w14:paraId="4C555B88"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c>
          <w:tcPr>
            <w:tcW w:w="1412" w:type="dxa"/>
            <w:tcBorders>
              <w:top w:val="nil"/>
              <w:left w:val="nil"/>
              <w:bottom w:val="single" w:sz="4" w:space="0" w:color="auto"/>
              <w:right w:val="single" w:sz="4" w:space="0" w:color="auto"/>
            </w:tcBorders>
            <w:shd w:val="clear" w:color="auto" w:fill="auto"/>
            <w:noWrap/>
            <w:vAlign w:val="center"/>
          </w:tcPr>
          <w:p w14:paraId="01A5447B"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c>
          <w:tcPr>
            <w:tcW w:w="1102" w:type="dxa"/>
            <w:tcBorders>
              <w:top w:val="nil"/>
              <w:left w:val="nil"/>
              <w:bottom w:val="single" w:sz="4" w:space="0" w:color="auto"/>
              <w:right w:val="single" w:sz="4" w:space="0" w:color="auto"/>
            </w:tcBorders>
            <w:shd w:val="clear" w:color="auto" w:fill="auto"/>
            <w:noWrap/>
            <w:vAlign w:val="center"/>
          </w:tcPr>
          <w:p w14:paraId="3C40CE84"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c>
          <w:tcPr>
            <w:tcW w:w="1318" w:type="dxa"/>
            <w:tcBorders>
              <w:top w:val="nil"/>
              <w:left w:val="nil"/>
              <w:bottom w:val="single" w:sz="4" w:space="0" w:color="auto"/>
              <w:right w:val="single" w:sz="4" w:space="0" w:color="auto"/>
            </w:tcBorders>
            <w:shd w:val="clear" w:color="auto" w:fill="auto"/>
            <w:noWrap/>
            <w:vAlign w:val="center"/>
          </w:tcPr>
          <w:p w14:paraId="1D3F81C3"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c>
          <w:tcPr>
            <w:tcW w:w="1318" w:type="dxa"/>
            <w:tcBorders>
              <w:top w:val="nil"/>
              <w:left w:val="nil"/>
              <w:bottom w:val="single" w:sz="4" w:space="0" w:color="auto"/>
              <w:right w:val="single" w:sz="4" w:space="0" w:color="auto"/>
            </w:tcBorders>
            <w:shd w:val="clear" w:color="auto" w:fill="auto"/>
            <w:noWrap/>
            <w:vAlign w:val="center"/>
          </w:tcPr>
          <w:p w14:paraId="2861D2AF"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c>
          <w:tcPr>
            <w:tcW w:w="1614" w:type="dxa"/>
            <w:tcBorders>
              <w:top w:val="nil"/>
              <w:left w:val="nil"/>
              <w:bottom w:val="single" w:sz="4" w:space="0" w:color="auto"/>
              <w:right w:val="single" w:sz="4" w:space="0" w:color="auto"/>
            </w:tcBorders>
            <w:shd w:val="clear" w:color="auto" w:fill="auto"/>
            <w:noWrap/>
            <w:vAlign w:val="center"/>
          </w:tcPr>
          <w:p w14:paraId="4BDC49EE" w14:textId="77777777" w:rsidR="005B3576" w:rsidRPr="00D72592" w:rsidRDefault="005B3576" w:rsidP="00D72592">
            <w:pPr>
              <w:spacing w:line="276" w:lineRule="auto"/>
              <w:jc w:val="center"/>
              <w:rPr>
                <w:rFonts w:ascii="Arial" w:hAnsi="Arial" w:cs="Arial"/>
                <w:i/>
                <w:iCs/>
                <w:color w:val="000000"/>
              </w:rPr>
            </w:pPr>
            <w:r w:rsidRPr="00D72592">
              <w:rPr>
                <w:rFonts w:ascii="Arial" w:hAnsi="Arial" w:cs="Arial"/>
                <w:i/>
                <w:iCs/>
                <w:color w:val="000000"/>
              </w:rPr>
              <w:t>Nu</w:t>
            </w:r>
            <w:r w:rsidRPr="00D72592">
              <w:rPr>
                <w:rFonts w:ascii="Arial" w:hAnsi="Arial" w:cs="Arial"/>
                <w:i/>
                <w:iCs/>
                <w:color w:val="000000"/>
                <w:vertAlign w:val="subscript"/>
              </w:rPr>
              <w:t>u</w:t>
            </w:r>
          </w:p>
        </w:tc>
      </w:tr>
      <w:tr w:rsidR="005B3576" w:rsidRPr="00D72592" w14:paraId="520135D3"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5B639B8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0.100</w:t>
            </w:r>
          </w:p>
        </w:tc>
        <w:tc>
          <w:tcPr>
            <w:tcW w:w="1163" w:type="dxa"/>
            <w:tcBorders>
              <w:top w:val="nil"/>
              <w:left w:val="nil"/>
              <w:bottom w:val="single" w:sz="4" w:space="0" w:color="auto"/>
              <w:right w:val="single" w:sz="4" w:space="0" w:color="auto"/>
            </w:tcBorders>
            <w:shd w:val="clear" w:color="auto" w:fill="auto"/>
            <w:noWrap/>
            <w:vAlign w:val="bottom"/>
          </w:tcPr>
          <w:p w14:paraId="175269F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1.588</w:t>
            </w:r>
            <w:r w:rsidR="006063C6" w:rsidRPr="00D72592">
              <w:rPr>
                <w:rFonts w:ascii="Arial" w:hAnsi="Arial" w:cs="Arial"/>
                <w:color w:val="000000"/>
              </w:rPr>
              <w:t>001</w:t>
            </w:r>
          </w:p>
        </w:tc>
        <w:tc>
          <w:tcPr>
            <w:tcW w:w="1412" w:type="dxa"/>
            <w:tcBorders>
              <w:top w:val="nil"/>
              <w:left w:val="nil"/>
              <w:bottom w:val="single" w:sz="4" w:space="0" w:color="auto"/>
              <w:right w:val="single" w:sz="4" w:space="0" w:color="auto"/>
            </w:tcBorders>
            <w:shd w:val="clear" w:color="auto" w:fill="auto"/>
            <w:noWrap/>
            <w:vAlign w:val="bottom"/>
          </w:tcPr>
          <w:p w14:paraId="4FB77C4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1.588065</w:t>
            </w:r>
          </w:p>
        </w:tc>
        <w:tc>
          <w:tcPr>
            <w:tcW w:w="1102" w:type="dxa"/>
            <w:tcBorders>
              <w:top w:val="nil"/>
              <w:left w:val="nil"/>
              <w:bottom w:val="single" w:sz="4" w:space="0" w:color="auto"/>
              <w:right w:val="single" w:sz="4" w:space="0" w:color="auto"/>
            </w:tcBorders>
            <w:shd w:val="clear" w:color="auto" w:fill="auto"/>
            <w:noWrap/>
            <w:vAlign w:val="bottom"/>
          </w:tcPr>
          <w:p w14:paraId="4D285476"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1.46</w:t>
            </w:r>
            <w:r w:rsidR="00D132F9" w:rsidRPr="00D72592">
              <w:rPr>
                <w:rFonts w:ascii="Arial" w:hAnsi="Arial" w:cs="Arial"/>
                <w:color w:val="000000"/>
              </w:rPr>
              <w:t>3965</w:t>
            </w:r>
          </w:p>
        </w:tc>
        <w:tc>
          <w:tcPr>
            <w:tcW w:w="1318" w:type="dxa"/>
            <w:tcBorders>
              <w:top w:val="nil"/>
              <w:left w:val="nil"/>
              <w:bottom w:val="single" w:sz="4" w:space="0" w:color="auto"/>
              <w:right w:val="single" w:sz="4" w:space="0" w:color="auto"/>
            </w:tcBorders>
            <w:shd w:val="clear" w:color="auto" w:fill="auto"/>
            <w:noWrap/>
            <w:vAlign w:val="bottom"/>
          </w:tcPr>
          <w:p w14:paraId="1F3D1F71"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1.464051</w:t>
            </w:r>
          </w:p>
        </w:tc>
        <w:tc>
          <w:tcPr>
            <w:tcW w:w="1318" w:type="dxa"/>
            <w:tcBorders>
              <w:top w:val="nil"/>
              <w:left w:val="nil"/>
              <w:bottom w:val="single" w:sz="4" w:space="0" w:color="auto"/>
              <w:right w:val="single" w:sz="4" w:space="0" w:color="auto"/>
            </w:tcBorders>
            <w:shd w:val="clear" w:color="auto" w:fill="auto"/>
            <w:noWrap/>
            <w:vAlign w:val="bottom"/>
          </w:tcPr>
          <w:p w14:paraId="06EBED1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1.247</w:t>
            </w:r>
            <w:r w:rsidR="00D132F9" w:rsidRPr="00D72592">
              <w:rPr>
                <w:rFonts w:ascii="Arial" w:hAnsi="Arial" w:cs="Arial"/>
                <w:color w:val="000000"/>
              </w:rPr>
              <w:t>009</w:t>
            </w:r>
          </w:p>
        </w:tc>
        <w:tc>
          <w:tcPr>
            <w:tcW w:w="1614" w:type="dxa"/>
            <w:tcBorders>
              <w:top w:val="nil"/>
              <w:left w:val="nil"/>
              <w:bottom w:val="single" w:sz="4" w:space="0" w:color="auto"/>
              <w:right w:val="single" w:sz="4" w:space="0" w:color="auto"/>
            </w:tcBorders>
            <w:shd w:val="clear" w:color="auto" w:fill="auto"/>
            <w:noWrap/>
            <w:vAlign w:val="bottom"/>
          </w:tcPr>
          <w:p w14:paraId="23F390A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1.247156</w:t>
            </w:r>
          </w:p>
        </w:tc>
      </w:tr>
      <w:tr w:rsidR="005B3576" w:rsidRPr="00D72592" w14:paraId="5EADB1D4"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37AD3B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0.200</w:t>
            </w:r>
          </w:p>
        </w:tc>
        <w:tc>
          <w:tcPr>
            <w:tcW w:w="1163" w:type="dxa"/>
            <w:tcBorders>
              <w:top w:val="nil"/>
              <w:left w:val="nil"/>
              <w:bottom w:val="single" w:sz="4" w:space="0" w:color="auto"/>
              <w:right w:val="single" w:sz="4" w:space="0" w:color="auto"/>
            </w:tcBorders>
            <w:shd w:val="clear" w:color="auto" w:fill="auto"/>
            <w:noWrap/>
            <w:vAlign w:val="bottom"/>
            <w:hideMark/>
          </w:tcPr>
          <w:p w14:paraId="6A18FB2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1.248</w:t>
            </w:r>
            <w:r w:rsidR="006063C6" w:rsidRPr="00D72592">
              <w:rPr>
                <w:rFonts w:ascii="Arial" w:hAnsi="Arial" w:cs="Arial"/>
                <w:color w:val="000000"/>
              </w:rPr>
              <w:t>201</w:t>
            </w:r>
          </w:p>
        </w:tc>
        <w:tc>
          <w:tcPr>
            <w:tcW w:w="1412" w:type="dxa"/>
            <w:tcBorders>
              <w:top w:val="nil"/>
              <w:left w:val="nil"/>
              <w:bottom w:val="single" w:sz="4" w:space="0" w:color="auto"/>
              <w:right w:val="single" w:sz="4" w:space="0" w:color="auto"/>
            </w:tcBorders>
            <w:shd w:val="clear" w:color="auto" w:fill="auto"/>
            <w:noWrap/>
            <w:vAlign w:val="bottom"/>
            <w:hideMark/>
          </w:tcPr>
          <w:p w14:paraId="5B68FC8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1.248318</w:t>
            </w:r>
          </w:p>
        </w:tc>
        <w:tc>
          <w:tcPr>
            <w:tcW w:w="1102" w:type="dxa"/>
            <w:tcBorders>
              <w:top w:val="nil"/>
              <w:left w:val="nil"/>
              <w:bottom w:val="single" w:sz="4" w:space="0" w:color="auto"/>
              <w:right w:val="single" w:sz="4" w:space="0" w:color="auto"/>
            </w:tcBorders>
            <w:shd w:val="clear" w:color="auto" w:fill="auto"/>
            <w:noWrap/>
            <w:vAlign w:val="bottom"/>
            <w:hideMark/>
          </w:tcPr>
          <w:p w14:paraId="65ACF207" w14:textId="77777777" w:rsidR="005B3576" w:rsidRPr="00D72592" w:rsidRDefault="00D132F9" w:rsidP="00D72592">
            <w:pPr>
              <w:spacing w:line="276" w:lineRule="auto"/>
              <w:jc w:val="center"/>
              <w:rPr>
                <w:rFonts w:ascii="Arial" w:hAnsi="Arial" w:cs="Arial"/>
                <w:color w:val="000000"/>
              </w:rPr>
            </w:pPr>
            <w:r w:rsidRPr="00D72592">
              <w:rPr>
                <w:rFonts w:ascii="Arial" w:hAnsi="Arial" w:cs="Arial"/>
                <w:color w:val="000000"/>
              </w:rPr>
              <w:t>1.124156</w:t>
            </w:r>
          </w:p>
        </w:tc>
        <w:tc>
          <w:tcPr>
            <w:tcW w:w="1318" w:type="dxa"/>
            <w:tcBorders>
              <w:top w:val="nil"/>
              <w:left w:val="nil"/>
              <w:bottom w:val="single" w:sz="4" w:space="0" w:color="auto"/>
              <w:right w:val="single" w:sz="4" w:space="0" w:color="auto"/>
            </w:tcBorders>
            <w:shd w:val="clear" w:color="auto" w:fill="auto"/>
            <w:noWrap/>
            <w:vAlign w:val="bottom"/>
            <w:hideMark/>
          </w:tcPr>
          <w:p w14:paraId="36CDE3B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1.124210</w:t>
            </w:r>
          </w:p>
        </w:tc>
        <w:tc>
          <w:tcPr>
            <w:tcW w:w="1318" w:type="dxa"/>
            <w:tcBorders>
              <w:top w:val="nil"/>
              <w:left w:val="nil"/>
              <w:bottom w:val="single" w:sz="4" w:space="0" w:color="auto"/>
              <w:right w:val="single" w:sz="4" w:space="0" w:color="auto"/>
            </w:tcBorders>
            <w:shd w:val="clear" w:color="auto" w:fill="auto"/>
            <w:noWrap/>
            <w:vAlign w:val="bottom"/>
            <w:hideMark/>
          </w:tcPr>
          <w:p w14:paraId="13A5AFE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1.006</w:t>
            </w:r>
            <w:r w:rsidR="00D132F9" w:rsidRPr="00D72592">
              <w:rPr>
                <w:rFonts w:ascii="Arial" w:hAnsi="Arial" w:cs="Arial"/>
                <w:color w:val="000000"/>
              </w:rPr>
              <w:t>375</w:t>
            </w:r>
          </w:p>
        </w:tc>
        <w:tc>
          <w:tcPr>
            <w:tcW w:w="1614" w:type="dxa"/>
            <w:tcBorders>
              <w:top w:val="nil"/>
              <w:left w:val="nil"/>
              <w:bottom w:val="single" w:sz="4" w:space="0" w:color="auto"/>
              <w:right w:val="single" w:sz="4" w:space="0" w:color="auto"/>
            </w:tcBorders>
            <w:shd w:val="clear" w:color="auto" w:fill="auto"/>
            <w:noWrap/>
            <w:vAlign w:val="bottom"/>
            <w:hideMark/>
          </w:tcPr>
          <w:p w14:paraId="565A3B9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1.006426</w:t>
            </w:r>
          </w:p>
        </w:tc>
      </w:tr>
      <w:tr w:rsidR="005B3576" w:rsidRPr="00D72592" w14:paraId="5C1B8B5E"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88BE9E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0.300</w:t>
            </w:r>
          </w:p>
        </w:tc>
        <w:tc>
          <w:tcPr>
            <w:tcW w:w="1163" w:type="dxa"/>
            <w:tcBorders>
              <w:top w:val="nil"/>
              <w:left w:val="nil"/>
              <w:bottom w:val="single" w:sz="4" w:space="0" w:color="auto"/>
              <w:right w:val="single" w:sz="4" w:space="0" w:color="auto"/>
            </w:tcBorders>
            <w:shd w:val="clear" w:color="auto" w:fill="auto"/>
            <w:noWrap/>
            <w:vAlign w:val="bottom"/>
            <w:hideMark/>
          </w:tcPr>
          <w:p w14:paraId="3A99459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1.082</w:t>
            </w:r>
            <w:r w:rsidR="006063C6" w:rsidRPr="00D72592">
              <w:rPr>
                <w:rFonts w:ascii="Arial" w:hAnsi="Arial" w:cs="Arial"/>
                <w:color w:val="000000"/>
              </w:rPr>
              <w:t>339</w:t>
            </w:r>
          </w:p>
        </w:tc>
        <w:tc>
          <w:tcPr>
            <w:tcW w:w="1412" w:type="dxa"/>
            <w:tcBorders>
              <w:top w:val="nil"/>
              <w:left w:val="nil"/>
              <w:bottom w:val="single" w:sz="4" w:space="0" w:color="auto"/>
              <w:right w:val="single" w:sz="4" w:space="0" w:color="auto"/>
            </w:tcBorders>
            <w:shd w:val="clear" w:color="auto" w:fill="auto"/>
            <w:noWrap/>
            <w:vAlign w:val="bottom"/>
            <w:hideMark/>
          </w:tcPr>
          <w:p w14:paraId="250FA9A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1.082424</w:t>
            </w:r>
          </w:p>
        </w:tc>
        <w:tc>
          <w:tcPr>
            <w:tcW w:w="1102" w:type="dxa"/>
            <w:tcBorders>
              <w:top w:val="nil"/>
              <w:left w:val="nil"/>
              <w:bottom w:val="single" w:sz="4" w:space="0" w:color="auto"/>
              <w:right w:val="single" w:sz="4" w:space="0" w:color="auto"/>
            </w:tcBorders>
            <w:shd w:val="clear" w:color="auto" w:fill="auto"/>
            <w:noWrap/>
            <w:vAlign w:val="bottom"/>
            <w:hideMark/>
          </w:tcPr>
          <w:p w14:paraId="64ECC99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0.982</w:t>
            </w:r>
            <w:r w:rsidR="00D132F9" w:rsidRPr="00D72592">
              <w:rPr>
                <w:rFonts w:ascii="Arial" w:hAnsi="Arial" w:cs="Arial"/>
                <w:color w:val="000000"/>
              </w:rPr>
              <w:t>812</w:t>
            </w:r>
          </w:p>
        </w:tc>
        <w:tc>
          <w:tcPr>
            <w:tcW w:w="1318" w:type="dxa"/>
            <w:tcBorders>
              <w:top w:val="nil"/>
              <w:left w:val="nil"/>
              <w:bottom w:val="single" w:sz="4" w:space="0" w:color="auto"/>
              <w:right w:val="single" w:sz="4" w:space="0" w:color="auto"/>
            </w:tcBorders>
            <w:shd w:val="clear" w:color="auto" w:fill="auto"/>
            <w:noWrap/>
            <w:vAlign w:val="bottom"/>
            <w:hideMark/>
          </w:tcPr>
          <w:p w14:paraId="6AFF19E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0.982952</w:t>
            </w:r>
          </w:p>
        </w:tc>
        <w:tc>
          <w:tcPr>
            <w:tcW w:w="1318" w:type="dxa"/>
            <w:tcBorders>
              <w:top w:val="nil"/>
              <w:left w:val="nil"/>
              <w:bottom w:val="single" w:sz="4" w:space="0" w:color="auto"/>
              <w:right w:val="single" w:sz="4" w:space="0" w:color="auto"/>
            </w:tcBorders>
            <w:shd w:val="clear" w:color="auto" w:fill="auto"/>
            <w:noWrap/>
            <w:vAlign w:val="bottom"/>
            <w:hideMark/>
          </w:tcPr>
          <w:p w14:paraId="5791572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0.859</w:t>
            </w:r>
            <w:r w:rsidR="00D132F9" w:rsidRPr="00D72592">
              <w:rPr>
                <w:rFonts w:ascii="Arial" w:hAnsi="Arial" w:cs="Arial"/>
                <w:color w:val="000000"/>
              </w:rPr>
              <w:t>031</w:t>
            </w:r>
          </w:p>
        </w:tc>
        <w:tc>
          <w:tcPr>
            <w:tcW w:w="1614" w:type="dxa"/>
            <w:tcBorders>
              <w:top w:val="nil"/>
              <w:left w:val="nil"/>
              <w:bottom w:val="single" w:sz="4" w:space="0" w:color="auto"/>
              <w:right w:val="single" w:sz="4" w:space="0" w:color="auto"/>
            </w:tcBorders>
            <w:shd w:val="clear" w:color="auto" w:fill="auto"/>
            <w:noWrap/>
            <w:vAlign w:val="bottom"/>
            <w:hideMark/>
          </w:tcPr>
          <w:p w14:paraId="7DCA7C9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0.859158</w:t>
            </w:r>
          </w:p>
        </w:tc>
      </w:tr>
      <w:tr w:rsidR="005B3576" w:rsidRPr="00D72592" w14:paraId="391E58C1"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7BE8A9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0.400</w:t>
            </w:r>
          </w:p>
        </w:tc>
        <w:tc>
          <w:tcPr>
            <w:tcW w:w="1163" w:type="dxa"/>
            <w:tcBorders>
              <w:top w:val="nil"/>
              <w:left w:val="nil"/>
              <w:bottom w:val="single" w:sz="4" w:space="0" w:color="auto"/>
              <w:right w:val="single" w:sz="4" w:space="0" w:color="auto"/>
            </w:tcBorders>
            <w:shd w:val="clear" w:color="auto" w:fill="auto"/>
            <w:noWrap/>
            <w:vAlign w:val="bottom"/>
            <w:hideMark/>
          </w:tcPr>
          <w:p w14:paraId="53D681F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0.978</w:t>
            </w:r>
            <w:r w:rsidR="006063C6" w:rsidRPr="00D72592">
              <w:rPr>
                <w:rFonts w:ascii="Arial" w:hAnsi="Arial" w:cs="Arial"/>
                <w:color w:val="000000"/>
              </w:rPr>
              <w:t>536</w:t>
            </w:r>
          </w:p>
        </w:tc>
        <w:tc>
          <w:tcPr>
            <w:tcW w:w="1412" w:type="dxa"/>
            <w:tcBorders>
              <w:top w:val="nil"/>
              <w:left w:val="nil"/>
              <w:bottom w:val="single" w:sz="4" w:space="0" w:color="auto"/>
              <w:right w:val="single" w:sz="4" w:space="0" w:color="auto"/>
            </w:tcBorders>
            <w:shd w:val="clear" w:color="auto" w:fill="auto"/>
            <w:noWrap/>
            <w:vAlign w:val="bottom"/>
            <w:hideMark/>
          </w:tcPr>
          <w:p w14:paraId="6745B24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0.978671</w:t>
            </w:r>
          </w:p>
        </w:tc>
        <w:tc>
          <w:tcPr>
            <w:tcW w:w="1102" w:type="dxa"/>
            <w:tcBorders>
              <w:top w:val="nil"/>
              <w:left w:val="nil"/>
              <w:bottom w:val="single" w:sz="4" w:space="0" w:color="auto"/>
              <w:right w:val="single" w:sz="4" w:space="0" w:color="auto"/>
            </w:tcBorders>
            <w:shd w:val="clear" w:color="auto" w:fill="auto"/>
            <w:noWrap/>
            <w:vAlign w:val="bottom"/>
            <w:hideMark/>
          </w:tcPr>
          <w:p w14:paraId="77D5592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0.909</w:t>
            </w:r>
            <w:r w:rsidR="00D132F9" w:rsidRPr="00D72592">
              <w:rPr>
                <w:rFonts w:ascii="Arial" w:hAnsi="Arial" w:cs="Arial"/>
                <w:color w:val="000000"/>
              </w:rPr>
              <w:t>603</w:t>
            </w:r>
          </w:p>
        </w:tc>
        <w:tc>
          <w:tcPr>
            <w:tcW w:w="1318" w:type="dxa"/>
            <w:tcBorders>
              <w:top w:val="nil"/>
              <w:left w:val="nil"/>
              <w:bottom w:val="single" w:sz="4" w:space="0" w:color="auto"/>
              <w:right w:val="single" w:sz="4" w:space="0" w:color="auto"/>
            </w:tcBorders>
            <w:shd w:val="clear" w:color="auto" w:fill="auto"/>
            <w:noWrap/>
            <w:vAlign w:val="bottom"/>
            <w:hideMark/>
          </w:tcPr>
          <w:p w14:paraId="4ECA4E0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0.909735</w:t>
            </w:r>
          </w:p>
        </w:tc>
        <w:tc>
          <w:tcPr>
            <w:tcW w:w="1318" w:type="dxa"/>
            <w:tcBorders>
              <w:top w:val="nil"/>
              <w:left w:val="nil"/>
              <w:bottom w:val="single" w:sz="4" w:space="0" w:color="auto"/>
              <w:right w:val="single" w:sz="4" w:space="0" w:color="auto"/>
            </w:tcBorders>
            <w:shd w:val="clear" w:color="auto" w:fill="auto"/>
            <w:noWrap/>
            <w:vAlign w:val="bottom"/>
            <w:hideMark/>
          </w:tcPr>
          <w:p w14:paraId="4220AED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0.810</w:t>
            </w:r>
            <w:r w:rsidR="00D132F9" w:rsidRPr="00D72592">
              <w:rPr>
                <w:rFonts w:ascii="Arial" w:hAnsi="Arial" w:cs="Arial"/>
                <w:color w:val="000000"/>
              </w:rPr>
              <w:t>129</w:t>
            </w:r>
          </w:p>
        </w:tc>
        <w:tc>
          <w:tcPr>
            <w:tcW w:w="1614" w:type="dxa"/>
            <w:tcBorders>
              <w:top w:val="nil"/>
              <w:left w:val="nil"/>
              <w:bottom w:val="single" w:sz="4" w:space="0" w:color="auto"/>
              <w:right w:val="single" w:sz="4" w:space="0" w:color="auto"/>
            </w:tcBorders>
            <w:shd w:val="clear" w:color="auto" w:fill="auto"/>
            <w:noWrap/>
            <w:vAlign w:val="bottom"/>
            <w:hideMark/>
          </w:tcPr>
          <w:p w14:paraId="7AE187A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0.810263</w:t>
            </w:r>
          </w:p>
        </w:tc>
      </w:tr>
      <w:tr w:rsidR="005B3576" w:rsidRPr="00D72592" w14:paraId="312E6D3B"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FFFF00"/>
            <w:noWrap/>
            <w:vAlign w:val="center"/>
            <w:hideMark/>
          </w:tcPr>
          <w:p w14:paraId="5C3FAF6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0.500</w:t>
            </w:r>
          </w:p>
        </w:tc>
        <w:tc>
          <w:tcPr>
            <w:tcW w:w="1163" w:type="dxa"/>
            <w:tcBorders>
              <w:top w:val="nil"/>
              <w:left w:val="nil"/>
              <w:bottom w:val="single" w:sz="4" w:space="0" w:color="auto"/>
              <w:right w:val="single" w:sz="4" w:space="0" w:color="auto"/>
            </w:tcBorders>
            <w:shd w:val="clear" w:color="auto" w:fill="FFD966"/>
            <w:noWrap/>
            <w:vAlign w:val="bottom"/>
            <w:hideMark/>
          </w:tcPr>
          <w:p w14:paraId="1239646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0.936</w:t>
            </w:r>
            <w:r w:rsidR="006063C6" w:rsidRPr="00D72592">
              <w:rPr>
                <w:rFonts w:ascii="Arial" w:hAnsi="Arial" w:cs="Arial"/>
                <w:color w:val="000000"/>
              </w:rPr>
              <w:t>102</w:t>
            </w:r>
          </w:p>
        </w:tc>
        <w:tc>
          <w:tcPr>
            <w:tcW w:w="1412" w:type="dxa"/>
            <w:tcBorders>
              <w:top w:val="nil"/>
              <w:left w:val="nil"/>
              <w:bottom w:val="single" w:sz="4" w:space="0" w:color="auto"/>
              <w:right w:val="single" w:sz="4" w:space="0" w:color="auto"/>
            </w:tcBorders>
            <w:shd w:val="clear" w:color="auto" w:fill="FFD966"/>
            <w:noWrap/>
            <w:vAlign w:val="bottom"/>
            <w:hideMark/>
          </w:tcPr>
          <w:p w14:paraId="3ECD96A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0.936178</w:t>
            </w:r>
          </w:p>
        </w:tc>
        <w:tc>
          <w:tcPr>
            <w:tcW w:w="1102" w:type="dxa"/>
            <w:tcBorders>
              <w:top w:val="nil"/>
              <w:left w:val="nil"/>
              <w:bottom w:val="single" w:sz="4" w:space="0" w:color="auto"/>
              <w:right w:val="single" w:sz="4" w:space="0" w:color="auto"/>
            </w:tcBorders>
            <w:shd w:val="clear" w:color="auto" w:fill="9CC2E5"/>
            <w:noWrap/>
            <w:vAlign w:val="bottom"/>
            <w:hideMark/>
          </w:tcPr>
          <w:p w14:paraId="7019CA0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0.855</w:t>
            </w:r>
            <w:r w:rsidR="00D132F9" w:rsidRPr="00D72592">
              <w:rPr>
                <w:rFonts w:ascii="Arial" w:hAnsi="Arial" w:cs="Arial"/>
                <w:color w:val="000000"/>
              </w:rPr>
              <w:t>102</w:t>
            </w:r>
          </w:p>
        </w:tc>
        <w:tc>
          <w:tcPr>
            <w:tcW w:w="1318" w:type="dxa"/>
            <w:tcBorders>
              <w:top w:val="nil"/>
              <w:left w:val="nil"/>
              <w:bottom w:val="single" w:sz="4" w:space="0" w:color="auto"/>
              <w:right w:val="single" w:sz="4" w:space="0" w:color="auto"/>
            </w:tcBorders>
            <w:shd w:val="clear" w:color="auto" w:fill="9CC2E5"/>
            <w:noWrap/>
            <w:vAlign w:val="bottom"/>
            <w:hideMark/>
          </w:tcPr>
          <w:p w14:paraId="28685951"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0.855206</w:t>
            </w:r>
          </w:p>
        </w:tc>
        <w:tc>
          <w:tcPr>
            <w:tcW w:w="1318" w:type="dxa"/>
            <w:tcBorders>
              <w:top w:val="nil"/>
              <w:left w:val="nil"/>
              <w:bottom w:val="single" w:sz="4" w:space="0" w:color="auto"/>
              <w:right w:val="single" w:sz="4" w:space="0" w:color="auto"/>
            </w:tcBorders>
            <w:shd w:val="clear" w:color="auto" w:fill="A8D08D"/>
            <w:noWrap/>
            <w:vAlign w:val="bottom"/>
            <w:hideMark/>
          </w:tcPr>
          <w:p w14:paraId="46374C1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0.749</w:t>
            </w:r>
            <w:r w:rsidR="00D132F9" w:rsidRPr="00D72592">
              <w:rPr>
                <w:rFonts w:ascii="Arial" w:hAnsi="Arial" w:cs="Arial"/>
                <w:color w:val="000000"/>
              </w:rPr>
              <w:t>724</w:t>
            </w:r>
          </w:p>
        </w:tc>
        <w:tc>
          <w:tcPr>
            <w:tcW w:w="1614" w:type="dxa"/>
            <w:tcBorders>
              <w:top w:val="nil"/>
              <w:left w:val="nil"/>
              <w:bottom w:val="single" w:sz="4" w:space="0" w:color="auto"/>
              <w:right w:val="single" w:sz="4" w:space="0" w:color="auto"/>
            </w:tcBorders>
            <w:shd w:val="clear" w:color="auto" w:fill="A8D08D"/>
            <w:noWrap/>
            <w:vAlign w:val="bottom"/>
            <w:hideMark/>
          </w:tcPr>
          <w:p w14:paraId="527016FB"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0.749835</w:t>
            </w:r>
          </w:p>
        </w:tc>
      </w:tr>
      <w:tr w:rsidR="005B3576" w:rsidRPr="00D72592" w14:paraId="03EACC52"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21464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0.600</w:t>
            </w:r>
          </w:p>
        </w:tc>
        <w:tc>
          <w:tcPr>
            <w:tcW w:w="1163" w:type="dxa"/>
            <w:tcBorders>
              <w:top w:val="nil"/>
              <w:left w:val="nil"/>
              <w:bottom w:val="single" w:sz="4" w:space="0" w:color="auto"/>
              <w:right w:val="single" w:sz="4" w:space="0" w:color="auto"/>
            </w:tcBorders>
            <w:shd w:val="clear" w:color="auto" w:fill="auto"/>
            <w:noWrap/>
            <w:vAlign w:val="bottom"/>
            <w:hideMark/>
          </w:tcPr>
          <w:p w14:paraId="6092D7F4"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0.899</w:t>
            </w:r>
            <w:r w:rsidR="006063C6" w:rsidRPr="00D72592">
              <w:rPr>
                <w:rFonts w:ascii="Arial" w:hAnsi="Arial" w:cs="Arial"/>
                <w:color w:val="000000"/>
              </w:rPr>
              <w:t>774</w:t>
            </w:r>
          </w:p>
        </w:tc>
        <w:tc>
          <w:tcPr>
            <w:tcW w:w="1412" w:type="dxa"/>
            <w:tcBorders>
              <w:top w:val="nil"/>
              <w:left w:val="nil"/>
              <w:bottom w:val="single" w:sz="4" w:space="0" w:color="auto"/>
              <w:right w:val="single" w:sz="4" w:space="0" w:color="auto"/>
            </w:tcBorders>
            <w:shd w:val="clear" w:color="auto" w:fill="auto"/>
            <w:noWrap/>
            <w:vAlign w:val="bottom"/>
            <w:hideMark/>
          </w:tcPr>
          <w:p w14:paraId="7C739FA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0.899883</w:t>
            </w:r>
          </w:p>
        </w:tc>
        <w:tc>
          <w:tcPr>
            <w:tcW w:w="1102" w:type="dxa"/>
            <w:tcBorders>
              <w:top w:val="nil"/>
              <w:left w:val="nil"/>
              <w:bottom w:val="single" w:sz="4" w:space="0" w:color="auto"/>
              <w:right w:val="single" w:sz="4" w:space="0" w:color="auto"/>
            </w:tcBorders>
            <w:shd w:val="clear" w:color="auto" w:fill="auto"/>
            <w:noWrap/>
            <w:vAlign w:val="bottom"/>
            <w:hideMark/>
          </w:tcPr>
          <w:p w14:paraId="7ABFC43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0.825</w:t>
            </w:r>
            <w:r w:rsidR="00D132F9" w:rsidRPr="00D72592">
              <w:rPr>
                <w:rFonts w:ascii="Arial" w:hAnsi="Arial" w:cs="Arial"/>
                <w:color w:val="000000"/>
              </w:rPr>
              <w:t>006</w:t>
            </w:r>
          </w:p>
        </w:tc>
        <w:tc>
          <w:tcPr>
            <w:tcW w:w="1318" w:type="dxa"/>
            <w:tcBorders>
              <w:top w:val="nil"/>
              <w:left w:val="nil"/>
              <w:bottom w:val="single" w:sz="4" w:space="0" w:color="auto"/>
              <w:right w:val="single" w:sz="4" w:space="0" w:color="auto"/>
            </w:tcBorders>
            <w:shd w:val="clear" w:color="auto" w:fill="auto"/>
            <w:noWrap/>
            <w:vAlign w:val="bottom"/>
            <w:hideMark/>
          </w:tcPr>
          <w:p w14:paraId="29D7855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0.825126</w:t>
            </w:r>
          </w:p>
        </w:tc>
        <w:tc>
          <w:tcPr>
            <w:tcW w:w="1318" w:type="dxa"/>
            <w:tcBorders>
              <w:top w:val="nil"/>
              <w:left w:val="nil"/>
              <w:bottom w:val="single" w:sz="4" w:space="0" w:color="auto"/>
              <w:right w:val="single" w:sz="4" w:space="0" w:color="auto"/>
            </w:tcBorders>
            <w:shd w:val="clear" w:color="auto" w:fill="auto"/>
            <w:noWrap/>
            <w:vAlign w:val="bottom"/>
            <w:hideMark/>
          </w:tcPr>
          <w:p w14:paraId="4C2425B7"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0.701</w:t>
            </w:r>
            <w:r w:rsidR="00D132F9" w:rsidRPr="00D72592">
              <w:rPr>
                <w:rFonts w:ascii="Arial" w:hAnsi="Arial" w:cs="Arial"/>
                <w:color w:val="000000"/>
              </w:rPr>
              <w:t>759</w:t>
            </w:r>
          </w:p>
        </w:tc>
        <w:tc>
          <w:tcPr>
            <w:tcW w:w="1614" w:type="dxa"/>
            <w:tcBorders>
              <w:top w:val="nil"/>
              <w:left w:val="nil"/>
              <w:bottom w:val="single" w:sz="4" w:space="0" w:color="auto"/>
              <w:right w:val="single" w:sz="4" w:space="0" w:color="auto"/>
            </w:tcBorders>
            <w:shd w:val="clear" w:color="auto" w:fill="auto"/>
            <w:noWrap/>
            <w:vAlign w:val="bottom"/>
            <w:hideMark/>
          </w:tcPr>
          <w:p w14:paraId="21C7AAA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0.701835</w:t>
            </w:r>
          </w:p>
        </w:tc>
      </w:tr>
      <w:tr w:rsidR="005B3576" w:rsidRPr="00D72592" w14:paraId="26FA4577"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1AD1EB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0.700</w:t>
            </w:r>
          </w:p>
        </w:tc>
        <w:tc>
          <w:tcPr>
            <w:tcW w:w="1163" w:type="dxa"/>
            <w:tcBorders>
              <w:top w:val="nil"/>
              <w:left w:val="nil"/>
              <w:bottom w:val="single" w:sz="4" w:space="0" w:color="auto"/>
              <w:right w:val="single" w:sz="4" w:space="0" w:color="auto"/>
            </w:tcBorders>
            <w:shd w:val="clear" w:color="auto" w:fill="auto"/>
            <w:noWrap/>
            <w:vAlign w:val="bottom"/>
            <w:hideMark/>
          </w:tcPr>
          <w:p w14:paraId="4980EDEF" w14:textId="77777777" w:rsidR="005B3576" w:rsidRPr="00D72592" w:rsidRDefault="006063C6" w:rsidP="00D72592">
            <w:pPr>
              <w:spacing w:line="276" w:lineRule="auto"/>
              <w:jc w:val="center"/>
              <w:rPr>
                <w:rFonts w:ascii="Arial" w:hAnsi="Arial" w:cs="Arial"/>
                <w:color w:val="000000"/>
              </w:rPr>
            </w:pPr>
            <w:r w:rsidRPr="00D72592">
              <w:rPr>
                <w:rFonts w:ascii="Arial" w:hAnsi="Arial" w:cs="Arial"/>
                <w:color w:val="000000"/>
              </w:rPr>
              <w:t>0.8759</w:t>
            </w:r>
            <w:r w:rsidR="005B3576" w:rsidRPr="00D72592">
              <w:rPr>
                <w:rFonts w:ascii="Arial" w:hAnsi="Arial" w:cs="Arial"/>
                <w:color w:val="000000"/>
              </w:rPr>
              <w:t>02</w:t>
            </w:r>
          </w:p>
        </w:tc>
        <w:tc>
          <w:tcPr>
            <w:tcW w:w="1412" w:type="dxa"/>
            <w:tcBorders>
              <w:top w:val="nil"/>
              <w:left w:val="nil"/>
              <w:bottom w:val="single" w:sz="4" w:space="0" w:color="auto"/>
              <w:right w:val="single" w:sz="4" w:space="0" w:color="auto"/>
            </w:tcBorders>
            <w:shd w:val="clear" w:color="auto" w:fill="auto"/>
            <w:noWrap/>
            <w:vAlign w:val="bottom"/>
            <w:hideMark/>
          </w:tcPr>
          <w:p w14:paraId="7234C948"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0.876033</w:t>
            </w:r>
          </w:p>
        </w:tc>
        <w:tc>
          <w:tcPr>
            <w:tcW w:w="1102" w:type="dxa"/>
            <w:tcBorders>
              <w:top w:val="nil"/>
              <w:left w:val="nil"/>
              <w:bottom w:val="single" w:sz="4" w:space="0" w:color="auto"/>
              <w:right w:val="single" w:sz="4" w:space="0" w:color="auto"/>
            </w:tcBorders>
            <w:shd w:val="clear" w:color="auto" w:fill="auto"/>
            <w:noWrap/>
            <w:vAlign w:val="bottom"/>
            <w:hideMark/>
          </w:tcPr>
          <w:p w14:paraId="6E1AB8B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0.777</w:t>
            </w:r>
            <w:r w:rsidR="00D132F9" w:rsidRPr="00D72592">
              <w:rPr>
                <w:rFonts w:ascii="Arial" w:hAnsi="Arial" w:cs="Arial"/>
                <w:color w:val="000000"/>
              </w:rPr>
              <w:t>183</w:t>
            </w:r>
          </w:p>
        </w:tc>
        <w:tc>
          <w:tcPr>
            <w:tcW w:w="1318" w:type="dxa"/>
            <w:tcBorders>
              <w:top w:val="nil"/>
              <w:left w:val="nil"/>
              <w:bottom w:val="single" w:sz="4" w:space="0" w:color="auto"/>
              <w:right w:val="single" w:sz="4" w:space="0" w:color="auto"/>
            </w:tcBorders>
            <w:shd w:val="clear" w:color="auto" w:fill="auto"/>
            <w:noWrap/>
            <w:vAlign w:val="bottom"/>
            <w:hideMark/>
          </w:tcPr>
          <w:p w14:paraId="122DB53A"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0.777299</w:t>
            </w:r>
          </w:p>
        </w:tc>
        <w:tc>
          <w:tcPr>
            <w:tcW w:w="1318" w:type="dxa"/>
            <w:tcBorders>
              <w:top w:val="nil"/>
              <w:left w:val="nil"/>
              <w:bottom w:val="single" w:sz="4" w:space="0" w:color="auto"/>
              <w:right w:val="single" w:sz="4" w:space="0" w:color="auto"/>
            </w:tcBorders>
            <w:shd w:val="clear" w:color="auto" w:fill="auto"/>
            <w:noWrap/>
            <w:vAlign w:val="bottom"/>
            <w:hideMark/>
          </w:tcPr>
          <w:p w14:paraId="7E8E3D1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0.672</w:t>
            </w:r>
            <w:r w:rsidR="00D132F9" w:rsidRPr="00D72592">
              <w:rPr>
                <w:rFonts w:ascii="Arial" w:hAnsi="Arial" w:cs="Arial"/>
                <w:color w:val="000000"/>
              </w:rPr>
              <w:t>341</w:t>
            </w:r>
          </w:p>
        </w:tc>
        <w:tc>
          <w:tcPr>
            <w:tcW w:w="1614" w:type="dxa"/>
            <w:tcBorders>
              <w:top w:val="nil"/>
              <w:left w:val="nil"/>
              <w:bottom w:val="single" w:sz="4" w:space="0" w:color="auto"/>
              <w:right w:val="single" w:sz="4" w:space="0" w:color="auto"/>
            </w:tcBorders>
            <w:shd w:val="clear" w:color="auto" w:fill="auto"/>
            <w:noWrap/>
            <w:vAlign w:val="bottom"/>
            <w:hideMark/>
          </w:tcPr>
          <w:p w14:paraId="31C9D4E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0.672461</w:t>
            </w:r>
          </w:p>
        </w:tc>
      </w:tr>
      <w:tr w:rsidR="005B3576" w:rsidRPr="00D72592" w14:paraId="26AFC130"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A47B70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0.800</w:t>
            </w:r>
          </w:p>
        </w:tc>
        <w:tc>
          <w:tcPr>
            <w:tcW w:w="1163" w:type="dxa"/>
            <w:tcBorders>
              <w:top w:val="nil"/>
              <w:left w:val="nil"/>
              <w:bottom w:val="single" w:sz="4" w:space="0" w:color="auto"/>
              <w:right w:val="single" w:sz="4" w:space="0" w:color="auto"/>
            </w:tcBorders>
            <w:shd w:val="clear" w:color="auto" w:fill="auto"/>
            <w:noWrap/>
            <w:vAlign w:val="bottom"/>
            <w:hideMark/>
          </w:tcPr>
          <w:p w14:paraId="5C4473D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0.834</w:t>
            </w:r>
            <w:r w:rsidR="006063C6" w:rsidRPr="00D72592">
              <w:rPr>
                <w:rFonts w:ascii="Arial" w:hAnsi="Arial" w:cs="Arial"/>
                <w:color w:val="000000"/>
              </w:rPr>
              <w:t>012</w:t>
            </w:r>
          </w:p>
        </w:tc>
        <w:tc>
          <w:tcPr>
            <w:tcW w:w="1412" w:type="dxa"/>
            <w:tcBorders>
              <w:top w:val="nil"/>
              <w:left w:val="nil"/>
              <w:bottom w:val="single" w:sz="4" w:space="0" w:color="auto"/>
              <w:right w:val="single" w:sz="4" w:space="0" w:color="auto"/>
            </w:tcBorders>
            <w:shd w:val="clear" w:color="auto" w:fill="auto"/>
            <w:noWrap/>
            <w:vAlign w:val="bottom"/>
            <w:hideMark/>
          </w:tcPr>
          <w:p w14:paraId="491D983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0.834137</w:t>
            </w:r>
          </w:p>
        </w:tc>
        <w:tc>
          <w:tcPr>
            <w:tcW w:w="1102" w:type="dxa"/>
            <w:tcBorders>
              <w:top w:val="nil"/>
              <w:left w:val="nil"/>
              <w:bottom w:val="single" w:sz="4" w:space="0" w:color="auto"/>
              <w:right w:val="single" w:sz="4" w:space="0" w:color="auto"/>
            </w:tcBorders>
            <w:shd w:val="clear" w:color="auto" w:fill="auto"/>
            <w:noWrap/>
            <w:vAlign w:val="bottom"/>
            <w:hideMark/>
          </w:tcPr>
          <w:p w14:paraId="0F66236C"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0.753</w:t>
            </w:r>
            <w:r w:rsidR="00D132F9" w:rsidRPr="00D72592">
              <w:rPr>
                <w:rFonts w:ascii="Arial" w:hAnsi="Arial" w:cs="Arial"/>
                <w:color w:val="000000"/>
              </w:rPr>
              <w:t>715</w:t>
            </w:r>
          </w:p>
        </w:tc>
        <w:tc>
          <w:tcPr>
            <w:tcW w:w="1318" w:type="dxa"/>
            <w:tcBorders>
              <w:top w:val="nil"/>
              <w:left w:val="nil"/>
              <w:bottom w:val="single" w:sz="4" w:space="0" w:color="auto"/>
              <w:right w:val="single" w:sz="4" w:space="0" w:color="auto"/>
            </w:tcBorders>
            <w:shd w:val="clear" w:color="auto" w:fill="auto"/>
            <w:noWrap/>
            <w:vAlign w:val="bottom"/>
            <w:hideMark/>
          </w:tcPr>
          <w:p w14:paraId="5C698FB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0.753841</w:t>
            </w:r>
          </w:p>
        </w:tc>
        <w:tc>
          <w:tcPr>
            <w:tcW w:w="1318" w:type="dxa"/>
            <w:tcBorders>
              <w:top w:val="nil"/>
              <w:left w:val="nil"/>
              <w:bottom w:val="single" w:sz="4" w:space="0" w:color="auto"/>
              <w:right w:val="single" w:sz="4" w:space="0" w:color="auto"/>
            </w:tcBorders>
            <w:shd w:val="clear" w:color="auto" w:fill="auto"/>
            <w:noWrap/>
            <w:vAlign w:val="bottom"/>
            <w:hideMark/>
          </w:tcPr>
          <w:p w14:paraId="58BC5DFD"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0.646</w:t>
            </w:r>
            <w:r w:rsidR="00D132F9" w:rsidRPr="00D72592">
              <w:rPr>
                <w:rFonts w:ascii="Arial" w:hAnsi="Arial" w:cs="Arial"/>
                <w:color w:val="000000"/>
              </w:rPr>
              <w:t>003</w:t>
            </w:r>
          </w:p>
        </w:tc>
        <w:tc>
          <w:tcPr>
            <w:tcW w:w="1614" w:type="dxa"/>
            <w:tcBorders>
              <w:top w:val="nil"/>
              <w:left w:val="nil"/>
              <w:bottom w:val="single" w:sz="4" w:space="0" w:color="auto"/>
              <w:right w:val="single" w:sz="4" w:space="0" w:color="auto"/>
            </w:tcBorders>
            <w:shd w:val="clear" w:color="auto" w:fill="auto"/>
            <w:noWrap/>
            <w:vAlign w:val="bottom"/>
            <w:hideMark/>
          </w:tcPr>
          <w:p w14:paraId="4D6E975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0.646185</w:t>
            </w:r>
          </w:p>
        </w:tc>
      </w:tr>
      <w:tr w:rsidR="005B3576" w:rsidRPr="00D72592" w14:paraId="404CBD67"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F93223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0.900</w:t>
            </w:r>
          </w:p>
        </w:tc>
        <w:tc>
          <w:tcPr>
            <w:tcW w:w="1163" w:type="dxa"/>
            <w:tcBorders>
              <w:top w:val="nil"/>
              <w:left w:val="nil"/>
              <w:bottom w:val="single" w:sz="4" w:space="0" w:color="auto"/>
              <w:right w:val="single" w:sz="4" w:space="0" w:color="auto"/>
            </w:tcBorders>
            <w:shd w:val="clear" w:color="auto" w:fill="auto"/>
            <w:noWrap/>
            <w:vAlign w:val="bottom"/>
            <w:hideMark/>
          </w:tcPr>
          <w:p w14:paraId="0A9427F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0.816</w:t>
            </w:r>
            <w:r w:rsidR="006063C6" w:rsidRPr="00D72592">
              <w:rPr>
                <w:rFonts w:ascii="Arial" w:hAnsi="Arial" w:cs="Arial"/>
                <w:color w:val="000000"/>
              </w:rPr>
              <w:t>649</w:t>
            </w:r>
          </w:p>
        </w:tc>
        <w:tc>
          <w:tcPr>
            <w:tcW w:w="1412" w:type="dxa"/>
            <w:tcBorders>
              <w:top w:val="nil"/>
              <w:left w:val="nil"/>
              <w:bottom w:val="single" w:sz="4" w:space="0" w:color="auto"/>
              <w:right w:val="single" w:sz="4" w:space="0" w:color="auto"/>
            </w:tcBorders>
            <w:shd w:val="clear" w:color="auto" w:fill="auto"/>
            <w:noWrap/>
            <w:vAlign w:val="bottom"/>
            <w:hideMark/>
          </w:tcPr>
          <w:p w14:paraId="70CD167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0.816783</w:t>
            </w:r>
          </w:p>
        </w:tc>
        <w:tc>
          <w:tcPr>
            <w:tcW w:w="1102" w:type="dxa"/>
            <w:tcBorders>
              <w:top w:val="nil"/>
              <w:left w:val="nil"/>
              <w:bottom w:val="single" w:sz="4" w:space="0" w:color="auto"/>
              <w:right w:val="single" w:sz="4" w:space="0" w:color="auto"/>
            </w:tcBorders>
            <w:shd w:val="clear" w:color="auto" w:fill="auto"/>
            <w:noWrap/>
            <w:vAlign w:val="bottom"/>
            <w:hideMark/>
          </w:tcPr>
          <w:p w14:paraId="06E41C91"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0.730</w:t>
            </w:r>
            <w:r w:rsidR="00D132F9" w:rsidRPr="00D72592">
              <w:rPr>
                <w:rFonts w:ascii="Arial" w:hAnsi="Arial" w:cs="Arial"/>
                <w:color w:val="000000"/>
              </w:rPr>
              <w:t>207</w:t>
            </w:r>
          </w:p>
        </w:tc>
        <w:tc>
          <w:tcPr>
            <w:tcW w:w="1318" w:type="dxa"/>
            <w:tcBorders>
              <w:top w:val="nil"/>
              <w:left w:val="nil"/>
              <w:bottom w:val="single" w:sz="4" w:space="0" w:color="auto"/>
              <w:right w:val="single" w:sz="4" w:space="0" w:color="auto"/>
            </w:tcBorders>
            <w:shd w:val="clear" w:color="auto" w:fill="auto"/>
            <w:noWrap/>
            <w:vAlign w:val="bottom"/>
            <w:hideMark/>
          </w:tcPr>
          <w:p w14:paraId="78289CD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0.730320</w:t>
            </w:r>
          </w:p>
        </w:tc>
        <w:tc>
          <w:tcPr>
            <w:tcW w:w="1318" w:type="dxa"/>
            <w:tcBorders>
              <w:top w:val="nil"/>
              <w:left w:val="nil"/>
              <w:bottom w:val="single" w:sz="4" w:space="0" w:color="auto"/>
              <w:right w:val="single" w:sz="4" w:space="0" w:color="auto"/>
            </w:tcBorders>
            <w:shd w:val="clear" w:color="auto" w:fill="auto"/>
            <w:noWrap/>
            <w:vAlign w:val="bottom"/>
            <w:hideMark/>
          </w:tcPr>
          <w:p w14:paraId="4916172F" w14:textId="77777777" w:rsidR="005B3576" w:rsidRPr="00D72592" w:rsidRDefault="00D132F9" w:rsidP="00D72592">
            <w:pPr>
              <w:spacing w:line="276" w:lineRule="auto"/>
              <w:jc w:val="center"/>
              <w:rPr>
                <w:rFonts w:ascii="Arial" w:hAnsi="Arial" w:cs="Arial"/>
                <w:color w:val="000000"/>
              </w:rPr>
            </w:pPr>
            <w:r w:rsidRPr="00D72592">
              <w:rPr>
                <w:rFonts w:ascii="Arial" w:hAnsi="Arial" w:cs="Arial"/>
                <w:color w:val="000000"/>
              </w:rPr>
              <w:t>0.636951</w:t>
            </w:r>
          </w:p>
        </w:tc>
        <w:tc>
          <w:tcPr>
            <w:tcW w:w="1614" w:type="dxa"/>
            <w:tcBorders>
              <w:top w:val="nil"/>
              <w:left w:val="nil"/>
              <w:bottom w:val="single" w:sz="4" w:space="0" w:color="auto"/>
              <w:right w:val="single" w:sz="4" w:space="0" w:color="auto"/>
            </w:tcBorders>
            <w:shd w:val="clear" w:color="auto" w:fill="auto"/>
            <w:noWrap/>
            <w:vAlign w:val="bottom"/>
            <w:hideMark/>
          </w:tcPr>
          <w:p w14:paraId="6F8444B5"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0.637094</w:t>
            </w:r>
          </w:p>
        </w:tc>
      </w:tr>
      <w:tr w:rsidR="005B3576" w:rsidRPr="00D72592" w14:paraId="7D450935"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B0AF6C0"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1.000</w:t>
            </w:r>
          </w:p>
        </w:tc>
        <w:tc>
          <w:tcPr>
            <w:tcW w:w="1163" w:type="dxa"/>
            <w:tcBorders>
              <w:top w:val="nil"/>
              <w:left w:val="nil"/>
              <w:bottom w:val="single" w:sz="4" w:space="0" w:color="auto"/>
              <w:right w:val="single" w:sz="4" w:space="0" w:color="auto"/>
            </w:tcBorders>
            <w:shd w:val="clear" w:color="auto" w:fill="auto"/>
            <w:noWrap/>
            <w:vAlign w:val="bottom"/>
            <w:hideMark/>
          </w:tcPr>
          <w:p w14:paraId="4EA917E3"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0.793</w:t>
            </w:r>
            <w:r w:rsidR="006063C6" w:rsidRPr="00D72592">
              <w:rPr>
                <w:rFonts w:ascii="Arial" w:hAnsi="Arial" w:cs="Arial"/>
                <w:color w:val="000000"/>
              </w:rPr>
              <w:t>309</w:t>
            </w:r>
          </w:p>
        </w:tc>
        <w:tc>
          <w:tcPr>
            <w:tcW w:w="1412" w:type="dxa"/>
            <w:tcBorders>
              <w:top w:val="nil"/>
              <w:left w:val="nil"/>
              <w:bottom w:val="single" w:sz="4" w:space="0" w:color="auto"/>
              <w:right w:val="single" w:sz="4" w:space="0" w:color="auto"/>
            </w:tcBorders>
            <w:shd w:val="clear" w:color="auto" w:fill="auto"/>
            <w:noWrap/>
            <w:vAlign w:val="bottom"/>
            <w:hideMark/>
          </w:tcPr>
          <w:p w14:paraId="48064E22"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0.793419</w:t>
            </w:r>
          </w:p>
        </w:tc>
        <w:tc>
          <w:tcPr>
            <w:tcW w:w="1102" w:type="dxa"/>
            <w:tcBorders>
              <w:top w:val="nil"/>
              <w:left w:val="nil"/>
              <w:bottom w:val="single" w:sz="4" w:space="0" w:color="auto"/>
              <w:right w:val="single" w:sz="4" w:space="0" w:color="auto"/>
            </w:tcBorders>
            <w:shd w:val="clear" w:color="auto" w:fill="auto"/>
            <w:noWrap/>
            <w:vAlign w:val="bottom"/>
            <w:hideMark/>
          </w:tcPr>
          <w:p w14:paraId="34F0530E"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0.71</w:t>
            </w:r>
            <w:r w:rsidR="00D132F9" w:rsidRPr="00D72592">
              <w:rPr>
                <w:rFonts w:ascii="Arial" w:hAnsi="Arial" w:cs="Arial"/>
                <w:color w:val="000000"/>
              </w:rPr>
              <w:t>8903</w:t>
            </w:r>
          </w:p>
        </w:tc>
        <w:tc>
          <w:tcPr>
            <w:tcW w:w="1318" w:type="dxa"/>
            <w:tcBorders>
              <w:top w:val="nil"/>
              <w:left w:val="nil"/>
              <w:bottom w:val="single" w:sz="4" w:space="0" w:color="auto"/>
              <w:right w:val="single" w:sz="4" w:space="0" w:color="auto"/>
            </w:tcBorders>
            <w:shd w:val="clear" w:color="auto" w:fill="auto"/>
            <w:noWrap/>
            <w:vAlign w:val="bottom"/>
            <w:hideMark/>
          </w:tcPr>
          <w:p w14:paraId="02AF1EB9"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0.719023</w:t>
            </w:r>
          </w:p>
        </w:tc>
        <w:tc>
          <w:tcPr>
            <w:tcW w:w="1318" w:type="dxa"/>
            <w:tcBorders>
              <w:top w:val="nil"/>
              <w:left w:val="nil"/>
              <w:bottom w:val="single" w:sz="4" w:space="0" w:color="auto"/>
              <w:right w:val="single" w:sz="4" w:space="0" w:color="auto"/>
            </w:tcBorders>
            <w:shd w:val="clear" w:color="auto" w:fill="auto"/>
            <w:noWrap/>
            <w:vAlign w:val="bottom"/>
            <w:hideMark/>
          </w:tcPr>
          <w:p w14:paraId="133A627F"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0.62</w:t>
            </w:r>
            <w:r w:rsidR="00D132F9" w:rsidRPr="00D72592">
              <w:rPr>
                <w:rFonts w:ascii="Arial" w:hAnsi="Arial" w:cs="Arial"/>
                <w:color w:val="000000"/>
              </w:rPr>
              <w:t>5929</w:t>
            </w:r>
          </w:p>
        </w:tc>
        <w:tc>
          <w:tcPr>
            <w:tcW w:w="1614" w:type="dxa"/>
            <w:tcBorders>
              <w:top w:val="nil"/>
              <w:left w:val="nil"/>
              <w:bottom w:val="single" w:sz="4" w:space="0" w:color="auto"/>
              <w:right w:val="single" w:sz="4" w:space="0" w:color="auto"/>
            </w:tcBorders>
            <w:shd w:val="clear" w:color="auto" w:fill="auto"/>
            <w:noWrap/>
            <w:vAlign w:val="bottom"/>
            <w:hideMark/>
          </w:tcPr>
          <w:p w14:paraId="41E159F6" w14:textId="77777777" w:rsidR="005B3576" w:rsidRPr="00D72592" w:rsidRDefault="005B3576" w:rsidP="00D72592">
            <w:pPr>
              <w:spacing w:line="276" w:lineRule="auto"/>
              <w:jc w:val="center"/>
              <w:rPr>
                <w:rFonts w:ascii="Arial" w:hAnsi="Arial" w:cs="Arial"/>
                <w:color w:val="000000"/>
              </w:rPr>
            </w:pPr>
            <w:r w:rsidRPr="00D72592">
              <w:rPr>
                <w:rFonts w:ascii="Arial" w:hAnsi="Arial" w:cs="Arial"/>
                <w:color w:val="000000"/>
              </w:rPr>
              <w:t>0.626064</w:t>
            </w:r>
          </w:p>
        </w:tc>
      </w:tr>
    </w:tbl>
    <w:p w14:paraId="5C7F2419" w14:textId="77777777" w:rsidR="005B3576" w:rsidRPr="00D72592" w:rsidRDefault="005B3576" w:rsidP="00D72592">
      <w:pPr>
        <w:spacing w:after="160" w:line="276" w:lineRule="auto"/>
        <w:jc w:val="both"/>
        <w:rPr>
          <w:rFonts w:ascii="Arial" w:eastAsia="Calibri" w:hAnsi="Arial" w:cs="Arial"/>
          <w:bCs/>
        </w:rPr>
      </w:pPr>
      <w:r w:rsidRPr="00D72592">
        <w:rPr>
          <w:rFonts w:ascii="Arial" w:eastAsia="Calibri" w:hAnsi="Arial" w:cs="Arial"/>
          <w:bCs/>
        </w:rPr>
        <w:t xml:space="preserve">Fig: 8(a) shows the average skin friction for different values of </w:t>
      </w:r>
      <w:r w:rsidRPr="00D72592">
        <w:rPr>
          <w:rFonts w:ascii="Arial" w:hAnsi="Arial" w:cs="Arial"/>
          <w:i/>
          <w:iCs/>
          <w:color w:val="000000"/>
        </w:rPr>
        <w:t xml:space="preserve">Q, λ, </w:t>
      </w:r>
      <w:r w:rsidRPr="00D72592">
        <w:rPr>
          <w:rFonts w:ascii="Arial" w:hAnsi="Arial" w:cs="Arial"/>
          <w:position w:val="-10"/>
        </w:rPr>
        <w:object w:dxaOrig="200" w:dyaOrig="260" w14:anchorId="1028F899">
          <v:shape id="_x0000_i1145" type="#_x0000_t75" style="width:9.85pt;height:12.9pt" o:ole="">
            <v:imagedata r:id="rId262" o:title=""/>
          </v:shape>
          <o:OLEObject Type="Embed" ProgID="Equation.DSMT4" ShapeID="_x0000_i1145" DrawAspect="Content" ObjectID="_1801138945" r:id="rId263"/>
        </w:object>
      </w:r>
      <w:r w:rsidRPr="00D72592">
        <w:rPr>
          <w:rFonts w:ascii="Arial" w:hAnsi="Arial" w:cs="Arial"/>
        </w:rPr>
        <w:t xml:space="preserve"> </w:t>
      </w:r>
      <w:r w:rsidRPr="00D72592">
        <w:rPr>
          <w:rFonts w:ascii="Arial" w:hAnsi="Arial" w:cs="Arial"/>
          <w:color w:val="000000"/>
        </w:rPr>
        <w:t>,</w:t>
      </w:r>
      <w:proofErr w:type="spellStart"/>
      <w:r w:rsidRPr="00D72592">
        <w:rPr>
          <w:rFonts w:ascii="Arial" w:hAnsi="Arial" w:cs="Arial"/>
          <w:i/>
          <w:iCs/>
          <w:color w:val="000000"/>
        </w:rPr>
        <w:t>Pr</w:t>
      </w:r>
      <w:proofErr w:type="spellEnd"/>
      <w:r w:rsidRPr="00D72592">
        <w:rPr>
          <w:rFonts w:ascii="Arial" w:hAnsi="Arial" w:cs="Arial"/>
          <w:color w:val="000000"/>
        </w:rPr>
        <w:t xml:space="preserve"> and Jul=0.8 </w:t>
      </w:r>
      <w:r w:rsidRPr="00D72592">
        <w:rPr>
          <w:rFonts w:ascii="Arial" w:eastAsia="Calibri" w:hAnsi="Arial" w:cs="Arial"/>
          <w:bCs/>
        </w:rPr>
        <w:t xml:space="preserve">under steady state conditions compared to the work of </w:t>
      </w:r>
      <w:proofErr w:type="spellStart"/>
      <w:proofErr w:type="gramStart"/>
      <w:r w:rsidRPr="00D72592">
        <w:rPr>
          <w:rFonts w:ascii="Arial" w:eastAsia="Calibri" w:hAnsi="Arial" w:cs="Arial"/>
          <w:bCs/>
        </w:rPr>
        <w:t>G.Palani</w:t>
      </w:r>
      <w:proofErr w:type="spellEnd"/>
      <w:proofErr w:type="gramEnd"/>
      <w:r w:rsidRPr="00D72592">
        <w:rPr>
          <w:rFonts w:ascii="Arial" w:eastAsia="Calibri" w:hAnsi="Arial" w:cs="Arial"/>
          <w:bCs/>
        </w:rPr>
        <w:t xml:space="preserve"> Kwang-</w:t>
      </w:r>
      <w:proofErr w:type="spellStart"/>
      <w:r w:rsidRPr="00D72592">
        <w:rPr>
          <w:rFonts w:ascii="Arial" w:eastAsia="Calibri" w:hAnsi="Arial" w:cs="Arial"/>
          <w:bCs/>
        </w:rPr>
        <w:t>YongKim</w:t>
      </w:r>
      <w:proofErr w:type="spellEnd"/>
      <w:r w:rsidRPr="00D72592">
        <w:rPr>
          <w:rFonts w:ascii="Arial" w:eastAsia="Calibri" w:hAnsi="Arial" w:cs="Arial"/>
          <w:bCs/>
        </w:rPr>
        <w:t xml:space="preserve"> and </w:t>
      </w:r>
      <w:proofErr w:type="spellStart"/>
      <w:r w:rsidRPr="00D72592">
        <w:rPr>
          <w:rFonts w:ascii="Arial" w:eastAsia="Calibri" w:hAnsi="Arial" w:cs="Arial"/>
          <w:bCs/>
        </w:rPr>
        <w:t>Elbashbeshy</w:t>
      </w:r>
      <w:proofErr w:type="spellEnd"/>
      <w:r w:rsidRPr="00D72592">
        <w:rPr>
          <w:rFonts w:ascii="Arial" w:eastAsia="Calibri" w:hAnsi="Arial" w:cs="Arial"/>
          <w:bCs/>
        </w:rPr>
        <w:t xml:space="preserve"> &amp; Ibrahi</w:t>
      </w:r>
      <w:r w:rsidR="00D0227B" w:rsidRPr="00D72592">
        <w:rPr>
          <w:rFonts w:ascii="Arial" w:eastAsia="Calibri" w:hAnsi="Arial" w:cs="Arial"/>
          <w:bCs/>
        </w:rPr>
        <w:t xml:space="preserve">m. The data in Table 1, which can be seen in Fig. </w:t>
      </w:r>
      <w:r w:rsidRPr="00D72592">
        <w:rPr>
          <w:rFonts w:ascii="Arial" w:eastAsia="Calibri" w:hAnsi="Arial" w:cs="Arial"/>
          <w:bCs/>
        </w:rPr>
        <w:t>8(a), agrees well with the findings of the current study.</w:t>
      </w:r>
    </w:p>
    <w:p w14:paraId="1498B803" w14:textId="77777777" w:rsidR="005B3576" w:rsidRPr="00D72592" w:rsidRDefault="005B3576" w:rsidP="00D72592">
      <w:pPr>
        <w:spacing w:after="160" w:line="276" w:lineRule="auto"/>
        <w:jc w:val="both"/>
        <w:rPr>
          <w:rFonts w:ascii="Arial" w:eastAsia="Calibri" w:hAnsi="Arial" w:cs="Arial"/>
          <w:bCs/>
        </w:rPr>
      </w:pPr>
      <w:r w:rsidRPr="00D72592">
        <w:rPr>
          <w:rFonts w:ascii="Arial" w:eastAsia="Calibri" w:hAnsi="Arial" w:cs="Arial"/>
          <w:bCs/>
        </w:rPr>
        <w:t xml:space="preserve">Fig: 8(b) shows the average Nusselt number for different values of </w:t>
      </w:r>
      <w:r w:rsidRPr="00D72592">
        <w:rPr>
          <w:rFonts w:ascii="Arial" w:hAnsi="Arial" w:cs="Arial"/>
          <w:i/>
          <w:iCs/>
          <w:color w:val="000000"/>
        </w:rPr>
        <w:t xml:space="preserve">Q, λ, </w:t>
      </w:r>
      <w:r w:rsidRPr="00D72592">
        <w:rPr>
          <w:rFonts w:ascii="Arial" w:hAnsi="Arial" w:cs="Arial"/>
          <w:position w:val="-10"/>
        </w:rPr>
        <w:object w:dxaOrig="200" w:dyaOrig="260" w14:anchorId="0ED5ADAC">
          <v:shape id="_x0000_i1146" type="#_x0000_t75" style="width:9.85pt;height:12.9pt" o:ole="">
            <v:imagedata r:id="rId264" o:title=""/>
          </v:shape>
          <o:OLEObject Type="Embed" ProgID="Equation.DSMT4" ShapeID="_x0000_i1146" DrawAspect="Content" ObjectID="_1801138946" r:id="rId265"/>
        </w:object>
      </w:r>
      <w:r w:rsidRPr="00D72592">
        <w:rPr>
          <w:rFonts w:ascii="Arial" w:hAnsi="Arial" w:cs="Arial"/>
        </w:rPr>
        <w:t xml:space="preserve"> </w:t>
      </w:r>
      <w:r w:rsidRPr="00D72592">
        <w:rPr>
          <w:rFonts w:ascii="Arial" w:hAnsi="Arial" w:cs="Arial"/>
          <w:color w:val="000000"/>
        </w:rPr>
        <w:t>,</w:t>
      </w:r>
      <w:proofErr w:type="spellStart"/>
      <w:r w:rsidRPr="00D72592">
        <w:rPr>
          <w:rFonts w:ascii="Arial" w:hAnsi="Arial" w:cs="Arial"/>
          <w:i/>
          <w:iCs/>
          <w:color w:val="000000"/>
        </w:rPr>
        <w:t>Pr</w:t>
      </w:r>
      <w:proofErr w:type="spellEnd"/>
      <w:r w:rsidRPr="00D72592">
        <w:rPr>
          <w:rFonts w:ascii="Arial" w:hAnsi="Arial" w:cs="Arial"/>
          <w:color w:val="000000"/>
        </w:rPr>
        <w:t xml:space="preserve"> and Jul=0.8 </w:t>
      </w:r>
      <w:r w:rsidRPr="00D72592">
        <w:rPr>
          <w:rFonts w:ascii="Arial" w:eastAsia="Calibri" w:hAnsi="Arial" w:cs="Arial"/>
          <w:bCs/>
        </w:rPr>
        <w:t xml:space="preserve">in steady state, comparing our study to those of </w:t>
      </w:r>
      <w:proofErr w:type="spellStart"/>
      <w:proofErr w:type="gramStart"/>
      <w:r w:rsidRPr="00D72592">
        <w:rPr>
          <w:rFonts w:ascii="Arial" w:eastAsia="Calibri" w:hAnsi="Arial" w:cs="Arial"/>
          <w:bCs/>
        </w:rPr>
        <w:t>G.Palani</w:t>
      </w:r>
      <w:proofErr w:type="spellEnd"/>
      <w:proofErr w:type="gramEnd"/>
      <w:r w:rsidRPr="00D72592">
        <w:rPr>
          <w:rFonts w:ascii="Arial" w:eastAsia="Calibri" w:hAnsi="Arial" w:cs="Arial"/>
          <w:bCs/>
        </w:rPr>
        <w:t xml:space="preserve"> Kwang-Yong Kim and </w:t>
      </w:r>
      <w:proofErr w:type="spellStart"/>
      <w:r w:rsidR="00D0227B" w:rsidRPr="00D72592">
        <w:rPr>
          <w:rFonts w:ascii="Arial" w:eastAsia="Calibri" w:hAnsi="Arial" w:cs="Arial"/>
          <w:bCs/>
        </w:rPr>
        <w:t>Elbashbeshy</w:t>
      </w:r>
      <w:proofErr w:type="spellEnd"/>
      <w:r w:rsidR="00D0227B" w:rsidRPr="00D72592">
        <w:rPr>
          <w:rFonts w:ascii="Arial" w:eastAsia="Calibri" w:hAnsi="Arial" w:cs="Arial"/>
          <w:bCs/>
        </w:rPr>
        <w:t xml:space="preserve"> &amp; Ibrahim. Table 2, which is derived from Fig </w:t>
      </w:r>
      <w:r w:rsidRPr="00D72592">
        <w:rPr>
          <w:rFonts w:ascii="Arial" w:eastAsia="Calibri" w:hAnsi="Arial" w:cs="Arial"/>
          <w:bCs/>
        </w:rPr>
        <w:t>8(b), is in excellent accord with our current findings.</w:t>
      </w:r>
    </w:p>
    <w:p w14:paraId="41D8184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27C5FE" w14:textId="77777777" w:rsidR="00790ADA" w:rsidRPr="00FB3A86" w:rsidRDefault="00790ADA" w:rsidP="00441B6F">
      <w:pPr>
        <w:pStyle w:val="ConcHead"/>
        <w:spacing w:after="0"/>
        <w:jc w:val="both"/>
        <w:rPr>
          <w:rFonts w:ascii="Arial" w:hAnsi="Arial" w:cs="Arial"/>
        </w:rPr>
      </w:pPr>
    </w:p>
    <w:p w14:paraId="02E35A39" w14:textId="77777777" w:rsidR="00183E90" w:rsidRPr="00183E90" w:rsidRDefault="00183E90" w:rsidP="00685B64">
      <w:pPr>
        <w:spacing w:line="276" w:lineRule="auto"/>
        <w:jc w:val="both"/>
        <w:rPr>
          <w:rFonts w:ascii="Arial" w:hAnsi="Arial" w:cs="Arial"/>
        </w:rPr>
      </w:pPr>
      <w:r w:rsidRPr="00183E90">
        <w:rPr>
          <w:rFonts w:ascii="Arial" w:hAnsi="Arial" w:cs="Arial"/>
        </w:rPr>
        <w:t>This challenge investigates the effects of transposition viscosity and thermal conductivity on heat generation in a laminar natural convection boundary-layer vertical plate work under pressure. The fluid viscosity is intended to differ as an ascending purpose, whereas the thermal conductivity is assumed to be a linear function of temperature. Non-dimension controlling equations are solved using an assumed Crank-Nicolson type finite difference approach. Graphically, a comparison is among the running numerical discovery and before published investigate. It is said that there is a high level of harmony between the two parties. The attending exploration has represented that:</w:t>
      </w:r>
    </w:p>
    <w:p w14:paraId="6708F1FB" w14:textId="77777777" w:rsidR="00183E90" w:rsidRPr="00183E90" w:rsidRDefault="00183E90" w:rsidP="00685B64">
      <w:pPr>
        <w:spacing w:line="276" w:lineRule="auto"/>
        <w:jc w:val="both"/>
        <w:rPr>
          <w:rFonts w:ascii="Arial" w:hAnsi="Arial" w:cs="Arial"/>
        </w:rPr>
      </w:pPr>
    </w:p>
    <w:p w14:paraId="5D3809A5"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 xml:space="preserve">The non-dimension fluid velocity increases as the viscosity parameter </w:t>
      </w:r>
      <w:r w:rsidRPr="001E7BD9">
        <w:rPr>
          <w:rFonts w:ascii="Arial" w:hAnsi="Arial" w:cs="Arial"/>
          <w:i/>
          <w:iCs/>
        </w:rPr>
        <w:sym w:font="Symbol" w:char="F06C"/>
      </w:r>
      <w:r w:rsidRPr="001E7BD9">
        <w:rPr>
          <w:rFonts w:ascii="Arial" w:hAnsi="Arial" w:cs="Arial"/>
        </w:rPr>
        <w:t xml:space="preserve"> increases and the fluid temperature falls. Greater velocity is found in a position close to the wall when the viscosity disparity parameter </w:t>
      </w:r>
      <w:r w:rsidRPr="001E7BD9">
        <w:rPr>
          <w:rFonts w:ascii="Arial" w:hAnsi="Arial" w:cs="Arial"/>
          <w:i/>
          <w:iCs/>
        </w:rPr>
        <w:sym w:font="Symbol" w:char="F06C"/>
      </w:r>
      <w:r w:rsidRPr="001E7BD9">
        <w:rPr>
          <w:rFonts w:ascii="Arial" w:hAnsi="Arial" w:cs="Arial"/>
        </w:rPr>
        <w:t xml:space="preserve"> is big, following in a greater </w:t>
      </w:r>
      <w:r w:rsidRPr="001E7BD9">
        <w:rPr>
          <w:rFonts w:ascii="Arial" w:hAnsi="Arial" w:cs="Arial"/>
          <w:iCs/>
        </w:rPr>
        <w:t xml:space="preserve">Nusselt </w:t>
      </w:r>
      <w:r w:rsidRPr="001E7BD9">
        <w:rPr>
          <w:rFonts w:ascii="Arial" w:hAnsi="Arial" w:cs="Arial"/>
        </w:rPr>
        <w:t xml:space="preserve">number and minimized skin friction. </w:t>
      </w:r>
    </w:p>
    <w:p w14:paraId="49D6D928"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 xml:space="preserve">The fluid velocity, fluid temperature, the non-dimension wall speed gradient, and the non-dimension rate of heat conduct from the plate to the fluid all rise as the thermal conductivity parameter </w:t>
      </w:r>
      <w:r w:rsidRPr="001E7BD9">
        <w:rPr>
          <w:rFonts w:ascii="Arial" w:hAnsi="Arial" w:cs="Arial"/>
          <w:i/>
          <w:iCs/>
        </w:rPr>
        <w:sym w:font="Symbol" w:char="F067"/>
      </w:r>
      <w:r w:rsidRPr="001E7BD9">
        <w:rPr>
          <w:rFonts w:ascii="Arial" w:hAnsi="Arial" w:cs="Arial"/>
          <w:i/>
          <w:iCs/>
        </w:rPr>
        <w:t xml:space="preserve"> </w:t>
      </w:r>
      <w:r w:rsidRPr="001E7BD9">
        <w:rPr>
          <w:rFonts w:ascii="Arial" w:hAnsi="Arial" w:cs="Arial"/>
        </w:rPr>
        <w:t xml:space="preserve">raises. </w:t>
      </w:r>
    </w:p>
    <w:p w14:paraId="5255A1AE"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 xml:space="preserve">It has been founded that neglecting the viscosity and thermal conductivity disparities would consequence in important inaccuracies. As a result, we advise that the impacts of changing viscosity and thermal conductivity should be forward according to expect more correct result. </w:t>
      </w:r>
    </w:p>
    <w:p w14:paraId="3A287B5C"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When the Joule heating parameter is increased then the velocity profile and the temperature profile also increased</w:t>
      </w:r>
    </w:p>
    <w:p w14:paraId="3E114885"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 xml:space="preserve">When the heat generation parameter </w:t>
      </w:r>
      <w:r w:rsidRPr="001E7BD9">
        <w:rPr>
          <w:rFonts w:ascii="Arial" w:hAnsi="Arial" w:cs="Arial"/>
          <w:i/>
          <w:iCs/>
        </w:rPr>
        <w:t xml:space="preserve">Q </w:t>
      </w:r>
      <w:r w:rsidRPr="001E7BD9">
        <w:rPr>
          <w:rFonts w:ascii="Arial" w:hAnsi="Arial" w:cs="Arial"/>
        </w:rPr>
        <w:t>is raised, the velocity and temperature profiles are meaningfully increased.</w:t>
      </w:r>
    </w:p>
    <w:p w14:paraId="3817F6D3" w14:textId="77777777" w:rsidR="001E7BD9" w:rsidRPr="001E7BD9" w:rsidRDefault="001E7BD9" w:rsidP="00685B64">
      <w:pPr>
        <w:pStyle w:val="ListParagraph"/>
        <w:spacing w:line="276" w:lineRule="auto"/>
        <w:ind w:left="1080"/>
        <w:jc w:val="both"/>
        <w:rPr>
          <w:rFonts w:ascii="Arial" w:hAnsi="Arial" w:cs="Arial"/>
        </w:rPr>
      </w:pPr>
    </w:p>
    <w:p w14:paraId="0A64D4B2" w14:textId="77777777" w:rsidR="001E7BD9" w:rsidRPr="001E7BD9" w:rsidRDefault="001E7BD9" w:rsidP="00685B64">
      <w:pPr>
        <w:pStyle w:val="ListParagraph"/>
        <w:numPr>
          <w:ilvl w:val="0"/>
          <w:numId w:val="31"/>
        </w:numPr>
        <w:spacing w:line="276" w:lineRule="auto"/>
        <w:jc w:val="both"/>
        <w:rPr>
          <w:rFonts w:ascii="Arial" w:hAnsi="Arial" w:cs="Arial"/>
        </w:rPr>
      </w:pPr>
      <w:r w:rsidRPr="001E7BD9">
        <w:rPr>
          <w:rFonts w:ascii="Arial" w:hAnsi="Arial" w:cs="Arial"/>
        </w:rPr>
        <w:t xml:space="preserve">The disparity of heat generation parameter </w:t>
      </w:r>
      <w:r w:rsidRPr="001E7BD9">
        <w:rPr>
          <w:rFonts w:ascii="Arial" w:hAnsi="Arial" w:cs="Arial"/>
          <w:i/>
          <w:iCs/>
        </w:rPr>
        <w:t>Q</w:t>
      </w:r>
      <w:r w:rsidRPr="001E7BD9">
        <w:rPr>
          <w:rFonts w:ascii="Arial" w:hAnsi="Arial" w:cs="Arial"/>
        </w:rPr>
        <w:t xml:space="preserve">, Joule heating parameter, variable viscosity and variable thermal conductivity the local skin friction coefficient, the local </w:t>
      </w:r>
      <w:r w:rsidRPr="001E7BD9">
        <w:rPr>
          <w:rFonts w:ascii="Arial" w:hAnsi="Arial" w:cs="Arial"/>
          <w:iCs/>
        </w:rPr>
        <w:t>Nusselt</w:t>
      </w:r>
      <w:r w:rsidRPr="001E7BD9">
        <w:rPr>
          <w:rFonts w:ascii="Arial" w:hAnsi="Arial" w:cs="Arial"/>
          <w:color w:val="000000"/>
        </w:rPr>
        <w:t xml:space="preserve"> number</w:t>
      </w:r>
      <w:r w:rsidRPr="001E7BD9">
        <w:rPr>
          <w:rFonts w:ascii="Arial" w:hAnsi="Arial" w:cs="Arial"/>
        </w:rPr>
        <w:t xml:space="preserve"> and the velocity distribution over the whole boundary layer decreases, but the temperature distribution increases.</w:t>
      </w:r>
    </w:p>
    <w:p w14:paraId="6E9FECB5" w14:textId="77777777" w:rsidR="00315186" w:rsidRDefault="00315186" w:rsidP="00441B6F">
      <w:bookmarkStart w:id="0" w:name="_GoBack"/>
      <w:bookmarkEnd w:id="0"/>
    </w:p>
    <w:p w14:paraId="0848C9E7" w14:textId="77777777" w:rsidR="0082383F" w:rsidRDefault="0082383F" w:rsidP="008674E2">
      <w:pPr>
        <w:pStyle w:val="ReferHead"/>
        <w:spacing w:after="0"/>
        <w:jc w:val="both"/>
        <w:rPr>
          <w:rFonts w:ascii="Arial" w:hAnsi="Arial" w:cs="Arial"/>
        </w:rPr>
      </w:pPr>
    </w:p>
    <w:p w14:paraId="6B7656FE" w14:textId="77777777" w:rsidR="00E20CF9" w:rsidRDefault="00E20CF9" w:rsidP="008674E2">
      <w:pPr>
        <w:pStyle w:val="ReferHead"/>
        <w:spacing w:after="0"/>
        <w:jc w:val="both"/>
        <w:rPr>
          <w:rFonts w:ascii="Arial" w:hAnsi="Arial" w:cs="Arial"/>
        </w:rPr>
      </w:pPr>
    </w:p>
    <w:p w14:paraId="35F43154" w14:textId="77777777" w:rsidR="008674E2" w:rsidRDefault="008674E2" w:rsidP="008674E2">
      <w:pPr>
        <w:pStyle w:val="ReferHead"/>
        <w:spacing w:after="0"/>
        <w:jc w:val="both"/>
        <w:rPr>
          <w:rFonts w:ascii="Arial" w:hAnsi="Arial" w:cs="Arial"/>
        </w:rPr>
      </w:pPr>
      <w:r w:rsidRPr="00FB3A86">
        <w:rPr>
          <w:rFonts w:ascii="Arial" w:hAnsi="Arial" w:cs="Arial"/>
        </w:rPr>
        <w:t>References</w:t>
      </w:r>
    </w:p>
    <w:p w14:paraId="74154272" w14:textId="77777777" w:rsidR="000D282A" w:rsidRDefault="000D282A" w:rsidP="00441B6F"/>
    <w:p w14:paraId="6EA314EF" w14:textId="77777777" w:rsidR="00030452" w:rsidRPr="0082383F" w:rsidRDefault="008674E2" w:rsidP="00685B64">
      <w:pPr>
        <w:numPr>
          <w:ilvl w:val="0"/>
          <w:numId w:val="32"/>
        </w:numPr>
        <w:spacing w:line="276" w:lineRule="auto"/>
        <w:ind w:left="446"/>
        <w:rPr>
          <w:rFonts w:ascii="Arial" w:hAnsi="Arial" w:cs="Arial"/>
        </w:rPr>
      </w:pPr>
      <w:r w:rsidRPr="0082383F">
        <w:rPr>
          <w:rFonts w:ascii="Arial" w:hAnsi="Arial" w:cs="Arial"/>
        </w:rPr>
        <w:t>S. P. K. Sarkar and M. M. Alam, “Effect of variable viscosity and thermal conductivity on MHD natural convection flow along a vertical flat plate”, Journal of Advances in Mathematics and Computer Science, Vol. 36, No. 3, pp. 58-71, 2021.</w:t>
      </w:r>
    </w:p>
    <w:p w14:paraId="0167090B" w14:textId="77777777" w:rsidR="002653A9" w:rsidRPr="0082383F" w:rsidRDefault="002653A9" w:rsidP="00685B64">
      <w:pPr>
        <w:numPr>
          <w:ilvl w:val="0"/>
          <w:numId w:val="32"/>
        </w:numPr>
        <w:spacing w:line="276" w:lineRule="auto"/>
        <w:ind w:left="446"/>
        <w:rPr>
          <w:rFonts w:ascii="Arial" w:hAnsi="Arial" w:cs="Arial"/>
        </w:rPr>
      </w:pPr>
      <w:r w:rsidRPr="0082383F">
        <w:rPr>
          <w:rFonts w:ascii="Arial" w:hAnsi="Arial" w:cs="Arial"/>
        </w:rPr>
        <w:t>M. M. Alam, M. A. Alim, and M. M. K. Chowdhury, “Effect of pressure stress work and viscous dissipation in natural convection flow along a vertical flat plate with heat conduction”, Journal of Naval Architecture and Marine Engineering, Vol. 3, No. 2, pp. 69-76, 2006.</w:t>
      </w:r>
    </w:p>
    <w:p w14:paraId="68D293FB" w14:textId="77777777" w:rsidR="000D282A" w:rsidRPr="0082383F" w:rsidRDefault="000D282A" w:rsidP="00685B64">
      <w:pPr>
        <w:spacing w:line="276" w:lineRule="auto"/>
        <w:rPr>
          <w:rFonts w:ascii="Arial" w:hAnsi="Arial" w:cs="Arial"/>
        </w:rPr>
      </w:pPr>
    </w:p>
    <w:p w14:paraId="7183EBBC" w14:textId="77777777" w:rsidR="00BC214B" w:rsidRPr="0082383F" w:rsidRDefault="00BC214B" w:rsidP="00685B64">
      <w:pPr>
        <w:pStyle w:val="RefText"/>
        <w:numPr>
          <w:ilvl w:val="0"/>
          <w:numId w:val="32"/>
        </w:numPr>
        <w:spacing w:line="276" w:lineRule="auto"/>
        <w:ind w:left="446"/>
        <w:jc w:val="left"/>
        <w:rPr>
          <w:rFonts w:ascii="Arial" w:hAnsi="Arial" w:cs="Arial"/>
          <w:sz w:val="20"/>
        </w:rPr>
      </w:pPr>
      <w:r w:rsidRPr="0082383F">
        <w:rPr>
          <w:rFonts w:ascii="Arial" w:hAnsi="Arial" w:cs="Arial"/>
          <w:bCs/>
          <w:sz w:val="20"/>
        </w:rPr>
        <w:t>M. A. Alim, M. M. Alam and Abdullah Al-Mamun, “</w:t>
      </w:r>
      <w:r w:rsidRPr="0082383F">
        <w:rPr>
          <w:rFonts w:ascii="Arial" w:hAnsi="Arial" w:cs="Arial"/>
          <w:sz w:val="20"/>
        </w:rPr>
        <w:t xml:space="preserve">Joule heating effect on the coupling of conduction with magneto-hydrodynamic free convection flow from a vertical flat plate”, </w:t>
      </w:r>
      <w:r w:rsidRPr="0082383F">
        <w:rPr>
          <w:rFonts w:ascii="Arial" w:hAnsi="Arial" w:cs="Arial"/>
          <w:i/>
          <w:iCs/>
          <w:sz w:val="20"/>
        </w:rPr>
        <w:t xml:space="preserve">Nonlinear Analysis: Modeling and Control, </w:t>
      </w:r>
      <w:r w:rsidRPr="0082383F">
        <w:rPr>
          <w:rFonts w:ascii="Arial" w:hAnsi="Arial" w:cs="Arial"/>
          <w:sz w:val="20"/>
        </w:rPr>
        <w:t>Vol. 12, No. 3, pp. 307-316, 2007.</w:t>
      </w:r>
    </w:p>
    <w:p w14:paraId="6CF771A6" w14:textId="77777777" w:rsidR="000D282A" w:rsidRPr="0082383F" w:rsidRDefault="000D282A" w:rsidP="00685B64">
      <w:pPr>
        <w:spacing w:line="276" w:lineRule="auto"/>
        <w:rPr>
          <w:rFonts w:ascii="Arial" w:hAnsi="Arial" w:cs="Arial"/>
        </w:rPr>
      </w:pPr>
    </w:p>
    <w:p w14:paraId="6BCFCBF0" w14:textId="77777777" w:rsidR="00BC214B" w:rsidRPr="0082383F" w:rsidRDefault="00BC214B" w:rsidP="00685B64">
      <w:pPr>
        <w:numPr>
          <w:ilvl w:val="0"/>
          <w:numId w:val="32"/>
        </w:numPr>
        <w:tabs>
          <w:tab w:val="left" w:pos="465"/>
        </w:tabs>
        <w:spacing w:line="276" w:lineRule="auto"/>
        <w:ind w:left="446"/>
        <w:rPr>
          <w:rFonts w:ascii="Arial" w:hAnsi="Arial" w:cs="Arial"/>
        </w:rPr>
      </w:pPr>
      <w:r w:rsidRPr="0082383F">
        <w:rPr>
          <w:rFonts w:ascii="Arial" w:hAnsi="Arial" w:cs="Arial"/>
        </w:rPr>
        <w:t>M.M. Rahman</w:t>
      </w:r>
      <w:r w:rsidRPr="0082383F">
        <w:rPr>
          <w:rStyle w:val="ws5"/>
          <w:rFonts w:ascii="Arial" w:hAnsi="Arial" w:cs="Arial"/>
        </w:rPr>
        <w:t>, A. A. Mamun, M.A. Azim</w:t>
      </w:r>
      <w:r w:rsidRPr="0082383F">
        <w:rPr>
          <w:rStyle w:val="ws6"/>
          <w:rFonts w:ascii="Arial" w:hAnsi="Arial" w:cs="Arial"/>
        </w:rPr>
        <w:t>, M.A. Alim</w:t>
      </w:r>
      <w:r w:rsidRPr="0082383F">
        <w:rPr>
          <w:rStyle w:val="ff3"/>
          <w:rFonts w:ascii="Arial" w:hAnsi="Arial" w:cs="Arial"/>
        </w:rPr>
        <w:t>,</w:t>
      </w:r>
      <w:r w:rsidRPr="0082383F">
        <w:rPr>
          <w:rFonts w:ascii="Arial" w:hAnsi="Arial" w:cs="Arial"/>
        </w:rPr>
        <w:t xml:space="preserve"> “Effects of temperature dependent thermal conductivity on MHD free convection flow along a vertical flat plate with heat conduction”, </w:t>
      </w:r>
      <w:r w:rsidRPr="0082383F">
        <w:rPr>
          <w:rFonts w:ascii="Arial" w:hAnsi="Arial" w:cs="Arial"/>
          <w:i/>
          <w:iCs/>
        </w:rPr>
        <w:t xml:space="preserve">Nonlinear Analysis: Modeling and Control, </w:t>
      </w:r>
      <w:r w:rsidRPr="0082383F">
        <w:rPr>
          <w:rFonts w:ascii="Arial" w:hAnsi="Arial" w:cs="Arial"/>
        </w:rPr>
        <w:t>Vol. 13, No. 4, pp. 513-524, 2008.</w:t>
      </w:r>
    </w:p>
    <w:p w14:paraId="1DCF9FEA" w14:textId="77777777" w:rsidR="00371FB6" w:rsidRPr="0082383F" w:rsidRDefault="00371FB6" w:rsidP="00685B64">
      <w:pPr>
        <w:pStyle w:val="ReferHead"/>
        <w:spacing w:after="0" w:line="276" w:lineRule="auto"/>
        <w:rPr>
          <w:rFonts w:ascii="Arial" w:hAnsi="Arial" w:cs="Arial"/>
          <w:b w:val="0"/>
          <w:caps w:val="0"/>
          <w:sz w:val="20"/>
        </w:rPr>
      </w:pPr>
    </w:p>
    <w:p w14:paraId="413692DF" w14:textId="77777777" w:rsidR="00030452" w:rsidRPr="0082383F" w:rsidRDefault="00BC214B" w:rsidP="00685B64">
      <w:pPr>
        <w:numPr>
          <w:ilvl w:val="0"/>
          <w:numId w:val="32"/>
        </w:numPr>
        <w:tabs>
          <w:tab w:val="left" w:pos="465"/>
        </w:tabs>
        <w:spacing w:line="276" w:lineRule="auto"/>
        <w:ind w:right="14"/>
        <w:rPr>
          <w:rFonts w:ascii="Arial" w:hAnsi="Arial" w:cs="Arial"/>
        </w:rPr>
      </w:pPr>
      <w:r w:rsidRPr="0082383F">
        <w:rPr>
          <w:rFonts w:ascii="Arial" w:hAnsi="Arial" w:cs="Arial"/>
          <w:bCs/>
        </w:rPr>
        <w:t xml:space="preserve">M. A. Alim, M. M. Alam, Abdullah Al-Mamun and </w:t>
      </w:r>
      <w:r w:rsidRPr="0082383F">
        <w:rPr>
          <w:rFonts w:ascii="Arial" w:hAnsi="Arial" w:cs="Arial"/>
        </w:rPr>
        <w:t xml:space="preserve">Belal Hossain, “The combined effect of viscous dissipation &amp; Joule heating on the coupling of conduction &amp; free convection along a vertical flat plate”, </w:t>
      </w:r>
      <w:r w:rsidRPr="0082383F">
        <w:rPr>
          <w:rFonts w:ascii="Arial" w:hAnsi="Arial" w:cs="Arial"/>
          <w:i/>
        </w:rPr>
        <w:t>International Communications in Heat and Mass Transfer</w:t>
      </w:r>
      <w:r w:rsidRPr="0082383F">
        <w:rPr>
          <w:rFonts w:ascii="Arial" w:hAnsi="Arial" w:cs="Arial"/>
        </w:rPr>
        <w:t>, Vol. 35(3) pp.338-346, 2008.</w:t>
      </w:r>
    </w:p>
    <w:p w14:paraId="65AD5E0F" w14:textId="77777777" w:rsidR="00030452" w:rsidRPr="0082383F" w:rsidRDefault="00030452" w:rsidP="00685B64">
      <w:pPr>
        <w:pStyle w:val="ListParagraph"/>
        <w:spacing w:line="276" w:lineRule="auto"/>
        <w:rPr>
          <w:rFonts w:ascii="Arial" w:hAnsi="Arial" w:cs="Arial"/>
        </w:rPr>
      </w:pPr>
    </w:p>
    <w:p w14:paraId="46FE589D" w14:textId="77777777" w:rsidR="00030452" w:rsidRPr="0082383F" w:rsidRDefault="00BC214B" w:rsidP="00685B64">
      <w:pPr>
        <w:numPr>
          <w:ilvl w:val="0"/>
          <w:numId w:val="32"/>
        </w:numPr>
        <w:tabs>
          <w:tab w:val="left" w:pos="465"/>
        </w:tabs>
        <w:spacing w:line="276" w:lineRule="auto"/>
        <w:ind w:right="14"/>
        <w:rPr>
          <w:rFonts w:ascii="Arial" w:hAnsi="Arial" w:cs="Arial"/>
        </w:rPr>
      </w:pPr>
      <w:r w:rsidRPr="0082383F">
        <w:rPr>
          <w:rFonts w:ascii="Arial" w:hAnsi="Arial" w:cs="Arial"/>
        </w:rPr>
        <w:t>M.</w:t>
      </w:r>
      <w:r w:rsidR="00535992" w:rsidRPr="0082383F">
        <w:rPr>
          <w:rFonts w:ascii="Arial" w:hAnsi="Arial" w:cs="Arial"/>
        </w:rPr>
        <w:t xml:space="preserve"> </w:t>
      </w:r>
      <w:r w:rsidRPr="0082383F">
        <w:rPr>
          <w:rFonts w:ascii="Arial" w:hAnsi="Arial" w:cs="Arial"/>
        </w:rPr>
        <w:t>M.</w:t>
      </w:r>
      <w:r w:rsidR="00535992" w:rsidRPr="0082383F">
        <w:rPr>
          <w:rFonts w:ascii="Arial" w:hAnsi="Arial" w:cs="Arial"/>
        </w:rPr>
        <w:t xml:space="preserve"> </w:t>
      </w:r>
      <w:r w:rsidRPr="0082383F">
        <w:rPr>
          <w:rFonts w:ascii="Arial" w:hAnsi="Arial" w:cs="Arial"/>
        </w:rPr>
        <w:t>Molla, M.</w:t>
      </w:r>
      <w:r w:rsidR="00535992" w:rsidRPr="0082383F">
        <w:rPr>
          <w:rFonts w:ascii="Arial" w:hAnsi="Arial" w:cs="Arial"/>
        </w:rPr>
        <w:t xml:space="preserve"> </w:t>
      </w:r>
      <w:r w:rsidRPr="0082383F">
        <w:rPr>
          <w:rFonts w:ascii="Arial" w:hAnsi="Arial" w:cs="Arial"/>
        </w:rPr>
        <w:t>A.</w:t>
      </w:r>
      <w:r w:rsidR="00535992" w:rsidRPr="0082383F">
        <w:rPr>
          <w:rFonts w:ascii="Arial" w:hAnsi="Arial" w:cs="Arial"/>
        </w:rPr>
        <w:t xml:space="preserve"> </w:t>
      </w:r>
      <w:r w:rsidRPr="0082383F">
        <w:rPr>
          <w:rFonts w:ascii="Arial" w:hAnsi="Arial" w:cs="Arial"/>
        </w:rPr>
        <w:t>Hossain and L.</w:t>
      </w:r>
      <w:r w:rsidR="00535992" w:rsidRPr="0082383F">
        <w:rPr>
          <w:rFonts w:ascii="Arial" w:hAnsi="Arial" w:cs="Arial"/>
        </w:rPr>
        <w:t xml:space="preserve"> </w:t>
      </w:r>
      <w:r w:rsidRPr="0082383F">
        <w:rPr>
          <w:rFonts w:ascii="Arial" w:hAnsi="Arial" w:cs="Arial"/>
        </w:rPr>
        <w:t>S.</w:t>
      </w:r>
      <w:r w:rsidR="00535992" w:rsidRPr="0082383F">
        <w:rPr>
          <w:rFonts w:ascii="Arial" w:hAnsi="Arial" w:cs="Arial"/>
        </w:rPr>
        <w:t xml:space="preserve"> </w:t>
      </w:r>
      <w:r w:rsidRPr="0082383F">
        <w:rPr>
          <w:rFonts w:ascii="Arial" w:hAnsi="Arial" w:cs="Arial"/>
        </w:rPr>
        <w:t xml:space="preserve">Yao, “Natural convection flow along a vertical wavy surface temperature in presence of heat generation/absorption”, </w:t>
      </w:r>
      <w:r w:rsidRPr="0082383F">
        <w:rPr>
          <w:rFonts w:ascii="Arial" w:hAnsi="Arial" w:cs="Arial"/>
          <w:i/>
          <w:iCs/>
        </w:rPr>
        <w:t>Int. J. Thermal Science</w:t>
      </w:r>
      <w:r w:rsidRPr="0082383F">
        <w:rPr>
          <w:rFonts w:ascii="Arial" w:hAnsi="Arial" w:cs="Arial"/>
        </w:rPr>
        <w:t>, Vol.43, pp.157-163, 2004.</w:t>
      </w:r>
    </w:p>
    <w:p w14:paraId="269A5FD8" w14:textId="77777777" w:rsidR="00030452" w:rsidRPr="0082383F" w:rsidRDefault="00030452" w:rsidP="00685B64">
      <w:pPr>
        <w:pStyle w:val="ListParagraph"/>
        <w:spacing w:line="276" w:lineRule="auto"/>
        <w:rPr>
          <w:rFonts w:ascii="Arial" w:hAnsi="Arial" w:cs="Arial"/>
        </w:rPr>
      </w:pPr>
    </w:p>
    <w:p w14:paraId="0B5BAF06" w14:textId="77777777" w:rsidR="00030452" w:rsidRPr="0082383F" w:rsidRDefault="00030452" w:rsidP="00685B64">
      <w:pPr>
        <w:numPr>
          <w:ilvl w:val="0"/>
          <w:numId w:val="32"/>
        </w:numPr>
        <w:tabs>
          <w:tab w:val="left" w:pos="465"/>
        </w:tabs>
        <w:spacing w:line="276" w:lineRule="auto"/>
        <w:ind w:right="14"/>
        <w:rPr>
          <w:rFonts w:ascii="Arial" w:hAnsi="Arial" w:cs="Arial"/>
        </w:rPr>
      </w:pPr>
      <w:r w:rsidRPr="0082383F">
        <w:rPr>
          <w:rFonts w:ascii="Arial" w:hAnsi="Arial" w:cs="Arial"/>
        </w:rPr>
        <w:t>A. K. M. S. Islam, M. A. Alim, M. M. A. Sarker and A. F. M. Khodadad Khan, “Effects of temperature dependent thermal conductivity on natural convection flow along a vertical flat plate with heat generation”</w:t>
      </w:r>
      <w:r w:rsidRPr="0082383F">
        <w:rPr>
          <w:rFonts w:ascii="Arial" w:hAnsi="Arial" w:cs="Arial"/>
          <w:i/>
        </w:rPr>
        <w:t>, Journal of Naval Architecture and Marine Engineering</w:t>
      </w:r>
      <w:r w:rsidRPr="0082383F">
        <w:rPr>
          <w:rFonts w:ascii="Arial" w:hAnsi="Arial" w:cs="Arial"/>
        </w:rPr>
        <w:t>, JNAME, Vol. 9, No. 2, pp. 113-122, Dec, 2012.</w:t>
      </w:r>
    </w:p>
    <w:p w14:paraId="57562C94" w14:textId="77777777" w:rsidR="00030452" w:rsidRPr="0082383F" w:rsidRDefault="00030452" w:rsidP="00685B64">
      <w:pPr>
        <w:pStyle w:val="ListParagraph"/>
        <w:spacing w:line="276" w:lineRule="auto"/>
        <w:rPr>
          <w:rFonts w:ascii="Arial" w:hAnsi="Arial" w:cs="Arial"/>
        </w:rPr>
      </w:pPr>
    </w:p>
    <w:p w14:paraId="1FF91AD6" w14:textId="77777777" w:rsidR="00030452" w:rsidRPr="0082383F" w:rsidRDefault="00676861" w:rsidP="00685B64">
      <w:pPr>
        <w:numPr>
          <w:ilvl w:val="0"/>
          <w:numId w:val="32"/>
        </w:numPr>
        <w:tabs>
          <w:tab w:val="left" w:pos="465"/>
        </w:tabs>
        <w:spacing w:line="276" w:lineRule="auto"/>
        <w:ind w:right="14"/>
        <w:rPr>
          <w:rFonts w:ascii="Arial" w:hAnsi="Arial" w:cs="Arial"/>
        </w:rPr>
      </w:pPr>
      <w:r w:rsidRPr="0082383F">
        <w:rPr>
          <w:rFonts w:ascii="Arial" w:hAnsi="Arial" w:cs="Arial"/>
        </w:rPr>
        <w:t xml:space="preserve">K. H. Kabir, M. A. </w:t>
      </w:r>
      <w:r w:rsidR="0082383F" w:rsidRPr="0082383F">
        <w:rPr>
          <w:rFonts w:ascii="Arial" w:hAnsi="Arial" w:cs="Arial"/>
        </w:rPr>
        <w:t>Alim and</w:t>
      </w:r>
      <w:r w:rsidRPr="0082383F">
        <w:rPr>
          <w:rFonts w:ascii="Arial" w:hAnsi="Arial" w:cs="Arial"/>
        </w:rPr>
        <w:t xml:space="preserve"> L. S. </w:t>
      </w:r>
      <w:proofErr w:type="spellStart"/>
      <w:r w:rsidRPr="0082383F">
        <w:rPr>
          <w:rFonts w:ascii="Arial" w:hAnsi="Arial" w:cs="Arial"/>
        </w:rPr>
        <w:t>Andallah</w:t>
      </w:r>
      <w:proofErr w:type="spellEnd"/>
      <w:r w:rsidRPr="0082383F">
        <w:rPr>
          <w:rFonts w:ascii="Arial" w:hAnsi="Arial" w:cs="Arial"/>
        </w:rPr>
        <w:t xml:space="preserve">, “Effects of viscous dissipation on MHD natural convection flow along a vertical wavy surface”, Journal of </w:t>
      </w:r>
      <w:r w:rsidRPr="0082383F">
        <w:rPr>
          <w:rFonts w:ascii="Arial" w:hAnsi="Arial" w:cs="Arial"/>
          <w:i/>
        </w:rPr>
        <w:t xml:space="preserve">Theoretical and Applied Physics, </w:t>
      </w:r>
      <w:r w:rsidR="00535992" w:rsidRPr="0082383F">
        <w:rPr>
          <w:rFonts w:ascii="Arial" w:hAnsi="Arial" w:cs="Arial"/>
          <w:i/>
        </w:rPr>
        <w:t>a</w:t>
      </w:r>
      <w:r w:rsidRPr="0082383F">
        <w:rPr>
          <w:rFonts w:ascii="Arial" w:hAnsi="Arial" w:cs="Arial"/>
          <w:i/>
        </w:rPr>
        <w:t xml:space="preserve"> Springer Open Journal</w:t>
      </w:r>
      <w:r w:rsidRPr="0082383F">
        <w:rPr>
          <w:rFonts w:ascii="Arial" w:hAnsi="Arial" w:cs="Arial"/>
        </w:rPr>
        <w:t>, Vol. 7(31), pp. 1-8, 22 June 2013.</w:t>
      </w:r>
    </w:p>
    <w:p w14:paraId="32873AE4" w14:textId="77777777" w:rsidR="00030452" w:rsidRPr="0082383F" w:rsidRDefault="00030452" w:rsidP="00685B64">
      <w:pPr>
        <w:pStyle w:val="ListParagraph"/>
        <w:spacing w:line="276" w:lineRule="auto"/>
        <w:rPr>
          <w:rFonts w:ascii="Arial" w:hAnsi="Arial" w:cs="Arial"/>
        </w:rPr>
      </w:pPr>
    </w:p>
    <w:p w14:paraId="08EB0AAF" w14:textId="77777777" w:rsidR="00030452" w:rsidRPr="0082383F" w:rsidRDefault="00676861" w:rsidP="00685B64">
      <w:pPr>
        <w:numPr>
          <w:ilvl w:val="0"/>
          <w:numId w:val="32"/>
        </w:numPr>
        <w:tabs>
          <w:tab w:val="left" w:pos="465"/>
        </w:tabs>
        <w:spacing w:line="276" w:lineRule="auto"/>
        <w:ind w:right="14"/>
        <w:rPr>
          <w:rFonts w:ascii="Arial" w:hAnsi="Arial" w:cs="Arial"/>
        </w:rPr>
      </w:pPr>
      <w:r w:rsidRPr="0082383F">
        <w:rPr>
          <w:rFonts w:ascii="Arial" w:hAnsi="Arial" w:cs="Arial"/>
        </w:rPr>
        <w:t xml:space="preserve">M. A. Hossain “Viscous and Joule heating effects on MHD free convection flow with variable plate temperature”, </w:t>
      </w:r>
      <w:r w:rsidRPr="0082383F">
        <w:rPr>
          <w:rFonts w:ascii="Arial" w:hAnsi="Arial" w:cs="Arial"/>
          <w:i/>
          <w:iCs/>
        </w:rPr>
        <w:t>Int. J. Heat and Mass Transfer</w:t>
      </w:r>
      <w:r w:rsidRPr="0082383F">
        <w:rPr>
          <w:rFonts w:ascii="Arial" w:hAnsi="Arial" w:cs="Arial"/>
        </w:rPr>
        <w:t>, Vol.35 (2), pp.3485-3487, 1992.</w:t>
      </w:r>
    </w:p>
    <w:p w14:paraId="3C05847C" w14:textId="77777777" w:rsidR="00030452" w:rsidRPr="0082383F" w:rsidRDefault="00030452" w:rsidP="00685B64">
      <w:pPr>
        <w:pStyle w:val="ListParagraph"/>
        <w:spacing w:line="276" w:lineRule="auto"/>
        <w:rPr>
          <w:rFonts w:ascii="Arial" w:hAnsi="Arial" w:cs="Arial"/>
        </w:rPr>
      </w:pPr>
    </w:p>
    <w:p w14:paraId="3AB869A1" w14:textId="77777777" w:rsidR="00030452" w:rsidRPr="0082383F" w:rsidRDefault="00676861" w:rsidP="00685B64">
      <w:pPr>
        <w:numPr>
          <w:ilvl w:val="0"/>
          <w:numId w:val="32"/>
        </w:numPr>
        <w:tabs>
          <w:tab w:val="left" w:pos="465"/>
        </w:tabs>
        <w:spacing w:line="276" w:lineRule="auto"/>
        <w:ind w:right="14"/>
        <w:rPr>
          <w:rFonts w:ascii="Arial" w:hAnsi="Arial" w:cs="Arial"/>
        </w:rPr>
      </w:pPr>
      <w:proofErr w:type="spellStart"/>
      <w:r w:rsidRPr="0082383F">
        <w:rPr>
          <w:rFonts w:ascii="Arial" w:hAnsi="Arial" w:cs="Arial"/>
        </w:rPr>
        <w:t>Soundalgekar</w:t>
      </w:r>
      <w:proofErr w:type="spellEnd"/>
      <w:r w:rsidRPr="0082383F">
        <w:rPr>
          <w:rFonts w:ascii="Arial" w:hAnsi="Arial" w:cs="Arial"/>
        </w:rPr>
        <w:t>, V.M., Ganesan, P.: Finite difference analysis of transient free convection on an isothermal flat plate. Reg. J. Energy Heat Mass Transf. 3, 219-224 (1981)</w:t>
      </w:r>
    </w:p>
    <w:p w14:paraId="4FB9247F" w14:textId="77777777" w:rsidR="00030452" w:rsidRPr="0082383F" w:rsidRDefault="00030452" w:rsidP="00685B64">
      <w:pPr>
        <w:pStyle w:val="ListParagraph"/>
        <w:spacing w:line="276" w:lineRule="auto"/>
        <w:rPr>
          <w:rFonts w:ascii="Arial" w:hAnsi="Arial" w:cs="Arial"/>
        </w:rPr>
      </w:pPr>
    </w:p>
    <w:p w14:paraId="0CBA0244" w14:textId="77777777" w:rsidR="00030452" w:rsidRPr="0082383F" w:rsidRDefault="00676861" w:rsidP="00685B64">
      <w:pPr>
        <w:numPr>
          <w:ilvl w:val="0"/>
          <w:numId w:val="32"/>
        </w:numPr>
        <w:tabs>
          <w:tab w:val="left" w:pos="465"/>
        </w:tabs>
        <w:spacing w:line="276" w:lineRule="auto"/>
        <w:ind w:right="14"/>
        <w:rPr>
          <w:rFonts w:ascii="Arial" w:hAnsi="Arial" w:cs="Arial"/>
        </w:rPr>
      </w:pPr>
      <w:proofErr w:type="spellStart"/>
      <w:r w:rsidRPr="0082383F">
        <w:rPr>
          <w:rFonts w:ascii="Arial" w:hAnsi="Arial" w:cs="Arial"/>
        </w:rPr>
        <w:t>Elbashbeshy</w:t>
      </w:r>
      <w:proofErr w:type="spellEnd"/>
      <w:r w:rsidRPr="0082383F">
        <w:rPr>
          <w:rFonts w:ascii="Arial" w:hAnsi="Arial" w:cs="Arial"/>
        </w:rPr>
        <w:t>, E.M.A., Ibrahim, F.N.: Steady free convection flow with variable viscosity and thermal diffusivity along a vertical plate. J. Phys. D Appl. Phys. 26(12), 237-2143 (1993)</w:t>
      </w:r>
    </w:p>
    <w:p w14:paraId="56F5B448" w14:textId="77777777" w:rsidR="00030452" w:rsidRPr="0082383F" w:rsidRDefault="00030452" w:rsidP="00685B64">
      <w:pPr>
        <w:pStyle w:val="ListParagraph"/>
        <w:spacing w:line="276" w:lineRule="auto"/>
        <w:rPr>
          <w:rFonts w:ascii="Arial" w:hAnsi="Arial" w:cs="Arial"/>
        </w:rPr>
      </w:pPr>
    </w:p>
    <w:p w14:paraId="2B12163C" w14:textId="77777777" w:rsidR="00030452" w:rsidRPr="0082383F" w:rsidRDefault="00FA7106" w:rsidP="00685B64">
      <w:pPr>
        <w:numPr>
          <w:ilvl w:val="0"/>
          <w:numId w:val="32"/>
        </w:numPr>
        <w:tabs>
          <w:tab w:val="left" w:pos="465"/>
        </w:tabs>
        <w:spacing w:line="276" w:lineRule="auto"/>
        <w:ind w:right="14"/>
        <w:rPr>
          <w:rFonts w:ascii="Arial" w:hAnsi="Arial" w:cs="Arial"/>
        </w:rPr>
      </w:pPr>
      <w:proofErr w:type="spellStart"/>
      <w:r>
        <w:rPr>
          <w:rFonts w:ascii="Arial" w:hAnsi="Arial" w:cs="Arial"/>
        </w:rPr>
        <w:t>Kafoussius</w:t>
      </w:r>
      <w:proofErr w:type="spellEnd"/>
      <w:r>
        <w:rPr>
          <w:rFonts w:ascii="Arial" w:hAnsi="Arial" w:cs="Arial"/>
        </w:rPr>
        <w:t>, N.G., Rees, DA</w:t>
      </w:r>
      <w:r w:rsidR="002653A9" w:rsidRPr="0082383F">
        <w:rPr>
          <w:rFonts w:ascii="Arial" w:hAnsi="Arial" w:cs="Arial"/>
        </w:rPr>
        <w:t>S.: Numerical study of the combined free and forced convective laminar boundary layer flow past a vertical isothermal flat plate with temperature dependent viscosity. Acta Mech. 127(11), 39-50 (1998)</w:t>
      </w:r>
    </w:p>
    <w:p w14:paraId="6FEBBABC" w14:textId="77777777" w:rsidR="00030452" w:rsidRPr="0082383F" w:rsidRDefault="00030452" w:rsidP="00685B64">
      <w:pPr>
        <w:pStyle w:val="ListParagraph"/>
        <w:spacing w:line="276" w:lineRule="auto"/>
        <w:rPr>
          <w:rFonts w:ascii="Arial" w:hAnsi="Arial" w:cs="Arial"/>
        </w:rPr>
      </w:pPr>
    </w:p>
    <w:p w14:paraId="4167AE51" w14:textId="77777777" w:rsidR="00030452" w:rsidRPr="0082383F" w:rsidRDefault="002653A9" w:rsidP="00685B64">
      <w:pPr>
        <w:numPr>
          <w:ilvl w:val="0"/>
          <w:numId w:val="32"/>
        </w:numPr>
        <w:tabs>
          <w:tab w:val="left" w:pos="465"/>
        </w:tabs>
        <w:spacing w:line="276" w:lineRule="auto"/>
        <w:ind w:right="14"/>
        <w:rPr>
          <w:rFonts w:ascii="Arial" w:hAnsi="Arial" w:cs="Arial"/>
        </w:rPr>
      </w:pPr>
      <w:r w:rsidRPr="0082383F">
        <w:rPr>
          <w:rFonts w:ascii="Arial" w:hAnsi="Arial" w:cs="Arial"/>
        </w:rPr>
        <w:t>Anwar Hossain, M., Khalil, K., Kambi/., V.: The effect of radiation on free convection flow of fluid with variable viscosity from a porous vertical plate. Int. J. Therm. Sci. 40,115-124 (2001)</w:t>
      </w:r>
    </w:p>
    <w:p w14:paraId="4197222E" w14:textId="77777777" w:rsidR="00030452" w:rsidRPr="0082383F" w:rsidRDefault="00030452" w:rsidP="00685B64">
      <w:pPr>
        <w:pStyle w:val="ListParagraph"/>
        <w:spacing w:line="276" w:lineRule="auto"/>
        <w:rPr>
          <w:rFonts w:ascii="Arial" w:hAnsi="Arial" w:cs="Arial"/>
        </w:rPr>
      </w:pPr>
    </w:p>
    <w:p w14:paraId="5E0726DC" w14:textId="77777777" w:rsidR="00030452" w:rsidRPr="0082383F" w:rsidRDefault="002653A9" w:rsidP="00685B64">
      <w:pPr>
        <w:numPr>
          <w:ilvl w:val="0"/>
          <w:numId w:val="32"/>
        </w:numPr>
        <w:tabs>
          <w:tab w:val="left" w:pos="465"/>
        </w:tabs>
        <w:spacing w:line="276" w:lineRule="auto"/>
        <w:ind w:right="14"/>
        <w:rPr>
          <w:rFonts w:ascii="Arial" w:hAnsi="Arial" w:cs="Arial"/>
        </w:rPr>
      </w:pPr>
      <w:proofErr w:type="spellStart"/>
      <w:r w:rsidRPr="0082383F">
        <w:rPr>
          <w:rFonts w:ascii="Arial" w:hAnsi="Arial" w:cs="Arial"/>
        </w:rPr>
        <w:t>Seddeek</w:t>
      </w:r>
      <w:proofErr w:type="spellEnd"/>
      <w:r w:rsidRPr="0082383F">
        <w:rPr>
          <w:rFonts w:ascii="Arial" w:hAnsi="Arial" w:cs="Arial"/>
        </w:rPr>
        <w:t>, M.A.: Effect of variable viscosity on a MHD free convection flow past a semi-infinite flat plate with an aligned magnetic field in the case of unsteady flow. Int. J. Heat Mass Transf. 45, 931-935 (2002)</w:t>
      </w:r>
    </w:p>
    <w:p w14:paraId="536AB231" w14:textId="77777777" w:rsidR="00030452" w:rsidRPr="0082383F" w:rsidRDefault="00030452" w:rsidP="00685B64">
      <w:pPr>
        <w:pStyle w:val="ListParagraph"/>
        <w:spacing w:line="276" w:lineRule="auto"/>
        <w:rPr>
          <w:rFonts w:ascii="Arial" w:hAnsi="Arial" w:cs="Arial"/>
        </w:rPr>
      </w:pPr>
    </w:p>
    <w:p w14:paraId="3F42EDB3" w14:textId="77777777" w:rsidR="00166A8F" w:rsidRDefault="009D766A" w:rsidP="00685B64">
      <w:pPr>
        <w:numPr>
          <w:ilvl w:val="0"/>
          <w:numId w:val="32"/>
        </w:numPr>
        <w:tabs>
          <w:tab w:val="left" w:pos="465"/>
        </w:tabs>
        <w:spacing w:line="276" w:lineRule="auto"/>
        <w:ind w:right="14"/>
        <w:rPr>
          <w:rFonts w:ascii="Arial" w:hAnsi="Arial" w:cs="Arial"/>
        </w:rPr>
      </w:pPr>
      <w:r w:rsidRPr="0082383F">
        <w:rPr>
          <w:rFonts w:ascii="Arial" w:hAnsi="Arial" w:cs="Arial"/>
        </w:rPr>
        <w:lastRenderedPageBreak/>
        <w:t>G. Palani and Kwang</w:t>
      </w:r>
      <w:r w:rsidR="00524FDB" w:rsidRPr="0082383F">
        <w:rPr>
          <w:rFonts w:ascii="Arial" w:hAnsi="Arial" w:cs="Arial"/>
        </w:rPr>
        <w:t xml:space="preserve"> “Numerical study on vertical plate with variable viscosity and thermal conductivity”, Springer-Verlag, Vol. 80, pp. 711-725, 2009.</w:t>
      </w:r>
    </w:p>
    <w:p w14:paraId="05A5B516" w14:textId="77777777" w:rsidR="00166A8F" w:rsidRDefault="00166A8F" w:rsidP="00685B64">
      <w:pPr>
        <w:pStyle w:val="ListParagraph"/>
        <w:spacing w:line="276" w:lineRule="auto"/>
        <w:rPr>
          <w:rFonts w:ascii="Arial" w:hAnsi="Arial" w:cs="Arial"/>
        </w:rPr>
      </w:pPr>
    </w:p>
    <w:p w14:paraId="4120C44A" w14:textId="77777777" w:rsidR="009213A1" w:rsidRDefault="00166A8F" w:rsidP="00685B64">
      <w:pPr>
        <w:numPr>
          <w:ilvl w:val="0"/>
          <w:numId w:val="32"/>
        </w:numPr>
        <w:tabs>
          <w:tab w:val="left" w:pos="465"/>
        </w:tabs>
        <w:spacing w:line="276" w:lineRule="auto"/>
        <w:ind w:right="14"/>
        <w:rPr>
          <w:rFonts w:ascii="Arial" w:hAnsi="Arial" w:cs="Arial"/>
        </w:rPr>
      </w:pPr>
      <w:proofErr w:type="spellStart"/>
      <w:r>
        <w:rPr>
          <w:rFonts w:ascii="Arial" w:hAnsi="Arial" w:cs="Arial"/>
        </w:rPr>
        <w:t>Siattery</w:t>
      </w:r>
      <w:proofErr w:type="spellEnd"/>
      <w:r>
        <w:rPr>
          <w:rFonts w:ascii="Arial" w:hAnsi="Arial" w:cs="Arial"/>
        </w:rPr>
        <w:t xml:space="preserve"> JC. Momentum, energy and mass transfer in continua. McGraw Hill, New York; 1972. </w:t>
      </w:r>
    </w:p>
    <w:p w14:paraId="211726AC" w14:textId="77777777" w:rsidR="009213A1" w:rsidRDefault="009213A1" w:rsidP="00685B64">
      <w:pPr>
        <w:pStyle w:val="ListParagraph"/>
        <w:spacing w:line="276" w:lineRule="auto"/>
        <w:rPr>
          <w:rFonts w:ascii="Arial" w:hAnsi="Arial" w:cs="Arial"/>
        </w:rPr>
      </w:pPr>
    </w:p>
    <w:p w14:paraId="10335B85" w14:textId="77777777" w:rsidR="00C3340A" w:rsidRDefault="00166A8F" w:rsidP="00685B64">
      <w:pPr>
        <w:numPr>
          <w:ilvl w:val="0"/>
          <w:numId w:val="32"/>
        </w:numPr>
        <w:tabs>
          <w:tab w:val="left" w:pos="465"/>
        </w:tabs>
        <w:spacing w:line="276" w:lineRule="auto"/>
        <w:ind w:right="14"/>
        <w:rPr>
          <w:rFonts w:ascii="Arial" w:hAnsi="Arial" w:cs="Arial"/>
        </w:rPr>
      </w:pPr>
      <w:r>
        <w:rPr>
          <w:rFonts w:ascii="Arial" w:hAnsi="Arial" w:cs="Arial"/>
        </w:rPr>
        <w:t>Ockendon H,</w:t>
      </w:r>
      <w:r w:rsidRPr="00166A8F">
        <w:rPr>
          <w:rFonts w:ascii="Arial" w:hAnsi="Arial" w:cs="Arial"/>
        </w:rPr>
        <w:t xml:space="preserve"> </w:t>
      </w:r>
      <w:r>
        <w:rPr>
          <w:rFonts w:ascii="Arial" w:hAnsi="Arial" w:cs="Arial"/>
        </w:rPr>
        <w:t>Ockendon JR. Variable viscosity flows in heated and cooled channels. J. Fluid Mech. 1977</w:t>
      </w:r>
      <w:r w:rsidR="009213A1">
        <w:rPr>
          <w:rFonts w:ascii="Arial" w:hAnsi="Arial" w:cs="Arial"/>
        </w:rPr>
        <w:t>; 83(1):177-190.</w:t>
      </w:r>
    </w:p>
    <w:p w14:paraId="1D4AB84A" w14:textId="77777777" w:rsidR="00C3340A" w:rsidRDefault="00C3340A" w:rsidP="00685B64">
      <w:pPr>
        <w:pStyle w:val="ListParagraph"/>
        <w:spacing w:line="276" w:lineRule="auto"/>
        <w:rPr>
          <w:rFonts w:ascii="Arial" w:hAnsi="Arial" w:cs="Arial"/>
        </w:rPr>
      </w:pPr>
    </w:p>
    <w:p w14:paraId="568CA07C" w14:textId="77777777" w:rsidR="00C3340A" w:rsidRDefault="009213A1" w:rsidP="00685B64">
      <w:pPr>
        <w:numPr>
          <w:ilvl w:val="0"/>
          <w:numId w:val="32"/>
        </w:numPr>
        <w:tabs>
          <w:tab w:val="left" w:pos="465"/>
        </w:tabs>
        <w:spacing w:line="276" w:lineRule="auto"/>
        <w:ind w:right="14"/>
        <w:rPr>
          <w:rFonts w:ascii="Arial" w:hAnsi="Arial" w:cs="Arial"/>
        </w:rPr>
      </w:pPr>
      <w:proofErr w:type="spellStart"/>
      <w:r>
        <w:rPr>
          <w:rFonts w:ascii="Arial" w:hAnsi="Arial" w:cs="Arial"/>
        </w:rPr>
        <w:t>Elbashbeshy</w:t>
      </w:r>
      <w:proofErr w:type="spellEnd"/>
      <w:r>
        <w:rPr>
          <w:rFonts w:ascii="Arial" w:hAnsi="Arial" w:cs="Arial"/>
        </w:rPr>
        <w:t xml:space="preserve"> EMA, </w:t>
      </w:r>
      <w:proofErr w:type="spellStart"/>
      <w:r>
        <w:rPr>
          <w:rFonts w:ascii="Arial" w:hAnsi="Arial" w:cs="Arial"/>
        </w:rPr>
        <w:t>Dimian</w:t>
      </w:r>
      <w:proofErr w:type="spellEnd"/>
      <w:r>
        <w:rPr>
          <w:rFonts w:ascii="Arial" w:hAnsi="Arial" w:cs="Arial"/>
        </w:rPr>
        <w:t xml:space="preserve"> MF. Effect of radiation on the flow and heat transfer over a wedge with variable viscosity. Appl. Math. </w:t>
      </w:r>
      <w:proofErr w:type="spellStart"/>
      <w:r>
        <w:rPr>
          <w:rFonts w:ascii="Arial" w:hAnsi="Arial" w:cs="Arial"/>
        </w:rPr>
        <w:t>Comput</w:t>
      </w:r>
      <w:proofErr w:type="spellEnd"/>
      <w:r>
        <w:rPr>
          <w:rFonts w:ascii="Arial" w:hAnsi="Arial" w:cs="Arial"/>
        </w:rPr>
        <w:t>. 2002; 132:445-454.</w:t>
      </w:r>
    </w:p>
    <w:p w14:paraId="6BF59853" w14:textId="77777777" w:rsidR="00C3340A" w:rsidRDefault="00C3340A" w:rsidP="00685B64">
      <w:pPr>
        <w:pStyle w:val="ListParagraph"/>
        <w:spacing w:line="276" w:lineRule="auto"/>
        <w:rPr>
          <w:rFonts w:ascii="Arial" w:hAnsi="Arial" w:cs="Arial"/>
        </w:rPr>
      </w:pPr>
    </w:p>
    <w:p w14:paraId="47E19BD7" w14:textId="77777777" w:rsidR="00524FDB" w:rsidRPr="0082383F" w:rsidRDefault="009213A1" w:rsidP="00685B64">
      <w:pPr>
        <w:numPr>
          <w:ilvl w:val="0"/>
          <w:numId w:val="32"/>
        </w:numPr>
        <w:tabs>
          <w:tab w:val="left" w:pos="465"/>
        </w:tabs>
        <w:spacing w:line="276" w:lineRule="auto"/>
        <w:ind w:right="14"/>
        <w:rPr>
          <w:rFonts w:ascii="Arial" w:hAnsi="Arial" w:cs="Arial"/>
        </w:rPr>
      </w:pPr>
      <w:proofErr w:type="spellStart"/>
      <w:r>
        <w:rPr>
          <w:rFonts w:ascii="Arial" w:hAnsi="Arial" w:cs="Arial"/>
        </w:rPr>
        <w:t>Seddeek</w:t>
      </w:r>
      <w:proofErr w:type="spellEnd"/>
      <w:r>
        <w:rPr>
          <w:rFonts w:ascii="Arial" w:hAnsi="Arial" w:cs="Arial"/>
        </w:rPr>
        <w:t xml:space="preserve"> MA, </w:t>
      </w:r>
      <w:proofErr w:type="spellStart"/>
      <w:r>
        <w:rPr>
          <w:rFonts w:ascii="Arial" w:hAnsi="Arial" w:cs="Arial"/>
        </w:rPr>
        <w:t>Abdelmeguid</w:t>
      </w:r>
      <w:proofErr w:type="spellEnd"/>
      <w:r>
        <w:rPr>
          <w:rFonts w:ascii="Arial" w:hAnsi="Arial" w:cs="Arial"/>
        </w:rPr>
        <w:t xml:space="preserve"> MS. Effects of radiation</w:t>
      </w:r>
      <w:r w:rsidR="00C3340A">
        <w:rPr>
          <w:rFonts w:ascii="Arial" w:hAnsi="Arial" w:cs="Arial"/>
        </w:rPr>
        <w:t xml:space="preserve"> and thermal diffusivity on heat transfer over a stretching surface with variable heat flux. Phys.</w:t>
      </w:r>
      <w:r w:rsidR="00FA7106">
        <w:rPr>
          <w:rFonts w:ascii="Arial" w:hAnsi="Arial" w:cs="Arial"/>
        </w:rPr>
        <w:t xml:space="preserve"> </w:t>
      </w:r>
      <w:r w:rsidR="00C3340A">
        <w:rPr>
          <w:rFonts w:ascii="Arial" w:hAnsi="Arial" w:cs="Arial"/>
        </w:rPr>
        <w:t>Lett.</w:t>
      </w:r>
      <w:r w:rsidR="00FA7106">
        <w:rPr>
          <w:rFonts w:ascii="Arial" w:hAnsi="Arial" w:cs="Arial"/>
        </w:rPr>
        <w:t xml:space="preserve"> </w:t>
      </w:r>
      <w:r w:rsidR="00C3340A">
        <w:rPr>
          <w:rFonts w:ascii="Arial" w:hAnsi="Arial" w:cs="Arial"/>
        </w:rPr>
        <w:t>A.</w:t>
      </w:r>
      <w:r w:rsidR="00FA7106">
        <w:rPr>
          <w:rFonts w:ascii="Arial" w:hAnsi="Arial" w:cs="Arial"/>
        </w:rPr>
        <w:t xml:space="preserve"> </w:t>
      </w:r>
      <w:r w:rsidR="00C3340A">
        <w:rPr>
          <w:rFonts w:ascii="Arial" w:hAnsi="Arial" w:cs="Arial"/>
        </w:rPr>
        <w:t>2006;348(3-6):172-179.</w:t>
      </w:r>
      <w:r>
        <w:rPr>
          <w:rFonts w:ascii="Arial" w:hAnsi="Arial" w:cs="Arial"/>
        </w:rPr>
        <w:t xml:space="preserve">   </w:t>
      </w:r>
    </w:p>
    <w:p w14:paraId="35247254" w14:textId="77777777" w:rsidR="002653A9" w:rsidRPr="0082383F" w:rsidRDefault="002653A9" w:rsidP="0082383F">
      <w:pPr>
        <w:pStyle w:val="ReferHead"/>
        <w:spacing w:after="0"/>
        <w:ind w:left="810"/>
        <w:rPr>
          <w:rFonts w:ascii="Arial" w:hAnsi="Arial" w:cs="Arial"/>
          <w:b w:val="0"/>
          <w:sz w:val="20"/>
        </w:rPr>
      </w:pPr>
    </w:p>
    <w:p w14:paraId="5242D795" w14:textId="77777777" w:rsidR="00676861" w:rsidRPr="0082383F" w:rsidRDefault="00676861" w:rsidP="0082383F">
      <w:pPr>
        <w:pStyle w:val="ReferHead"/>
        <w:spacing w:after="0"/>
        <w:rPr>
          <w:rFonts w:ascii="Arial" w:hAnsi="Arial" w:cs="Arial"/>
          <w:b w:val="0"/>
          <w:sz w:val="20"/>
        </w:rPr>
      </w:pPr>
    </w:p>
    <w:p w14:paraId="69554B83" w14:textId="77777777" w:rsidR="00B01FCD" w:rsidRDefault="00B01FCD" w:rsidP="00441B6F">
      <w:pPr>
        <w:pStyle w:val="Appendix"/>
        <w:spacing w:after="0"/>
        <w:jc w:val="both"/>
        <w:rPr>
          <w:rFonts w:ascii="Arial" w:hAnsi="Arial" w:cs="Arial"/>
          <w:b w:val="0"/>
        </w:rPr>
      </w:pPr>
    </w:p>
    <w:p w14:paraId="083EDF5F" w14:textId="77777777" w:rsidR="00183E90" w:rsidRPr="00FB3A86" w:rsidRDefault="00183E90" w:rsidP="00441B6F">
      <w:pPr>
        <w:pStyle w:val="Appendix"/>
        <w:spacing w:after="0"/>
        <w:jc w:val="both"/>
        <w:rPr>
          <w:rFonts w:ascii="Arial" w:hAnsi="Arial" w:cs="Arial"/>
          <w:b w:val="0"/>
        </w:rPr>
      </w:pPr>
    </w:p>
    <w:sectPr w:rsidR="00183E90" w:rsidRPr="00FB3A86" w:rsidSect="00C219CF">
      <w:headerReference w:type="even" r:id="rId266"/>
      <w:headerReference w:type="default" r:id="rId267"/>
      <w:footerReference w:type="default" r:id="rId268"/>
      <w:headerReference w:type="first" r:id="rId2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1CC3" w14:textId="77777777" w:rsidR="00F63DEB" w:rsidRDefault="00F63DEB" w:rsidP="00C37E61">
      <w:r>
        <w:separator/>
      </w:r>
    </w:p>
  </w:endnote>
  <w:endnote w:type="continuationSeparator" w:id="0">
    <w:p w14:paraId="67FE6192" w14:textId="77777777" w:rsidR="00F63DEB" w:rsidRDefault="00F63DE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BAA2" w14:textId="77777777" w:rsidR="00C219CF" w:rsidRDefault="00C2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8DDF" w14:textId="77777777" w:rsidR="00C219CF" w:rsidRDefault="00C21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DD1E" w14:textId="77777777" w:rsidR="002A3622" w:rsidRDefault="002A3622">
    <w:pPr>
      <w:pStyle w:val="Footer"/>
      <w:rPr>
        <w:rFonts w:ascii="Arial" w:hAnsi="Arial" w:cs="Arial"/>
        <w:sz w:val="16"/>
      </w:rPr>
    </w:pPr>
  </w:p>
  <w:p w14:paraId="3031A808" w14:textId="77777777" w:rsidR="002A3622" w:rsidRDefault="002A362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081677" w14:textId="77777777" w:rsidR="002A3622" w:rsidRDefault="002A3622">
    <w:pPr>
      <w:pStyle w:val="Footer"/>
      <w:rPr>
        <w:rFonts w:ascii="Arial" w:hAnsi="Arial" w:cs="Arial"/>
        <w:sz w:val="16"/>
      </w:rPr>
    </w:pPr>
  </w:p>
  <w:p w14:paraId="5D52D215" w14:textId="77777777" w:rsidR="002A3622" w:rsidRPr="009E048A" w:rsidRDefault="002A362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EFDD" w14:textId="77777777" w:rsidR="002A3622" w:rsidRPr="00C37E61" w:rsidRDefault="002A362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AB51" w14:textId="77777777" w:rsidR="00F63DEB" w:rsidRDefault="00F63DEB" w:rsidP="00C37E61">
      <w:r>
        <w:separator/>
      </w:r>
    </w:p>
  </w:footnote>
  <w:footnote w:type="continuationSeparator" w:id="0">
    <w:p w14:paraId="2142B623" w14:textId="77777777" w:rsidR="00F63DEB" w:rsidRDefault="00F63DE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61FE" w14:textId="5A7316F2" w:rsidR="00C219CF" w:rsidRDefault="00C219CF">
    <w:pPr>
      <w:pStyle w:val="Header"/>
    </w:pPr>
    <w:r>
      <w:rPr>
        <w:noProof/>
      </w:rPr>
      <w:pict w14:anchorId="2B78F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48CA" w14:textId="27318C58" w:rsidR="00C219CF" w:rsidRDefault="00C219CF">
    <w:pPr>
      <w:pStyle w:val="Header"/>
    </w:pPr>
    <w:r>
      <w:rPr>
        <w:noProof/>
      </w:rPr>
      <w:pict w14:anchorId="7B5FD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941A" w14:textId="491B3170" w:rsidR="002A3622" w:rsidRPr="00296529" w:rsidRDefault="00C219CF" w:rsidP="00296529">
    <w:pPr>
      <w:ind w:left="2160"/>
      <w:jc w:val="center"/>
      <w:rPr>
        <w:rFonts w:ascii="Times New Roman" w:eastAsia="Calibri" w:hAnsi="Times New Roman"/>
        <w:i/>
        <w:sz w:val="18"/>
        <w:szCs w:val="22"/>
      </w:rPr>
    </w:pPr>
    <w:r>
      <w:rPr>
        <w:noProof/>
      </w:rPr>
      <w:pict w14:anchorId="6A61E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BA951E" w14:textId="77777777" w:rsidR="002A3622" w:rsidRPr="00296529" w:rsidRDefault="002A362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F77A7D" w14:textId="77777777" w:rsidR="002A3622" w:rsidRPr="00296529" w:rsidRDefault="002A362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22D80B" w14:textId="77777777" w:rsidR="002A3622" w:rsidRPr="00296529" w:rsidRDefault="002A362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C6CE2D" w14:textId="77777777" w:rsidR="002A3622" w:rsidRDefault="002A362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06651" w14:textId="77777777" w:rsidR="002A3622" w:rsidRDefault="002A362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3C226B0" w14:textId="77777777" w:rsidR="002A3622" w:rsidRDefault="002A362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63D8" w14:textId="1975A74B" w:rsidR="00C219CF" w:rsidRDefault="00C219CF">
    <w:pPr>
      <w:pStyle w:val="Header"/>
    </w:pPr>
    <w:r>
      <w:rPr>
        <w:noProof/>
      </w:rPr>
      <w:pict w14:anchorId="75996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64DA" w14:textId="70921FD1" w:rsidR="00C219CF" w:rsidRDefault="00C219CF">
    <w:pPr>
      <w:pStyle w:val="Header"/>
    </w:pPr>
    <w:r>
      <w:rPr>
        <w:noProof/>
      </w:rPr>
      <w:pict w14:anchorId="4CE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B1C6" w14:textId="051B129D" w:rsidR="00C219CF" w:rsidRDefault="00C219CF">
    <w:pPr>
      <w:pStyle w:val="Header"/>
    </w:pPr>
    <w:r>
      <w:rPr>
        <w:noProof/>
      </w:rPr>
      <w:pict w14:anchorId="2869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52584"/>
    <w:multiLevelType w:val="hybridMultilevel"/>
    <w:tmpl w:val="098EC6E0"/>
    <w:lvl w:ilvl="0" w:tplc="D0A862DC">
      <w:start w:val="1"/>
      <w:numFmt w:val="decimal"/>
      <w:lvlText w:val="[%1]"/>
      <w:lvlJc w:val="left"/>
      <w:pPr>
        <w:ind w:left="1170" w:hanging="360"/>
      </w:pPr>
      <w:rPr>
        <w:rFont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D6225"/>
    <w:multiLevelType w:val="multilevel"/>
    <w:tmpl w:val="6BFD27B3"/>
    <w:lvl w:ilvl="0">
      <w:start w:val="1"/>
      <w:numFmt w:val="decimal"/>
      <w:lvlText w:val="[%1]"/>
      <w:lvlJc w:val="left"/>
      <w:pPr>
        <w:ind w:left="198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CA4EB4"/>
    <w:multiLevelType w:val="multilevel"/>
    <w:tmpl w:val="122EACD2"/>
    <w:lvl w:ilvl="0">
      <w:start w:val="1"/>
      <w:numFmt w:val="decimal"/>
      <w:lvlText w:val="%1"/>
      <w:lvlJc w:val="left"/>
      <w:pPr>
        <w:ind w:left="720" w:hanging="72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E390E"/>
    <w:multiLevelType w:val="hybridMultilevel"/>
    <w:tmpl w:val="4600CD2E"/>
    <w:lvl w:ilvl="0" w:tplc="0240C82E">
      <w:start w:val="1"/>
      <w:numFmt w:val="upperLetter"/>
      <w:lvlText w:val="%1."/>
      <w:lvlJc w:val="left"/>
      <w:pPr>
        <w:ind w:left="810" w:hanging="360"/>
      </w:pPr>
      <w:rPr>
        <w:rFonts w:ascii="Arial" w:eastAsia="Times New Roman"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FD27B3"/>
    <w:multiLevelType w:val="multilevel"/>
    <w:tmpl w:val="6BFD27B3"/>
    <w:lvl w:ilvl="0">
      <w:start w:val="1"/>
      <w:numFmt w:val="decimal"/>
      <w:lvlText w:val="[%1]"/>
      <w:lvlJc w:val="left"/>
      <w:pPr>
        <w:ind w:left="36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11085C"/>
    <w:multiLevelType w:val="multilevel"/>
    <w:tmpl w:val="6BFD27B3"/>
    <w:lvl w:ilvl="0">
      <w:start w:val="1"/>
      <w:numFmt w:val="decimal"/>
      <w:lvlText w:val="[%1]"/>
      <w:lvlJc w:val="left"/>
      <w:pPr>
        <w:ind w:left="198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2"/>
  </w:num>
  <w:num w:numId="12">
    <w:abstractNumId w:val="3"/>
  </w:num>
  <w:num w:numId="13">
    <w:abstractNumId w:val="21"/>
  </w:num>
  <w:num w:numId="14">
    <w:abstractNumId w:val="10"/>
  </w:num>
  <w:num w:numId="15">
    <w:abstractNumId w:val="26"/>
  </w:num>
  <w:num w:numId="16">
    <w:abstractNumId w:val="5"/>
  </w:num>
  <w:num w:numId="17">
    <w:abstractNumId w:val="27"/>
  </w:num>
  <w:num w:numId="18">
    <w:abstractNumId w:val="16"/>
  </w:num>
  <w:num w:numId="19">
    <w:abstractNumId w:val="34"/>
  </w:num>
  <w:num w:numId="20">
    <w:abstractNumId w:val="13"/>
  </w:num>
  <w:num w:numId="21">
    <w:abstractNumId w:val="11"/>
  </w:num>
  <w:num w:numId="22">
    <w:abstractNumId w:val="15"/>
  </w:num>
  <w:num w:numId="23">
    <w:abstractNumId w:val="24"/>
  </w:num>
  <w:num w:numId="24">
    <w:abstractNumId w:val="32"/>
  </w:num>
  <w:num w:numId="25">
    <w:abstractNumId w:val="4"/>
  </w:num>
  <w:num w:numId="26">
    <w:abstractNumId w:val="19"/>
  </w:num>
  <w:num w:numId="27">
    <w:abstractNumId w:val="25"/>
  </w:num>
  <w:num w:numId="28">
    <w:abstractNumId w:val="33"/>
  </w:num>
  <w:num w:numId="29">
    <w:abstractNumId w:val="30"/>
  </w:num>
  <w:num w:numId="30">
    <w:abstractNumId w:val="12"/>
  </w:num>
  <w:num w:numId="31">
    <w:abstractNumId w:val="18"/>
  </w:num>
  <w:num w:numId="32">
    <w:abstractNumId w:val="23"/>
  </w:num>
  <w:num w:numId="33">
    <w:abstractNumId w:val="9"/>
  </w:num>
  <w:num w:numId="34">
    <w:abstractNumId w:val="29"/>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wMDQxMjUxMzE3MjdT0lEKTi0uzszPAykwrAUAiKxpPiwAAAA="/>
  </w:docVars>
  <w:rsids>
    <w:rsidRoot w:val="00AA6219"/>
    <w:rsid w:val="00000F8F"/>
    <w:rsid w:val="00004326"/>
    <w:rsid w:val="00015DB4"/>
    <w:rsid w:val="00030174"/>
    <w:rsid w:val="00030452"/>
    <w:rsid w:val="0004579C"/>
    <w:rsid w:val="0006024F"/>
    <w:rsid w:val="00062CDC"/>
    <w:rsid w:val="00096B7A"/>
    <w:rsid w:val="000A47FA"/>
    <w:rsid w:val="000A65D3"/>
    <w:rsid w:val="000B1E33"/>
    <w:rsid w:val="000D0EB7"/>
    <w:rsid w:val="000D282A"/>
    <w:rsid w:val="000D689F"/>
    <w:rsid w:val="000E7B7B"/>
    <w:rsid w:val="000E7D62"/>
    <w:rsid w:val="001004F6"/>
    <w:rsid w:val="00103357"/>
    <w:rsid w:val="00123C9F"/>
    <w:rsid w:val="00126190"/>
    <w:rsid w:val="00130F17"/>
    <w:rsid w:val="001320BF"/>
    <w:rsid w:val="00154CDC"/>
    <w:rsid w:val="00163BC4"/>
    <w:rsid w:val="00166A8F"/>
    <w:rsid w:val="00171DDD"/>
    <w:rsid w:val="00175350"/>
    <w:rsid w:val="00183E90"/>
    <w:rsid w:val="00187F84"/>
    <w:rsid w:val="00191062"/>
    <w:rsid w:val="00192B72"/>
    <w:rsid w:val="001A29D8"/>
    <w:rsid w:val="001A5CAA"/>
    <w:rsid w:val="001B0427"/>
    <w:rsid w:val="001D1F44"/>
    <w:rsid w:val="001D3A51"/>
    <w:rsid w:val="001D409F"/>
    <w:rsid w:val="001E10D2"/>
    <w:rsid w:val="001E25B4"/>
    <w:rsid w:val="001E44FE"/>
    <w:rsid w:val="001E7BD9"/>
    <w:rsid w:val="00200595"/>
    <w:rsid w:val="00204835"/>
    <w:rsid w:val="00230528"/>
    <w:rsid w:val="00231920"/>
    <w:rsid w:val="0023195C"/>
    <w:rsid w:val="00236DD1"/>
    <w:rsid w:val="00236E09"/>
    <w:rsid w:val="0023725D"/>
    <w:rsid w:val="0024282C"/>
    <w:rsid w:val="002460DC"/>
    <w:rsid w:val="00250985"/>
    <w:rsid w:val="00255145"/>
    <w:rsid w:val="002556F6"/>
    <w:rsid w:val="002653A9"/>
    <w:rsid w:val="00283105"/>
    <w:rsid w:val="0028413F"/>
    <w:rsid w:val="00284C4C"/>
    <w:rsid w:val="00287E68"/>
    <w:rsid w:val="00296529"/>
    <w:rsid w:val="002A3622"/>
    <w:rsid w:val="002B27FB"/>
    <w:rsid w:val="002B6401"/>
    <w:rsid w:val="002B685A"/>
    <w:rsid w:val="002C57D2"/>
    <w:rsid w:val="002D029D"/>
    <w:rsid w:val="002D50E8"/>
    <w:rsid w:val="002E0D56"/>
    <w:rsid w:val="00315186"/>
    <w:rsid w:val="0033343E"/>
    <w:rsid w:val="00343B84"/>
    <w:rsid w:val="003512C2"/>
    <w:rsid w:val="00362C2A"/>
    <w:rsid w:val="00371FB6"/>
    <w:rsid w:val="003763C1"/>
    <w:rsid w:val="00376BBE"/>
    <w:rsid w:val="003805E7"/>
    <w:rsid w:val="00380667"/>
    <w:rsid w:val="0039224F"/>
    <w:rsid w:val="003A43A4"/>
    <w:rsid w:val="003A7E18"/>
    <w:rsid w:val="003C4C86"/>
    <w:rsid w:val="003C6258"/>
    <w:rsid w:val="003D7BC1"/>
    <w:rsid w:val="003E2904"/>
    <w:rsid w:val="003F3A77"/>
    <w:rsid w:val="00401927"/>
    <w:rsid w:val="00402740"/>
    <w:rsid w:val="0041027F"/>
    <w:rsid w:val="004116BE"/>
    <w:rsid w:val="00412475"/>
    <w:rsid w:val="004176E0"/>
    <w:rsid w:val="00423789"/>
    <w:rsid w:val="0043085D"/>
    <w:rsid w:val="00440F43"/>
    <w:rsid w:val="00441B6F"/>
    <w:rsid w:val="00444C0D"/>
    <w:rsid w:val="00446221"/>
    <w:rsid w:val="00450E62"/>
    <w:rsid w:val="004539DB"/>
    <w:rsid w:val="0046297B"/>
    <w:rsid w:val="00465B78"/>
    <w:rsid w:val="00470285"/>
    <w:rsid w:val="00471A80"/>
    <w:rsid w:val="004740EB"/>
    <w:rsid w:val="00481376"/>
    <w:rsid w:val="00494CFD"/>
    <w:rsid w:val="004A634B"/>
    <w:rsid w:val="004D305E"/>
    <w:rsid w:val="004D4277"/>
    <w:rsid w:val="004F3E50"/>
    <w:rsid w:val="004F539A"/>
    <w:rsid w:val="004F70C2"/>
    <w:rsid w:val="00502516"/>
    <w:rsid w:val="00505F06"/>
    <w:rsid w:val="00506828"/>
    <w:rsid w:val="00524FDB"/>
    <w:rsid w:val="0053056E"/>
    <w:rsid w:val="005345DA"/>
    <w:rsid w:val="00535992"/>
    <w:rsid w:val="0054013C"/>
    <w:rsid w:val="0054308A"/>
    <w:rsid w:val="00552C04"/>
    <w:rsid w:val="00554FDA"/>
    <w:rsid w:val="00580D43"/>
    <w:rsid w:val="00581D70"/>
    <w:rsid w:val="005A0CD4"/>
    <w:rsid w:val="005B3576"/>
    <w:rsid w:val="005C709C"/>
    <w:rsid w:val="005C784C"/>
    <w:rsid w:val="005D17F6"/>
    <w:rsid w:val="005D1AC1"/>
    <w:rsid w:val="005E10C9"/>
    <w:rsid w:val="005E5539"/>
    <w:rsid w:val="00602012"/>
    <w:rsid w:val="00602BF5"/>
    <w:rsid w:val="006063C6"/>
    <w:rsid w:val="00617FDD"/>
    <w:rsid w:val="00633614"/>
    <w:rsid w:val="00633F68"/>
    <w:rsid w:val="00636EB2"/>
    <w:rsid w:val="006375B8"/>
    <w:rsid w:val="00637EA7"/>
    <w:rsid w:val="00646839"/>
    <w:rsid w:val="0066510A"/>
    <w:rsid w:val="006673AD"/>
    <w:rsid w:val="00673F9F"/>
    <w:rsid w:val="00676861"/>
    <w:rsid w:val="00685B64"/>
    <w:rsid w:val="00686953"/>
    <w:rsid w:val="00687DEA"/>
    <w:rsid w:val="00687E67"/>
    <w:rsid w:val="00691F0A"/>
    <w:rsid w:val="006967F7"/>
    <w:rsid w:val="006A0761"/>
    <w:rsid w:val="006A250C"/>
    <w:rsid w:val="006B21D3"/>
    <w:rsid w:val="006B57D0"/>
    <w:rsid w:val="006D30FF"/>
    <w:rsid w:val="006D6940"/>
    <w:rsid w:val="006E5E55"/>
    <w:rsid w:val="006E7208"/>
    <w:rsid w:val="006F11EC"/>
    <w:rsid w:val="006F35EA"/>
    <w:rsid w:val="006F5577"/>
    <w:rsid w:val="0070082C"/>
    <w:rsid w:val="00712361"/>
    <w:rsid w:val="007369E6"/>
    <w:rsid w:val="00746E59"/>
    <w:rsid w:val="00754C9A"/>
    <w:rsid w:val="0075599A"/>
    <w:rsid w:val="00761D52"/>
    <w:rsid w:val="00766514"/>
    <w:rsid w:val="0077749E"/>
    <w:rsid w:val="00790ADA"/>
    <w:rsid w:val="007A71FC"/>
    <w:rsid w:val="007D0959"/>
    <w:rsid w:val="007D2288"/>
    <w:rsid w:val="007E088F"/>
    <w:rsid w:val="007F10D3"/>
    <w:rsid w:val="007F7B32"/>
    <w:rsid w:val="00804BC2"/>
    <w:rsid w:val="0081431A"/>
    <w:rsid w:val="00814454"/>
    <w:rsid w:val="00816F83"/>
    <w:rsid w:val="00820199"/>
    <w:rsid w:val="0082383F"/>
    <w:rsid w:val="0083216F"/>
    <w:rsid w:val="00860000"/>
    <w:rsid w:val="00863BD3"/>
    <w:rsid w:val="008641ED"/>
    <w:rsid w:val="00866D66"/>
    <w:rsid w:val="0086716E"/>
    <w:rsid w:val="008671C6"/>
    <w:rsid w:val="008674E2"/>
    <w:rsid w:val="0087008F"/>
    <w:rsid w:val="008711D7"/>
    <w:rsid w:val="00875803"/>
    <w:rsid w:val="008966B1"/>
    <w:rsid w:val="008A5957"/>
    <w:rsid w:val="008B459E"/>
    <w:rsid w:val="008D0ADE"/>
    <w:rsid w:val="008E13AE"/>
    <w:rsid w:val="008E1506"/>
    <w:rsid w:val="008E710C"/>
    <w:rsid w:val="008F69D6"/>
    <w:rsid w:val="00902823"/>
    <w:rsid w:val="00915CA6"/>
    <w:rsid w:val="009202E0"/>
    <w:rsid w:val="00920BD6"/>
    <w:rsid w:val="00920C4F"/>
    <w:rsid w:val="009213A1"/>
    <w:rsid w:val="00927834"/>
    <w:rsid w:val="00935BCF"/>
    <w:rsid w:val="009500A6"/>
    <w:rsid w:val="00957C18"/>
    <w:rsid w:val="009659BA"/>
    <w:rsid w:val="00967CE1"/>
    <w:rsid w:val="00970BCA"/>
    <w:rsid w:val="00983040"/>
    <w:rsid w:val="009A3E09"/>
    <w:rsid w:val="009B3FB9"/>
    <w:rsid w:val="009C2465"/>
    <w:rsid w:val="009C2A80"/>
    <w:rsid w:val="009D35A0"/>
    <w:rsid w:val="009D766A"/>
    <w:rsid w:val="009D7EB7"/>
    <w:rsid w:val="009E048A"/>
    <w:rsid w:val="009E0710"/>
    <w:rsid w:val="009E08E9"/>
    <w:rsid w:val="009E3DB9"/>
    <w:rsid w:val="009E6E35"/>
    <w:rsid w:val="009F0EDA"/>
    <w:rsid w:val="00A03B96"/>
    <w:rsid w:val="00A05B19"/>
    <w:rsid w:val="00A1134E"/>
    <w:rsid w:val="00A24E7E"/>
    <w:rsid w:val="00A258C3"/>
    <w:rsid w:val="00A347C0"/>
    <w:rsid w:val="00A44DAA"/>
    <w:rsid w:val="00A51431"/>
    <w:rsid w:val="00A539AD"/>
    <w:rsid w:val="00A94063"/>
    <w:rsid w:val="00AA6219"/>
    <w:rsid w:val="00AA74E0"/>
    <w:rsid w:val="00AB303B"/>
    <w:rsid w:val="00AB703F"/>
    <w:rsid w:val="00AC6BB8"/>
    <w:rsid w:val="00AD0885"/>
    <w:rsid w:val="00AD5FB0"/>
    <w:rsid w:val="00AE008F"/>
    <w:rsid w:val="00B01FCD"/>
    <w:rsid w:val="00B1776C"/>
    <w:rsid w:val="00B323DA"/>
    <w:rsid w:val="00B349E4"/>
    <w:rsid w:val="00B40D8D"/>
    <w:rsid w:val="00B52583"/>
    <w:rsid w:val="00B52896"/>
    <w:rsid w:val="00B54423"/>
    <w:rsid w:val="00B91993"/>
    <w:rsid w:val="00B948DB"/>
    <w:rsid w:val="00B95236"/>
    <w:rsid w:val="00B96BD9"/>
    <w:rsid w:val="00B97742"/>
    <w:rsid w:val="00BA1B01"/>
    <w:rsid w:val="00BA2641"/>
    <w:rsid w:val="00BB37AA"/>
    <w:rsid w:val="00BC214B"/>
    <w:rsid w:val="00BC53A0"/>
    <w:rsid w:val="00BE62AD"/>
    <w:rsid w:val="00BF121F"/>
    <w:rsid w:val="00BF1F80"/>
    <w:rsid w:val="00C166EF"/>
    <w:rsid w:val="00C17EB0"/>
    <w:rsid w:val="00C219CF"/>
    <w:rsid w:val="00C27F5F"/>
    <w:rsid w:val="00C30A0F"/>
    <w:rsid w:val="00C3340A"/>
    <w:rsid w:val="00C37E61"/>
    <w:rsid w:val="00C428A8"/>
    <w:rsid w:val="00C51AF1"/>
    <w:rsid w:val="00C70F1B"/>
    <w:rsid w:val="00C71A47"/>
    <w:rsid w:val="00C7464C"/>
    <w:rsid w:val="00C85588"/>
    <w:rsid w:val="00C94541"/>
    <w:rsid w:val="00CB1855"/>
    <w:rsid w:val="00CB2ABF"/>
    <w:rsid w:val="00CD2E65"/>
    <w:rsid w:val="00CD400E"/>
    <w:rsid w:val="00CD6755"/>
    <w:rsid w:val="00CD6856"/>
    <w:rsid w:val="00CE0089"/>
    <w:rsid w:val="00CE793C"/>
    <w:rsid w:val="00CF193C"/>
    <w:rsid w:val="00D0227B"/>
    <w:rsid w:val="00D04622"/>
    <w:rsid w:val="00D132F9"/>
    <w:rsid w:val="00D173F1"/>
    <w:rsid w:val="00D20887"/>
    <w:rsid w:val="00D41211"/>
    <w:rsid w:val="00D7189C"/>
    <w:rsid w:val="00D72592"/>
    <w:rsid w:val="00D73AF4"/>
    <w:rsid w:val="00D74CB0"/>
    <w:rsid w:val="00D8295D"/>
    <w:rsid w:val="00DB27C0"/>
    <w:rsid w:val="00DB4A35"/>
    <w:rsid w:val="00DC2A65"/>
    <w:rsid w:val="00DE15F0"/>
    <w:rsid w:val="00DE5663"/>
    <w:rsid w:val="00DE78AA"/>
    <w:rsid w:val="00DF3632"/>
    <w:rsid w:val="00DF5D1B"/>
    <w:rsid w:val="00E01BAC"/>
    <w:rsid w:val="00E053D0"/>
    <w:rsid w:val="00E15994"/>
    <w:rsid w:val="00E20CF9"/>
    <w:rsid w:val="00E23A47"/>
    <w:rsid w:val="00E23FB6"/>
    <w:rsid w:val="00E30F24"/>
    <w:rsid w:val="00E3114E"/>
    <w:rsid w:val="00E31A70"/>
    <w:rsid w:val="00E35B02"/>
    <w:rsid w:val="00E36157"/>
    <w:rsid w:val="00E363BD"/>
    <w:rsid w:val="00E46425"/>
    <w:rsid w:val="00E554E4"/>
    <w:rsid w:val="00E6629F"/>
    <w:rsid w:val="00E66496"/>
    <w:rsid w:val="00E66B35"/>
    <w:rsid w:val="00E66D89"/>
    <w:rsid w:val="00E66E10"/>
    <w:rsid w:val="00E7319D"/>
    <w:rsid w:val="00E74FD2"/>
    <w:rsid w:val="00E769F6"/>
    <w:rsid w:val="00E8407C"/>
    <w:rsid w:val="00E84F3C"/>
    <w:rsid w:val="00EA012C"/>
    <w:rsid w:val="00EC1644"/>
    <w:rsid w:val="00EC4152"/>
    <w:rsid w:val="00EC6A55"/>
    <w:rsid w:val="00ED0288"/>
    <w:rsid w:val="00EE52CB"/>
    <w:rsid w:val="00EF581D"/>
    <w:rsid w:val="00EF7FD8"/>
    <w:rsid w:val="00F06F59"/>
    <w:rsid w:val="00F17988"/>
    <w:rsid w:val="00F268E4"/>
    <w:rsid w:val="00F36BD0"/>
    <w:rsid w:val="00F44DDB"/>
    <w:rsid w:val="00F469F0"/>
    <w:rsid w:val="00F53273"/>
    <w:rsid w:val="00F604AB"/>
    <w:rsid w:val="00F63DEB"/>
    <w:rsid w:val="00F755E4"/>
    <w:rsid w:val="00F77D02"/>
    <w:rsid w:val="00FA7106"/>
    <w:rsid w:val="00FB3A86"/>
    <w:rsid w:val="00FD36C8"/>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96081A"/>
  <w15:docId w15:val="{0FDB0776-AE79-44E9-9B93-4C38C7BB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qFormat/>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qFormat/>
    <w:rsid w:val="00DF5D1B"/>
    <w:pPr>
      <w:spacing w:after="120"/>
    </w:pPr>
  </w:style>
  <w:style w:type="character" w:customStyle="1" w:styleId="BodyTextChar">
    <w:name w:val="Body Text Char"/>
    <w:basedOn w:val="DefaultParagraphFont"/>
    <w:link w:val="BodyText"/>
    <w:rsid w:val="00DF5D1B"/>
    <w:rPr>
      <w:rFonts w:ascii="Helvetica" w:hAnsi="Helvetica"/>
    </w:rPr>
  </w:style>
  <w:style w:type="paragraph" w:styleId="ListParagraph">
    <w:name w:val="List Paragraph"/>
    <w:basedOn w:val="Normal"/>
    <w:uiPriority w:val="34"/>
    <w:qFormat/>
    <w:rsid w:val="00236DD1"/>
    <w:pPr>
      <w:ind w:left="720"/>
      <w:contextualSpacing/>
    </w:pPr>
  </w:style>
  <w:style w:type="paragraph" w:customStyle="1" w:styleId="RefText">
    <w:name w:val="Ref Text"/>
    <w:basedOn w:val="Normal"/>
    <w:qFormat/>
    <w:rsid w:val="00D41211"/>
    <w:pPr>
      <w:jc w:val="both"/>
    </w:pPr>
    <w:rPr>
      <w:rFonts w:ascii="Times New Roman" w:hAnsi="Times New Roman"/>
      <w:sz w:val="22"/>
    </w:rPr>
  </w:style>
  <w:style w:type="character" w:customStyle="1" w:styleId="ff3">
    <w:name w:val="ff3"/>
    <w:rsid w:val="00BC214B"/>
  </w:style>
  <w:style w:type="character" w:customStyle="1" w:styleId="ws5">
    <w:name w:val="ws5"/>
    <w:rsid w:val="00BC214B"/>
  </w:style>
  <w:style w:type="character" w:customStyle="1" w:styleId="ws6">
    <w:name w:val="ws6"/>
    <w:rsid w:val="00BC214B"/>
  </w:style>
  <w:style w:type="character" w:customStyle="1" w:styleId="UnresolvedMention2">
    <w:name w:val="Unresolved Mention2"/>
    <w:basedOn w:val="DefaultParagraphFont"/>
    <w:uiPriority w:val="99"/>
    <w:semiHidden/>
    <w:unhideWhenUsed/>
    <w:rsid w:val="000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773059">
      <w:bodyDiv w:val="1"/>
      <w:marLeft w:val="0"/>
      <w:marRight w:val="0"/>
      <w:marTop w:val="0"/>
      <w:marBottom w:val="0"/>
      <w:divBdr>
        <w:top w:val="none" w:sz="0" w:space="0" w:color="auto"/>
        <w:left w:val="none" w:sz="0" w:space="0" w:color="auto"/>
        <w:bottom w:val="none" w:sz="0" w:space="0" w:color="auto"/>
        <w:right w:val="none" w:sz="0" w:space="0" w:color="auto"/>
      </w:divBdr>
    </w:div>
    <w:div w:id="99571324">
      <w:bodyDiv w:val="1"/>
      <w:marLeft w:val="0"/>
      <w:marRight w:val="0"/>
      <w:marTop w:val="0"/>
      <w:marBottom w:val="0"/>
      <w:divBdr>
        <w:top w:val="none" w:sz="0" w:space="0" w:color="auto"/>
        <w:left w:val="none" w:sz="0" w:space="0" w:color="auto"/>
        <w:bottom w:val="none" w:sz="0" w:space="0" w:color="auto"/>
        <w:right w:val="none" w:sz="0" w:space="0" w:color="auto"/>
      </w:divBdr>
    </w:div>
    <w:div w:id="1322127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064271">
      <w:bodyDiv w:val="1"/>
      <w:marLeft w:val="0"/>
      <w:marRight w:val="0"/>
      <w:marTop w:val="0"/>
      <w:marBottom w:val="0"/>
      <w:divBdr>
        <w:top w:val="none" w:sz="0" w:space="0" w:color="auto"/>
        <w:left w:val="none" w:sz="0" w:space="0" w:color="auto"/>
        <w:bottom w:val="none" w:sz="0" w:space="0" w:color="auto"/>
        <w:right w:val="none" w:sz="0" w:space="0" w:color="auto"/>
      </w:divBdr>
    </w:div>
    <w:div w:id="170528062">
      <w:bodyDiv w:val="1"/>
      <w:marLeft w:val="0"/>
      <w:marRight w:val="0"/>
      <w:marTop w:val="0"/>
      <w:marBottom w:val="0"/>
      <w:divBdr>
        <w:top w:val="none" w:sz="0" w:space="0" w:color="auto"/>
        <w:left w:val="none" w:sz="0" w:space="0" w:color="auto"/>
        <w:bottom w:val="none" w:sz="0" w:space="0" w:color="auto"/>
        <w:right w:val="none" w:sz="0" w:space="0" w:color="auto"/>
      </w:divBdr>
    </w:div>
    <w:div w:id="187261553">
      <w:bodyDiv w:val="1"/>
      <w:marLeft w:val="0"/>
      <w:marRight w:val="0"/>
      <w:marTop w:val="0"/>
      <w:marBottom w:val="0"/>
      <w:divBdr>
        <w:top w:val="none" w:sz="0" w:space="0" w:color="auto"/>
        <w:left w:val="none" w:sz="0" w:space="0" w:color="auto"/>
        <w:bottom w:val="none" w:sz="0" w:space="0" w:color="auto"/>
        <w:right w:val="none" w:sz="0" w:space="0" w:color="auto"/>
      </w:divBdr>
    </w:div>
    <w:div w:id="221913360">
      <w:bodyDiv w:val="1"/>
      <w:marLeft w:val="0"/>
      <w:marRight w:val="0"/>
      <w:marTop w:val="0"/>
      <w:marBottom w:val="0"/>
      <w:divBdr>
        <w:top w:val="none" w:sz="0" w:space="0" w:color="auto"/>
        <w:left w:val="none" w:sz="0" w:space="0" w:color="auto"/>
        <w:bottom w:val="none" w:sz="0" w:space="0" w:color="auto"/>
        <w:right w:val="none" w:sz="0" w:space="0" w:color="auto"/>
      </w:divBdr>
    </w:div>
    <w:div w:id="22776971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9236280">
      <w:bodyDiv w:val="1"/>
      <w:marLeft w:val="0"/>
      <w:marRight w:val="0"/>
      <w:marTop w:val="0"/>
      <w:marBottom w:val="0"/>
      <w:divBdr>
        <w:top w:val="none" w:sz="0" w:space="0" w:color="auto"/>
        <w:left w:val="none" w:sz="0" w:space="0" w:color="auto"/>
        <w:bottom w:val="none" w:sz="0" w:space="0" w:color="auto"/>
        <w:right w:val="none" w:sz="0" w:space="0" w:color="auto"/>
      </w:divBdr>
    </w:div>
    <w:div w:id="397021074">
      <w:bodyDiv w:val="1"/>
      <w:marLeft w:val="0"/>
      <w:marRight w:val="0"/>
      <w:marTop w:val="0"/>
      <w:marBottom w:val="0"/>
      <w:divBdr>
        <w:top w:val="none" w:sz="0" w:space="0" w:color="auto"/>
        <w:left w:val="none" w:sz="0" w:space="0" w:color="auto"/>
        <w:bottom w:val="none" w:sz="0" w:space="0" w:color="auto"/>
        <w:right w:val="none" w:sz="0" w:space="0" w:color="auto"/>
      </w:divBdr>
    </w:div>
    <w:div w:id="441189953">
      <w:bodyDiv w:val="1"/>
      <w:marLeft w:val="0"/>
      <w:marRight w:val="0"/>
      <w:marTop w:val="0"/>
      <w:marBottom w:val="0"/>
      <w:divBdr>
        <w:top w:val="none" w:sz="0" w:space="0" w:color="auto"/>
        <w:left w:val="none" w:sz="0" w:space="0" w:color="auto"/>
        <w:bottom w:val="none" w:sz="0" w:space="0" w:color="auto"/>
        <w:right w:val="none" w:sz="0" w:space="0" w:color="auto"/>
      </w:divBdr>
    </w:div>
    <w:div w:id="539828344">
      <w:bodyDiv w:val="1"/>
      <w:marLeft w:val="0"/>
      <w:marRight w:val="0"/>
      <w:marTop w:val="0"/>
      <w:marBottom w:val="0"/>
      <w:divBdr>
        <w:top w:val="none" w:sz="0" w:space="0" w:color="auto"/>
        <w:left w:val="none" w:sz="0" w:space="0" w:color="auto"/>
        <w:bottom w:val="none" w:sz="0" w:space="0" w:color="auto"/>
        <w:right w:val="none" w:sz="0" w:space="0" w:color="auto"/>
      </w:divBdr>
    </w:div>
    <w:div w:id="603658900">
      <w:bodyDiv w:val="1"/>
      <w:marLeft w:val="0"/>
      <w:marRight w:val="0"/>
      <w:marTop w:val="0"/>
      <w:marBottom w:val="0"/>
      <w:divBdr>
        <w:top w:val="none" w:sz="0" w:space="0" w:color="auto"/>
        <w:left w:val="none" w:sz="0" w:space="0" w:color="auto"/>
        <w:bottom w:val="none" w:sz="0" w:space="0" w:color="auto"/>
        <w:right w:val="none" w:sz="0" w:space="0" w:color="auto"/>
      </w:divBdr>
    </w:div>
    <w:div w:id="625703339">
      <w:bodyDiv w:val="1"/>
      <w:marLeft w:val="0"/>
      <w:marRight w:val="0"/>
      <w:marTop w:val="0"/>
      <w:marBottom w:val="0"/>
      <w:divBdr>
        <w:top w:val="none" w:sz="0" w:space="0" w:color="auto"/>
        <w:left w:val="none" w:sz="0" w:space="0" w:color="auto"/>
        <w:bottom w:val="none" w:sz="0" w:space="0" w:color="auto"/>
        <w:right w:val="none" w:sz="0" w:space="0" w:color="auto"/>
      </w:divBdr>
    </w:div>
    <w:div w:id="62639324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6883265">
      <w:bodyDiv w:val="1"/>
      <w:marLeft w:val="0"/>
      <w:marRight w:val="0"/>
      <w:marTop w:val="0"/>
      <w:marBottom w:val="0"/>
      <w:divBdr>
        <w:top w:val="none" w:sz="0" w:space="0" w:color="auto"/>
        <w:left w:val="none" w:sz="0" w:space="0" w:color="auto"/>
        <w:bottom w:val="none" w:sz="0" w:space="0" w:color="auto"/>
        <w:right w:val="none" w:sz="0" w:space="0" w:color="auto"/>
      </w:divBdr>
    </w:div>
    <w:div w:id="720637717">
      <w:bodyDiv w:val="1"/>
      <w:marLeft w:val="0"/>
      <w:marRight w:val="0"/>
      <w:marTop w:val="0"/>
      <w:marBottom w:val="0"/>
      <w:divBdr>
        <w:top w:val="none" w:sz="0" w:space="0" w:color="auto"/>
        <w:left w:val="none" w:sz="0" w:space="0" w:color="auto"/>
        <w:bottom w:val="none" w:sz="0" w:space="0" w:color="auto"/>
        <w:right w:val="none" w:sz="0" w:space="0" w:color="auto"/>
      </w:divBdr>
    </w:div>
    <w:div w:id="7489649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401300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4344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8280832">
      <w:bodyDiv w:val="1"/>
      <w:marLeft w:val="0"/>
      <w:marRight w:val="0"/>
      <w:marTop w:val="0"/>
      <w:marBottom w:val="0"/>
      <w:divBdr>
        <w:top w:val="none" w:sz="0" w:space="0" w:color="auto"/>
        <w:left w:val="none" w:sz="0" w:space="0" w:color="auto"/>
        <w:bottom w:val="none" w:sz="0" w:space="0" w:color="auto"/>
        <w:right w:val="none" w:sz="0" w:space="0" w:color="auto"/>
      </w:divBdr>
    </w:div>
    <w:div w:id="1202128388">
      <w:bodyDiv w:val="1"/>
      <w:marLeft w:val="0"/>
      <w:marRight w:val="0"/>
      <w:marTop w:val="0"/>
      <w:marBottom w:val="0"/>
      <w:divBdr>
        <w:top w:val="none" w:sz="0" w:space="0" w:color="auto"/>
        <w:left w:val="none" w:sz="0" w:space="0" w:color="auto"/>
        <w:bottom w:val="none" w:sz="0" w:space="0" w:color="auto"/>
        <w:right w:val="none" w:sz="0" w:space="0" w:color="auto"/>
      </w:divBdr>
    </w:div>
    <w:div w:id="1231649451">
      <w:bodyDiv w:val="1"/>
      <w:marLeft w:val="0"/>
      <w:marRight w:val="0"/>
      <w:marTop w:val="0"/>
      <w:marBottom w:val="0"/>
      <w:divBdr>
        <w:top w:val="none" w:sz="0" w:space="0" w:color="auto"/>
        <w:left w:val="none" w:sz="0" w:space="0" w:color="auto"/>
        <w:bottom w:val="none" w:sz="0" w:space="0" w:color="auto"/>
        <w:right w:val="none" w:sz="0" w:space="0" w:color="auto"/>
      </w:divBdr>
    </w:div>
    <w:div w:id="1295797598">
      <w:bodyDiv w:val="1"/>
      <w:marLeft w:val="0"/>
      <w:marRight w:val="0"/>
      <w:marTop w:val="0"/>
      <w:marBottom w:val="0"/>
      <w:divBdr>
        <w:top w:val="none" w:sz="0" w:space="0" w:color="auto"/>
        <w:left w:val="none" w:sz="0" w:space="0" w:color="auto"/>
        <w:bottom w:val="none" w:sz="0" w:space="0" w:color="auto"/>
        <w:right w:val="none" w:sz="0" w:space="0" w:color="auto"/>
      </w:divBdr>
    </w:div>
    <w:div w:id="1312906711">
      <w:bodyDiv w:val="1"/>
      <w:marLeft w:val="0"/>
      <w:marRight w:val="0"/>
      <w:marTop w:val="0"/>
      <w:marBottom w:val="0"/>
      <w:divBdr>
        <w:top w:val="none" w:sz="0" w:space="0" w:color="auto"/>
        <w:left w:val="none" w:sz="0" w:space="0" w:color="auto"/>
        <w:bottom w:val="none" w:sz="0" w:space="0" w:color="auto"/>
        <w:right w:val="none" w:sz="0" w:space="0" w:color="auto"/>
      </w:divBdr>
    </w:div>
    <w:div w:id="1353844979">
      <w:bodyDiv w:val="1"/>
      <w:marLeft w:val="0"/>
      <w:marRight w:val="0"/>
      <w:marTop w:val="0"/>
      <w:marBottom w:val="0"/>
      <w:divBdr>
        <w:top w:val="none" w:sz="0" w:space="0" w:color="auto"/>
        <w:left w:val="none" w:sz="0" w:space="0" w:color="auto"/>
        <w:bottom w:val="none" w:sz="0" w:space="0" w:color="auto"/>
        <w:right w:val="none" w:sz="0" w:space="0" w:color="auto"/>
      </w:divBdr>
    </w:div>
    <w:div w:id="1428960463">
      <w:bodyDiv w:val="1"/>
      <w:marLeft w:val="0"/>
      <w:marRight w:val="0"/>
      <w:marTop w:val="0"/>
      <w:marBottom w:val="0"/>
      <w:divBdr>
        <w:top w:val="none" w:sz="0" w:space="0" w:color="auto"/>
        <w:left w:val="none" w:sz="0" w:space="0" w:color="auto"/>
        <w:bottom w:val="none" w:sz="0" w:space="0" w:color="auto"/>
        <w:right w:val="none" w:sz="0" w:space="0" w:color="auto"/>
      </w:divBdr>
    </w:div>
    <w:div w:id="1453859406">
      <w:bodyDiv w:val="1"/>
      <w:marLeft w:val="0"/>
      <w:marRight w:val="0"/>
      <w:marTop w:val="0"/>
      <w:marBottom w:val="0"/>
      <w:divBdr>
        <w:top w:val="none" w:sz="0" w:space="0" w:color="auto"/>
        <w:left w:val="none" w:sz="0" w:space="0" w:color="auto"/>
        <w:bottom w:val="none" w:sz="0" w:space="0" w:color="auto"/>
        <w:right w:val="none" w:sz="0" w:space="0" w:color="auto"/>
      </w:divBdr>
    </w:div>
    <w:div w:id="1481077350">
      <w:bodyDiv w:val="1"/>
      <w:marLeft w:val="0"/>
      <w:marRight w:val="0"/>
      <w:marTop w:val="0"/>
      <w:marBottom w:val="0"/>
      <w:divBdr>
        <w:top w:val="none" w:sz="0" w:space="0" w:color="auto"/>
        <w:left w:val="none" w:sz="0" w:space="0" w:color="auto"/>
        <w:bottom w:val="none" w:sz="0" w:space="0" w:color="auto"/>
        <w:right w:val="none" w:sz="0" w:space="0" w:color="auto"/>
      </w:divBdr>
    </w:div>
    <w:div w:id="1527599322">
      <w:bodyDiv w:val="1"/>
      <w:marLeft w:val="0"/>
      <w:marRight w:val="0"/>
      <w:marTop w:val="0"/>
      <w:marBottom w:val="0"/>
      <w:divBdr>
        <w:top w:val="none" w:sz="0" w:space="0" w:color="auto"/>
        <w:left w:val="none" w:sz="0" w:space="0" w:color="auto"/>
        <w:bottom w:val="none" w:sz="0" w:space="0" w:color="auto"/>
        <w:right w:val="none" w:sz="0" w:space="0" w:color="auto"/>
      </w:divBdr>
    </w:div>
    <w:div w:id="16821217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2115083">
      <w:bodyDiv w:val="1"/>
      <w:marLeft w:val="0"/>
      <w:marRight w:val="0"/>
      <w:marTop w:val="0"/>
      <w:marBottom w:val="0"/>
      <w:divBdr>
        <w:top w:val="none" w:sz="0" w:space="0" w:color="auto"/>
        <w:left w:val="none" w:sz="0" w:space="0" w:color="auto"/>
        <w:bottom w:val="none" w:sz="0" w:space="0" w:color="auto"/>
        <w:right w:val="none" w:sz="0" w:space="0" w:color="auto"/>
      </w:divBdr>
    </w:div>
    <w:div w:id="1903716812">
      <w:bodyDiv w:val="1"/>
      <w:marLeft w:val="0"/>
      <w:marRight w:val="0"/>
      <w:marTop w:val="0"/>
      <w:marBottom w:val="0"/>
      <w:divBdr>
        <w:top w:val="none" w:sz="0" w:space="0" w:color="auto"/>
        <w:left w:val="none" w:sz="0" w:space="0" w:color="auto"/>
        <w:bottom w:val="none" w:sz="0" w:space="0" w:color="auto"/>
        <w:right w:val="none" w:sz="0" w:space="0" w:color="auto"/>
      </w:divBdr>
    </w:div>
    <w:div w:id="19192493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622883">
      <w:bodyDiv w:val="1"/>
      <w:marLeft w:val="0"/>
      <w:marRight w:val="0"/>
      <w:marTop w:val="0"/>
      <w:marBottom w:val="0"/>
      <w:divBdr>
        <w:top w:val="none" w:sz="0" w:space="0" w:color="auto"/>
        <w:left w:val="none" w:sz="0" w:space="0" w:color="auto"/>
        <w:bottom w:val="none" w:sz="0" w:space="0" w:color="auto"/>
        <w:right w:val="none" w:sz="0" w:space="0" w:color="auto"/>
      </w:divBdr>
    </w:div>
    <w:div w:id="2135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63" Type="http://schemas.openxmlformats.org/officeDocument/2006/relationships/oleObject" Target="embeddings/oleObject25.bin"/><Relationship Id="rId159" Type="http://schemas.openxmlformats.org/officeDocument/2006/relationships/oleObject" Target="embeddings/oleObject73.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4.wmf"/><Relationship Id="rId181" Type="http://schemas.openxmlformats.org/officeDocument/2006/relationships/oleObject" Target="embeddings/oleObject84.bin"/><Relationship Id="rId216" Type="http://schemas.openxmlformats.org/officeDocument/2006/relationships/image" Target="media/image102.wmf"/><Relationship Id="rId237" Type="http://schemas.openxmlformats.org/officeDocument/2006/relationships/oleObject" Target="embeddings/oleObject109.bin"/><Relationship Id="rId258" Type="http://schemas.openxmlformats.org/officeDocument/2006/relationships/oleObject" Target="embeddings/oleObject119.bin"/><Relationship Id="rId22" Type="http://schemas.openxmlformats.org/officeDocument/2006/relationships/oleObject" Target="embeddings/oleObject4.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69.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7.bin"/><Relationship Id="rId248" Type="http://schemas.openxmlformats.org/officeDocument/2006/relationships/oleObject" Target="embeddings/oleObject114.bin"/><Relationship Id="rId269" Type="http://schemas.openxmlformats.org/officeDocument/2006/relationships/header" Target="header6.xml"/><Relationship Id="rId12" Type="http://schemas.openxmlformats.org/officeDocument/2006/relationships/header" Target="header3.xml"/><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oleObject" Target="embeddings/oleObject58.bin"/><Relationship Id="rId54" Type="http://schemas.openxmlformats.org/officeDocument/2006/relationships/image" Target="media/image21.wmf"/><Relationship Id="rId75" Type="http://schemas.openxmlformats.org/officeDocument/2006/relationships/oleObject" Target="embeddings/oleObject31.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4.bin"/><Relationship Id="rId182" Type="http://schemas.openxmlformats.org/officeDocument/2006/relationships/image" Target="media/image85.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7.wmf"/><Relationship Id="rId23" Type="http://schemas.openxmlformats.org/officeDocument/2006/relationships/image" Target="media/image6.wmf"/><Relationship Id="rId119" Type="http://schemas.openxmlformats.org/officeDocument/2006/relationships/oleObject" Target="embeddings/oleObject53.bin"/><Relationship Id="rId270" Type="http://schemas.openxmlformats.org/officeDocument/2006/relationships/fontTable" Target="fontTable.xml"/><Relationship Id="rId44" Type="http://schemas.openxmlformats.org/officeDocument/2006/relationships/oleObject" Target="embeddings/oleObject15.bin"/><Relationship Id="rId65" Type="http://schemas.openxmlformats.org/officeDocument/2006/relationships/oleObject" Target="embeddings/oleObject26.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69.bin"/><Relationship Id="rId172" Type="http://schemas.openxmlformats.org/officeDocument/2006/relationships/image" Target="media/image80.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08.wmf"/><Relationship Id="rId249" Type="http://schemas.openxmlformats.org/officeDocument/2006/relationships/image" Target="media/image122.jpeg"/><Relationship Id="rId13" Type="http://schemas.openxmlformats.org/officeDocument/2006/relationships/footer" Target="footer3.xml"/><Relationship Id="rId109" Type="http://schemas.openxmlformats.org/officeDocument/2006/relationships/oleObject" Target="embeddings/oleObject48.bin"/><Relationship Id="rId260" Type="http://schemas.openxmlformats.org/officeDocument/2006/relationships/image" Target="media/image128.wmf"/><Relationship Id="rId34" Type="http://schemas.openxmlformats.org/officeDocument/2006/relationships/oleObject" Target="embeddings/oleObject10.bin"/><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20" Type="http://schemas.openxmlformats.org/officeDocument/2006/relationships/image" Target="media/image54.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5.bin"/><Relationship Id="rId218" Type="http://schemas.openxmlformats.org/officeDocument/2006/relationships/image" Target="media/image103.wmf"/><Relationship Id="rId239" Type="http://schemas.openxmlformats.org/officeDocument/2006/relationships/oleObject" Target="embeddings/oleObject110.bin"/><Relationship Id="rId250" Type="http://schemas.openxmlformats.org/officeDocument/2006/relationships/image" Target="media/image123.jpeg"/><Relationship Id="rId271" Type="http://schemas.openxmlformats.org/officeDocument/2006/relationships/theme" Target="theme/theme1.xml"/><Relationship Id="rId24" Type="http://schemas.openxmlformats.org/officeDocument/2006/relationships/oleObject" Target="embeddings/oleObject5.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image" Target="media/image49.wmf"/><Relationship Id="rId131" Type="http://schemas.openxmlformats.org/officeDocument/2006/relationships/oleObject" Target="embeddings/oleObject59.bin"/><Relationship Id="rId152" Type="http://schemas.openxmlformats.org/officeDocument/2006/relationships/image" Target="media/image70.wmf"/><Relationship Id="rId173" Type="http://schemas.openxmlformats.org/officeDocument/2006/relationships/oleObject" Target="embeddings/oleObject80.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8.bin"/><Relationship Id="rId240" Type="http://schemas.openxmlformats.org/officeDocument/2006/relationships/image" Target="media/image117.jpeg"/><Relationship Id="rId261" Type="http://schemas.openxmlformats.org/officeDocument/2006/relationships/oleObject" Target="embeddings/oleObject120.bin"/><Relationship Id="rId14" Type="http://schemas.openxmlformats.org/officeDocument/2006/relationships/image" Target="media/image1.jpeg"/><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4.wmf"/><Relationship Id="rId8" Type="http://schemas.openxmlformats.org/officeDocument/2006/relationships/header" Target="header1.xml"/><Relationship Id="rId98" Type="http://schemas.openxmlformats.org/officeDocument/2006/relationships/image" Target="media/image43.wmf"/><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oleObject" Target="embeddings/oleObject75.bin"/><Relationship Id="rId184" Type="http://schemas.openxmlformats.org/officeDocument/2006/relationships/image" Target="media/image86.wmf"/><Relationship Id="rId219" Type="http://schemas.openxmlformats.org/officeDocument/2006/relationships/oleObject" Target="embeddings/oleObject103.bin"/><Relationship Id="rId230" Type="http://schemas.openxmlformats.org/officeDocument/2006/relationships/image" Target="media/image109.jpeg"/><Relationship Id="rId251" Type="http://schemas.openxmlformats.org/officeDocument/2006/relationships/oleObject" Target="embeddings/oleObject115.bin"/><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oleObject" Target="embeddings/oleObject27.bin"/><Relationship Id="rId88" Type="http://schemas.openxmlformats.org/officeDocument/2006/relationships/image" Target="media/image38.wmf"/><Relationship Id="rId111" Type="http://schemas.openxmlformats.org/officeDocument/2006/relationships/oleObject" Target="embeddings/oleObject49.bin"/><Relationship Id="rId132" Type="http://schemas.openxmlformats.org/officeDocument/2006/relationships/image" Target="media/image60.wmf"/><Relationship Id="rId153" Type="http://schemas.openxmlformats.org/officeDocument/2006/relationships/oleObject" Target="embeddings/oleObject70.bin"/><Relationship Id="rId174" Type="http://schemas.openxmlformats.org/officeDocument/2006/relationships/image" Target="media/image81.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4.wmf"/><Relationship Id="rId241" Type="http://schemas.openxmlformats.org/officeDocument/2006/relationships/image" Target="media/image118.jpeg"/><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oleObject" Target="embeddings/oleObject22.bin"/><Relationship Id="rId262" Type="http://schemas.openxmlformats.org/officeDocument/2006/relationships/image" Target="media/image129.wmf"/><Relationship Id="rId78" Type="http://schemas.openxmlformats.org/officeDocument/2006/relationships/image" Target="media/image3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5.bin"/><Relationship Id="rId164" Type="http://schemas.openxmlformats.org/officeDocument/2006/relationships/image" Target="media/image76.wmf"/><Relationship Id="rId185" Type="http://schemas.openxmlformats.org/officeDocument/2006/relationships/oleObject" Target="embeddings/oleObject86.bin"/><Relationship Id="rId9" Type="http://schemas.openxmlformats.org/officeDocument/2006/relationships/header" Target="header2.xml"/><Relationship Id="rId210" Type="http://schemas.openxmlformats.org/officeDocument/2006/relationships/image" Target="media/image99.wmf"/><Relationship Id="rId26" Type="http://schemas.openxmlformats.org/officeDocument/2006/relationships/oleObject" Target="embeddings/oleObject6.bin"/><Relationship Id="rId231" Type="http://schemas.openxmlformats.org/officeDocument/2006/relationships/image" Target="media/image110.jpeg"/><Relationship Id="rId252" Type="http://schemas.openxmlformats.org/officeDocument/2006/relationships/oleObject" Target="embeddings/oleObject116.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1.bin"/><Relationship Id="rId221" Type="http://schemas.openxmlformats.org/officeDocument/2006/relationships/oleObject" Target="embeddings/oleObject104.bin"/><Relationship Id="rId242" Type="http://schemas.openxmlformats.org/officeDocument/2006/relationships/image" Target="media/image119.wmf"/><Relationship Id="rId263" Type="http://schemas.openxmlformats.org/officeDocument/2006/relationships/oleObject" Target="embeddings/oleObject121.bin"/><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5.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76.bin"/><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image" Target="media/image111.jpeg"/><Relationship Id="rId253" Type="http://schemas.openxmlformats.org/officeDocument/2006/relationships/image" Target="media/image124.jpeg"/><Relationship Id="rId27" Type="http://schemas.openxmlformats.org/officeDocument/2006/relationships/image" Target="media/image8.wmf"/><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1.bin"/><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5.wmf"/><Relationship Id="rId243" Type="http://schemas.openxmlformats.org/officeDocument/2006/relationships/oleObject" Target="embeddings/oleObject111.bin"/><Relationship Id="rId264" Type="http://schemas.openxmlformats.org/officeDocument/2006/relationships/image" Target="media/image130.wmf"/><Relationship Id="rId17" Type="http://schemas.openxmlformats.org/officeDocument/2006/relationships/image" Target="media/image3.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77.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2.jpeg"/><Relationship Id="rId254" Type="http://schemas.openxmlformats.org/officeDocument/2006/relationships/image" Target="media/image125.jpeg"/><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2.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5.bin"/><Relationship Id="rId244" Type="http://schemas.openxmlformats.org/officeDocument/2006/relationships/oleObject" Target="embeddings/oleObject112.bin"/><Relationship Id="rId18" Type="http://schemas.openxmlformats.org/officeDocument/2006/relationships/oleObject" Target="embeddings/oleObject2.bin"/><Relationship Id="rId39" Type="http://schemas.openxmlformats.org/officeDocument/2006/relationships/image" Target="media/image14.wmf"/><Relationship Id="rId265" Type="http://schemas.openxmlformats.org/officeDocument/2006/relationships/oleObject" Target="embeddings/oleObject122.bin"/><Relationship Id="rId50" Type="http://schemas.openxmlformats.org/officeDocument/2006/relationships/oleObject" Target="embeddings/oleObject18.bin"/><Relationship Id="rId104" Type="http://schemas.openxmlformats.org/officeDocument/2006/relationships/image" Target="media/image46.wmf"/><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77.bin"/><Relationship Id="rId188" Type="http://schemas.openxmlformats.org/officeDocument/2006/relationships/image" Target="media/image88.wmf"/><Relationship Id="rId71" Type="http://schemas.openxmlformats.org/officeDocument/2006/relationships/oleObject" Target="embeddings/oleObject29.bin"/><Relationship Id="rId92" Type="http://schemas.openxmlformats.org/officeDocument/2006/relationships/image" Target="media/image40.wmf"/><Relationship Id="rId213" Type="http://schemas.openxmlformats.org/officeDocument/2006/relationships/oleObject" Target="embeddings/oleObject100.bin"/><Relationship Id="rId234" Type="http://schemas.openxmlformats.org/officeDocument/2006/relationships/image" Target="media/image113.jpeg"/><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17.bin"/><Relationship Id="rId40" Type="http://schemas.openxmlformats.org/officeDocument/2006/relationships/oleObject" Target="embeddings/oleObject13.bin"/><Relationship Id="rId115"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35.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4.wmf"/><Relationship Id="rId224" Type="http://schemas.openxmlformats.org/officeDocument/2006/relationships/image" Target="media/image106.wmf"/><Relationship Id="rId245" Type="http://schemas.openxmlformats.org/officeDocument/2006/relationships/image" Target="media/image120.jpeg"/><Relationship Id="rId266" Type="http://schemas.openxmlformats.org/officeDocument/2006/relationships/header" Target="header4.xml"/><Relationship Id="rId30" Type="http://schemas.openxmlformats.org/officeDocument/2006/relationships/oleObject" Target="embeddings/oleObject8.bin"/><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8.wmf"/><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image" Target="media/image114.jpeg"/><Relationship Id="rId256" Type="http://schemas.openxmlformats.org/officeDocument/2006/relationships/oleObject" Target="embeddings/oleObject118.bin"/><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image" Target="media/image73.wmf"/><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35.bin"/><Relationship Id="rId179" Type="http://schemas.openxmlformats.org/officeDocument/2006/relationships/oleObject" Target="embeddings/oleObject83.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6.bin"/><Relationship Id="rId246" Type="http://schemas.openxmlformats.org/officeDocument/2006/relationships/image" Target="media/image121.jpeg"/><Relationship Id="rId267" Type="http://schemas.openxmlformats.org/officeDocument/2006/relationships/header" Target="header5.xml"/><Relationship Id="rId106" Type="http://schemas.openxmlformats.org/officeDocument/2006/relationships/image" Target="media/image47.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0.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image" Target="media/image126.wmf"/><Relationship Id="rId42" Type="http://schemas.openxmlformats.org/officeDocument/2006/relationships/oleObject" Target="embeddings/oleObject14.bin"/><Relationship Id="rId84" Type="http://schemas.openxmlformats.org/officeDocument/2006/relationships/image" Target="media/image36.wmf"/><Relationship Id="rId138" Type="http://schemas.openxmlformats.org/officeDocument/2006/relationships/image" Target="media/image63.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3.bin"/><Relationship Id="rId107" Type="http://schemas.openxmlformats.org/officeDocument/2006/relationships/oleObject" Target="embeddings/oleObject4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02F5-16FD-4CC2-B637-3B48D60D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16</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35724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11</cp:revision>
  <cp:lastPrinted>1999-07-06T11:00:00Z</cp:lastPrinted>
  <dcterms:created xsi:type="dcterms:W3CDTF">2025-02-15T06:54:00Z</dcterms:created>
  <dcterms:modified xsi:type="dcterms:W3CDTF">2025-02-15T10:02:00Z</dcterms:modified>
</cp:coreProperties>
</file>