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0E1C0" w14:textId="14AD2834" w:rsidR="00754C9A" w:rsidRDefault="00C11F42" w:rsidP="00441B6F">
      <w:pPr>
        <w:pStyle w:val="Title"/>
        <w:spacing w:after="0"/>
        <w:jc w:val="both"/>
        <w:rPr>
          <w:rFonts w:ascii="Arial" w:hAnsi="Arial" w:cs="Arial"/>
        </w:rPr>
      </w:pPr>
      <w:r w:rsidRPr="00C11F42">
        <w:rPr>
          <w:rFonts w:ascii="Arial" w:hAnsi="Arial" w:cs="Arial"/>
        </w:rPr>
        <w:t>Original Research Article</w:t>
      </w:r>
    </w:p>
    <w:p w14:paraId="285E1D74" w14:textId="77777777" w:rsidR="00C11F42" w:rsidRDefault="00C11F42" w:rsidP="008221F2">
      <w:pPr>
        <w:pStyle w:val="Author"/>
        <w:spacing w:line="240" w:lineRule="auto"/>
        <w:rPr>
          <w:rFonts w:ascii="Arial" w:hAnsi="Arial" w:cs="Arial"/>
          <w:bCs/>
          <w:iCs/>
          <w:kern w:val="28"/>
          <w:sz w:val="36"/>
        </w:rPr>
      </w:pPr>
      <w:bookmarkStart w:id="0" w:name="_Hlk190262245"/>
    </w:p>
    <w:p w14:paraId="1F192616" w14:textId="1173F3D6" w:rsidR="00A258C3" w:rsidRDefault="008221F2" w:rsidP="008221F2">
      <w:pPr>
        <w:pStyle w:val="Author"/>
        <w:spacing w:line="240" w:lineRule="auto"/>
        <w:rPr>
          <w:rFonts w:ascii="Arial" w:hAnsi="Arial" w:cs="Arial"/>
          <w:bCs/>
          <w:iCs/>
          <w:kern w:val="28"/>
          <w:sz w:val="36"/>
        </w:rPr>
      </w:pPr>
      <w:r w:rsidRPr="008221F2">
        <w:rPr>
          <w:rFonts w:ascii="Arial" w:hAnsi="Arial" w:cs="Arial"/>
          <w:bCs/>
          <w:iCs/>
          <w:kern w:val="28"/>
          <w:sz w:val="36"/>
        </w:rPr>
        <w:t xml:space="preserve">The Impact of 6-Benzylaminopurine (BAP) on </w:t>
      </w:r>
      <w:r w:rsidR="00E0243B">
        <w:rPr>
          <w:rFonts w:ascii="Arial" w:hAnsi="Arial" w:cs="Arial"/>
          <w:bCs/>
          <w:iCs/>
          <w:kern w:val="28"/>
          <w:sz w:val="36"/>
        </w:rPr>
        <w:t>Plant growth</w:t>
      </w:r>
      <w:r w:rsidRPr="008221F2">
        <w:rPr>
          <w:rFonts w:ascii="Arial" w:hAnsi="Arial" w:cs="Arial"/>
          <w:bCs/>
          <w:iCs/>
          <w:kern w:val="28"/>
          <w:sz w:val="36"/>
        </w:rPr>
        <w:t xml:space="preserve">, Micro-Rhizome Induction and </w:t>
      </w:r>
      <w:r w:rsidR="00E0243B">
        <w:rPr>
          <w:rFonts w:ascii="Arial" w:hAnsi="Arial" w:cs="Arial"/>
          <w:bCs/>
          <w:iCs/>
          <w:kern w:val="28"/>
          <w:sz w:val="36"/>
        </w:rPr>
        <w:t xml:space="preserve">Phytochemical </w:t>
      </w:r>
      <w:r w:rsidRPr="008221F2">
        <w:rPr>
          <w:rFonts w:ascii="Arial" w:hAnsi="Arial" w:cs="Arial"/>
          <w:bCs/>
          <w:iCs/>
          <w:kern w:val="28"/>
          <w:sz w:val="36"/>
        </w:rPr>
        <w:t xml:space="preserve">Content of </w:t>
      </w:r>
      <w:r w:rsidR="00082400">
        <w:rPr>
          <w:rFonts w:ascii="Arial" w:hAnsi="Arial" w:cs="Arial"/>
          <w:bCs/>
          <w:iCs/>
          <w:kern w:val="28"/>
          <w:sz w:val="36"/>
        </w:rPr>
        <w:t>Black Ginger</w:t>
      </w:r>
      <w:r w:rsidRPr="008221F2">
        <w:rPr>
          <w:rFonts w:ascii="Arial" w:hAnsi="Arial" w:cs="Arial"/>
          <w:bCs/>
          <w:iCs/>
          <w:kern w:val="28"/>
          <w:sz w:val="36"/>
        </w:rPr>
        <w:t xml:space="preserve"> (</w:t>
      </w:r>
      <w:r w:rsidRPr="008221F2">
        <w:rPr>
          <w:rFonts w:ascii="Arial" w:hAnsi="Arial" w:cs="Arial"/>
          <w:bCs/>
          <w:i/>
          <w:kern w:val="28"/>
          <w:sz w:val="36"/>
        </w:rPr>
        <w:t>Kaempferia parviflora</w:t>
      </w:r>
      <w:r w:rsidRPr="008221F2">
        <w:rPr>
          <w:rFonts w:ascii="Arial" w:hAnsi="Arial" w:cs="Arial"/>
          <w:bCs/>
          <w:iCs/>
          <w:kern w:val="28"/>
          <w:sz w:val="36"/>
        </w:rPr>
        <w:t>)</w:t>
      </w:r>
      <w:r w:rsidR="00E0243B">
        <w:rPr>
          <w:rFonts w:ascii="Arial" w:hAnsi="Arial" w:cs="Arial"/>
          <w:bCs/>
          <w:iCs/>
          <w:kern w:val="28"/>
          <w:sz w:val="36"/>
        </w:rPr>
        <w:t xml:space="preserve"> Using Two In-Vitro Culture System</w:t>
      </w:r>
    </w:p>
    <w:p w14:paraId="63207D23" w14:textId="77777777" w:rsidR="00395F67" w:rsidRPr="00790ADA" w:rsidRDefault="00395F67" w:rsidP="008221F2">
      <w:pPr>
        <w:pStyle w:val="Author"/>
        <w:spacing w:line="240" w:lineRule="auto"/>
        <w:rPr>
          <w:rFonts w:ascii="Arial" w:hAnsi="Arial" w:cs="Arial"/>
          <w:sz w:val="36"/>
        </w:rPr>
      </w:pPr>
    </w:p>
    <w:bookmarkEnd w:id="0"/>
    <w:p w14:paraId="3A8A0F2E" w14:textId="77777777" w:rsidR="002C57D2" w:rsidRDefault="002C57D2" w:rsidP="00441B6F">
      <w:pPr>
        <w:pStyle w:val="Affiliation"/>
        <w:spacing w:after="0" w:line="240" w:lineRule="auto"/>
        <w:jc w:val="both"/>
        <w:rPr>
          <w:rFonts w:ascii="Arial" w:hAnsi="Arial" w:cs="Arial"/>
        </w:rPr>
      </w:pPr>
    </w:p>
    <w:p w14:paraId="7BC7CEBE" w14:textId="77777777" w:rsidR="00EC6D44" w:rsidRDefault="00EC6D44" w:rsidP="00441B6F">
      <w:pPr>
        <w:pStyle w:val="Affiliation"/>
        <w:spacing w:after="0" w:line="240" w:lineRule="auto"/>
        <w:jc w:val="both"/>
        <w:rPr>
          <w:rFonts w:ascii="Arial" w:hAnsi="Arial" w:cs="Arial"/>
        </w:rPr>
      </w:pPr>
    </w:p>
    <w:p w14:paraId="05751CDC" w14:textId="77777777" w:rsidR="00EC6D44" w:rsidRPr="00FB3A86" w:rsidRDefault="00EC6D44" w:rsidP="00441B6F">
      <w:pPr>
        <w:pStyle w:val="Affiliation"/>
        <w:spacing w:after="0" w:line="240" w:lineRule="auto"/>
        <w:jc w:val="both"/>
        <w:rPr>
          <w:rFonts w:ascii="Arial" w:hAnsi="Arial" w:cs="Arial"/>
        </w:rPr>
      </w:pPr>
    </w:p>
    <w:p w14:paraId="5D752842" w14:textId="300DE69F" w:rsidR="00B01FCD" w:rsidRPr="00FB3A86" w:rsidRDefault="00BD3A26" w:rsidP="00441B6F">
      <w:pPr>
        <w:pStyle w:val="Copyright"/>
        <w:spacing w:after="0" w:line="240" w:lineRule="auto"/>
        <w:jc w:val="both"/>
        <w:rPr>
          <w:rFonts w:ascii="Arial" w:hAnsi="Arial" w:cs="Arial"/>
        </w:rPr>
        <w:sectPr w:rsidR="00B01FCD" w:rsidRPr="00FB3A86" w:rsidSect="00EC6D4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9E6611A" wp14:editId="2416C17F">
                <wp:extent cx="5303520" cy="635"/>
                <wp:effectExtent l="13335" t="13335" r="17145" b="15240"/>
                <wp:docPr id="48284233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6DF50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0B85432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6932DE4" w14:textId="77777777" w:rsidTr="001E44FE">
        <w:tc>
          <w:tcPr>
            <w:tcW w:w="9576" w:type="dxa"/>
            <w:shd w:val="clear" w:color="auto" w:fill="F2F2F2"/>
          </w:tcPr>
          <w:p w14:paraId="34FCF015" w14:textId="7337541F" w:rsidR="00505F06" w:rsidRPr="00BA1B01" w:rsidRDefault="00E35AC1" w:rsidP="00441B6F">
            <w:pPr>
              <w:pStyle w:val="Body"/>
              <w:spacing w:after="0"/>
              <w:rPr>
                <w:rFonts w:ascii="Arial" w:eastAsia="Calibri" w:hAnsi="Arial" w:cs="Arial"/>
                <w:szCs w:val="22"/>
              </w:rPr>
            </w:pPr>
            <w:r>
              <w:t xml:space="preserve">This study investigates the impact of 6-Benzylaminopurine (BAP) on shoot multiplication, micro-rhizome induction, and 5,7,4-trimethoxyflavone content in </w:t>
            </w:r>
            <w:r w:rsidRPr="00E0243B">
              <w:rPr>
                <w:i/>
                <w:iCs/>
              </w:rPr>
              <w:t>Kaempferia parviflora</w:t>
            </w:r>
            <w:r>
              <w:t xml:space="preserve">, commonly known as </w:t>
            </w:r>
            <w:proofErr w:type="spellStart"/>
            <w:r>
              <w:t>kunyit</w:t>
            </w:r>
            <w:proofErr w:type="spellEnd"/>
            <w:r>
              <w:t xml:space="preserve"> </w:t>
            </w:r>
            <w:proofErr w:type="spellStart"/>
            <w:r>
              <w:t>hitam</w:t>
            </w:r>
            <w:proofErr w:type="spellEnd"/>
            <w:r>
              <w:t xml:space="preserve"> or black ginger. Explants were cultivated using two culture systems, conventional semi-solid medium and the temporary immersion system (RITA</w:t>
            </w:r>
            <w:r w:rsidRPr="00E0243B">
              <w:rPr>
                <w:vertAlign w:val="superscript"/>
              </w:rPr>
              <w:t>®</w:t>
            </w:r>
            <w:r>
              <w:t>)</w:t>
            </w:r>
            <w:r w:rsidR="00E0243B">
              <w:t xml:space="preserve"> </w:t>
            </w:r>
            <w:r>
              <w:t>with varying BAP concentrations (0 to 7.5 mg/L). Results revealed that BAP concentration significantly influenced shoot and root development. Optimal shoot proliferation was achieved at 2.5 mg/L BAP, while root growth decreased at higher concentrations. The semi-solid culture system outperformed RITA</w:t>
            </w:r>
            <w:r w:rsidRPr="00E0243B">
              <w:rPr>
                <w:vertAlign w:val="superscript"/>
              </w:rPr>
              <w:t>®</w:t>
            </w:r>
            <w:r>
              <w:t xml:space="preserve"> in overall plantlet development and micro-rhizome fresh weight. Phytochemical analysis indicated that antioxidant activity, total phenolic content, and total flavonoid content were enhanced under higher BAP concentrations and were further increased through drying. Additionally, the semi-solid system yielded higher levels of 5,7,4-trimethoxyflavone compared to RITA</w:t>
            </w:r>
            <w:r w:rsidRPr="00E0243B">
              <w:rPr>
                <w:vertAlign w:val="superscript"/>
              </w:rPr>
              <w:t>®</w:t>
            </w:r>
            <w:r>
              <w:t xml:space="preserve">. These findings demonstrate that BAP optimization is critical for efficient propagation and secondary metabolite enhancement in </w:t>
            </w:r>
            <w:r w:rsidRPr="00E0243B">
              <w:rPr>
                <w:i/>
                <w:iCs/>
              </w:rPr>
              <w:t>K. parviflora</w:t>
            </w:r>
            <w:r>
              <w:t>, offering insights for improved cultivation and phytochemical enrichment strategies.</w:t>
            </w:r>
            <w:r w:rsidRPr="00BA1B01">
              <w:rPr>
                <w:rFonts w:ascii="Arial" w:eastAsia="Calibri" w:hAnsi="Arial" w:cs="Arial"/>
                <w:szCs w:val="22"/>
              </w:rPr>
              <w:t xml:space="preserve"> </w:t>
            </w:r>
          </w:p>
        </w:tc>
      </w:tr>
    </w:tbl>
    <w:p w14:paraId="375482FB" w14:textId="77777777" w:rsidR="00636EB2" w:rsidRDefault="00636EB2" w:rsidP="00441B6F">
      <w:pPr>
        <w:pStyle w:val="Body"/>
        <w:spacing w:after="0"/>
        <w:rPr>
          <w:rFonts w:ascii="Arial" w:hAnsi="Arial" w:cs="Arial"/>
          <w:i/>
        </w:rPr>
      </w:pPr>
    </w:p>
    <w:p w14:paraId="4031BA64" w14:textId="04EE6692" w:rsidR="00A24E7E" w:rsidRDefault="00A24E7E" w:rsidP="00441B6F">
      <w:pPr>
        <w:pStyle w:val="Body"/>
        <w:spacing w:after="0"/>
        <w:rPr>
          <w:rFonts w:ascii="Arial" w:hAnsi="Arial" w:cs="Arial"/>
          <w:i/>
        </w:rPr>
      </w:pPr>
      <w:r>
        <w:rPr>
          <w:rFonts w:ascii="Arial" w:hAnsi="Arial" w:cs="Arial"/>
          <w:i/>
        </w:rPr>
        <w:t xml:space="preserve">Keywords: </w:t>
      </w:r>
      <w:r w:rsidR="00F551F0" w:rsidRPr="00F551F0">
        <w:rPr>
          <w:rFonts w:ascii="Arial" w:hAnsi="Arial" w:cs="Arial"/>
          <w:i/>
        </w:rPr>
        <w:t>Black ginger, Direct regeneration, RITA, Multiplication, Temporary Immersion System (TIS).</w:t>
      </w:r>
    </w:p>
    <w:p w14:paraId="18086F08" w14:textId="77777777" w:rsidR="00505F06" w:rsidRPr="00A24E7E" w:rsidRDefault="00505F06" w:rsidP="00441B6F">
      <w:pPr>
        <w:pStyle w:val="Body"/>
        <w:spacing w:after="0"/>
        <w:rPr>
          <w:rFonts w:ascii="Arial" w:hAnsi="Arial" w:cs="Arial"/>
          <w:i/>
        </w:rPr>
      </w:pPr>
    </w:p>
    <w:p w14:paraId="16984C91" w14:textId="06F87F0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BBE152A" w14:textId="77777777" w:rsidR="00790ADA" w:rsidRPr="00FB3A86" w:rsidRDefault="00790ADA" w:rsidP="00441B6F">
      <w:pPr>
        <w:pStyle w:val="AbstHead"/>
        <w:spacing w:after="0"/>
        <w:jc w:val="both"/>
        <w:rPr>
          <w:rFonts w:ascii="Arial" w:hAnsi="Arial" w:cs="Arial"/>
        </w:rPr>
      </w:pPr>
    </w:p>
    <w:p w14:paraId="417C4B25" w14:textId="14BF0263" w:rsidR="00276369" w:rsidRPr="004A2D0B" w:rsidRDefault="00276369" w:rsidP="00276369">
      <w:pPr>
        <w:pStyle w:val="AbstHead"/>
        <w:spacing w:after="0"/>
        <w:jc w:val="both"/>
        <w:rPr>
          <w:rFonts w:ascii="Arial" w:hAnsi="Arial" w:cs="Arial"/>
          <w:b w:val="0"/>
          <w:caps w:val="0"/>
          <w:sz w:val="20"/>
        </w:rPr>
      </w:pPr>
      <w:r w:rsidRPr="00276369">
        <w:rPr>
          <w:rFonts w:ascii="Arial" w:hAnsi="Arial" w:cs="Arial"/>
          <w:b w:val="0"/>
          <w:caps w:val="0"/>
          <w:sz w:val="20"/>
        </w:rPr>
        <w:t xml:space="preserve">In Malaysia, </w:t>
      </w:r>
      <w:r w:rsidRPr="00276369">
        <w:rPr>
          <w:rFonts w:ascii="Arial" w:hAnsi="Arial" w:cs="Arial"/>
          <w:b w:val="0"/>
          <w:i/>
          <w:iCs/>
          <w:caps w:val="0"/>
          <w:sz w:val="20"/>
        </w:rPr>
        <w:t>Kaempferia parviflora</w:t>
      </w:r>
      <w:r w:rsidRPr="00276369">
        <w:rPr>
          <w:rFonts w:ascii="Arial" w:hAnsi="Arial" w:cs="Arial"/>
          <w:b w:val="0"/>
          <w:caps w:val="0"/>
          <w:sz w:val="20"/>
        </w:rPr>
        <w:t xml:space="preserve"> is commonly referred to as black ginger or </w:t>
      </w:r>
      <w:proofErr w:type="spellStart"/>
      <w:r w:rsidRPr="00276369">
        <w:rPr>
          <w:rFonts w:ascii="Arial" w:hAnsi="Arial" w:cs="Arial"/>
          <w:b w:val="0"/>
          <w:caps w:val="0"/>
          <w:sz w:val="20"/>
        </w:rPr>
        <w:t>kunyit</w:t>
      </w:r>
      <w:proofErr w:type="spellEnd"/>
      <w:r w:rsidRPr="00276369">
        <w:rPr>
          <w:rFonts w:ascii="Arial" w:hAnsi="Arial" w:cs="Arial"/>
          <w:b w:val="0"/>
          <w:caps w:val="0"/>
          <w:sz w:val="20"/>
        </w:rPr>
        <w:t xml:space="preserve"> </w:t>
      </w:r>
      <w:proofErr w:type="spellStart"/>
      <w:r w:rsidRPr="00276369">
        <w:rPr>
          <w:rFonts w:ascii="Arial" w:hAnsi="Arial" w:cs="Arial"/>
          <w:b w:val="0"/>
          <w:caps w:val="0"/>
          <w:sz w:val="20"/>
        </w:rPr>
        <w:t>hitam</w:t>
      </w:r>
      <w:proofErr w:type="spellEnd"/>
      <w:r w:rsidRPr="00276369">
        <w:rPr>
          <w:rFonts w:ascii="Arial" w:hAnsi="Arial" w:cs="Arial"/>
          <w:b w:val="0"/>
          <w:caps w:val="0"/>
          <w:sz w:val="20"/>
        </w:rPr>
        <w:t xml:space="preserve">. It is a member of the ginger family, which comprises approximately 60 species within the same </w:t>
      </w:r>
      <w:r w:rsidRPr="004A2D0B">
        <w:rPr>
          <w:rFonts w:ascii="Arial" w:hAnsi="Arial" w:cs="Arial"/>
          <w:b w:val="0"/>
          <w:caps w:val="0"/>
          <w:sz w:val="20"/>
        </w:rPr>
        <w:t>genus (</w:t>
      </w:r>
      <w:proofErr w:type="spellStart"/>
      <w:r w:rsidR="00B5034E" w:rsidRPr="004A2D0B">
        <w:rPr>
          <w:rFonts w:ascii="Arial" w:hAnsi="Arial" w:cs="Arial"/>
          <w:b w:val="0"/>
          <w:caps w:val="0"/>
          <w:sz w:val="20"/>
        </w:rPr>
        <w:t>Boonma</w:t>
      </w:r>
      <w:proofErr w:type="spellEnd"/>
      <w:r w:rsidR="00B5034E" w:rsidRPr="004A2D0B">
        <w:rPr>
          <w:rFonts w:ascii="Arial" w:hAnsi="Arial" w:cs="Arial"/>
          <w:b w:val="0"/>
          <w:caps w:val="0"/>
          <w:sz w:val="20"/>
        </w:rPr>
        <w:t xml:space="preserve"> </w:t>
      </w:r>
      <w:r w:rsidR="00B5034E" w:rsidRPr="004A2D0B">
        <w:rPr>
          <w:rFonts w:ascii="Arial" w:hAnsi="Arial" w:cs="Arial"/>
          <w:b w:val="0"/>
          <w:i/>
          <w:iCs/>
          <w:caps w:val="0"/>
          <w:sz w:val="20"/>
        </w:rPr>
        <w:t>et al</w:t>
      </w:r>
      <w:r w:rsidR="00B5034E" w:rsidRPr="004A2D0B">
        <w:rPr>
          <w:rFonts w:ascii="Arial" w:hAnsi="Arial" w:cs="Arial"/>
          <w:b w:val="0"/>
          <w:caps w:val="0"/>
          <w:sz w:val="20"/>
        </w:rPr>
        <w:t>., 2020</w:t>
      </w:r>
      <w:r w:rsidRPr="004A2D0B">
        <w:rPr>
          <w:rFonts w:ascii="Arial" w:hAnsi="Arial" w:cs="Arial"/>
          <w:b w:val="0"/>
          <w:caps w:val="0"/>
          <w:sz w:val="20"/>
        </w:rPr>
        <w:t xml:space="preserve">). The plant propagates through the division of its rhizome. However, the availability of rhizomes is limited due to their demand in the production of commercial products. Traditional propagation methods for </w:t>
      </w:r>
      <w:r w:rsidRPr="004A2D0B">
        <w:rPr>
          <w:rFonts w:ascii="Arial" w:hAnsi="Arial" w:cs="Arial"/>
          <w:b w:val="0"/>
          <w:i/>
          <w:iCs/>
          <w:caps w:val="0"/>
          <w:sz w:val="20"/>
        </w:rPr>
        <w:t>K. parviflora</w:t>
      </w:r>
      <w:r w:rsidRPr="004A2D0B">
        <w:rPr>
          <w:rFonts w:ascii="Arial" w:hAnsi="Arial" w:cs="Arial"/>
          <w:b w:val="0"/>
          <w:caps w:val="0"/>
          <w:sz w:val="20"/>
        </w:rPr>
        <w:t xml:space="preserve"> face challenges such as hibernation periods lasting up to three months and rhizome rot disease, leading to significant losses of planting materials (</w:t>
      </w:r>
      <w:proofErr w:type="spellStart"/>
      <w:r w:rsidR="009E6032" w:rsidRPr="004A2D0B">
        <w:rPr>
          <w:rFonts w:ascii="Arial" w:hAnsi="Arial" w:cs="Arial"/>
          <w:b w:val="0"/>
          <w:caps w:val="0"/>
          <w:sz w:val="20"/>
        </w:rPr>
        <w:t>Mongkolchaipak</w:t>
      </w:r>
      <w:proofErr w:type="spellEnd"/>
      <w:r w:rsidR="009E6032" w:rsidRPr="004A2D0B">
        <w:rPr>
          <w:rFonts w:ascii="Arial" w:hAnsi="Arial" w:cs="Arial"/>
          <w:b w:val="0"/>
          <w:caps w:val="0"/>
          <w:sz w:val="20"/>
        </w:rPr>
        <w:t xml:space="preserve"> </w:t>
      </w:r>
      <w:r w:rsidR="009E6032" w:rsidRPr="004A2D0B">
        <w:rPr>
          <w:rFonts w:ascii="Arial" w:hAnsi="Arial" w:cs="Arial"/>
          <w:b w:val="0"/>
          <w:i/>
          <w:iCs/>
          <w:caps w:val="0"/>
          <w:sz w:val="20"/>
        </w:rPr>
        <w:t>et al</w:t>
      </w:r>
      <w:r w:rsidR="009E6032" w:rsidRPr="004A2D0B">
        <w:rPr>
          <w:rFonts w:ascii="Arial" w:hAnsi="Arial" w:cs="Arial"/>
          <w:b w:val="0"/>
          <w:caps w:val="0"/>
          <w:sz w:val="20"/>
        </w:rPr>
        <w:t>., 2006)</w:t>
      </w:r>
      <w:r w:rsidRPr="004A2D0B">
        <w:rPr>
          <w:rFonts w:ascii="Arial" w:hAnsi="Arial" w:cs="Arial"/>
          <w:b w:val="0"/>
          <w:caps w:val="0"/>
          <w:sz w:val="20"/>
        </w:rPr>
        <w:t>.</w:t>
      </w:r>
      <w:r w:rsidR="00142758">
        <w:rPr>
          <w:rFonts w:ascii="Arial" w:hAnsi="Arial" w:cs="Arial"/>
          <w:b w:val="0"/>
          <w:caps w:val="0"/>
          <w:sz w:val="20"/>
        </w:rPr>
        <w:t xml:space="preserve"> </w:t>
      </w:r>
    </w:p>
    <w:p w14:paraId="585B93A5" w14:textId="77777777" w:rsidR="00276369" w:rsidRPr="004A2D0B" w:rsidRDefault="00276369" w:rsidP="00276369">
      <w:pPr>
        <w:pStyle w:val="AbstHead"/>
        <w:spacing w:after="0"/>
        <w:jc w:val="both"/>
        <w:rPr>
          <w:rFonts w:ascii="Arial" w:hAnsi="Arial" w:cs="Arial"/>
          <w:b w:val="0"/>
          <w:caps w:val="0"/>
          <w:sz w:val="20"/>
        </w:rPr>
      </w:pPr>
    </w:p>
    <w:p w14:paraId="4C3C0C8A" w14:textId="28FD2327" w:rsidR="00276369" w:rsidRPr="004A2D0B" w:rsidRDefault="00276369" w:rsidP="00276369">
      <w:pPr>
        <w:pStyle w:val="AbstHead"/>
        <w:spacing w:after="0"/>
        <w:jc w:val="both"/>
        <w:rPr>
          <w:rFonts w:ascii="Arial" w:hAnsi="Arial" w:cs="Arial"/>
          <w:b w:val="0"/>
          <w:caps w:val="0"/>
          <w:sz w:val="20"/>
        </w:rPr>
      </w:pPr>
      <w:r w:rsidRPr="004A2D0B">
        <w:rPr>
          <w:rFonts w:ascii="Arial" w:hAnsi="Arial" w:cs="Arial"/>
          <w:b w:val="0"/>
          <w:caps w:val="0"/>
          <w:sz w:val="20"/>
        </w:rPr>
        <w:t xml:space="preserve">To address these limitations, in vitro propagation techniques have been employed for large-scale multiplication of </w:t>
      </w:r>
      <w:r w:rsidRPr="004A2D0B">
        <w:rPr>
          <w:rFonts w:ascii="Arial" w:hAnsi="Arial" w:cs="Arial"/>
          <w:b w:val="0"/>
          <w:i/>
          <w:iCs/>
          <w:caps w:val="0"/>
          <w:sz w:val="20"/>
        </w:rPr>
        <w:t>K. parviflora</w:t>
      </w:r>
      <w:r w:rsidRPr="004A2D0B">
        <w:rPr>
          <w:rFonts w:ascii="Arial" w:hAnsi="Arial" w:cs="Arial"/>
          <w:b w:val="0"/>
          <w:caps w:val="0"/>
          <w:sz w:val="20"/>
        </w:rPr>
        <w:t>. Although various strategies for in vitro regeneration using rhizome bud explants have been explored, a standard semi-solid culture method remains prevalent (</w:t>
      </w:r>
      <w:proofErr w:type="spellStart"/>
      <w:r w:rsidR="009E6032" w:rsidRPr="004A2D0B">
        <w:rPr>
          <w:rFonts w:ascii="Arial" w:hAnsi="Arial" w:cs="Arial"/>
          <w:b w:val="0"/>
          <w:caps w:val="0"/>
          <w:sz w:val="20"/>
        </w:rPr>
        <w:t>Prathanturarug</w:t>
      </w:r>
      <w:proofErr w:type="spellEnd"/>
      <w:r w:rsidR="009E6032" w:rsidRPr="004A2D0B">
        <w:rPr>
          <w:rFonts w:ascii="Arial" w:hAnsi="Arial" w:cs="Arial"/>
          <w:b w:val="0"/>
          <w:caps w:val="0"/>
          <w:sz w:val="20"/>
        </w:rPr>
        <w:t xml:space="preserve"> </w:t>
      </w:r>
      <w:r w:rsidR="009E6032" w:rsidRPr="004A2D0B">
        <w:rPr>
          <w:rFonts w:ascii="Arial" w:hAnsi="Arial" w:cs="Arial"/>
          <w:b w:val="0"/>
          <w:i/>
          <w:iCs/>
          <w:caps w:val="0"/>
          <w:sz w:val="20"/>
        </w:rPr>
        <w:t>et al</w:t>
      </w:r>
      <w:r w:rsidR="009E6032" w:rsidRPr="004A2D0B">
        <w:rPr>
          <w:rFonts w:ascii="Arial" w:hAnsi="Arial" w:cs="Arial"/>
          <w:b w:val="0"/>
          <w:caps w:val="0"/>
          <w:sz w:val="20"/>
        </w:rPr>
        <w:t>., 2007</w:t>
      </w:r>
      <w:r w:rsidR="002A6590" w:rsidRPr="004A2D0B">
        <w:rPr>
          <w:rFonts w:ascii="Arial" w:hAnsi="Arial" w:cs="Arial"/>
          <w:b w:val="0"/>
          <w:caps w:val="0"/>
          <w:sz w:val="20"/>
        </w:rPr>
        <w:t xml:space="preserve">; </w:t>
      </w:r>
      <w:proofErr w:type="spellStart"/>
      <w:r w:rsidR="009A4487" w:rsidRPr="004A2D0B">
        <w:rPr>
          <w:rFonts w:ascii="Arial" w:hAnsi="Arial" w:cs="Arial"/>
          <w:b w:val="0"/>
          <w:caps w:val="0"/>
          <w:sz w:val="20"/>
        </w:rPr>
        <w:t>Zuraida</w:t>
      </w:r>
      <w:proofErr w:type="spellEnd"/>
      <w:r w:rsidR="009A4487" w:rsidRPr="004A2D0B">
        <w:rPr>
          <w:rFonts w:ascii="Arial" w:hAnsi="Arial" w:cs="Arial"/>
          <w:b w:val="0"/>
          <w:caps w:val="0"/>
          <w:sz w:val="20"/>
        </w:rPr>
        <w:t xml:space="preserve"> </w:t>
      </w:r>
      <w:r w:rsidR="009A4487" w:rsidRPr="004A2D0B">
        <w:rPr>
          <w:rFonts w:ascii="Arial" w:hAnsi="Arial" w:cs="Arial"/>
          <w:b w:val="0"/>
          <w:i/>
          <w:iCs/>
          <w:caps w:val="0"/>
          <w:sz w:val="20"/>
        </w:rPr>
        <w:t>et al</w:t>
      </w:r>
      <w:r w:rsidR="009A4487" w:rsidRPr="004A2D0B">
        <w:rPr>
          <w:rFonts w:ascii="Arial" w:hAnsi="Arial" w:cs="Arial"/>
          <w:b w:val="0"/>
          <w:caps w:val="0"/>
          <w:sz w:val="20"/>
        </w:rPr>
        <w:t>.,2015</w:t>
      </w:r>
      <w:r w:rsidRPr="004A2D0B">
        <w:rPr>
          <w:rFonts w:ascii="Arial" w:hAnsi="Arial" w:cs="Arial"/>
          <w:b w:val="0"/>
          <w:caps w:val="0"/>
          <w:sz w:val="20"/>
        </w:rPr>
        <w:t xml:space="preserve">). This method, characterized by multiple culture containers and limited media contact, requires substantial labor for periodic </w:t>
      </w:r>
      <w:r w:rsidRPr="004A2D0B">
        <w:rPr>
          <w:rFonts w:ascii="Arial" w:hAnsi="Arial" w:cs="Arial"/>
          <w:b w:val="0"/>
          <w:caps w:val="0"/>
          <w:sz w:val="20"/>
        </w:rPr>
        <w:lastRenderedPageBreak/>
        <w:t>cleaning and subculturing. Alternatively, the temporary immersion system (TIS), such as RITA</w:t>
      </w:r>
      <w:r w:rsidRPr="004A2D0B">
        <w:rPr>
          <w:rFonts w:ascii="Arial" w:hAnsi="Arial" w:cs="Arial"/>
          <w:b w:val="0"/>
          <w:caps w:val="0"/>
          <w:sz w:val="20"/>
          <w:vertAlign w:val="superscript"/>
        </w:rPr>
        <w:t>®</w:t>
      </w:r>
      <w:r w:rsidRPr="004A2D0B">
        <w:rPr>
          <w:rFonts w:ascii="Arial" w:hAnsi="Arial" w:cs="Arial"/>
          <w:b w:val="0"/>
          <w:caps w:val="0"/>
          <w:sz w:val="20"/>
        </w:rPr>
        <w:t xml:space="preserve">, provides continuous exposure of explants to liquid media, enhancing nutrient absorption while mitigating </w:t>
      </w:r>
      <w:proofErr w:type="spellStart"/>
      <w:r w:rsidRPr="004A2D0B">
        <w:rPr>
          <w:rFonts w:ascii="Arial" w:hAnsi="Arial" w:cs="Arial"/>
          <w:b w:val="0"/>
          <w:caps w:val="0"/>
          <w:sz w:val="20"/>
        </w:rPr>
        <w:t>hyperhydricity</w:t>
      </w:r>
      <w:proofErr w:type="spellEnd"/>
      <w:r w:rsidRPr="004A2D0B">
        <w:rPr>
          <w:rFonts w:ascii="Arial" w:hAnsi="Arial" w:cs="Arial"/>
          <w:b w:val="0"/>
          <w:caps w:val="0"/>
          <w:sz w:val="20"/>
        </w:rPr>
        <w:t xml:space="preserve"> and suffocation (</w:t>
      </w:r>
      <w:r w:rsidR="002A6590" w:rsidRPr="004A2D0B">
        <w:rPr>
          <w:rFonts w:ascii="Arial" w:hAnsi="Arial" w:cs="Arial"/>
          <w:b w:val="0"/>
          <w:caps w:val="0"/>
          <w:sz w:val="20"/>
        </w:rPr>
        <w:t>Bayraktar, 2019</w:t>
      </w:r>
      <w:r w:rsidRPr="004A2D0B">
        <w:rPr>
          <w:rFonts w:ascii="Arial" w:hAnsi="Arial" w:cs="Arial"/>
          <w:b w:val="0"/>
          <w:caps w:val="0"/>
          <w:sz w:val="20"/>
        </w:rPr>
        <w:t>).</w:t>
      </w:r>
    </w:p>
    <w:p w14:paraId="36B9DDAE" w14:textId="77777777" w:rsidR="00276369" w:rsidRPr="004A2D0B" w:rsidRDefault="00276369" w:rsidP="00276369">
      <w:pPr>
        <w:pStyle w:val="AbstHead"/>
        <w:spacing w:after="0"/>
        <w:jc w:val="both"/>
        <w:rPr>
          <w:rFonts w:ascii="Arial" w:hAnsi="Arial" w:cs="Arial"/>
          <w:b w:val="0"/>
          <w:caps w:val="0"/>
          <w:sz w:val="20"/>
        </w:rPr>
      </w:pPr>
    </w:p>
    <w:p w14:paraId="137A23FF" w14:textId="4F20F4A9" w:rsidR="00276369" w:rsidRPr="00276369" w:rsidRDefault="00276369" w:rsidP="00276369">
      <w:pPr>
        <w:jc w:val="both"/>
        <w:rPr>
          <w:rFonts w:ascii="Arial" w:hAnsi="Arial" w:cs="Arial"/>
          <w:lang w:val="en-MY" w:eastAsia="en-MY"/>
        </w:rPr>
      </w:pPr>
      <w:r w:rsidRPr="004A2D0B">
        <w:rPr>
          <w:rFonts w:ascii="Arial" w:hAnsi="Arial" w:cs="Arial"/>
        </w:rPr>
        <w:t xml:space="preserve">This study aims to optimize the concentration of 6-Benzylaminopurine (BAP) for effective shoot multiplication across various culture systems. Furthermore, it examines the induction of micro-rhizomes from shoot explants under different BAP concentrations and quantifies the presence of 5,7,4-trimethoxyflavone in these micro-rhizomes. The role of plant growth regulators, particularly BAP, has gained increasing interest due to their impact on agricultural productivity and phytochemical biosynthesis. </w:t>
      </w:r>
      <w:r w:rsidRPr="004A2D0B">
        <w:rPr>
          <w:rFonts w:ascii="Arial" w:hAnsi="Arial" w:cs="Arial"/>
          <w:lang w:val="en-MY" w:eastAsia="en-MY"/>
        </w:rPr>
        <w:t xml:space="preserve">BAP has been shown to help promote cell division and shoot growth in a variety of plant species </w:t>
      </w:r>
      <w:r w:rsidRPr="004A2D0B">
        <w:rPr>
          <w:rFonts w:ascii="Arial" w:hAnsi="Arial" w:cs="Arial"/>
        </w:rPr>
        <w:t>(</w:t>
      </w:r>
      <w:proofErr w:type="spellStart"/>
      <w:r w:rsidR="009A4487" w:rsidRPr="004A2D0B">
        <w:rPr>
          <w:rFonts w:ascii="Arial" w:hAnsi="Arial" w:cs="Arial"/>
        </w:rPr>
        <w:t>Kafindra</w:t>
      </w:r>
      <w:proofErr w:type="spellEnd"/>
      <w:r w:rsidR="009A4487" w:rsidRPr="004A2D0B">
        <w:rPr>
          <w:rFonts w:ascii="Arial" w:hAnsi="Arial" w:cs="Arial"/>
        </w:rPr>
        <w:t xml:space="preserve"> </w:t>
      </w:r>
      <w:r w:rsidR="009A4487" w:rsidRPr="004A2D0B">
        <w:rPr>
          <w:rFonts w:ascii="Arial" w:hAnsi="Arial" w:cs="Arial"/>
          <w:i/>
          <w:iCs/>
        </w:rPr>
        <w:t>et al</w:t>
      </w:r>
      <w:r w:rsidR="009A4487" w:rsidRPr="004A2D0B">
        <w:rPr>
          <w:rFonts w:ascii="Arial" w:hAnsi="Arial" w:cs="Arial"/>
        </w:rPr>
        <w:t xml:space="preserve">., 2015; </w:t>
      </w:r>
      <w:proofErr w:type="spellStart"/>
      <w:r w:rsidR="002A6590" w:rsidRPr="004A2D0B">
        <w:rPr>
          <w:rFonts w:ascii="Arial" w:hAnsi="Arial" w:cs="Arial"/>
        </w:rPr>
        <w:t>Khairudin</w:t>
      </w:r>
      <w:proofErr w:type="spellEnd"/>
      <w:r w:rsidR="002A6590" w:rsidRPr="004A2D0B">
        <w:rPr>
          <w:rFonts w:ascii="Arial" w:hAnsi="Arial" w:cs="Arial"/>
        </w:rPr>
        <w:t xml:space="preserve"> </w:t>
      </w:r>
      <w:r w:rsidR="002A6590" w:rsidRPr="004A2D0B">
        <w:rPr>
          <w:rFonts w:ascii="Arial" w:hAnsi="Arial" w:cs="Arial"/>
          <w:i/>
          <w:iCs/>
        </w:rPr>
        <w:t>et al</w:t>
      </w:r>
      <w:r w:rsidR="002A6590" w:rsidRPr="004A2D0B">
        <w:rPr>
          <w:rFonts w:ascii="Arial" w:hAnsi="Arial" w:cs="Arial"/>
        </w:rPr>
        <w:t xml:space="preserve">., 2020; </w:t>
      </w:r>
      <w:proofErr w:type="spellStart"/>
      <w:r w:rsidR="009A4487" w:rsidRPr="004A2D0B">
        <w:rPr>
          <w:rFonts w:ascii="Arial" w:hAnsi="Arial" w:cs="Arial"/>
        </w:rPr>
        <w:t>Labrooy</w:t>
      </w:r>
      <w:proofErr w:type="spellEnd"/>
      <w:r w:rsidR="009A4487" w:rsidRPr="004A2D0B">
        <w:rPr>
          <w:rFonts w:ascii="Arial" w:hAnsi="Arial" w:cs="Arial"/>
        </w:rPr>
        <w:t xml:space="preserve"> </w:t>
      </w:r>
      <w:r w:rsidR="009A4487" w:rsidRPr="004A2D0B">
        <w:rPr>
          <w:rFonts w:ascii="Arial" w:hAnsi="Arial" w:cs="Arial"/>
          <w:i/>
          <w:iCs/>
        </w:rPr>
        <w:t>et al</w:t>
      </w:r>
      <w:r w:rsidR="009A4487" w:rsidRPr="004A2D0B">
        <w:rPr>
          <w:rFonts w:ascii="Arial" w:hAnsi="Arial" w:cs="Arial"/>
        </w:rPr>
        <w:t>., 2020).</w:t>
      </w:r>
      <w:r w:rsidRPr="004A2D0B">
        <w:t xml:space="preserve"> </w:t>
      </w:r>
      <w:r w:rsidRPr="004A2D0B">
        <w:rPr>
          <w:rFonts w:ascii="Arial" w:hAnsi="Arial" w:cs="Arial"/>
        </w:rPr>
        <w:t>Understanding how BAP modulates these biological pathways holds promise not only for boosting</w:t>
      </w:r>
      <w:r w:rsidRPr="00276369">
        <w:rPr>
          <w:rFonts w:ascii="Arial" w:hAnsi="Arial" w:cs="Arial"/>
        </w:rPr>
        <w:t xml:space="preserve"> yields but also for enriching the plant’s bioactive profile.</w:t>
      </w:r>
    </w:p>
    <w:p w14:paraId="6844A1B9" w14:textId="77777777" w:rsidR="00276369" w:rsidRPr="00276369" w:rsidRDefault="00276369" w:rsidP="00276369">
      <w:pPr>
        <w:pStyle w:val="AbstHead"/>
        <w:spacing w:after="0"/>
        <w:jc w:val="both"/>
        <w:rPr>
          <w:rFonts w:ascii="Arial" w:hAnsi="Arial" w:cs="Arial"/>
          <w:b w:val="0"/>
          <w:caps w:val="0"/>
          <w:sz w:val="20"/>
        </w:rPr>
      </w:pPr>
    </w:p>
    <w:p w14:paraId="60922E22" w14:textId="2E4ADD66" w:rsidR="001307AE" w:rsidRDefault="00902823" w:rsidP="000C3EB3">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D342B77" w14:textId="77777777" w:rsidR="00790ADA" w:rsidRPr="00FB3A86" w:rsidRDefault="00790ADA" w:rsidP="00441B6F">
      <w:pPr>
        <w:pStyle w:val="Body"/>
        <w:spacing w:after="0"/>
        <w:rPr>
          <w:rFonts w:ascii="Arial" w:hAnsi="Arial" w:cs="Arial"/>
        </w:rPr>
      </w:pPr>
    </w:p>
    <w:p w14:paraId="157451D2" w14:textId="23FAD478" w:rsidR="00AA74E0" w:rsidRDefault="00AA74E0" w:rsidP="00441B6F">
      <w:pPr>
        <w:pStyle w:val="Body"/>
        <w:spacing w:after="0"/>
        <w:rPr>
          <w:rFonts w:ascii="Arial" w:hAnsi="Arial" w:cs="Arial"/>
          <w:b/>
          <w:sz w:val="22"/>
        </w:rPr>
      </w:pPr>
      <w:r w:rsidRPr="00C30A0F">
        <w:rPr>
          <w:rFonts w:ascii="Arial" w:hAnsi="Arial" w:cs="Arial"/>
          <w:b/>
          <w:caps/>
          <w:sz w:val="22"/>
        </w:rPr>
        <w:t xml:space="preserve">2.1 </w:t>
      </w:r>
      <w:r w:rsidR="00E7357C" w:rsidRPr="00E7357C">
        <w:rPr>
          <w:rFonts w:ascii="Arial" w:hAnsi="Arial" w:cs="Arial"/>
          <w:b/>
          <w:sz w:val="22"/>
        </w:rPr>
        <w:t xml:space="preserve">Planting </w:t>
      </w:r>
      <w:r w:rsidR="00B77E48">
        <w:rPr>
          <w:rFonts w:ascii="Arial" w:hAnsi="Arial" w:cs="Arial"/>
          <w:b/>
          <w:sz w:val="22"/>
        </w:rPr>
        <w:t>M</w:t>
      </w:r>
      <w:r w:rsidR="00E7357C" w:rsidRPr="00E7357C">
        <w:rPr>
          <w:rFonts w:ascii="Arial" w:hAnsi="Arial" w:cs="Arial"/>
          <w:b/>
          <w:sz w:val="22"/>
        </w:rPr>
        <w:t>aterials</w:t>
      </w:r>
    </w:p>
    <w:p w14:paraId="37C2DC45" w14:textId="77777777" w:rsidR="00E7357C" w:rsidRDefault="00E7357C" w:rsidP="00441B6F">
      <w:pPr>
        <w:pStyle w:val="Body"/>
        <w:spacing w:after="0"/>
        <w:rPr>
          <w:rFonts w:ascii="Arial" w:hAnsi="Arial" w:cs="Arial"/>
        </w:rPr>
      </w:pPr>
    </w:p>
    <w:p w14:paraId="30BF0000" w14:textId="77777777" w:rsidR="00860CC7" w:rsidRPr="00860CC7" w:rsidRDefault="00860CC7" w:rsidP="00E7357C">
      <w:pPr>
        <w:pStyle w:val="Body"/>
        <w:spacing w:after="0"/>
        <w:rPr>
          <w:rFonts w:ascii="Arial" w:hAnsi="Arial" w:cs="Arial"/>
        </w:rPr>
      </w:pPr>
      <w:r w:rsidRPr="00860CC7">
        <w:rPr>
          <w:rFonts w:ascii="Arial" w:hAnsi="Arial" w:cs="Arial"/>
        </w:rPr>
        <w:t xml:space="preserve">The rhizomes of </w:t>
      </w:r>
      <w:r w:rsidRPr="00860CC7">
        <w:rPr>
          <w:rFonts w:ascii="Arial" w:hAnsi="Arial" w:cs="Arial"/>
          <w:i/>
          <w:iCs/>
        </w:rPr>
        <w:t>Kaempferia parviflora</w:t>
      </w:r>
      <w:r w:rsidRPr="00860CC7">
        <w:rPr>
          <w:rFonts w:ascii="Arial" w:hAnsi="Arial" w:cs="Arial"/>
        </w:rPr>
        <w:t xml:space="preserve"> were sourced from a germplasm collection (accession number 14-[KH-MJ]) at MARDI </w:t>
      </w:r>
      <w:proofErr w:type="spellStart"/>
      <w:r w:rsidRPr="00860CC7">
        <w:rPr>
          <w:rFonts w:ascii="Arial" w:hAnsi="Arial" w:cs="Arial"/>
        </w:rPr>
        <w:t>Jerangau</w:t>
      </w:r>
      <w:proofErr w:type="spellEnd"/>
      <w:r w:rsidRPr="00860CC7">
        <w:rPr>
          <w:rFonts w:ascii="Arial" w:hAnsi="Arial" w:cs="Arial"/>
        </w:rPr>
        <w:t>, Terengganu (</w:t>
      </w:r>
      <w:proofErr w:type="spellStart"/>
      <w:r w:rsidRPr="00860CC7">
        <w:rPr>
          <w:rFonts w:ascii="Arial" w:hAnsi="Arial" w:cs="Arial"/>
        </w:rPr>
        <w:t>Jerangau</w:t>
      </w:r>
      <w:proofErr w:type="spellEnd"/>
      <w:r w:rsidRPr="00860CC7">
        <w:rPr>
          <w:rFonts w:ascii="Arial" w:hAnsi="Arial" w:cs="Arial"/>
        </w:rPr>
        <w:t xml:space="preserve"> accession). All experiments were conducted in the cryopreservation laboratories at the </w:t>
      </w:r>
      <w:proofErr w:type="spellStart"/>
      <w:r w:rsidRPr="00860CC7">
        <w:rPr>
          <w:rFonts w:ascii="Arial" w:hAnsi="Arial" w:cs="Arial"/>
        </w:rPr>
        <w:t>MyGeneBank</w:t>
      </w:r>
      <w:proofErr w:type="spellEnd"/>
      <w:r w:rsidRPr="00860CC7">
        <w:rPr>
          <w:rFonts w:ascii="Arial" w:hAnsi="Arial" w:cs="Arial"/>
        </w:rPr>
        <w:t xml:space="preserve"> Complex, MARDI Serdang, Selangor (coordinates: 2°58’42.3”N, 101°41’17.4”E). To remove dirt and residue, the rhizomes were thoroughly cleaned using </w:t>
      </w:r>
      <w:proofErr w:type="spellStart"/>
      <w:r w:rsidRPr="00860CC7">
        <w:rPr>
          <w:rFonts w:ascii="Arial" w:hAnsi="Arial" w:cs="Arial"/>
        </w:rPr>
        <w:t>Decon</w:t>
      </w:r>
      <w:proofErr w:type="spellEnd"/>
      <w:r w:rsidRPr="00860CC7">
        <w:rPr>
          <w:rFonts w:ascii="Arial" w:hAnsi="Arial" w:cs="Arial"/>
        </w:rPr>
        <w:t xml:space="preserve"> 90 with a soft brush and then rinsed under running tap water for one hour. Following this, they were immersed in a 25% antiseptic solution (Dettol) for 30 seconds to one minute and then soaked in a 0.05% (w/v) </w:t>
      </w:r>
      <w:proofErr w:type="spellStart"/>
      <w:r w:rsidRPr="00860CC7">
        <w:rPr>
          <w:rFonts w:ascii="Arial" w:hAnsi="Arial" w:cs="Arial"/>
        </w:rPr>
        <w:t>Kenlate</w:t>
      </w:r>
      <w:proofErr w:type="spellEnd"/>
      <w:r w:rsidRPr="00860CC7">
        <w:rPr>
          <w:rFonts w:ascii="Arial" w:hAnsi="Arial" w:cs="Arial"/>
        </w:rPr>
        <w:t xml:space="preserve"> fungicide solution for two hours. To prevent contamination, the rhizomes were cultivated on sterilized perlite. Rhizomatous buds were excised from the cleaned rhizomes and used as explants for the experiments. This procedure was designed to minimize the presence of soil-borne bacteria and fungi.</w:t>
      </w:r>
    </w:p>
    <w:p w14:paraId="5CB84E63" w14:textId="77777777" w:rsidR="00860CC7" w:rsidRDefault="00860CC7" w:rsidP="00E7357C">
      <w:pPr>
        <w:pStyle w:val="Body"/>
        <w:spacing w:after="0"/>
        <w:rPr>
          <w:rFonts w:ascii="Arial" w:hAnsi="Arial" w:cs="Arial"/>
          <w:i/>
          <w:iCs/>
        </w:rPr>
      </w:pPr>
    </w:p>
    <w:p w14:paraId="030BAE39" w14:textId="207BA4CD" w:rsidR="00E7357C" w:rsidRDefault="00E7357C" w:rsidP="00E7357C">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E7357C">
        <w:rPr>
          <w:rFonts w:ascii="Arial" w:hAnsi="Arial" w:cs="Arial"/>
          <w:b/>
          <w:sz w:val="22"/>
        </w:rPr>
        <w:t xml:space="preserve">Initial </w:t>
      </w:r>
      <w:r w:rsidR="00B77E48">
        <w:rPr>
          <w:rFonts w:ascii="Arial" w:hAnsi="Arial" w:cs="Arial"/>
          <w:b/>
          <w:sz w:val="22"/>
        </w:rPr>
        <w:t>C</w:t>
      </w:r>
      <w:r w:rsidRPr="00E7357C">
        <w:rPr>
          <w:rFonts w:ascii="Arial" w:hAnsi="Arial" w:cs="Arial"/>
          <w:b/>
          <w:sz w:val="22"/>
        </w:rPr>
        <w:t xml:space="preserve">ulture </w:t>
      </w:r>
    </w:p>
    <w:p w14:paraId="2A7393BF" w14:textId="77777777" w:rsidR="00505F06" w:rsidRDefault="00505F06" w:rsidP="00441B6F">
      <w:pPr>
        <w:pStyle w:val="Body"/>
        <w:spacing w:after="0"/>
        <w:rPr>
          <w:rFonts w:ascii="Arial" w:hAnsi="Arial" w:cs="Arial"/>
        </w:rPr>
      </w:pPr>
    </w:p>
    <w:p w14:paraId="0437DA1E" w14:textId="2F871F6A" w:rsidR="007A0EDE" w:rsidRPr="007A0EDE" w:rsidRDefault="007A0EDE" w:rsidP="007A0EDE">
      <w:pPr>
        <w:pStyle w:val="Body"/>
        <w:rPr>
          <w:rFonts w:ascii="Arial" w:hAnsi="Arial" w:cs="Arial"/>
        </w:rPr>
      </w:pPr>
      <w:r w:rsidRPr="007A0EDE">
        <w:rPr>
          <w:rFonts w:ascii="Arial" w:hAnsi="Arial" w:cs="Arial"/>
        </w:rPr>
        <w:t xml:space="preserve">The rhizome buds, measuring 1.5–2.0 cm, were initially cleaned with </w:t>
      </w:r>
      <w:proofErr w:type="spellStart"/>
      <w:r w:rsidRPr="007A0EDE">
        <w:rPr>
          <w:rFonts w:ascii="Arial" w:hAnsi="Arial" w:cs="Arial"/>
        </w:rPr>
        <w:t>Decon</w:t>
      </w:r>
      <w:proofErr w:type="spellEnd"/>
      <w:r w:rsidRPr="007A0EDE">
        <w:rPr>
          <w:rFonts w:ascii="Arial" w:hAnsi="Arial" w:cs="Arial"/>
        </w:rPr>
        <w:t xml:space="preserve"> 90 and then rinsed under running tap water for 45 minutes. They were subsequently treated with Dettol for 1 minute, followed by immersion in 0.05% (w/v) </w:t>
      </w:r>
      <w:proofErr w:type="spellStart"/>
      <w:r w:rsidRPr="007A0EDE">
        <w:rPr>
          <w:rFonts w:ascii="Arial" w:hAnsi="Arial" w:cs="Arial"/>
        </w:rPr>
        <w:t>Kenlate</w:t>
      </w:r>
      <w:proofErr w:type="spellEnd"/>
      <w:r w:rsidRPr="007A0EDE">
        <w:rPr>
          <w:rFonts w:ascii="Arial" w:hAnsi="Arial" w:cs="Arial"/>
        </w:rPr>
        <w:t xml:space="preserve"> fungicide for 30 minutes, with continuous agitation on a shaker platform. The explants were then transferred to a laminar airflow chamber. Disinfection was carried out using different concentrations of Clorox</w:t>
      </w:r>
      <w:r w:rsidRPr="007A0EDE">
        <w:rPr>
          <w:rFonts w:ascii="Arial" w:hAnsi="Arial" w:cs="Arial"/>
          <w:vertAlign w:val="superscript"/>
        </w:rPr>
        <w:t>®</w:t>
      </w:r>
      <w:r w:rsidRPr="007A0EDE">
        <w:rPr>
          <w:rFonts w:ascii="Arial" w:hAnsi="Arial" w:cs="Arial"/>
        </w:rPr>
        <w:t xml:space="preserve"> (60%, 70%) and 20% Clorox</w:t>
      </w:r>
      <w:r w:rsidRPr="007A0EDE">
        <w:rPr>
          <w:rFonts w:ascii="Arial" w:hAnsi="Arial" w:cs="Arial"/>
          <w:vertAlign w:val="superscript"/>
        </w:rPr>
        <w:t>®</w:t>
      </w:r>
      <w:r w:rsidRPr="007A0EDE">
        <w:rPr>
          <w:rFonts w:ascii="Arial" w:hAnsi="Arial" w:cs="Arial"/>
        </w:rPr>
        <w:t xml:space="preserve"> combined with a few drops of Tween 20, </w:t>
      </w:r>
      <w:r w:rsidRPr="004A2D0B">
        <w:rPr>
          <w:rFonts w:ascii="Arial" w:hAnsi="Arial" w:cs="Arial"/>
        </w:rPr>
        <w:t xml:space="preserve">followed by </w:t>
      </w:r>
      <w:r w:rsidR="00AD158D" w:rsidRPr="004A2D0B">
        <w:rPr>
          <w:rFonts w:ascii="Arial" w:hAnsi="Arial" w:cs="Arial"/>
        </w:rPr>
        <w:t>rinses</w:t>
      </w:r>
      <w:r w:rsidRPr="004A2D0B">
        <w:rPr>
          <w:rFonts w:ascii="Arial" w:hAnsi="Arial" w:cs="Arial"/>
        </w:rPr>
        <w:t xml:space="preserve"> with double-distilled water. The cleaned explants were then cultured on Murashige and Skoog (MS)</w:t>
      </w:r>
      <w:r w:rsidR="004D41EE">
        <w:rPr>
          <w:rFonts w:ascii="Arial" w:hAnsi="Arial" w:cs="Arial"/>
        </w:rPr>
        <w:t xml:space="preserve"> </w:t>
      </w:r>
      <w:r w:rsidR="009F00D5" w:rsidRPr="004A2D0B">
        <w:rPr>
          <w:rFonts w:ascii="Arial" w:hAnsi="Arial" w:cs="Arial"/>
        </w:rPr>
        <w:t>(1962)</w:t>
      </w:r>
      <w:r w:rsidRPr="004A2D0B">
        <w:rPr>
          <w:rFonts w:ascii="Arial" w:hAnsi="Arial" w:cs="Arial"/>
        </w:rPr>
        <w:t xml:space="preserve"> medium containing 3% (w/v) sucrose and solidified with 0.3% (w/v) </w:t>
      </w:r>
      <w:proofErr w:type="spellStart"/>
      <w:r w:rsidRPr="004A2D0B">
        <w:rPr>
          <w:rFonts w:ascii="Arial" w:hAnsi="Arial" w:cs="Arial"/>
        </w:rPr>
        <w:t>Gelrite</w:t>
      </w:r>
      <w:r w:rsidRPr="004A2D0B">
        <w:rPr>
          <w:rFonts w:ascii="Arial" w:hAnsi="Arial" w:cs="Arial"/>
          <w:vertAlign w:val="superscript"/>
        </w:rPr>
        <w:t>TM</w:t>
      </w:r>
      <w:proofErr w:type="spellEnd"/>
      <w:r w:rsidRPr="004A2D0B">
        <w:rPr>
          <w:rFonts w:ascii="Arial" w:hAnsi="Arial" w:cs="Arial"/>
        </w:rPr>
        <w:t xml:space="preserve"> to establish initial cultures of </w:t>
      </w:r>
      <w:r w:rsidRPr="004A2D0B">
        <w:rPr>
          <w:rFonts w:ascii="Arial" w:hAnsi="Arial" w:cs="Arial"/>
          <w:i/>
          <w:iCs/>
        </w:rPr>
        <w:t>K</w:t>
      </w:r>
      <w:r w:rsidR="00CC5AE7" w:rsidRPr="004A2D0B">
        <w:rPr>
          <w:rFonts w:ascii="Arial" w:hAnsi="Arial" w:cs="Arial"/>
          <w:i/>
          <w:iCs/>
        </w:rPr>
        <w:t>.</w:t>
      </w:r>
      <w:r w:rsidRPr="004A2D0B">
        <w:rPr>
          <w:rFonts w:ascii="Arial" w:hAnsi="Arial" w:cs="Arial"/>
          <w:i/>
          <w:iCs/>
        </w:rPr>
        <w:t xml:space="preserve"> parviflora</w:t>
      </w:r>
      <w:r w:rsidRPr="004A2D0B">
        <w:rPr>
          <w:rFonts w:ascii="Arial" w:hAnsi="Arial" w:cs="Arial"/>
        </w:rPr>
        <w:t>.</w:t>
      </w:r>
      <w:r w:rsidRPr="007A0EDE">
        <w:rPr>
          <w:rFonts w:ascii="Arial" w:hAnsi="Arial" w:cs="Arial"/>
        </w:rPr>
        <w:t xml:space="preserve"> </w:t>
      </w:r>
    </w:p>
    <w:p w14:paraId="3A7178EF" w14:textId="77777777" w:rsidR="00B77E48" w:rsidRPr="00AD55D0" w:rsidRDefault="00B77E48" w:rsidP="00B77E48">
      <w:pPr>
        <w:pStyle w:val="Head1"/>
        <w:spacing w:after="0"/>
        <w:jc w:val="both"/>
        <w:rPr>
          <w:rFonts w:ascii="Arial" w:hAnsi="Arial" w:cs="Arial"/>
          <w:szCs w:val="22"/>
        </w:rPr>
      </w:pPr>
      <w:r w:rsidRPr="00AD55D0">
        <w:rPr>
          <w:rFonts w:ascii="Arial" w:hAnsi="Arial" w:cs="Arial"/>
          <w:szCs w:val="22"/>
        </w:rPr>
        <w:t xml:space="preserve">2.3 </w:t>
      </w:r>
      <w:r w:rsidRPr="00AD55D0">
        <w:rPr>
          <w:rFonts w:ascii="Arial" w:hAnsi="Arial" w:cs="Arial"/>
          <w:caps w:val="0"/>
          <w:szCs w:val="22"/>
        </w:rPr>
        <w:t>Effects of Tissue Culture Systems and BAP Levels on Explant Growth</w:t>
      </w:r>
    </w:p>
    <w:p w14:paraId="30EEFA12" w14:textId="2E39412B" w:rsidR="00B77E48" w:rsidRDefault="00B77E48" w:rsidP="007A0EDE">
      <w:pPr>
        <w:pStyle w:val="Body"/>
        <w:spacing w:after="0"/>
        <w:rPr>
          <w:rFonts w:ascii="Arial" w:hAnsi="Arial" w:cs="Arial"/>
        </w:rPr>
      </w:pPr>
    </w:p>
    <w:p w14:paraId="4DD74634" w14:textId="191AB719" w:rsidR="00E60092" w:rsidRDefault="007A0EDE" w:rsidP="007A0EDE">
      <w:pPr>
        <w:pStyle w:val="Body"/>
        <w:spacing w:after="0"/>
        <w:rPr>
          <w:rFonts w:ascii="Arial" w:hAnsi="Arial" w:cs="Arial"/>
        </w:rPr>
      </w:pPr>
      <w:r w:rsidRPr="007A0EDE">
        <w:rPr>
          <w:rFonts w:ascii="Arial" w:hAnsi="Arial" w:cs="Arial"/>
        </w:rPr>
        <w:t>Shoot tips from the initial cultures were further propagated using two culture systems: a conventional semi-solid culture jar with a 240 ml capacity and a temporary immersion system RITA</w:t>
      </w:r>
      <w:r w:rsidRPr="00C04632">
        <w:rPr>
          <w:rFonts w:ascii="Arial" w:hAnsi="Arial" w:cs="Arial"/>
          <w:vertAlign w:val="superscript"/>
        </w:rPr>
        <w:t>®</w:t>
      </w:r>
      <w:r w:rsidRPr="007A0EDE">
        <w:rPr>
          <w:rFonts w:ascii="Arial" w:hAnsi="Arial" w:cs="Arial"/>
        </w:rPr>
        <w:t xml:space="preserve"> container (900 ml capacity) from Cirad, France. Both systems utilized MS medium supplemented with 3% (w/v) sucrose and different concentrations of 6-Benzylaminopurine (BAP): 0, 2.5, 5.0, and 7.5 mg/L. Each experimental condition included five replications, with two samples per replication. Cultures were maintained at 25 ± 2°C under an 18/6-hour light/dark photoperiod. After six weeks of cultivation, data on shoot number, shoot length, root number, and root length were recorded.</w:t>
      </w:r>
    </w:p>
    <w:p w14:paraId="56DD660E" w14:textId="77777777" w:rsidR="00E7357C" w:rsidRDefault="00E7357C" w:rsidP="00441B6F">
      <w:pPr>
        <w:pStyle w:val="Body"/>
        <w:spacing w:after="0"/>
        <w:rPr>
          <w:rFonts w:ascii="Arial" w:hAnsi="Arial" w:cs="Arial"/>
        </w:rPr>
      </w:pPr>
    </w:p>
    <w:p w14:paraId="0564E153" w14:textId="2F89DA0A" w:rsidR="00E7357C" w:rsidRPr="00B77E48" w:rsidRDefault="00E7357C" w:rsidP="00B77E48">
      <w:pPr>
        <w:pStyle w:val="Head1"/>
        <w:spacing w:after="0"/>
        <w:jc w:val="both"/>
        <w:rPr>
          <w:rFonts w:ascii="Arial" w:hAnsi="Arial" w:cs="Arial"/>
          <w:szCs w:val="22"/>
        </w:rPr>
      </w:pPr>
      <w:r w:rsidRPr="00B77E48">
        <w:rPr>
          <w:rFonts w:ascii="Arial" w:hAnsi="Arial" w:cs="Arial"/>
          <w:szCs w:val="22"/>
        </w:rPr>
        <w:lastRenderedPageBreak/>
        <w:t>2.</w:t>
      </w:r>
      <w:r w:rsidR="00B77E48" w:rsidRPr="00B77E48">
        <w:rPr>
          <w:rFonts w:ascii="Arial" w:hAnsi="Arial" w:cs="Arial"/>
          <w:szCs w:val="22"/>
        </w:rPr>
        <w:t>4</w:t>
      </w:r>
      <w:r w:rsidRPr="00B77E48">
        <w:rPr>
          <w:rFonts w:ascii="Arial" w:hAnsi="Arial" w:cs="Arial"/>
          <w:szCs w:val="22"/>
        </w:rPr>
        <w:t xml:space="preserve"> </w:t>
      </w:r>
      <w:r w:rsidR="00B77E48" w:rsidRPr="00B77E48">
        <w:rPr>
          <w:rFonts w:ascii="Arial" w:hAnsi="Arial" w:cs="Arial"/>
          <w:caps w:val="0"/>
          <w:szCs w:val="22"/>
        </w:rPr>
        <w:t xml:space="preserve">Effects of Tissue Culture Systems and BAP Levels on Micro-rhizome Induction  </w:t>
      </w:r>
    </w:p>
    <w:p w14:paraId="732EA462" w14:textId="77777777" w:rsidR="00E7357C" w:rsidRDefault="00E7357C" w:rsidP="00441B6F">
      <w:pPr>
        <w:pStyle w:val="Body"/>
        <w:spacing w:after="0"/>
        <w:rPr>
          <w:rFonts w:ascii="Arial" w:hAnsi="Arial" w:cs="Arial"/>
        </w:rPr>
      </w:pPr>
    </w:p>
    <w:p w14:paraId="7577F6D7" w14:textId="2997BD52" w:rsidR="00E7357C" w:rsidRDefault="00E7357C" w:rsidP="00E7357C">
      <w:pPr>
        <w:pStyle w:val="Body"/>
        <w:rPr>
          <w:rFonts w:ascii="Arial" w:hAnsi="Arial" w:cs="Arial"/>
        </w:rPr>
      </w:pPr>
      <w:r w:rsidRPr="00E60092">
        <w:rPr>
          <w:rFonts w:ascii="Arial" w:hAnsi="Arial" w:cs="Arial"/>
        </w:rPr>
        <w:t xml:space="preserve">To stimulate the growth of micro-rhizomes, aseptic shoots (2 ± 0.5 cm long) produced from the shoot multiplication study were </w:t>
      </w:r>
      <w:proofErr w:type="spellStart"/>
      <w:r w:rsidRPr="00E60092">
        <w:rPr>
          <w:rFonts w:ascii="Arial" w:hAnsi="Arial" w:cs="Arial"/>
        </w:rPr>
        <w:t>utilised</w:t>
      </w:r>
      <w:proofErr w:type="spellEnd"/>
      <w:r w:rsidRPr="00E60092">
        <w:rPr>
          <w:rFonts w:ascii="Arial" w:hAnsi="Arial" w:cs="Arial"/>
        </w:rPr>
        <w:t xml:space="preserve"> as explants. The shoots were acquired by using different levels of BAP ranging from 0 mg/L to 7.5 mg/L. Following the transfer of the explants to a culture jar</w:t>
      </w:r>
      <w:r w:rsidR="00370954" w:rsidRPr="00E60092">
        <w:rPr>
          <w:rFonts w:ascii="Arial" w:hAnsi="Arial" w:cs="Arial"/>
        </w:rPr>
        <w:t xml:space="preserve"> and RITA system</w:t>
      </w:r>
      <w:r w:rsidR="00507295" w:rsidRPr="00E60092">
        <w:rPr>
          <w:rFonts w:ascii="Arial" w:hAnsi="Arial" w:cs="Arial"/>
        </w:rPr>
        <w:t>,</w:t>
      </w:r>
      <w:r w:rsidRPr="00E60092">
        <w:rPr>
          <w:rFonts w:ascii="Arial" w:hAnsi="Arial" w:cs="Arial"/>
        </w:rPr>
        <w:t xml:space="preserve">1 mg/L BAP and 1 mg/L </w:t>
      </w:r>
      <w:r w:rsidR="00AD158D" w:rsidRPr="00E60092">
        <w:rPr>
          <w:rFonts w:ascii="Arial" w:hAnsi="Arial" w:cs="Arial"/>
        </w:rPr>
        <w:t>Naphthaleneacetic acid (</w:t>
      </w:r>
      <w:r w:rsidRPr="00E60092">
        <w:rPr>
          <w:rFonts w:ascii="Arial" w:hAnsi="Arial" w:cs="Arial"/>
        </w:rPr>
        <w:t>NAA</w:t>
      </w:r>
      <w:r w:rsidR="00AD158D" w:rsidRPr="00E60092">
        <w:rPr>
          <w:rFonts w:ascii="Arial" w:hAnsi="Arial" w:cs="Arial"/>
        </w:rPr>
        <w:t>)</w:t>
      </w:r>
      <w:r w:rsidRPr="00E60092">
        <w:rPr>
          <w:rFonts w:ascii="Arial" w:hAnsi="Arial" w:cs="Arial"/>
        </w:rPr>
        <w:t xml:space="preserve"> were added, together with 6% (w/v) sucrose</w:t>
      </w:r>
      <w:r w:rsidR="00E60092" w:rsidRPr="00E60092">
        <w:rPr>
          <w:rFonts w:ascii="Arial" w:hAnsi="Arial" w:cs="Arial"/>
        </w:rPr>
        <w:t xml:space="preserve"> without gelling agent</w:t>
      </w:r>
      <w:r w:rsidRPr="00E60092">
        <w:rPr>
          <w:rFonts w:ascii="Arial" w:hAnsi="Arial" w:cs="Arial"/>
        </w:rPr>
        <w:t xml:space="preserve">. A controlled environment was established for the cultures, maintaining a temperature of 25 ± 2°C and a light-dark cycle of 18 hours of light and 6 hours of darkness for a duration of 12 weeks. </w:t>
      </w:r>
      <w:r w:rsidR="00CF35B2" w:rsidRPr="00E60092">
        <w:rPr>
          <w:rFonts w:ascii="Arial" w:hAnsi="Arial" w:cs="Arial"/>
        </w:rPr>
        <w:t>Shoot explants in culture jars filled with liquid media were kept on an orbital shaker</w:t>
      </w:r>
      <w:r w:rsidR="00507295" w:rsidRPr="00E60092">
        <w:rPr>
          <w:rFonts w:ascii="Arial" w:hAnsi="Arial" w:cs="Arial"/>
        </w:rPr>
        <w:t>.</w:t>
      </w:r>
      <w:r w:rsidR="00F817EF" w:rsidRPr="00E60092">
        <w:rPr>
          <w:rFonts w:ascii="Arial" w:hAnsi="Arial" w:cs="Arial"/>
        </w:rPr>
        <w:t xml:space="preserve"> </w:t>
      </w:r>
      <w:r w:rsidRPr="00E60092">
        <w:rPr>
          <w:rFonts w:ascii="Arial" w:hAnsi="Arial" w:cs="Arial"/>
        </w:rPr>
        <w:t>The cultures were moved to fresh</w:t>
      </w:r>
      <w:r w:rsidR="00D13F83">
        <w:rPr>
          <w:rFonts w:ascii="Arial" w:hAnsi="Arial" w:cs="Arial"/>
        </w:rPr>
        <w:t xml:space="preserve"> </w:t>
      </w:r>
      <w:r w:rsidRPr="00E60092">
        <w:rPr>
          <w:rFonts w:ascii="Arial" w:hAnsi="Arial" w:cs="Arial"/>
        </w:rPr>
        <w:t xml:space="preserve">growth medium for every 4 weeks. Data </w:t>
      </w:r>
      <w:r w:rsidR="006C63FF" w:rsidRPr="00E60092">
        <w:rPr>
          <w:rFonts w:ascii="Arial" w:hAnsi="Arial" w:cs="Arial"/>
        </w:rPr>
        <w:t>was</w:t>
      </w:r>
      <w:r w:rsidRPr="00E60092">
        <w:rPr>
          <w:rFonts w:ascii="Arial" w:hAnsi="Arial" w:cs="Arial"/>
        </w:rPr>
        <w:t xml:space="preserve"> collected at the end of a 12-week cultural period.</w:t>
      </w:r>
    </w:p>
    <w:p w14:paraId="1860EE4B" w14:textId="77777777" w:rsidR="003F7976" w:rsidRPr="00E60092" w:rsidRDefault="003F7976" w:rsidP="00486C3B">
      <w:pPr>
        <w:pStyle w:val="Body"/>
        <w:spacing w:after="0"/>
        <w:rPr>
          <w:rFonts w:ascii="Arial" w:hAnsi="Arial" w:cs="Arial"/>
        </w:rPr>
      </w:pPr>
    </w:p>
    <w:p w14:paraId="3818C8EE" w14:textId="42B3129A" w:rsidR="008229FF" w:rsidRPr="00B77E48" w:rsidRDefault="008229FF" w:rsidP="00E7357C">
      <w:pPr>
        <w:pStyle w:val="Body"/>
        <w:rPr>
          <w:rFonts w:ascii="Arial" w:hAnsi="Arial" w:cs="Arial"/>
          <w:b/>
          <w:u w:val="single"/>
        </w:rPr>
      </w:pPr>
      <w:r w:rsidRPr="00B77E48">
        <w:rPr>
          <w:rFonts w:ascii="Arial" w:hAnsi="Arial" w:cs="Arial"/>
          <w:b/>
          <w:u w:val="single"/>
        </w:rPr>
        <w:t>2.</w:t>
      </w:r>
      <w:r w:rsidR="00AD55D0">
        <w:rPr>
          <w:rFonts w:ascii="Arial" w:hAnsi="Arial" w:cs="Arial"/>
          <w:b/>
          <w:u w:val="single"/>
        </w:rPr>
        <w:t>4</w:t>
      </w:r>
      <w:r w:rsidRPr="00B77E48">
        <w:rPr>
          <w:rFonts w:ascii="Arial" w:hAnsi="Arial" w:cs="Arial"/>
          <w:b/>
          <w:u w:val="single"/>
        </w:rPr>
        <w:t>.1 Assessment of phytochemical and bioactivity (antioxidant) of micro-rhizome</w:t>
      </w:r>
    </w:p>
    <w:p w14:paraId="0C56885F" w14:textId="54A6EAD5" w:rsidR="00E76618" w:rsidRDefault="00781218" w:rsidP="00E60092">
      <w:pPr>
        <w:jc w:val="both"/>
        <w:rPr>
          <w:rFonts w:ascii="Arial" w:hAnsi="Arial" w:cs="Arial"/>
        </w:rPr>
      </w:pPr>
      <w:r w:rsidRPr="00781218">
        <w:rPr>
          <w:rFonts w:ascii="Arial" w:hAnsi="Arial" w:cs="Arial"/>
          <w:lang w:val="en-MY" w:eastAsia="en-MY"/>
        </w:rPr>
        <w:t>To eliminate surface contaminants, fresh plant materials were collected and rinsed under running tap water. Samples were cut into thin slices, processed to a fine powder with a grinder, and stored in airtight containers. The dried sample was dried using a hot air oven.  The materials were crushed into a fine powder with a moisture content of 8-10% dry basis and stored in an airtight container until extraction. The materials were extracted with 70% methanol by immersing them in the appropriate solvents (1:10) and continuously shaking on an orbital shaker (Protech, Malaysia) set to 150 rpm for roughly 24 hours. Extraction was repeated three times under the same conditions. The filtrates were mixed to produce crude extracts. Crude extracts were kept at</w:t>
      </w:r>
      <w:r w:rsidRPr="00E60092">
        <w:rPr>
          <w:rFonts w:ascii="Arial" w:hAnsi="Arial" w:cs="Arial"/>
          <w:lang w:val="en-MY" w:eastAsia="en-MY"/>
        </w:rPr>
        <w:t xml:space="preserve"> </w:t>
      </w:r>
      <w:r w:rsidR="00E76618" w:rsidRPr="00E60092">
        <w:rPr>
          <w:rFonts w:ascii="Arial" w:hAnsi="Arial" w:cs="Arial"/>
        </w:rPr>
        <w:t xml:space="preserve">4°C </w:t>
      </w:r>
      <w:r w:rsidRPr="00E60092">
        <w:rPr>
          <w:rFonts w:ascii="Arial" w:hAnsi="Arial" w:cs="Arial"/>
        </w:rPr>
        <w:t xml:space="preserve">till </w:t>
      </w:r>
      <w:proofErr w:type="spellStart"/>
      <w:r w:rsidRPr="00E60092">
        <w:rPr>
          <w:rFonts w:ascii="Arial" w:hAnsi="Arial" w:cs="Arial"/>
        </w:rPr>
        <w:t>analyse</w:t>
      </w:r>
      <w:proofErr w:type="spellEnd"/>
      <w:r w:rsidR="00E76618" w:rsidRPr="00E60092">
        <w:rPr>
          <w:rFonts w:ascii="Arial" w:hAnsi="Arial" w:cs="Arial"/>
        </w:rPr>
        <w:t>.</w:t>
      </w:r>
    </w:p>
    <w:p w14:paraId="6A9FE26B" w14:textId="77777777" w:rsidR="00E876B1" w:rsidRPr="00AD55D0" w:rsidRDefault="00E876B1" w:rsidP="00E60092">
      <w:pPr>
        <w:jc w:val="both"/>
        <w:rPr>
          <w:rFonts w:ascii="Arial" w:hAnsi="Arial" w:cs="Arial"/>
          <w:lang w:val="en-MY" w:eastAsia="en-MY"/>
        </w:rPr>
      </w:pPr>
    </w:p>
    <w:p w14:paraId="2F71C239" w14:textId="7ABBED02" w:rsidR="00E876B1" w:rsidRPr="00AD55D0" w:rsidRDefault="00E876B1" w:rsidP="00E60092">
      <w:pPr>
        <w:pStyle w:val="Body"/>
        <w:rPr>
          <w:rFonts w:ascii="Arial" w:hAnsi="Arial" w:cs="Arial"/>
        </w:rPr>
      </w:pPr>
      <w:r w:rsidRPr="00AD55D0">
        <w:rPr>
          <w:rFonts w:ascii="Arial" w:hAnsi="Arial" w:cs="Arial"/>
        </w:rPr>
        <w:t xml:space="preserve">A final volume of 7 µL was mixed with 280 µL of methanolic solution containing </w:t>
      </w:r>
      <w:r w:rsidR="00D42B76" w:rsidRPr="00AD55D0">
        <w:rPr>
          <w:rFonts w:ascii="Arial" w:hAnsi="Arial" w:cs="Arial"/>
        </w:rPr>
        <w:t>2,2-diphenyl-1-picrylhydrazyl (</w:t>
      </w:r>
      <w:r w:rsidRPr="00AD55D0">
        <w:rPr>
          <w:rFonts w:ascii="Arial" w:hAnsi="Arial" w:cs="Arial"/>
        </w:rPr>
        <w:t>DPPH</w:t>
      </w:r>
      <w:r w:rsidR="00D42B76" w:rsidRPr="00AD55D0">
        <w:rPr>
          <w:rFonts w:ascii="Arial" w:hAnsi="Arial" w:cs="Arial"/>
        </w:rPr>
        <w:t>)</w:t>
      </w:r>
      <w:r w:rsidRPr="00AD55D0">
        <w:rPr>
          <w:rFonts w:ascii="Arial" w:hAnsi="Arial" w:cs="Arial"/>
        </w:rPr>
        <w:t xml:space="preserve"> radicals, yielding a final concentration of 0.06 </w:t>
      </w:r>
      <w:proofErr w:type="spellStart"/>
      <w:r w:rsidRPr="00AD55D0">
        <w:rPr>
          <w:rFonts w:ascii="Arial" w:hAnsi="Arial" w:cs="Arial"/>
        </w:rPr>
        <w:t>mM.</w:t>
      </w:r>
      <w:proofErr w:type="spellEnd"/>
      <w:r w:rsidRPr="00AD55D0">
        <w:rPr>
          <w:rFonts w:ascii="Arial" w:hAnsi="Arial" w:cs="Arial"/>
        </w:rPr>
        <w:t xml:space="preserve"> The reaction mixture was vigorously agitated and allowed to stand for 30 minutes in the dark. Ascorbic </w:t>
      </w:r>
      <w:r w:rsidR="00CC5AE7" w:rsidRPr="00AD55D0">
        <w:rPr>
          <w:rFonts w:ascii="Arial" w:hAnsi="Arial" w:cs="Arial"/>
        </w:rPr>
        <w:t xml:space="preserve">acid was </w:t>
      </w:r>
      <w:r w:rsidRPr="00AD55D0">
        <w:rPr>
          <w:rFonts w:ascii="Arial" w:hAnsi="Arial" w:cs="Arial"/>
        </w:rPr>
        <w:t xml:space="preserve">employed as the positive control. The negative control contained all reagents, and methanol was used as a blank. The DPPH radical scavenging activity was evaluated by measuring absorbance at 517 nm with a microplate reader (Aeon </w:t>
      </w:r>
      <w:proofErr w:type="spellStart"/>
      <w:r w:rsidRPr="00AD55D0">
        <w:rPr>
          <w:rFonts w:ascii="Arial" w:hAnsi="Arial" w:cs="Arial"/>
        </w:rPr>
        <w:t>Biotek</w:t>
      </w:r>
      <w:proofErr w:type="spellEnd"/>
      <w:r w:rsidRPr="00AD55D0">
        <w:rPr>
          <w:rFonts w:ascii="Arial" w:hAnsi="Arial" w:cs="Arial"/>
        </w:rPr>
        <w:t>, VT, USA). The % inhibition of DPPH radicals was estimated as follows:</w:t>
      </w:r>
    </w:p>
    <w:p w14:paraId="52CF984F" w14:textId="4A7940D2" w:rsidR="009753A5" w:rsidRPr="00210A34" w:rsidRDefault="00E876B1" w:rsidP="00E60092">
      <w:pPr>
        <w:pStyle w:val="Body"/>
        <w:rPr>
          <w:rFonts w:ascii="Arial" w:hAnsi="Arial" w:cs="Arial"/>
          <w:highlight w:val="yellow"/>
        </w:rPr>
      </w:pPr>
      <w:r w:rsidRPr="00210A34">
        <w:rPr>
          <w:rFonts w:ascii="Arial" w:hAnsi="Arial" w:cs="Arial"/>
        </w:rPr>
        <w:t>Inhibition (%) = (Absorbance of control − Absorbance of test sample) / (Absorbance control) x 100%</w:t>
      </w:r>
    </w:p>
    <w:p w14:paraId="52DDBE26" w14:textId="22804517" w:rsidR="00D42B76" w:rsidRDefault="00D42B76" w:rsidP="00424AB2">
      <w:pPr>
        <w:pStyle w:val="Body"/>
        <w:spacing w:after="0"/>
        <w:rPr>
          <w:rFonts w:ascii="Arial" w:hAnsi="Arial" w:cs="Arial"/>
          <w:bCs/>
        </w:rPr>
      </w:pPr>
      <w:r w:rsidRPr="00AD55D0">
        <w:rPr>
          <w:rFonts w:ascii="Arial" w:hAnsi="Arial" w:cs="Arial"/>
          <w:bCs/>
        </w:rPr>
        <w:t xml:space="preserve">The </w:t>
      </w:r>
      <w:r w:rsidR="00CC5AE7" w:rsidRPr="00AD55D0">
        <w:rPr>
          <w:rFonts w:ascii="Arial" w:hAnsi="Arial" w:cs="Arial"/>
          <w:bCs/>
        </w:rPr>
        <w:t>results</w:t>
      </w:r>
      <w:r w:rsidRPr="00AD55D0">
        <w:rPr>
          <w:rFonts w:ascii="Arial" w:hAnsi="Arial" w:cs="Arial"/>
          <w:bCs/>
        </w:rPr>
        <w:t xml:space="preserve"> were reported as an IC</w:t>
      </w:r>
      <w:r w:rsidRPr="00210A34">
        <w:rPr>
          <w:rFonts w:ascii="Arial" w:hAnsi="Arial" w:cs="Arial"/>
          <w:bCs/>
          <w:vertAlign w:val="subscript"/>
        </w:rPr>
        <w:t>50</w:t>
      </w:r>
      <w:r w:rsidRPr="00AD55D0">
        <w:rPr>
          <w:rFonts w:ascii="Arial" w:hAnsi="Arial" w:cs="Arial"/>
          <w:bCs/>
        </w:rPr>
        <w:t xml:space="preserve"> value, which represents the inhibitory concentration required to scavenge DPPH radicals by 50%. All treatments were performed in triplicate with minimal exposure to light.</w:t>
      </w:r>
      <w:r w:rsidR="009753A5" w:rsidRPr="009753A5">
        <w:rPr>
          <w:rFonts w:ascii="Arial" w:hAnsi="Arial" w:cs="Arial"/>
          <w:bCs/>
        </w:rPr>
        <w:t xml:space="preserve"> </w:t>
      </w:r>
      <w:r w:rsidRPr="00D42B76">
        <w:rPr>
          <w:rFonts w:ascii="Arial" w:hAnsi="Arial" w:cs="Arial"/>
          <w:bCs/>
        </w:rPr>
        <w:t xml:space="preserve">The ferric reducing antioxidant power (FRAP) assay measured the reduction of </w:t>
      </w:r>
      <w:proofErr w:type="spellStart"/>
      <w:r w:rsidRPr="00D42B76">
        <w:rPr>
          <w:rFonts w:ascii="Arial" w:hAnsi="Arial" w:cs="Arial"/>
          <w:bCs/>
        </w:rPr>
        <w:t>ferrictripiridyltriazine</w:t>
      </w:r>
      <w:proofErr w:type="spellEnd"/>
      <w:r w:rsidRPr="00D42B76">
        <w:rPr>
          <w:rFonts w:ascii="Arial" w:hAnsi="Arial" w:cs="Arial"/>
          <w:bCs/>
        </w:rPr>
        <w:t xml:space="preserve"> (Fe3+-TPTZ) to a blue ferrous form (Fe2+-TPTZ</w:t>
      </w:r>
      <w:r w:rsidRPr="004A2D0B">
        <w:rPr>
          <w:rFonts w:ascii="Arial" w:hAnsi="Arial" w:cs="Arial"/>
          <w:bCs/>
        </w:rPr>
        <w:t>) (</w:t>
      </w:r>
      <w:proofErr w:type="spellStart"/>
      <w:r w:rsidRPr="004A2D0B">
        <w:rPr>
          <w:rFonts w:ascii="Arial" w:hAnsi="Arial" w:cs="Arial"/>
          <w:bCs/>
        </w:rPr>
        <w:t>Mirfat</w:t>
      </w:r>
      <w:proofErr w:type="spellEnd"/>
      <w:r w:rsidRPr="004A2D0B">
        <w:rPr>
          <w:rFonts w:ascii="Arial" w:hAnsi="Arial" w:cs="Arial"/>
          <w:bCs/>
        </w:rPr>
        <w:t xml:space="preserve"> </w:t>
      </w:r>
      <w:r w:rsidRPr="004A2D0B">
        <w:rPr>
          <w:rFonts w:ascii="Arial" w:hAnsi="Arial" w:cs="Arial"/>
          <w:bCs/>
          <w:i/>
          <w:iCs/>
        </w:rPr>
        <w:t>et al.</w:t>
      </w:r>
      <w:r w:rsidRPr="004A2D0B">
        <w:rPr>
          <w:rFonts w:ascii="Arial" w:hAnsi="Arial" w:cs="Arial"/>
          <w:bCs/>
        </w:rPr>
        <w:t>, 2020). The functioning FRAP reagent was made by combining 300 mM acetate buffer (pH 3.6), 10 mM TPTZ solution (Sigma, USA), and 20 mM FeCl3.6H2O (Sigma, USA) at a ratio of https://doi.org/10.26656/fr.2017.8(S4).6 Copyright 2024 The Authors. Published by</w:t>
      </w:r>
      <w:r w:rsidRPr="00E60092">
        <w:rPr>
          <w:rFonts w:ascii="Arial" w:hAnsi="Arial" w:cs="Arial"/>
          <w:bCs/>
        </w:rPr>
        <w:t xml:space="preserve"> </w:t>
      </w:r>
      <w:proofErr w:type="spellStart"/>
      <w:r w:rsidRPr="00E60092">
        <w:rPr>
          <w:rFonts w:ascii="Arial" w:hAnsi="Arial" w:cs="Arial"/>
          <w:bCs/>
        </w:rPr>
        <w:t>Rynnye</w:t>
      </w:r>
      <w:proofErr w:type="spellEnd"/>
      <w:r w:rsidRPr="00E60092">
        <w:rPr>
          <w:rFonts w:ascii="Arial" w:hAnsi="Arial" w:cs="Arial"/>
          <w:bCs/>
        </w:rPr>
        <w:t xml:space="preserve"> Lyan Resources. </w:t>
      </w:r>
      <w:proofErr w:type="spellStart"/>
      <w:r w:rsidRPr="00E60092">
        <w:rPr>
          <w:rFonts w:ascii="Arial" w:hAnsi="Arial" w:cs="Arial"/>
          <w:bCs/>
        </w:rPr>
        <w:t>Mirfat</w:t>
      </w:r>
      <w:proofErr w:type="spellEnd"/>
      <w:r w:rsidRPr="00E60092">
        <w:rPr>
          <w:rFonts w:ascii="Arial" w:hAnsi="Arial" w:cs="Arial"/>
          <w:bCs/>
        </w:rPr>
        <w:t xml:space="preserve"> et al. / Food Research 8 (Suppl. 4) (2024) 57–64 59 Prior to usage, mix 10:1:1 and warm in a water bath at 37</w:t>
      </w:r>
      <w:r w:rsidRPr="00E60092">
        <w:rPr>
          <w:rFonts w:ascii="Cambria Math" w:hAnsi="Cambria Math" w:cs="Cambria Math"/>
          <w:bCs/>
        </w:rPr>
        <w:t>℃</w:t>
      </w:r>
      <w:r w:rsidRPr="00E60092">
        <w:rPr>
          <w:rFonts w:ascii="Arial" w:hAnsi="Arial" w:cs="Arial"/>
          <w:bCs/>
        </w:rPr>
        <w:t>. Incubate 7 µL sample and 20 µL distilled water with 200 µL of FRAP reagent at 37</w:t>
      </w:r>
      <w:r w:rsidRPr="00E60092">
        <w:rPr>
          <w:rFonts w:ascii="Cambria Math" w:hAnsi="Cambria Math" w:cs="Cambria Math"/>
          <w:bCs/>
        </w:rPr>
        <w:t>℃</w:t>
      </w:r>
      <w:r w:rsidRPr="00E60092">
        <w:rPr>
          <w:rFonts w:ascii="Arial" w:hAnsi="Arial" w:cs="Arial"/>
          <w:bCs/>
        </w:rPr>
        <w:t xml:space="preserve"> for 4 minutes. The reaction mixture's absorbance was measured at 593 nm and compared to a blank. A calibration curve was constructed using ferrous sulphate heptahydrate (FeSO4.7H2O) as a reference standard (100-1000 mM). The </w:t>
      </w:r>
      <w:r w:rsidR="004D41EE" w:rsidRPr="00E60092">
        <w:rPr>
          <w:rFonts w:ascii="Arial" w:hAnsi="Arial" w:cs="Arial"/>
          <w:bCs/>
        </w:rPr>
        <w:t>results</w:t>
      </w:r>
      <w:r w:rsidRPr="00E60092">
        <w:rPr>
          <w:rFonts w:ascii="Arial" w:hAnsi="Arial" w:cs="Arial"/>
          <w:bCs/>
        </w:rPr>
        <w:t xml:space="preserve"> were expressed as the concentration of antioxidants with ferric-reducing activity in Fe </w:t>
      </w:r>
      <w:proofErr w:type="spellStart"/>
      <w:r w:rsidRPr="00E60092">
        <w:rPr>
          <w:rFonts w:ascii="Arial" w:hAnsi="Arial" w:cs="Arial"/>
          <w:bCs/>
        </w:rPr>
        <w:t>μmol</w:t>
      </w:r>
      <w:proofErr w:type="spellEnd"/>
      <w:r w:rsidRPr="00E60092">
        <w:rPr>
          <w:rFonts w:ascii="Arial" w:hAnsi="Arial" w:cs="Arial"/>
          <w:bCs/>
        </w:rPr>
        <w:t>/mg sample.</w:t>
      </w:r>
    </w:p>
    <w:p w14:paraId="76822BEE" w14:textId="77777777" w:rsidR="004D41EE" w:rsidRPr="00E60092" w:rsidRDefault="004D41EE" w:rsidP="00424AB2">
      <w:pPr>
        <w:pStyle w:val="Body"/>
        <w:spacing w:after="0"/>
        <w:rPr>
          <w:rFonts w:ascii="Arial" w:hAnsi="Arial" w:cs="Arial"/>
          <w:bCs/>
        </w:rPr>
      </w:pPr>
    </w:p>
    <w:p w14:paraId="47C3405A" w14:textId="7501EA07" w:rsidR="008229FF" w:rsidRPr="00E60092" w:rsidRDefault="00D42B76" w:rsidP="00E60092">
      <w:pPr>
        <w:jc w:val="both"/>
        <w:rPr>
          <w:rFonts w:ascii="Arial" w:hAnsi="Arial" w:cs="Arial"/>
          <w:lang w:val="en-MY" w:eastAsia="en-MY"/>
        </w:rPr>
      </w:pPr>
      <w:r w:rsidRPr="00D42B76">
        <w:rPr>
          <w:rFonts w:ascii="Arial" w:hAnsi="Arial" w:cs="Arial"/>
          <w:lang w:val="en-MY" w:eastAsia="en-MY"/>
        </w:rPr>
        <w:lastRenderedPageBreak/>
        <w:t>The total phenolic content of the test samples was measured using the Folin-</w:t>
      </w:r>
      <w:proofErr w:type="spellStart"/>
      <w:r w:rsidRPr="00D42B76">
        <w:rPr>
          <w:rFonts w:ascii="Arial" w:hAnsi="Arial" w:cs="Arial"/>
          <w:lang w:val="en-MY" w:eastAsia="en-MY"/>
        </w:rPr>
        <w:t>Ciocalteu</w:t>
      </w:r>
      <w:proofErr w:type="spellEnd"/>
      <w:r w:rsidRPr="00D42B76">
        <w:rPr>
          <w:rFonts w:ascii="Arial" w:hAnsi="Arial" w:cs="Arial"/>
          <w:lang w:val="en-MY" w:eastAsia="en-MY"/>
        </w:rPr>
        <w:t xml:space="preserve"> colorimetric method (</w:t>
      </w:r>
      <w:proofErr w:type="spellStart"/>
      <w:r w:rsidRPr="00D42B76">
        <w:rPr>
          <w:rFonts w:ascii="Arial" w:hAnsi="Arial" w:cs="Arial"/>
          <w:lang w:val="en-MY" w:eastAsia="en-MY"/>
        </w:rPr>
        <w:t>Mirfat</w:t>
      </w:r>
      <w:proofErr w:type="spellEnd"/>
      <w:r w:rsidRPr="00D42B76">
        <w:rPr>
          <w:rFonts w:ascii="Arial" w:hAnsi="Arial" w:cs="Arial"/>
          <w:lang w:val="en-MY" w:eastAsia="en-MY"/>
        </w:rPr>
        <w:t xml:space="preserve"> et al., 2020). In brief, a 50 µL test sample was combined with 100 µL of Folin </w:t>
      </w:r>
      <w:proofErr w:type="spellStart"/>
      <w:r w:rsidRPr="00D42B76">
        <w:rPr>
          <w:rFonts w:ascii="Arial" w:hAnsi="Arial" w:cs="Arial"/>
          <w:lang w:val="en-MY" w:eastAsia="en-MY"/>
        </w:rPr>
        <w:t>Ciocalteu's</w:t>
      </w:r>
      <w:proofErr w:type="spellEnd"/>
      <w:r w:rsidRPr="00D42B76">
        <w:rPr>
          <w:rFonts w:ascii="Arial" w:hAnsi="Arial" w:cs="Arial"/>
          <w:lang w:val="en-MY" w:eastAsia="en-MY"/>
        </w:rPr>
        <w:t xml:space="preserve"> phenol reagent. After 3 minutes, 100 µL of 10% Na2CO3 was added to the reaction mixture and left in the dark for 60 minutes. The analysis was carried out in triplicate with little light exposure. The resulting blue complex was detected at 725 nm against a blank. Gallic acid was employed as a reference standard, and the total phenol concentration was reported as gallic acid equivalents (GAE) in milligrams (mg) per gram (g) of sample using the calibration curve.</w:t>
      </w:r>
    </w:p>
    <w:p w14:paraId="417A2D6B" w14:textId="77777777" w:rsidR="00E60092" w:rsidRPr="00E60092" w:rsidRDefault="00E60092" w:rsidP="00E60092">
      <w:pPr>
        <w:jc w:val="both"/>
        <w:rPr>
          <w:rFonts w:ascii="Arial" w:hAnsi="Arial" w:cs="Arial"/>
          <w:lang w:val="en-MY" w:eastAsia="en-MY"/>
        </w:rPr>
      </w:pPr>
    </w:p>
    <w:p w14:paraId="119C47A3" w14:textId="21648055" w:rsidR="008229FF" w:rsidRDefault="00E60092" w:rsidP="00E60092">
      <w:pPr>
        <w:jc w:val="both"/>
        <w:rPr>
          <w:rFonts w:ascii="Arial" w:hAnsi="Arial" w:cs="Arial"/>
          <w:lang w:val="en-MY" w:eastAsia="en-MY"/>
        </w:rPr>
      </w:pPr>
      <w:r w:rsidRPr="00E60092">
        <w:rPr>
          <w:rFonts w:ascii="Arial" w:hAnsi="Arial" w:cs="Arial"/>
          <w:lang w:val="en-MY" w:eastAsia="en-MY"/>
        </w:rPr>
        <w:t>The total flavonoids were determined using the aluminium chloride technique (</w:t>
      </w:r>
      <w:proofErr w:type="spellStart"/>
      <w:r w:rsidRPr="00E60092">
        <w:rPr>
          <w:rFonts w:ascii="Arial" w:hAnsi="Arial" w:cs="Arial"/>
          <w:lang w:val="en-MY" w:eastAsia="en-MY"/>
        </w:rPr>
        <w:t>Mirfat</w:t>
      </w:r>
      <w:proofErr w:type="spellEnd"/>
      <w:r w:rsidRPr="00E60092">
        <w:rPr>
          <w:rFonts w:ascii="Arial" w:hAnsi="Arial" w:cs="Arial"/>
          <w:lang w:val="en-MY" w:eastAsia="en-MY"/>
        </w:rPr>
        <w:t xml:space="preserve"> </w:t>
      </w:r>
      <w:r w:rsidRPr="00E60092">
        <w:rPr>
          <w:rFonts w:ascii="Arial" w:hAnsi="Arial" w:cs="Arial"/>
          <w:i/>
          <w:iCs/>
          <w:lang w:val="en-MY" w:eastAsia="en-MY"/>
        </w:rPr>
        <w:t>et al</w:t>
      </w:r>
      <w:r w:rsidRPr="00E60092">
        <w:rPr>
          <w:rFonts w:ascii="Arial" w:hAnsi="Arial" w:cs="Arial"/>
          <w:lang w:val="en-MY" w:eastAsia="en-MY"/>
        </w:rPr>
        <w:t>., 2020). An aliquot of 30 µL extract was diluted with 120 µL distilled water. Initially, 9 µL of 5% NaNO2 solution was introduced and left to react for 5 minutes. Then, 9 µL of 10% AlCl3 solution was added and allowed to stand for 5 minutes. Finally, add 60 µL NaOH and 72 µL dH2O, and mix thoroughly with a vortex. All samples were tested in triplicate, and the absorbance was measured immediately at 510 nm against a blank. The total flavonoid content was estimated using the calibration curve and rutin as a standard reference. The results were expressed as rutin equivalents (RE) in mg per g samples.</w:t>
      </w:r>
    </w:p>
    <w:p w14:paraId="5559E5D0" w14:textId="77777777" w:rsidR="003F7976" w:rsidRPr="003F7976" w:rsidRDefault="003F7976" w:rsidP="003F7976">
      <w:pPr>
        <w:jc w:val="both"/>
        <w:rPr>
          <w:rFonts w:ascii="Arial" w:hAnsi="Arial" w:cs="Arial"/>
          <w:lang w:val="en-MY" w:eastAsia="en-MY"/>
        </w:rPr>
      </w:pPr>
    </w:p>
    <w:p w14:paraId="4831FBDE" w14:textId="77777777" w:rsidR="003F7976" w:rsidRPr="003F7976" w:rsidRDefault="003F7976" w:rsidP="003F7976">
      <w:pPr>
        <w:jc w:val="both"/>
        <w:rPr>
          <w:rFonts w:ascii="Arial" w:hAnsi="Arial" w:cs="Arial"/>
          <w:lang w:val="en-MY" w:eastAsia="en-MY"/>
        </w:rPr>
      </w:pPr>
      <w:r w:rsidRPr="003F7976">
        <w:rPr>
          <w:rFonts w:ascii="Arial" w:hAnsi="Arial" w:cs="Arial"/>
          <w:lang w:val="en-MY" w:eastAsia="en-MY"/>
        </w:rPr>
        <w:t xml:space="preserve">Experiments were performed in triplicate and results were provided as means ± standard deviations. The data were analysed statistically using SPSS software, version 20 (SPSS Inc; Chicago, IL, USA), using analysis of variance (ANOVA) and Tukey's post hoc test. A P-value of &lt;0.05 was judged statistically significant. </w:t>
      </w:r>
    </w:p>
    <w:p w14:paraId="4B31AAB8" w14:textId="77777777" w:rsidR="00E60092" w:rsidRPr="00E60092" w:rsidRDefault="00E60092" w:rsidP="00E60092">
      <w:pPr>
        <w:jc w:val="both"/>
        <w:rPr>
          <w:rFonts w:ascii="Arial" w:hAnsi="Arial" w:cs="Arial"/>
          <w:lang w:val="en-MY" w:eastAsia="en-MY"/>
        </w:rPr>
      </w:pPr>
    </w:p>
    <w:p w14:paraId="3C3E2478" w14:textId="28D9CBBB" w:rsidR="008229FF" w:rsidRPr="00B77E48" w:rsidRDefault="008229FF" w:rsidP="00E7357C">
      <w:pPr>
        <w:pStyle w:val="Body"/>
        <w:rPr>
          <w:rFonts w:ascii="Arial" w:hAnsi="Arial" w:cs="Arial"/>
          <w:u w:val="single"/>
        </w:rPr>
      </w:pPr>
      <w:r w:rsidRPr="00B77E48">
        <w:rPr>
          <w:rFonts w:ascii="Arial" w:hAnsi="Arial" w:cs="Arial"/>
          <w:b/>
          <w:u w:val="single"/>
        </w:rPr>
        <w:t>2.</w:t>
      </w:r>
      <w:r w:rsidR="00AD55D0">
        <w:rPr>
          <w:rFonts w:ascii="Arial" w:hAnsi="Arial" w:cs="Arial"/>
          <w:b/>
          <w:u w:val="single"/>
        </w:rPr>
        <w:t>4</w:t>
      </w:r>
      <w:r w:rsidRPr="00B77E48">
        <w:rPr>
          <w:rFonts w:ascii="Arial" w:hAnsi="Arial" w:cs="Arial"/>
          <w:b/>
          <w:u w:val="single"/>
        </w:rPr>
        <w:t>.2</w:t>
      </w:r>
      <w:bookmarkStart w:id="1" w:name="_Hlk189101046"/>
      <w:r w:rsidRPr="00B77E48">
        <w:rPr>
          <w:rFonts w:ascii="Arial" w:hAnsi="Arial" w:cs="Arial"/>
          <w:b/>
          <w:u w:val="single"/>
        </w:rPr>
        <w:t xml:space="preserve"> Quantification of 5,7,4-trimethoxyflavone</w:t>
      </w:r>
      <w:bookmarkEnd w:id="1"/>
    </w:p>
    <w:p w14:paraId="1645871A" w14:textId="23101D3B" w:rsidR="00E7357C" w:rsidRPr="00E60092" w:rsidRDefault="00E7357C" w:rsidP="00E7357C">
      <w:pPr>
        <w:pStyle w:val="Body"/>
        <w:rPr>
          <w:rFonts w:ascii="Arial" w:hAnsi="Arial" w:cs="Arial"/>
        </w:rPr>
      </w:pPr>
      <w:r w:rsidRPr="00E60092">
        <w:rPr>
          <w:rFonts w:ascii="Arial" w:hAnsi="Arial" w:cs="Arial"/>
        </w:rPr>
        <w:t>The micro-rhizomes</w:t>
      </w:r>
      <w:r w:rsidR="006C63FF" w:rsidRPr="00E60092">
        <w:rPr>
          <w:rFonts w:ascii="Arial" w:hAnsi="Arial" w:cs="Arial"/>
        </w:rPr>
        <w:t xml:space="preserve"> of</w:t>
      </w:r>
      <w:r w:rsidRPr="00E60092">
        <w:rPr>
          <w:rFonts w:ascii="Arial" w:hAnsi="Arial" w:cs="Arial"/>
        </w:rPr>
        <w:t xml:space="preserve"> </w:t>
      </w:r>
      <w:r w:rsidR="006C63FF" w:rsidRPr="00E60092">
        <w:rPr>
          <w:rFonts w:ascii="Arial" w:hAnsi="Arial" w:cs="Arial"/>
          <w:i/>
          <w:iCs/>
        </w:rPr>
        <w:t xml:space="preserve">K. parviflora </w:t>
      </w:r>
      <w:r w:rsidRPr="00E60092">
        <w:rPr>
          <w:rFonts w:ascii="Arial" w:hAnsi="Arial" w:cs="Arial"/>
        </w:rPr>
        <w:t xml:space="preserve">produced from this study were washed with running tap water and cut into thin slices. They were then homogenized at 10,000 rpm using a SASTEC homogenizer prior to extraction. The samples were extracted with 70% methanol (1:10) under sonication (JAC Ultrasonic, Korea) with a fixed power of 300 W for 1 hour. Following that, the samples were subjected to centrifugation using a </w:t>
      </w:r>
      <w:proofErr w:type="spellStart"/>
      <w:r w:rsidRPr="00E60092">
        <w:rPr>
          <w:rFonts w:ascii="Arial" w:hAnsi="Arial" w:cs="Arial"/>
        </w:rPr>
        <w:t>Heraus</w:t>
      </w:r>
      <w:proofErr w:type="spellEnd"/>
      <w:r w:rsidRPr="00E60092">
        <w:rPr>
          <w:rFonts w:ascii="Arial" w:hAnsi="Arial" w:cs="Arial"/>
        </w:rPr>
        <w:t xml:space="preserve"> </w:t>
      </w:r>
      <w:proofErr w:type="spellStart"/>
      <w:r w:rsidRPr="00E60092">
        <w:rPr>
          <w:rFonts w:ascii="Arial" w:hAnsi="Arial" w:cs="Arial"/>
        </w:rPr>
        <w:t>Multifuge</w:t>
      </w:r>
      <w:proofErr w:type="spellEnd"/>
      <w:r w:rsidRPr="00E60092">
        <w:rPr>
          <w:rFonts w:ascii="Arial" w:hAnsi="Arial" w:cs="Arial"/>
        </w:rPr>
        <w:t xml:space="preserve"> X3R from Jerman at 10,000 revolutions per minute (rpm) for 10 minutes in order to separate the liquid portion from the solid particles. Extraction was repeated three times under identical conditions. The filtrates were combined to obtain the crude extracts. The crude extracts were stored at 4°C till the following determinations.</w:t>
      </w:r>
    </w:p>
    <w:p w14:paraId="2E8B4867" w14:textId="045CA0A1" w:rsidR="00E7357C" w:rsidRDefault="00E7357C" w:rsidP="00E7357C">
      <w:pPr>
        <w:pStyle w:val="Body"/>
        <w:spacing w:after="0"/>
        <w:rPr>
          <w:rFonts w:ascii="Arial" w:hAnsi="Arial" w:cs="Arial"/>
        </w:rPr>
      </w:pPr>
      <w:r w:rsidRPr="00E60092">
        <w:rPr>
          <w:rFonts w:ascii="Arial" w:hAnsi="Arial" w:cs="Arial"/>
        </w:rPr>
        <w:t xml:space="preserve">Prior to the quantification of 5,7,4-trimethoxyflavone, the methanolic liquid extracts were filtered using a nylon membrane filter with a pore size of 0.22 micrometers. A high-performance liquid chromatography (HPLC) analysis was conducted on the chemical 5,7,4-trimethoxyflavone using an Agilent chromatography 1290 Infinity Series equipment. The HPLC system was comprised of a column evaporator, a DAD detector, an auto-sampler, a vacuum degasser, and a quaternary pump. The chemical was maintained at a temperature of 40 °C and subjected to chromatographic separation using an XBRIDGE column (150 mm x 4.6 mm x 3 </w:t>
      </w:r>
      <w:proofErr w:type="spellStart"/>
      <w:r w:rsidRPr="00E60092">
        <w:rPr>
          <w:rFonts w:ascii="Arial" w:hAnsi="Arial" w:cs="Arial"/>
        </w:rPr>
        <w:t>μm</w:t>
      </w:r>
      <w:proofErr w:type="spellEnd"/>
      <w:r w:rsidRPr="00E60092">
        <w:rPr>
          <w:rFonts w:ascii="Arial" w:hAnsi="Arial" w:cs="Arial"/>
        </w:rPr>
        <w:t>) from Waters. The mobile phase A was composed of a linear binary gradient between water and acetonitrile (0.1% formic acid). At various time intervals during the run, the mobile phase composition was altered as follows: 0 minutes, 11% B; 3 minutes, 30% B; 15 minutes, 30% B; 23 minutes, 50% B; 27 minutes, 90% B; 2 hours, 90% B; and 3 hours, 11% B. The flow rate was adjusted to 1 milliliter per minute and the injection volume was recorded as 1 microliter. The UV–vis absorption chromatogram was monitored at a wavelength of 265 nm using a DAD detector. The regression equation of the peak area of the extracts to the peak area of known concentration of the standard from the calibration curve was employed to determine the quantity of 4,5,7-trimethoxyflavone present.</w:t>
      </w:r>
    </w:p>
    <w:p w14:paraId="4B4064B3" w14:textId="77777777" w:rsidR="004E7B2F" w:rsidRDefault="004E7B2F" w:rsidP="00E7357C">
      <w:pPr>
        <w:pStyle w:val="Body"/>
        <w:spacing w:after="0"/>
        <w:rPr>
          <w:rFonts w:ascii="Arial" w:hAnsi="Arial" w:cs="Arial"/>
        </w:rPr>
      </w:pPr>
    </w:p>
    <w:p w14:paraId="34AFEB38" w14:textId="2D55C122" w:rsidR="00E7357C" w:rsidRPr="004E7B2F" w:rsidRDefault="004E7B2F" w:rsidP="004E7B2F">
      <w:pPr>
        <w:jc w:val="both"/>
        <w:rPr>
          <w:rFonts w:ascii="Arial" w:hAnsi="Arial" w:cs="Arial"/>
          <w:lang w:val="en-MY" w:eastAsia="en-MY"/>
        </w:rPr>
      </w:pPr>
      <w:r w:rsidRPr="003F7976">
        <w:rPr>
          <w:rFonts w:ascii="Arial" w:hAnsi="Arial" w:cs="Arial"/>
          <w:lang w:val="en-MY" w:eastAsia="en-MY"/>
        </w:rPr>
        <w:lastRenderedPageBreak/>
        <w:t xml:space="preserve">Experiments were performed in triplicate and results were provided as means ± standard deviations. The data were analysed statistically using SPSS software, version 20 (SPSS Inc; Chicago, IL, USA), using analysis of variance (ANOVA) and Tukey's post hoc test. A P-value of &lt;0.05 was judged statistically significant. </w:t>
      </w:r>
    </w:p>
    <w:p w14:paraId="060A8FFB" w14:textId="77777777" w:rsidR="00E7357C" w:rsidRDefault="00E7357C" w:rsidP="00441B6F">
      <w:pPr>
        <w:pStyle w:val="Body"/>
        <w:spacing w:after="0"/>
        <w:rPr>
          <w:rFonts w:ascii="Arial" w:hAnsi="Arial" w:cs="Arial"/>
        </w:rPr>
      </w:pPr>
    </w:p>
    <w:p w14:paraId="38194463" w14:textId="6B19C8B8" w:rsidR="00CC5AE7" w:rsidRPr="00AD55D0" w:rsidRDefault="00CC5AE7" w:rsidP="00441B6F">
      <w:pPr>
        <w:pStyle w:val="Body"/>
        <w:spacing w:after="0"/>
        <w:rPr>
          <w:rFonts w:ascii="Arial" w:hAnsi="Arial" w:cs="Arial"/>
          <w:b/>
          <w:bCs/>
          <w:sz w:val="22"/>
          <w:szCs w:val="22"/>
        </w:rPr>
      </w:pPr>
      <w:r w:rsidRPr="00AD55D0">
        <w:rPr>
          <w:rFonts w:ascii="Arial" w:hAnsi="Arial" w:cs="Arial"/>
          <w:b/>
          <w:bCs/>
          <w:sz w:val="22"/>
          <w:szCs w:val="22"/>
        </w:rPr>
        <w:t>2.</w:t>
      </w:r>
      <w:r w:rsidR="00AD55D0" w:rsidRPr="00AD55D0">
        <w:rPr>
          <w:rFonts w:ascii="Arial" w:hAnsi="Arial" w:cs="Arial"/>
          <w:b/>
          <w:bCs/>
          <w:sz w:val="22"/>
          <w:szCs w:val="22"/>
        </w:rPr>
        <w:t>5</w:t>
      </w:r>
      <w:r w:rsidRPr="00AD55D0">
        <w:rPr>
          <w:rFonts w:ascii="Arial" w:hAnsi="Arial" w:cs="Arial"/>
          <w:b/>
          <w:bCs/>
          <w:sz w:val="22"/>
          <w:szCs w:val="22"/>
        </w:rPr>
        <w:t xml:space="preserve"> Statistical Analysis</w:t>
      </w:r>
    </w:p>
    <w:p w14:paraId="124A6B8C" w14:textId="77777777" w:rsidR="00CC5AE7" w:rsidRDefault="00CC5AE7" w:rsidP="00441B6F">
      <w:pPr>
        <w:pStyle w:val="Body"/>
        <w:spacing w:after="0"/>
        <w:rPr>
          <w:rFonts w:ascii="Arial" w:hAnsi="Arial" w:cs="Arial"/>
        </w:rPr>
      </w:pPr>
    </w:p>
    <w:p w14:paraId="7EBC1D62" w14:textId="09E45276" w:rsidR="00CC5AE7" w:rsidRDefault="00CC5AE7" w:rsidP="00441B6F">
      <w:pPr>
        <w:pStyle w:val="Body"/>
        <w:spacing w:after="0"/>
        <w:rPr>
          <w:rFonts w:ascii="Arial" w:hAnsi="Arial" w:cs="Arial"/>
        </w:rPr>
      </w:pPr>
      <w:r w:rsidRPr="00CC5AE7">
        <w:rPr>
          <w:rFonts w:ascii="Arial" w:hAnsi="Arial" w:cs="Arial"/>
        </w:rPr>
        <w:t xml:space="preserve">Before conducting ANOVA, all the data </w:t>
      </w:r>
      <w:r>
        <w:rPr>
          <w:rFonts w:ascii="Arial" w:hAnsi="Arial" w:cs="Arial"/>
        </w:rPr>
        <w:t xml:space="preserve">except phytochemical and bioactive compound were </w:t>
      </w:r>
      <w:r w:rsidRPr="00CC5AE7">
        <w:rPr>
          <w:rFonts w:ascii="Arial" w:hAnsi="Arial" w:cs="Arial"/>
        </w:rPr>
        <w:t>performed a square</w:t>
      </w:r>
      <w:r w:rsidR="00AB3FDE">
        <w:rPr>
          <w:rFonts w:ascii="Arial" w:hAnsi="Arial" w:cs="Arial"/>
        </w:rPr>
        <w:t xml:space="preserve"> </w:t>
      </w:r>
      <w:r w:rsidRPr="00CC5AE7">
        <w:rPr>
          <w:rFonts w:ascii="Arial" w:hAnsi="Arial" w:cs="Arial"/>
        </w:rPr>
        <w:t>root transformation</w:t>
      </w:r>
      <w:r>
        <w:rPr>
          <w:rFonts w:ascii="Arial" w:hAnsi="Arial" w:cs="Arial"/>
        </w:rPr>
        <w:t>.</w:t>
      </w:r>
      <w:r w:rsidRPr="00CC5AE7">
        <w:rPr>
          <w:rFonts w:ascii="Arial" w:hAnsi="Arial" w:cs="Arial"/>
        </w:rPr>
        <w:t xml:space="preserve"> </w:t>
      </w:r>
      <w:r>
        <w:rPr>
          <w:rFonts w:ascii="Arial" w:hAnsi="Arial" w:cs="Arial"/>
        </w:rPr>
        <w:t>A</w:t>
      </w:r>
      <w:r w:rsidRPr="00CC5AE7">
        <w:rPr>
          <w:rFonts w:ascii="Arial" w:hAnsi="Arial" w:cs="Arial"/>
        </w:rPr>
        <w:t xml:space="preserve">n analysis of variance (ANOVA) was </w:t>
      </w:r>
      <w:r>
        <w:rPr>
          <w:rFonts w:ascii="Arial" w:hAnsi="Arial" w:cs="Arial"/>
        </w:rPr>
        <w:t xml:space="preserve">conducted </w:t>
      </w:r>
      <w:r w:rsidRPr="00CC5AE7">
        <w:rPr>
          <w:rFonts w:ascii="Arial" w:hAnsi="Arial" w:cs="Arial"/>
        </w:rPr>
        <w:t>using the Statistical Analysis System (SAS) software version 9.4. The experiment followed a factorial design incorporated within a completely randomized design (CRD). Mean differences in BAP concentrations were examined for significance using Duncan's Multiple Range Test (DMRT), with statistical significance set at P &lt; 0.05. In contrast, mean differences in culture systems were evaluated for significance using Least Significant Difference (LSD), with P &lt; 0.05.</w:t>
      </w:r>
    </w:p>
    <w:p w14:paraId="6E5F8239" w14:textId="77777777" w:rsidR="00CC5AE7" w:rsidRPr="00FB3A86" w:rsidRDefault="00CC5AE7" w:rsidP="00441B6F">
      <w:pPr>
        <w:pStyle w:val="Body"/>
        <w:spacing w:after="0"/>
        <w:rPr>
          <w:rFonts w:ascii="Arial" w:hAnsi="Arial" w:cs="Arial"/>
        </w:rPr>
      </w:pPr>
    </w:p>
    <w:p w14:paraId="3507AF9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F553710" w14:textId="77777777" w:rsidR="00747B87" w:rsidRDefault="00747B87" w:rsidP="00441B6F">
      <w:pPr>
        <w:pStyle w:val="Head1"/>
        <w:spacing w:after="0"/>
        <w:jc w:val="both"/>
        <w:rPr>
          <w:rFonts w:ascii="Arial" w:hAnsi="Arial" w:cs="Arial"/>
        </w:rPr>
      </w:pPr>
    </w:p>
    <w:p w14:paraId="04787177" w14:textId="1995D85D" w:rsidR="00747B87" w:rsidRPr="00AD55D0" w:rsidRDefault="00747B87" w:rsidP="00441B6F">
      <w:pPr>
        <w:pStyle w:val="Head1"/>
        <w:spacing w:after="0"/>
        <w:jc w:val="both"/>
        <w:rPr>
          <w:rFonts w:ascii="Arial" w:hAnsi="Arial" w:cs="Arial"/>
          <w:szCs w:val="22"/>
        </w:rPr>
      </w:pPr>
      <w:r w:rsidRPr="00AD55D0">
        <w:rPr>
          <w:rFonts w:ascii="Arial" w:hAnsi="Arial" w:cs="Arial"/>
          <w:szCs w:val="22"/>
        </w:rPr>
        <w:t xml:space="preserve">3.1 </w:t>
      </w:r>
      <w:r w:rsidRPr="00AD55D0">
        <w:rPr>
          <w:rFonts w:ascii="Arial" w:hAnsi="Arial" w:cs="Arial"/>
          <w:caps w:val="0"/>
          <w:szCs w:val="22"/>
        </w:rPr>
        <w:t>Effects of Tissue Culture Systems and BAP Levels on Explant Growth</w:t>
      </w:r>
    </w:p>
    <w:p w14:paraId="7C4443AF" w14:textId="4EE7B8BF" w:rsidR="00365707" w:rsidRPr="00365707" w:rsidRDefault="004E7B2F" w:rsidP="00365707">
      <w:pPr>
        <w:pStyle w:val="NormalWeb"/>
        <w:jc w:val="both"/>
        <w:rPr>
          <w:rFonts w:ascii="Arial" w:hAnsi="Arial" w:cs="Arial"/>
          <w:sz w:val="20"/>
          <w:szCs w:val="20"/>
        </w:rPr>
      </w:pPr>
      <w:r w:rsidRPr="0004599C">
        <w:rPr>
          <w:rFonts w:ascii="Arial" w:hAnsi="Arial" w:cs="Arial"/>
          <w:sz w:val="20"/>
          <w:szCs w:val="20"/>
        </w:rPr>
        <w:t xml:space="preserve">In a comparative study, the rhizome buds of </w:t>
      </w:r>
      <w:r w:rsidRPr="0004599C">
        <w:rPr>
          <w:rStyle w:val="Emphasis"/>
          <w:rFonts w:ascii="Arial" w:eastAsiaTheme="majorEastAsia" w:hAnsi="Arial" w:cs="Arial"/>
          <w:sz w:val="20"/>
          <w:szCs w:val="20"/>
        </w:rPr>
        <w:t>Kaempferia parviflora</w:t>
      </w:r>
      <w:r w:rsidRPr="0004599C">
        <w:rPr>
          <w:rFonts w:ascii="Arial" w:hAnsi="Arial" w:cs="Arial"/>
          <w:sz w:val="20"/>
          <w:szCs w:val="20"/>
        </w:rPr>
        <w:t xml:space="preserve"> were cultivated in two different culture systems</w:t>
      </w:r>
      <w:r>
        <w:rPr>
          <w:rFonts w:ascii="Arial" w:hAnsi="Arial" w:cs="Arial"/>
          <w:sz w:val="20"/>
          <w:szCs w:val="20"/>
        </w:rPr>
        <w:t xml:space="preserve"> </w:t>
      </w:r>
      <w:r w:rsidRPr="0004599C">
        <w:rPr>
          <w:rFonts w:ascii="Arial" w:hAnsi="Arial" w:cs="Arial"/>
          <w:sz w:val="20"/>
          <w:szCs w:val="20"/>
        </w:rPr>
        <w:t>on Murashige and Skoog (MS) medium supplemented with varying concentrations of 6-Benzylaminopurine (BAP), ranging from 0 to 7.5 mg/L (Figure 1). six weeks of culture, significant interactions were observed between the culture systems and BAP concentrations regarding the</w:t>
      </w:r>
      <w:r w:rsidR="00365707">
        <w:rPr>
          <w:rFonts w:ascii="Arial" w:hAnsi="Arial" w:cs="Arial"/>
          <w:sz w:val="20"/>
          <w:szCs w:val="20"/>
        </w:rPr>
        <w:t xml:space="preserve"> </w:t>
      </w:r>
      <w:r w:rsidRPr="0004599C">
        <w:rPr>
          <w:rFonts w:ascii="Arial" w:hAnsi="Arial" w:cs="Arial"/>
          <w:sz w:val="20"/>
          <w:szCs w:val="20"/>
        </w:rPr>
        <w:t>shoot</w:t>
      </w:r>
      <w:r w:rsidR="00365707">
        <w:rPr>
          <w:rFonts w:ascii="Arial" w:hAnsi="Arial" w:cs="Arial"/>
          <w:sz w:val="20"/>
          <w:szCs w:val="20"/>
        </w:rPr>
        <w:t xml:space="preserve"> number, root number</w:t>
      </w:r>
      <w:r w:rsidRPr="0004599C">
        <w:rPr>
          <w:rFonts w:ascii="Arial" w:hAnsi="Arial" w:cs="Arial"/>
          <w:sz w:val="20"/>
          <w:szCs w:val="20"/>
        </w:rPr>
        <w:t xml:space="preserve"> and root length</w:t>
      </w:r>
      <w:r w:rsidR="00365707" w:rsidRPr="00365707">
        <w:rPr>
          <w:rFonts w:ascii="Arial" w:hAnsi="Arial" w:cs="Arial"/>
          <w:sz w:val="20"/>
          <w:szCs w:val="20"/>
        </w:rPr>
        <w:t xml:space="preserve"> suggesting a combined influence of tissue culture systems and BAP concentrations on these traits</w:t>
      </w:r>
      <w:r w:rsidR="00365707">
        <w:rPr>
          <w:rFonts w:ascii="Arial" w:hAnsi="Arial" w:cs="Arial"/>
          <w:sz w:val="20"/>
          <w:szCs w:val="20"/>
        </w:rPr>
        <w:t xml:space="preserve"> (Table 1)</w:t>
      </w:r>
      <w:r w:rsidR="00365707" w:rsidRPr="00365707">
        <w:rPr>
          <w:rFonts w:ascii="Arial" w:hAnsi="Arial" w:cs="Arial"/>
          <w:sz w:val="20"/>
          <w:szCs w:val="20"/>
        </w:rPr>
        <w:t>.</w:t>
      </w:r>
      <w:r w:rsidR="00365707">
        <w:rPr>
          <w:rFonts w:ascii="Arial" w:hAnsi="Arial" w:cs="Arial"/>
          <w:sz w:val="20"/>
          <w:szCs w:val="20"/>
        </w:rPr>
        <w:t xml:space="preserve"> </w:t>
      </w:r>
      <w:r w:rsidRPr="0004599C">
        <w:rPr>
          <w:rFonts w:ascii="Arial" w:hAnsi="Arial" w:cs="Arial"/>
          <w:sz w:val="20"/>
          <w:szCs w:val="20"/>
        </w:rPr>
        <w:t xml:space="preserve">Analysis of variance (ANOVA) revealed that the culture systems significantly influenced </w:t>
      </w:r>
      <w:r w:rsidR="00365707" w:rsidRPr="00365707">
        <w:rPr>
          <w:rFonts w:ascii="Arial" w:hAnsi="Arial" w:cs="Arial"/>
          <w:sz w:val="20"/>
          <w:szCs w:val="20"/>
        </w:rPr>
        <w:t>shoot length, root number, and root length (P&lt;0.01), while showing a moderate effect on shoot number and leaf number</w:t>
      </w:r>
      <w:r w:rsidR="00365707">
        <w:rPr>
          <w:rFonts w:ascii="Arial" w:hAnsi="Arial" w:cs="Arial"/>
          <w:sz w:val="20"/>
          <w:szCs w:val="20"/>
        </w:rPr>
        <w:t xml:space="preserve"> (Table 1)</w:t>
      </w:r>
      <w:r w:rsidR="00365707" w:rsidRPr="00365707">
        <w:rPr>
          <w:rFonts w:ascii="Arial" w:hAnsi="Arial" w:cs="Arial"/>
          <w:sz w:val="20"/>
          <w:szCs w:val="20"/>
        </w:rPr>
        <w:t xml:space="preserve">. BAP </w:t>
      </w:r>
      <w:r w:rsidR="00365707">
        <w:rPr>
          <w:rFonts w:ascii="Arial" w:hAnsi="Arial" w:cs="Arial"/>
          <w:sz w:val="20"/>
          <w:szCs w:val="20"/>
        </w:rPr>
        <w:t>c</w:t>
      </w:r>
      <w:r w:rsidR="00365707" w:rsidRPr="00365707">
        <w:rPr>
          <w:rFonts w:ascii="Arial" w:hAnsi="Arial" w:cs="Arial"/>
          <w:sz w:val="20"/>
          <w:szCs w:val="20"/>
        </w:rPr>
        <w:t>oncentration</w:t>
      </w:r>
      <w:r w:rsidR="00365707">
        <w:rPr>
          <w:rFonts w:ascii="Arial" w:hAnsi="Arial" w:cs="Arial"/>
          <w:sz w:val="20"/>
          <w:szCs w:val="20"/>
        </w:rPr>
        <w:t xml:space="preserve"> </w:t>
      </w:r>
      <w:r w:rsidR="00365707" w:rsidRPr="00365707">
        <w:rPr>
          <w:rFonts w:ascii="Arial" w:hAnsi="Arial" w:cs="Arial"/>
          <w:sz w:val="20"/>
          <w:szCs w:val="20"/>
        </w:rPr>
        <w:t>had a highly significant effect on shoot number, root number, and root length, but not on shoot length or leaf number</w:t>
      </w:r>
      <w:r w:rsidR="00365707">
        <w:rPr>
          <w:rFonts w:ascii="Arial" w:hAnsi="Arial" w:cs="Arial"/>
          <w:sz w:val="20"/>
          <w:szCs w:val="20"/>
        </w:rPr>
        <w:t xml:space="preserve"> (Table 1)</w:t>
      </w:r>
      <w:r w:rsidR="00365707" w:rsidRPr="00365707">
        <w:rPr>
          <w:rFonts w:ascii="Arial" w:hAnsi="Arial" w:cs="Arial"/>
          <w:sz w:val="20"/>
          <w:szCs w:val="20"/>
        </w:rPr>
        <w:t>.</w:t>
      </w:r>
    </w:p>
    <w:p w14:paraId="6B9FC20C" w14:textId="3BF0C8C1" w:rsidR="00365707" w:rsidRPr="00365707" w:rsidRDefault="00365707" w:rsidP="00365707">
      <w:pPr>
        <w:pStyle w:val="NormalWeb"/>
        <w:jc w:val="both"/>
        <w:rPr>
          <w:rFonts w:ascii="Arial" w:hAnsi="Arial" w:cs="Arial"/>
          <w:sz w:val="20"/>
          <w:szCs w:val="20"/>
        </w:rPr>
      </w:pPr>
      <w:r w:rsidRPr="00365707">
        <w:rPr>
          <w:rFonts w:ascii="Arial" w:hAnsi="Arial" w:cs="Arial"/>
          <w:sz w:val="20"/>
          <w:szCs w:val="20"/>
        </w:rPr>
        <w:t>Semi-solid system performed better than RITA in most parameters, with higher shoot length, root number, and root length</w:t>
      </w:r>
      <w:r w:rsidR="00747B87">
        <w:rPr>
          <w:rFonts w:ascii="Arial" w:hAnsi="Arial" w:cs="Arial"/>
          <w:sz w:val="20"/>
          <w:szCs w:val="20"/>
        </w:rPr>
        <w:t xml:space="preserve"> (Table 2)</w:t>
      </w:r>
      <w:r w:rsidRPr="00365707">
        <w:rPr>
          <w:rFonts w:ascii="Arial" w:hAnsi="Arial" w:cs="Arial"/>
          <w:sz w:val="20"/>
          <w:szCs w:val="20"/>
        </w:rPr>
        <w:t>.</w:t>
      </w:r>
      <w:r>
        <w:rPr>
          <w:rFonts w:ascii="Arial" w:hAnsi="Arial" w:cs="Arial"/>
          <w:sz w:val="20"/>
          <w:szCs w:val="20"/>
        </w:rPr>
        <w:t xml:space="preserve"> </w:t>
      </w:r>
      <w:r w:rsidRPr="00365707">
        <w:rPr>
          <w:rFonts w:ascii="Arial" w:hAnsi="Arial" w:cs="Arial"/>
          <w:sz w:val="20"/>
          <w:szCs w:val="20"/>
        </w:rPr>
        <w:t>RITA culture system had slightly higher leaf numbers, but its root and micro-rhizome induction were lower, indicating that the semi-solid system is more effective for overall plantlet development</w:t>
      </w:r>
      <w:r w:rsidR="00747B87">
        <w:rPr>
          <w:rFonts w:ascii="Arial" w:hAnsi="Arial" w:cs="Arial"/>
          <w:sz w:val="20"/>
          <w:szCs w:val="20"/>
        </w:rPr>
        <w:t xml:space="preserve"> (Table 2)</w:t>
      </w:r>
      <w:r w:rsidRPr="00365707">
        <w:rPr>
          <w:rFonts w:ascii="Arial" w:hAnsi="Arial" w:cs="Arial"/>
          <w:sz w:val="20"/>
          <w:szCs w:val="20"/>
        </w:rPr>
        <w:t>.</w:t>
      </w:r>
    </w:p>
    <w:p w14:paraId="56DA50E3" w14:textId="2F66D633" w:rsidR="00365707" w:rsidRPr="00365707" w:rsidRDefault="00365707" w:rsidP="00365707">
      <w:pPr>
        <w:pStyle w:val="NormalWeb"/>
        <w:jc w:val="both"/>
        <w:rPr>
          <w:rFonts w:ascii="Arial" w:hAnsi="Arial" w:cs="Arial"/>
          <w:sz w:val="20"/>
          <w:szCs w:val="20"/>
        </w:rPr>
      </w:pPr>
      <w:r>
        <w:rPr>
          <w:rFonts w:ascii="Arial" w:hAnsi="Arial" w:cs="Arial"/>
          <w:sz w:val="20"/>
          <w:szCs w:val="20"/>
        </w:rPr>
        <w:t xml:space="preserve">While for BAP concentration, </w:t>
      </w:r>
      <w:r w:rsidRPr="00365707">
        <w:rPr>
          <w:rFonts w:ascii="Arial" w:hAnsi="Arial" w:cs="Arial"/>
          <w:sz w:val="20"/>
          <w:szCs w:val="20"/>
        </w:rPr>
        <w:t>2.5 mg/L BAP resulted in the highest shoot number and root number, but root length was significantly lower than in 0 mg/L BAP.</w:t>
      </w:r>
      <w:r>
        <w:rPr>
          <w:rFonts w:ascii="Arial" w:hAnsi="Arial" w:cs="Arial"/>
          <w:sz w:val="20"/>
          <w:szCs w:val="20"/>
        </w:rPr>
        <w:t xml:space="preserve"> </w:t>
      </w:r>
      <w:r w:rsidRPr="00365707">
        <w:rPr>
          <w:rFonts w:ascii="Arial" w:hAnsi="Arial" w:cs="Arial"/>
          <w:sz w:val="20"/>
          <w:szCs w:val="20"/>
        </w:rPr>
        <w:t>Higher BAP concentrations (5.0 mg/L and 7.5 mg/L) resulted in a decline in root development, indicating potential toxicity or inhibition at elevated levels</w:t>
      </w:r>
      <w:r w:rsidR="00747B87">
        <w:rPr>
          <w:rFonts w:ascii="Arial" w:hAnsi="Arial" w:cs="Arial"/>
          <w:sz w:val="20"/>
          <w:szCs w:val="20"/>
        </w:rPr>
        <w:t xml:space="preserve"> (Table 2)</w:t>
      </w:r>
      <w:r w:rsidRPr="00365707">
        <w:rPr>
          <w:rFonts w:ascii="Arial" w:hAnsi="Arial" w:cs="Arial"/>
          <w:sz w:val="20"/>
          <w:szCs w:val="20"/>
        </w:rPr>
        <w:t>.</w:t>
      </w:r>
    </w:p>
    <w:p w14:paraId="6BFA4B6D" w14:textId="69575AB0" w:rsidR="00747B87" w:rsidRDefault="00747B87" w:rsidP="00864250">
      <w:pPr>
        <w:pStyle w:val="Body"/>
        <w:rPr>
          <w:rFonts w:ascii="Arial" w:hAnsi="Arial" w:cs="Arial"/>
        </w:rPr>
      </w:pPr>
      <w:bookmarkStart w:id="2" w:name="_Hlk189092189"/>
      <w:r w:rsidRPr="00A924F0">
        <w:rPr>
          <w:rFonts w:ascii="Times New Roman" w:eastAsia="Malgun Gothic" w:hAnsi="Times New Roman"/>
          <w:noProof/>
          <w:color w:val="000000"/>
          <w:lang w:eastAsia="en-GB"/>
        </w:rPr>
        <w:lastRenderedPageBreak/>
        <w:drawing>
          <wp:inline distT="0" distB="0" distL="0" distR="0" wp14:anchorId="27D05C22" wp14:editId="54A1F3AE">
            <wp:extent cx="5212080" cy="2766695"/>
            <wp:effectExtent l="0" t="0" r="7620" b="0"/>
            <wp:docPr id="197" name="Picture 197" descr="A picture containing bottle, soft drink, vase,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bottle, soft drink, vase, indoor&#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12080" cy="2766695"/>
                    </a:xfrm>
                    <a:prstGeom prst="rect">
                      <a:avLst/>
                    </a:prstGeom>
                  </pic:spPr>
                </pic:pic>
              </a:graphicData>
            </a:graphic>
          </wp:inline>
        </w:drawing>
      </w:r>
      <w:r w:rsidRPr="00864250">
        <w:rPr>
          <w:rFonts w:ascii="Arial" w:hAnsi="Arial" w:cs="Arial"/>
        </w:rPr>
        <w:t xml:space="preserve">Fig. 1 </w:t>
      </w:r>
      <w:r w:rsidRPr="004E7B2F">
        <w:rPr>
          <w:rFonts w:ascii="Arial" w:hAnsi="Arial" w:cs="Arial"/>
          <w:i/>
          <w:iCs/>
        </w:rPr>
        <w:t>K. parviflora</w:t>
      </w:r>
      <w:r w:rsidRPr="00864250">
        <w:rPr>
          <w:rFonts w:ascii="Arial" w:hAnsi="Arial" w:cs="Arial"/>
        </w:rPr>
        <w:t xml:space="preserve"> multiplication of shoots under different culture system. (a) RITA</w:t>
      </w:r>
      <w:r w:rsidRPr="004E7B2F">
        <w:rPr>
          <w:rFonts w:ascii="Arial" w:hAnsi="Arial" w:cs="Arial"/>
          <w:vertAlign w:val="superscript"/>
        </w:rPr>
        <w:t>®</w:t>
      </w:r>
      <w:r w:rsidRPr="00864250">
        <w:rPr>
          <w:rFonts w:ascii="Arial" w:hAnsi="Arial" w:cs="Arial"/>
        </w:rPr>
        <w:t xml:space="preserve"> (b) Conventional semi-solid.</w:t>
      </w:r>
    </w:p>
    <w:p w14:paraId="503B93FA" w14:textId="3A8DC639" w:rsidR="00864250" w:rsidRPr="00864250" w:rsidRDefault="00864250" w:rsidP="00864250">
      <w:pPr>
        <w:pStyle w:val="Body"/>
        <w:rPr>
          <w:rFonts w:ascii="Arial" w:hAnsi="Arial" w:cs="Arial"/>
        </w:rPr>
      </w:pPr>
      <w:r w:rsidRPr="00864250">
        <w:rPr>
          <w:rFonts w:ascii="Arial" w:hAnsi="Arial" w:cs="Arial"/>
        </w:rPr>
        <w:t xml:space="preserve">Table 1 Mean square ANOVA effect of tissue culture systems </w:t>
      </w:r>
      <w:r w:rsidR="004E7B2F">
        <w:rPr>
          <w:rFonts w:ascii="Arial" w:hAnsi="Arial" w:cs="Arial"/>
        </w:rPr>
        <w:t xml:space="preserve">(Cs) </w:t>
      </w:r>
      <w:r w:rsidRPr="00864250">
        <w:rPr>
          <w:rFonts w:ascii="Arial" w:hAnsi="Arial" w:cs="Arial"/>
        </w:rPr>
        <w:t xml:space="preserve">and levels of BAP </w:t>
      </w:r>
      <w:r w:rsidR="004E7B2F">
        <w:rPr>
          <w:rFonts w:ascii="Arial" w:hAnsi="Arial" w:cs="Arial"/>
        </w:rPr>
        <w:t xml:space="preserve">(Conc) </w:t>
      </w:r>
      <w:r w:rsidRPr="00864250">
        <w:rPr>
          <w:rFonts w:ascii="Arial" w:hAnsi="Arial" w:cs="Arial"/>
        </w:rPr>
        <w:t xml:space="preserve">on the explant growth of </w:t>
      </w:r>
      <w:r w:rsidRPr="004E7B2F">
        <w:rPr>
          <w:rFonts w:ascii="Arial" w:hAnsi="Arial" w:cs="Arial"/>
          <w:i/>
          <w:iCs/>
        </w:rPr>
        <w:t>K. parviflora</w:t>
      </w:r>
      <w:r w:rsidRPr="00864250">
        <w:rPr>
          <w:rFonts w:ascii="Arial" w:hAnsi="Arial" w:cs="Arial"/>
        </w:rPr>
        <w:t>.</w:t>
      </w:r>
    </w:p>
    <w:tbl>
      <w:tblPr>
        <w:tblW w:w="8196" w:type="dxa"/>
        <w:tblLook w:val="04A0" w:firstRow="1" w:lastRow="0" w:firstColumn="1" w:lastColumn="0" w:noHBand="0" w:noVBand="1"/>
      </w:tblPr>
      <w:tblGrid>
        <w:gridCol w:w="1560"/>
        <w:gridCol w:w="1275"/>
        <w:gridCol w:w="1566"/>
        <w:gridCol w:w="1323"/>
        <w:gridCol w:w="1239"/>
        <w:gridCol w:w="1233"/>
      </w:tblGrid>
      <w:tr w:rsidR="00A82744" w:rsidRPr="00B75B6E" w14:paraId="52415B3D" w14:textId="77777777" w:rsidTr="00AC0D8C">
        <w:trPr>
          <w:trHeight w:val="707"/>
        </w:trPr>
        <w:tc>
          <w:tcPr>
            <w:tcW w:w="1560" w:type="dxa"/>
            <w:tcBorders>
              <w:top w:val="single" w:sz="4" w:space="0" w:color="auto"/>
              <w:bottom w:val="single" w:sz="4" w:space="0" w:color="auto"/>
              <w:right w:val="nil"/>
            </w:tcBorders>
            <w:shd w:val="clear" w:color="auto" w:fill="auto"/>
          </w:tcPr>
          <w:p w14:paraId="5309D765" w14:textId="5FF3A7F7" w:rsidR="00A82744" w:rsidRPr="00B75B6E" w:rsidRDefault="00A82744">
            <w:pPr>
              <w:spacing w:line="480" w:lineRule="auto"/>
              <w:contextualSpacing/>
              <w:jc w:val="center"/>
              <w:rPr>
                <w:rFonts w:ascii="Arial" w:eastAsia="Malgun Gothic" w:hAnsi="Arial" w:cs="Arial"/>
                <w:color w:val="000000"/>
                <w:lang w:eastAsia="en-GB"/>
              </w:rPr>
            </w:pPr>
          </w:p>
        </w:tc>
        <w:tc>
          <w:tcPr>
            <w:tcW w:w="1275" w:type="dxa"/>
            <w:tcBorders>
              <w:top w:val="single" w:sz="4" w:space="0" w:color="auto"/>
              <w:left w:val="nil"/>
              <w:bottom w:val="single" w:sz="4" w:space="0" w:color="auto"/>
              <w:right w:val="nil"/>
            </w:tcBorders>
            <w:shd w:val="clear" w:color="auto" w:fill="auto"/>
          </w:tcPr>
          <w:p w14:paraId="3B9910DD" w14:textId="44AE9061" w:rsidR="00A82744" w:rsidRPr="00B75B6E" w:rsidRDefault="004E7B2F">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S</w:t>
            </w:r>
            <w:r w:rsidRPr="00B75B6E">
              <w:rPr>
                <w:rFonts w:ascii="Arial" w:eastAsia="Malgun Gothic" w:hAnsi="Arial" w:cs="Arial"/>
                <w:color w:val="000000"/>
                <w:lang w:eastAsia="en-GB"/>
              </w:rPr>
              <w:t xml:space="preserve">hoot </w:t>
            </w:r>
            <w:r>
              <w:rPr>
                <w:rFonts w:ascii="Arial" w:eastAsia="Malgun Gothic" w:hAnsi="Arial" w:cs="Arial"/>
                <w:color w:val="000000"/>
                <w:lang w:eastAsia="en-GB"/>
              </w:rPr>
              <w:t>number</w:t>
            </w:r>
            <w:r w:rsidR="00A82744" w:rsidRPr="00B75B6E">
              <w:rPr>
                <w:rFonts w:ascii="Arial" w:eastAsia="Malgun Gothic" w:hAnsi="Arial" w:cs="Arial"/>
                <w:color w:val="000000"/>
                <w:lang w:eastAsia="en-GB"/>
              </w:rPr>
              <w:t xml:space="preserve"> </w:t>
            </w:r>
          </w:p>
        </w:tc>
        <w:tc>
          <w:tcPr>
            <w:tcW w:w="1566" w:type="dxa"/>
            <w:tcBorders>
              <w:top w:val="single" w:sz="4" w:space="0" w:color="auto"/>
              <w:left w:val="nil"/>
              <w:bottom w:val="single" w:sz="4" w:space="0" w:color="auto"/>
              <w:right w:val="nil"/>
            </w:tcBorders>
            <w:shd w:val="clear" w:color="auto" w:fill="auto"/>
          </w:tcPr>
          <w:p w14:paraId="7A28B996" w14:textId="51CCF816"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 xml:space="preserve">Shoot </w:t>
            </w:r>
            <w:r w:rsidR="00E55C74">
              <w:rPr>
                <w:rFonts w:ascii="Arial" w:eastAsia="Malgun Gothic" w:hAnsi="Arial" w:cs="Arial"/>
                <w:color w:val="000000"/>
                <w:lang w:eastAsia="en-GB"/>
              </w:rPr>
              <w:t xml:space="preserve">length </w:t>
            </w:r>
            <w:r w:rsidRPr="00B75B6E">
              <w:rPr>
                <w:rFonts w:ascii="Arial" w:eastAsia="Malgun Gothic" w:hAnsi="Arial" w:cs="Arial"/>
                <w:color w:val="000000"/>
                <w:lang w:eastAsia="en-GB"/>
              </w:rPr>
              <w:t>(cm)</w:t>
            </w:r>
          </w:p>
        </w:tc>
        <w:tc>
          <w:tcPr>
            <w:tcW w:w="1323" w:type="dxa"/>
            <w:tcBorders>
              <w:top w:val="single" w:sz="4" w:space="0" w:color="auto"/>
              <w:left w:val="nil"/>
              <w:bottom w:val="single" w:sz="4" w:space="0" w:color="auto"/>
              <w:right w:val="nil"/>
            </w:tcBorders>
            <w:shd w:val="clear" w:color="auto" w:fill="auto"/>
          </w:tcPr>
          <w:p w14:paraId="07649E64" w14:textId="5096A326" w:rsidR="00A82744" w:rsidRPr="00B75B6E" w:rsidRDefault="004E7B2F">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Leave number</w:t>
            </w:r>
            <w:r w:rsidR="00A82744" w:rsidRPr="00B75B6E">
              <w:rPr>
                <w:rFonts w:ascii="Arial" w:eastAsia="Malgun Gothic" w:hAnsi="Arial" w:cs="Arial"/>
                <w:color w:val="000000"/>
                <w:lang w:eastAsia="en-GB"/>
              </w:rPr>
              <w:t xml:space="preserve"> </w:t>
            </w:r>
          </w:p>
        </w:tc>
        <w:tc>
          <w:tcPr>
            <w:tcW w:w="1239" w:type="dxa"/>
            <w:tcBorders>
              <w:top w:val="single" w:sz="4" w:space="0" w:color="auto"/>
              <w:left w:val="nil"/>
              <w:bottom w:val="single" w:sz="4" w:space="0" w:color="auto"/>
              <w:right w:val="nil"/>
            </w:tcBorders>
            <w:shd w:val="clear" w:color="auto" w:fill="auto"/>
          </w:tcPr>
          <w:p w14:paraId="3A1D0F36" w14:textId="6ED502EC" w:rsidR="00A82744" w:rsidRPr="00B75B6E" w:rsidRDefault="004E7B2F">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Root number</w:t>
            </w:r>
          </w:p>
        </w:tc>
        <w:tc>
          <w:tcPr>
            <w:tcW w:w="1233" w:type="dxa"/>
            <w:tcBorders>
              <w:top w:val="single" w:sz="4" w:space="0" w:color="auto"/>
              <w:left w:val="nil"/>
              <w:bottom w:val="single" w:sz="4" w:space="0" w:color="auto"/>
            </w:tcBorders>
            <w:shd w:val="clear" w:color="auto" w:fill="auto"/>
          </w:tcPr>
          <w:p w14:paraId="07DD5CE4" w14:textId="77777777"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Root length (cm)</w:t>
            </w:r>
          </w:p>
        </w:tc>
      </w:tr>
      <w:tr w:rsidR="00A82744" w:rsidRPr="00B75B6E" w14:paraId="2EA8A0D5" w14:textId="77777777" w:rsidTr="00AC0D8C">
        <w:trPr>
          <w:trHeight w:val="522"/>
        </w:trPr>
        <w:tc>
          <w:tcPr>
            <w:tcW w:w="1560" w:type="dxa"/>
            <w:tcBorders>
              <w:top w:val="single" w:sz="4" w:space="0" w:color="auto"/>
              <w:right w:val="nil"/>
            </w:tcBorders>
            <w:shd w:val="clear" w:color="auto" w:fill="auto"/>
          </w:tcPr>
          <w:p w14:paraId="305606C8" w14:textId="18AC136E" w:rsidR="00A82744" w:rsidRPr="00B75B6E" w:rsidRDefault="004E7B2F">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Cs</w:t>
            </w:r>
          </w:p>
        </w:tc>
        <w:tc>
          <w:tcPr>
            <w:tcW w:w="1275" w:type="dxa"/>
            <w:tcBorders>
              <w:top w:val="single" w:sz="4" w:space="0" w:color="auto"/>
              <w:left w:val="nil"/>
              <w:right w:val="nil"/>
            </w:tcBorders>
            <w:shd w:val="clear" w:color="auto" w:fill="auto"/>
            <w:noWrap/>
          </w:tcPr>
          <w:p w14:paraId="6F4EF567" w14:textId="43E324A1"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0.</w:t>
            </w:r>
            <w:r w:rsidR="00E55C74">
              <w:rPr>
                <w:rFonts w:ascii="Arial" w:eastAsia="Malgun Gothic" w:hAnsi="Arial" w:cs="Arial"/>
                <w:color w:val="000000"/>
                <w:lang w:eastAsia="en-GB"/>
              </w:rPr>
              <w:t>1</w:t>
            </w:r>
            <w:r w:rsidRPr="00B75B6E">
              <w:rPr>
                <w:rFonts w:ascii="Arial" w:eastAsia="Malgun Gothic" w:hAnsi="Arial" w:cs="Arial"/>
                <w:color w:val="000000"/>
                <w:lang w:eastAsia="en-GB"/>
              </w:rPr>
              <w:t>3</w:t>
            </w:r>
          </w:p>
        </w:tc>
        <w:tc>
          <w:tcPr>
            <w:tcW w:w="1566" w:type="dxa"/>
            <w:tcBorders>
              <w:top w:val="single" w:sz="4" w:space="0" w:color="auto"/>
              <w:left w:val="nil"/>
              <w:right w:val="nil"/>
            </w:tcBorders>
            <w:shd w:val="clear" w:color="auto" w:fill="auto"/>
            <w:noWrap/>
          </w:tcPr>
          <w:p w14:paraId="43296CF3" w14:textId="72A67C6A"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1.98</w:t>
            </w:r>
            <w:r w:rsidR="00A82744" w:rsidRPr="00B75B6E">
              <w:rPr>
                <w:rFonts w:ascii="Arial" w:eastAsia="Malgun Gothic" w:hAnsi="Arial" w:cs="Arial"/>
                <w:color w:val="000000"/>
                <w:lang w:eastAsia="en-GB"/>
              </w:rPr>
              <w:t>*</w:t>
            </w:r>
          </w:p>
        </w:tc>
        <w:tc>
          <w:tcPr>
            <w:tcW w:w="1323" w:type="dxa"/>
            <w:tcBorders>
              <w:top w:val="single" w:sz="4" w:space="0" w:color="auto"/>
              <w:left w:val="nil"/>
              <w:right w:val="nil"/>
            </w:tcBorders>
            <w:shd w:val="clear" w:color="auto" w:fill="auto"/>
            <w:noWrap/>
          </w:tcPr>
          <w:p w14:paraId="27457BEC" w14:textId="05BCDB82"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0.0</w:t>
            </w:r>
            <w:r w:rsidR="00E55C74">
              <w:rPr>
                <w:rFonts w:ascii="Arial" w:eastAsia="Malgun Gothic" w:hAnsi="Arial" w:cs="Arial"/>
                <w:color w:val="000000"/>
                <w:lang w:eastAsia="en-GB"/>
              </w:rPr>
              <w:t>8</w:t>
            </w:r>
          </w:p>
        </w:tc>
        <w:tc>
          <w:tcPr>
            <w:tcW w:w="1239" w:type="dxa"/>
            <w:tcBorders>
              <w:top w:val="single" w:sz="4" w:space="0" w:color="auto"/>
              <w:left w:val="nil"/>
              <w:right w:val="nil"/>
            </w:tcBorders>
            <w:shd w:val="clear" w:color="auto" w:fill="auto"/>
            <w:noWrap/>
          </w:tcPr>
          <w:p w14:paraId="2FAFD7D0" w14:textId="3AE08A5C"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15.37*</w:t>
            </w:r>
            <w:r w:rsidR="00A82744" w:rsidRPr="00B75B6E">
              <w:rPr>
                <w:rFonts w:ascii="Arial" w:eastAsia="Malgun Gothic" w:hAnsi="Arial" w:cs="Arial"/>
                <w:color w:val="000000"/>
                <w:lang w:eastAsia="en-GB"/>
              </w:rPr>
              <w:t>*</w:t>
            </w:r>
          </w:p>
        </w:tc>
        <w:tc>
          <w:tcPr>
            <w:tcW w:w="1233" w:type="dxa"/>
            <w:tcBorders>
              <w:top w:val="single" w:sz="4" w:space="0" w:color="auto"/>
              <w:left w:val="nil"/>
            </w:tcBorders>
            <w:shd w:val="clear" w:color="auto" w:fill="auto"/>
            <w:noWrap/>
          </w:tcPr>
          <w:p w14:paraId="07F7208E" w14:textId="4863559E"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14.59</w:t>
            </w:r>
            <w:r w:rsidR="00A82744" w:rsidRPr="00B75B6E">
              <w:rPr>
                <w:rFonts w:ascii="Arial" w:eastAsia="Malgun Gothic" w:hAnsi="Arial" w:cs="Arial"/>
                <w:color w:val="000000"/>
                <w:lang w:eastAsia="en-GB"/>
              </w:rPr>
              <w:t>**</w:t>
            </w:r>
          </w:p>
        </w:tc>
      </w:tr>
      <w:tr w:rsidR="00A82744" w:rsidRPr="00B75B6E" w14:paraId="6158B8AB" w14:textId="77777777" w:rsidTr="00A82744">
        <w:trPr>
          <w:trHeight w:val="445"/>
        </w:trPr>
        <w:tc>
          <w:tcPr>
            <w:tcW w:w="1560" w:type="dxa"/>
            <w:tcBorders>
              <w:right w:val="nil"/>
            </w:tcBorders>
            <w:shd w:val="clear" w:color="auto" w:fill="auto"/>
          </w:tcPr>
          <w:p w14:paraId="162EDC87" w14:textId="6D1864C1" w:rsidR="00A82744" w:rsidRPr="00B75B6E" w:rsidRDefault="004E7B2F">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Conc</w:t>
            </w:r>
          </w:p>
        </w:tc>
        <w:tc>
          <w:tcPr>
            <w:tcW w:w="1275" w:type="dxa"/>
            <w:tcBorders>
              <w:left w:val="nil"/>
              <w:right w:val="nil"/>
            </w:tcBorders>
            <w:shd w:val="clear" w:color="auto" w:fill="auto"/>
            <w:noWrap/>
          </w:tcPr>
          <w:p w14:paraId="1ECEF605" w14:textId="69D5D71C" w:rsidR="00A82744" w:rsidRPr="00B75B6E" w:rsidRDefault="00E55C74">
            <w:pPr>
              <w:spacing w:line="480" w:lineRule="auto"/>
              <w:jc w:val="center"/>
              <w:rPr>
                <w:rFonts w:ascii="Arial" w:eastAsia="Malgun Gothic" w:hAnsi="Arial" w:cs="Arial"/>
                <w:color w:val="000000"/>
                <w:lang w:eastAsia="en-GB"/>
              </w:rPr>
            </w:pPr>
            <w:r>
              <w:rPr>
                <w:rFonts w:ascii="Arial" w:eastAsia="Malgun Gothic" w:hAnsi="Arial" w:cs="Arial"/>
                <w:color w:val="000000"/>
                <w:lang w:eastAsia="en-GB"/>
              </w:rPr>
              <w:t>3.86</w:t>
            </w:r>
            <w:r w:rsidR="00A82744" w:rsidRPr="00B75B6E">
              <w:rPr>
                <w:rFonts w:ascii="Arial" w:eastAsia="Malgun Gothic" w:hAnsi="Arial" w:cs="Arial"/>
                <w:color w:val="000000"/>
                <w:lang w:eastAsia="en-GB"/>
              </w:rPr>
              <w:t>**</w:t>
            </w:r>
          </w:p>
        </w:tc>
        <w:tc>
          <w:tcPr>
            <w:tcW w:w="1566" w:type="dxa"/>
            <w:tcBorders>
              <w:left w:val="nil"/>
              <w:right w:val="nil"/>
            </w:tcBorders>
            <w:shd w:val="clear" w:color="auto" w:fill="auto"/>
            <w:noWrap/>
          </w:tcPr>
          <w:p w14:paraId="04C0E288" w14:textId="4D5AA8F8"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0.62</w:t>
            </w:r>
          </w:p>
        </w:tc>
        <w:tc>
          <w:tcPr>
            <w:tcW w:w="1323" w:type="dxa"/>
            <w:tcBorders>
              <w:left w:val="nil"/>
              <w:right w:val="nil"/>
            </w:tcBorders>
            <w:shd w:val="clear" w:color="auto" w:fill="auto"/>
            <w:noWrap/>
          </w:tcPr>
          <w:p w14:paraId="76BF1E2C" w14:textId="058831DB"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0.</w:t>
            </w:r>
            <w:r w:rsidR="00E55C74">
              <w:rPr>
                <w:rFonts w:ascii="Arial" w:eastAsia="Malgun Gothic" w:hAnsi="Arial" w:cs="Arial"/>
                <w:color w:val="000000"/>
                <w:lang w:eastAsia="en-GB"/>
              </w:rPr>
              <w:t>11</w:t>
            </w:r>
          </w:p>
        </w:tc>
        <w:tc>
          <w:tcPr>
            <w:tcW w:w="1239" w:type="dxa"/>
            <w:tcBorders>
              <w:left w:val="nil"/>
              <w:right w:val="nil"/>
            </w:tcBorders>
            <w:shd w:val="clear" w:color="auto" w:fill="auto"/>
            <w:noWrap/>
          </w:tcPr>
          <w:p w14:paraId="1CF5629E" w14:textId="683DE0C8"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4.31**</w:t>
            </w:r>
          </w:p>
        </w:tc>
        <w:tc>
          <w:tcPr>
            <w:tcW w:w="1233" w:type="dxa"/>
            <w:tcBorders>
              <w:left w:val="nil"/>
            </w:tcBorders>
            <w:shd w:val="clear" w:color="auto" w:fill="auto"/>
            <w:noWrap/>
          </w:tcPr>
          <w:p w14:paraId="0CD4F8C8" w14:textId="56E7C4B9"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5.50</w:t>
            </w:r>
            <w:r w:rsidR="00A82744" w:rsidRPr="00B75B6E">
              <w:rPr>
                <w:rFonts w:ascii="Arial" w:eastAsia="Malgun Gothic" w:hAnsi="Arial" w:cs="Arial"/>
                <w:color w:val="000000"/>
                <w:lang w:eastAsia="en-GB"/>
              </w:rPr>
              <w:t>**</w:t>
            </w:r>
          </w:p>
        </w:tc>
      </w:tr>
      <w:tr w:rsidR="00A82744" w:rsidRPr="00B75B6E" w14:paraId="4AA776BD" w14:textId="77777777" w:rsidTr="00A82744">
        <w:trPr>
          <w:trHeight w:val="291"/>
        </w:trPr>
        <w:tc>
          <w:tcPr>
            <w:tcW w:w="1560" w:type="dxa"/>
            <w:tcBorders>
              <w:right w:val="nil"/>
            </w:tcBorders>
            <w:shd w:val="clear" w:color="auto" w:fill="auto"/>
            <w:noWrap/>
            <w:vAlign w:val="bottom"/>
          </w:tcPr>
          <w:p w14:paraId="649C5C4C" w14:textId="54C7BA9B" w:rsidR="00A82744" w:rsidRPr="00B75B6E" w:rsidRDefault="004E7B2F" w:rsidP="004E7B2F">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 xml:space="preserve">Cs </w:t>
            </w:r>
            <w:r w:rsidR="00A82744" w:rsidRPr="00B75B6E">
              <w:rPr>
                <w:rFonts w:ascii="Arial" w:eastAsia="Malgun Gothic" w:hAnsi="Arial" w:cs="Arial"/>
                <w:color w:val="000000"/>
                <w:lang w:eastAsia="en-GB"/>
              </w:rPr>
              <w:t>x Conc</w:t>
            </w:r>
          </w:p>
        </w:tc>
        <w:tc>
          <w:tcPr>
            <w:tcW w:w="1275" w:type="dxa"/>
            <w:tcBorders>
              <w:left w:val="nil"/>
              <w:right w:val="nil"/>
            </w:tcBorders>
            <w:shd w:val="clear" w:color="auto" w:fill="auto"/>
            <w:noWrap/>
          </w:tcPr>
          <w:p w14:paraId="5D8DB13D" w14:textId="0A31234B"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2.68</w:t>
            </w:r>
            <w:r w:rsidR="00A82744" w:rsidRPr="00B75B6E">
              <w:rPr>
                <w:rFonts w:ascii="Arial" w:eastAsia="Malgun Gothic" w:hAnsi="Arial" w:cs="Arial"/>
                <w:color w:val="000000"/>
                <w:lang w:eastAsia="en-GB"/>
              </w:rPr>
              <w:t>**</w:t>
            </w:r>
          </w:p>
        </w:tc>
        <w:tc>
          <w:tcPr>
            <w:tcW w:w="1566" w:type="dxa"/>
            <w:tcBorders>
              <w:left w:val="nil"/>
              <w:right w:val="nil"/>
            </w:tcBorders>
            <w:shd w:val="clear" w:color="auto" w:fill="auto"/>
            <w:noWrap/>
          </w:tcPr>
          <w:p w14:paraId="1FD56500" w14:textId="7DEB8AAF"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0.51</w:t>
            </w:r>
          </w:p>
        </w:tc>
        <w:tc>
          <w:tcPr>
            <w:tcW w:w="1323" w:type="dxa"/>
            <w:tcBorders>
              <w:left w:val="nil"/>
              <w:right w:val="nil"/>
            </w:tcBorders>
            <w:shd w:val="clear" w:color="auto" w:fill="auto"/>
            <w:noWrap/>
          </w:tcPr>
          <w:p w14:paraId="589083CB" w14:textId="52E014ED"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0.48</w:t>
            </w:r>
          </w:p>
        </w:tc>
        <w:tc>
          <w:tcPr>
            <w:tcW w:w="1239" w:type="dxa"/>
            <w:tcBorders>
              <w:left w:val="nil"/>
              <w:right w:val="nil"/>
            </w:tcBorders>
            <w:shd w:val="clear" w:color="auto" w:fill="auto"/>
            <w:noWrap/>
          </w:tcPr>
          <w:p w14:paraId="3B1CF7EF" w14:textId="79E1EB14"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6.55**</w:t>
            </w:r>
          </w:p>
        </w:tc>
        <w:tc>
          <w:tcPr>
            <w:tcW w:w="1233" w:type="dxa"/>
            <w:tcBorders>
              <w:left w:val="nil"/>
            </w:tcBorders>
            <w:shd w:val="clear" w:color="auto" w:fill="auto"/>
            <w:noWrap/>
          </w:tcPr>
          <w:p w14:paraId="616068F5" w14:textId="3B3D4374"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0.95</w:t>
            </w:r>
            <w:r w:rsidR="00A82744" w:rsidRPr="00B75B6E">
              <w:rPr>
                <w:rFonts w:ascii="Arial" w:eastAsia="Malgun Gothic" w:hAnsi="Arial" w:cs="Arial"/>
                <w:color w:val="000000"/>
                <w:lang w:eastAsia="en-GB"/>
              </w:rPr>
              <w:t>*</w:t>
            </w:r>
          </w:p>
        </w:tc>
      </w:tr>
      <w:tr w:rsidR="00A82744" w:rsidRPr="00B75B6E" w14:paraId="1F83A372" w14:textId="77777777" w:rsidTr="00A82744">
        <w:trPr>
          <w:trHeight w:val="489"/>
        </w:trPr>
        <w:tc>
          <w:tcPr>
            <w:tcW w:w="1560" w:type="dxa"/>
            <w:tcBorders>
              <w:bottom w:val="single" w:sz="4" w:space="0" w:color="auto"/>
              <w:right w:val="nil"/>
            </w:tcBorders>
            <w:shd w:val="clear" w:color="auto" w:fill="auto"/>
            <w:noWrap/>
            <w:vAlign w:val="bottom"/>
          </w:tcPr>
          <w:p w14:paraId="1583148B" w14:textId="77777777"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Grand Mean</w:t>
            </w:r>
          </w:p>
        </w:tc>
        <w:tc>
          <w:tcPr>
            <w:tcW w:w="1275" w:type="dxa"/>
            <w:tcBorders>
              <w:left w:val="nil"/>
              <w:bottom w:val="single" w:sz="4" w:space="0" w:color="auto"/>
              <w:right w:val="nil"/>
            </w:tcBorders>
            <w:shd w:val="clear" w:color="auto" w:fill="auto"/>
            <w:vAlign w:val="bottom"/>
          </w:tcPr>
          <w:p w14:paraId="60B7D0D7" w14:textId="77777777"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3.35</w:t>
            </w:r>
          </w:p>
        </w:tc>
        <w:tc>
          <w:tcPr>
            <w:tcW w:w="1566" w:type="dxa"/>
            <w:tcBorders>
              <w:left w:val="nil"/>
              <w:bottom w:val="single" w:sz="4" w:space="0" w:color="auto"/>
              <w:right w:val="nil"/>
            </w:tcBorders>
            <w:shd w:val="clear" w:color="auto" w:fill="auto"/>
            <w:vAlign w:val="bottom"/>
          </w:tcPr>
          <w:p w14:paraId="06D3B8BA" w14:textId="77777777"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6.85</w:t>
            </w:r>
          </w:p>
        </w:tc>
        <w:tc>
          <w:tcPr>
            <w:tcW w:w="1323" w:type="dxa"/>
            <w:tcBorders>
              <w:left w:val="nil"/>
              <w:bottom w:val="single" w:sz="4" w:space="0" w:color="auto"/>
              <w:right w:val="nil"/>
            </w:tcBorders>
            <w:shd w:val="clear" w:color="auto" w:fill="auto"/>
            <w:noWrap/>
            <w:vAlign w:val="bottom"/>
          </w:tcPr>
          <w:p w14:paraId="03626B46" w14:textId="77777777"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2.84</w:t>
            </w:r>
          </w:p>
        </w:tc>
        <w:tc>
          <w:tcPr>
            <w:tcW w:w="1239" w:type="dxa"/>
            <w:tcBorders>
              <w:left w:val="nil"/>
              <w:bottom w:val="single" w:sz="4" w:space="0" w:color="auto"/>
              <w:right w:val="nil"/>
            </w:tcBorders>
            <w:shd w:val="clear" w:color="auto" w:fill="auto"/>
            <w:noWrap/>
            <w:vAlign w:val="bottom"/>
          </w:tcPr>
          <w:p w14:paraId="71BA1CA4" w14:textId="77777777"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5.26</w:t>
            </w:r>
          </w:p>
        </w:tc>
        <w:tc>
          <w:tcPr>
            <w:tcW w:w="1233" w:type="dxa"/>
            <w:tcBorders>
              <w:left w:val="nil"/>
              <w:bottom w:val="single" w:sz="4" w:space="0" w:color="auto"/>
            </w:tcBorders>
            <w:shd w:val="clear" w:color="auto" w:fill="auto"/>
            <w:noWrap/>
            <w:vAlign w:val="bottom"/>
          </w:tcPr>
          <w:p w14:paraId="0BE9B2F9" w14:textId="77777777"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2.97</w:t>
            </w:r>
          </w:p>
        </w:tc>
      </w:tr>
      <w:tr w:rsidR="00A82744" w:rsidRPr="00B75B6E" w14:paraId="4457A1C7" w14:textId="77777777" w:rsidTr="00A82744">
        <w:trPr>
          <w:trHeight w:val="267"/>
        </w:trPr>
        <w:tc>
          <w:tcPr>
            <w:tcW w:w="1560" w:type="dxa"/>
            <w:tcBorders>
              <w:top w:val="single" w:sz="4" w:space="0" w:color="auto"/>
              <w:bottom w:val="single" w:sz="4" w:space="0" w:color="auto"/>
              <w:right w:val="nil"/>
            </w:tcBorders>
            <w:shd w:val="clear" w:color="auto" w:fill="auto"/>
            <w:noWrap/>
            <w:vAlign w:val="bottom"/>
          </w:tcPr>
          <w:p w14:paraId="18220D9B" w14:textId="77777777"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CV</w:t>
            </w:r>
          </w:p>
        </w:tc>
        <w:tc>
          <w:tcPr>
            <w:tcW w:w="1275" w:type="dxa"/>
            <w:tcBorders>
              <w:top w:val="single" w:sz="4" w:space="0" w:color="auto"/>
              <w:left w:val="nil"/>
              <w:bottom w:val="single" w:sz="4" w:space="0" w:color="auto"/>
              <w:right w:val="nil"/>
            </w:tcBorders>
            <w:shd w:val="clear" w:color="auto" w:fill="auto"/>
            <w:noWrap/>
            <w:vAlign w:val="bottom"/>
          </w:tcPr>
          <w:p w14:paraId="6D70A7D5" w14:textId="233118B3"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3</w:t>
            </w:r>
            <w:r w:rsidR="00E55C74">
              <w:rPr>
                <w:rFonts w:ascii="Arial" w:eastAsia="Malgun Gothic" w:hAnsi="Arial" w:cs="Arial"/>
                <w:color w:val="000000"/>
                <w:lang w:eastAsia="en-GB"/>
              </w:rPr>
              <w:t>9.85</w:t>
            </w:r>
          </w:p>
        </w:tc>
        <w:tc>
          <w:tcPr>
            <w:tcW w:w="1566" w:type="dxa"/>
            <w:tcBorders>
              <w:top w:val="single" w:sz="4" w:space="0" w:color="auto"/>
              <w:left w:val="nil"/>
              <w:bottom w:val="single" w:sz="4" w:space="0" w:color="auto"/>
              <w:right w:val="nil"/>
            </w:tcBorders>
            <w:shd w:val="clear" w:color="auto" w:fill="auto"/>
            <w:noWrap/>
            <w:vAlign w:val="bottom"/>
          </w:tcPr>
          <w:p w14:paraId="15E37CE2" w14:textId="5BD32633" w:rsidR="00A82744" w:rsidRPr="00B75B6E" w:rsidRDefault="00A82744">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2</w:t>
            </w:r>
            <w:r w:rsidR="00E55C74">
              <w:rPr>
                <w:rFonts w:ascii="Arial" w:eastAsia="Malgun Gothic" w:hAnsi="Arial" w:cs="Arial"/>
                <w:color w:val="000000"/>
                <w:lang w:eastAsia="en-GB"/>
              </w:rPr>
              <w:t>6.37</w:t>
            </w:r>
          </w:p>
        </w:tc>
        <w:tc>
          <w:tcPr>
            <w:tcW w:w="1323" w:type="dxa"/>
            <w:tcBorders>
              <w:top w:val="single" w:sz="4" w:space="0" w:color="auto"/>
              <w:left w:val="nil"/>
              <w:bottom w:val="single" w:sz="4" w:space="0" w:color="auto"/>
              <w:right w:val="nil"/>
            </w:tcBorders>
            <w:shd w:val="clear" w:color="auto" w:fill="auto"/>
            <w:noWrap/>
            <w:vAlign w:val="bottom"/>
          </w:tcPr>
          <w:p w14:paraId="533AB029" w14:textId="334845E3"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26.55</w:t>
            </w:r>
          </w:p>
        </w:tc>
        <w:tc>
          <w:tcPr>
            <w:tcW w:w="1239" w:type="dxa"/>
            <w:tcBorders>
              <w:top w:val="single" w:sz="4" w:space="0" w:color="auto"/>
              <w:left w:val="nil"/>
              <w:bottom w:val="single" w:sz="4" w:space="0" w:color="auto"/>
              <w:right w:val="nil"/>
            </w:tcBorders>
            <w:shd w:val="clear" w:color="auto" w:fill="auto"/>
            <w:noWrap/>
            <w:vAlign w:val="bottom"/>
          </w:tcPr>
          <w:p w14:paraId="0D84E85E" w14:textId="5621D2C3"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43.19</w:t>
            </w:r>
          </w:p>
        </w:tc>
        <w:tc>
          <w:tcPr>
            <w:tcW w:w="1233" w:type="dxa"/>
            <w:tcBorders>
              <w:top w:val="single" w:sz="4" w:space="0" w:color="auto"/>
              <w:left w:val="nil"/>
              <w:bottom w:val="single" w:sz="4" w:space="0" w:color="auto"/>
              <w:right w:val="nil"/>
            </w:tcBorders>
            <w:shd w:val="clear" w:color="auto" w:fill="auto"/>
            <w:noWrap/>
            <w:vAlign w:val="bottom"/>
          </w:tcPr>
          <w:p w14:paraId="3ED31EF6" w14:textId="40849DE4" w:rsidR="00A82744" w:rsidRPr="00B75B6E" w:rsidRDefault="00E55C74">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38.18</w:t>
            </w:r>
          </w:p>
        </w:tc>
      </w:tr>
    </w:tbl>
    <w:p w14:paraId="4090347C" w14:textId="5CD226CC" w:rsidR="00207E73" w:rsidRPr="00B75B6E" w:rsidRDefault="00207E73" w:rsidP="00207E73">
      <w:pPr>
        <w:pStyle w:val="Body"/>
        <w:spacing w:after="0"/>
        <w:rPr>
          <w:rFonts w:ascii="Arial" w:hAnsi="Arial" w:cs="Arial"/>
          <w:i/>
          <w:iCs/>
          <w:sz w:val="18"/>
          <w:szCs w:val="18"/>
        </w:rPr>
      </w:pPr>
      <w:r>
        <w:rPr>
          <w:rFonts w:ascii="Arial" w:hAnsi="Arial" w:cs="Arial"/>
          <w:i/>
          <w:iCs/>
          <w:sz w:val="18"/>
          <w:szCs w:val="18"/>
        </w:rPr>
        <w:t>*Square-root-transformed m</w:t>
      </w:r>
      <w:r w:rsidRPr="00B75B6E">
        <w:rPr>
          <w:rFonts w:ascii="Arial" w:hAnsi="Arial" w:cs="Arial"/>
          <w:i/>
          <w:iCs/>
          <w:sz w:val="18"/>
          <w:szCs w:val="18"/>
        </w:rPr>
        <w:t>ean followed by * indicate significant difference at P&lt;0.05</w:t>
      </w:r>
    </w:p>
    <w:p w14:paraId="773A48D8" w14:textId="77777777" w:rsidR="00207E73" w:rsidRPr="00864250" w:rsidRDefault="00207E73" w:rsidP="00207E73">
      <w:pPr>
        <w:pStyle w:val="Body"/>
        <w:spacing w:after="0"/>
        <w:rPr>
          <w:rFonts w:ascii="Arial" w:hAnsi="Arial" w:cs="Arial"/>
        </w:rPr>
      </w:pPr>
      <w:r>
        <w:rPr>
          <w:rFonts w:ascii="Arial" w:hAnsi="Arial" w:cs="Arial"/>
          <w:i/>
          <w:iCs/>
          <w:sz w:val="18"/>
          <w:szCs w:val="18"/>
        </w:rPr>
        <w:t>Square-root-transformed m</w:t>
      </w:r>
      <w:r w:rsidRPr="00B75B6E">
        <w:rPr>
          <w:rFonts w:ascii="Arial" w:hAnsi="Arial" w:cs="Arial"/>
          <w:i/>
          <w:iCs/>
          <w:sz w:val="18"/>
          <w:szCs w:val="18"/>
        </w:rPr>
        <w:t xml:space="preserve">ean </w:t>
      </w:r>
      <w:r>
        <w:rPr>
          <w:rFonts w:ascii="Arial" w:hAnsi="Arial" w:cs="Arial"/>
          <w:i/>
          <w:iCs/>
          <w:sz w:val="18"/>
          <w:szCs w:val="18"/>
        </w:rPr>
        <w:t xml:space="preserve">followed by </w:t>
      </w:r>
      <w:r w:rsidRPr="00B75B6E">
        <w:rPr>
          <w:rFonts w:ascii="Arial" w:hAnsi="Arial" w:cs="Arial"/>
          <w:i/>
          <w:iCs/>
          <w:sz w:val="18"/>
          <w:szCs w:val="18"/>
        </w:rPr>
        <w:t>** indicate significant difference at P&lt;0.01</w:t>
      </w:r>
    </w:p>
    <w:p w14:paraId="38258E1D" w14:textId="77777777" w:rsidR="00864250" w:rsidRPr="00864250" w:rsidRDefault="00864250" w:rsidP="00864250">
      <w:pPr>
        <w:pStyle w:val="Body"/>
        <w:rPr>
          <w:rFonts w:ascii="Arial" w:hAnsi="Arial" w:cs="Arial"/>
        </w:rPr>
      </w:pPr>
    </w:p>
    <w:p w14:paraId="13C9C29C" w14:textId="1F35FE4C" w:rsidR="00864250" w:rsidRPr="00864250" w:rsidRDefault="00864250" w:rsidP="00864250">
      <w:pPr>
        <w:pStyle w:val="Body"/>
        <w:rPr>
          <w:rFonts w:ascii="Arial" w:hAnsi="Arial" w:cs="Arial"/>
        </w:rPr>
      </w:pPr>
      <w:r w:rsidRPr="00864250">
        <w:rPr>
          <w:rFonts w:ascii="Arial" w:hAnsi="Arial" w:cs="Arial"/>
        </w:rPr>
        <w:t>Table 2 Evaluation of tissue culture systems and BAP concentrations on the development of K. parviflora explants</w:t>
      </w:r>
    </w:p>
    <w:tbl>
      <w:tblPr>
        <w:tblW w:w="8789" w:type="dxa"/>
        <w:tblInd w:w="-142" w:type="dxa"/>
        <w:tblLook w:val="04A0" w:firstRow="1" w:lastRow="0" w:firstColumn="1" w:lastColumn="0" w:noHBand="0" w:noVBand="1"/>
      </w:tblPr>
      <w:tblGrid>
        <w:gridCol w:w="1704"/>
        <w:gridCol w:w="1310"/>
        <w:gridCol w:w="1050"/>
        <w:gridCol w:w="1353"/>
        <w:gridCol w:w="895"/>
        <w:gridCol w:w="1181"/>
        <w:gridCol w:w="1296"/>
      </w:tblGrid>
      <w:tr w:rsidR="006162E7" w:rsidRPr="00A924F0" w14:paraId="6A6041AC" w14:textId="77777777" w:rsidTr="006162E7">
        <w:trPr>
          <w:trHeight w:val="339"/>
        </w:trPr>
        <w:tc>
          <w:tcPr>
            <w:tcW w:w="3014" w:type="dxa"/>
            <w:gridSpan w:val="2"/>
            <w:tcBorders>
              <w:top w:val="single" w:sz="4" w:space="0" w:color="auto"/>
              <w:bottom w:val="single" w:sz="4" w:space="0" w:color="auto"/>
              <w:right w:val="nil"/>
            </w:tcBorders>
          </w:tcPr>
          <w:p w14:paraId="12D97835" w14:textId="6C3E73BB" w:rsidR="006162E7" w:rsidRPr="00B75B6E" w:rsidRDefault="006162E7" w:rsidP="006162E7">
            <w:pPr>
              <w:spacing w:line="480" w:lineRule="auto"/>
              <w:contextualSpacing/>
              <w:jc w:val="center"/>
              <w:rPr>
                <w:rFonts w:ascii="Arial" w:eastAsia="Malgun Gothic" w:hAnsi="Arial" w:cs="Arial"/>
                <w:bCs/>
                <w:color w:val="000000"/>
                <w:lang w:eastAsia="en-GB"/>
              </w:rPr>
            </w:pPr>
            <w:r>
              <w:rPr>
                <w:rFonts w:ascii="Arial" w:eastAsia="Malgun Gothic" w:hAnsi="Arial" w:cs="Arial"/>
                <w:bCs/>
                <w:color w:val="000000"/>
                <w:lang w:eastAsia="en-GB"/>
              </w:rPr>
              <w:t>Factors</w:t>
            </w:r>
          </w:p>
        </w:tc>
        <w:tc>
          <w:tcPr>
            <w:tcW w:w="1050" w:type="dxa"/>
            <w:tcBorders>
              <w:top w:val="single" w:sz="8" w:space="0" w:color="auto"/>
              <w:left w:val="nil"/>
              <w:bottom w:val="single" w:sz="8" w:space="0" w:color="auto"/>
              <w:right w:val="nil"/>
            </w:tcBorders>
            <w:shd w:val="clear" w:color="auto" w:fill="auto"/>
          </w:tcPr>
          <w:p w14:paraId="3BE54B91" w14:textId="19EDEAE7" w:rsidR="006162E7" w:rsidRPr="00B75B6E" w:rsidRDefault="006162E7" w:rsidP="008333F4">
            <w:pPr>
              <w:spacing w:line="480" w:lineRule="auto"/>
              <w:contextualSpacing/>
              <w:jc w:val="center"/>
              <w:rPr>
                <w:rFonts w:ascii="Arial" w:eastAsia="Malgun Gothic" w:hAnsi="Arial" w:cs="Arial"/>
                <w:bCs/>
                <w:color w:val="000000"/>
                <w:lang w:eastAsia="en-GB"/>
              </w:rPr>
            </w:pPr>
            <w:r>
              <w:rPr>
                <w:rFonts w:ascii="Arial" w:eastAsia="Malgun Gothic" w:hAnsi="Arial" w:cs="Arial"/>
                <w:color w:val="000000"/>
                <w:lang w:eastAsia="en-GB"/>
              </w:rPr>
              <w:t>S</w:t>
            </w:r>
            <w:r w:rsidRPr="00B75B6E">
              <w:rPr>
                <w:rFonts w:ascii="Arial" w:eastAsia="Malgun Gothic" w:hAnsi="Arial" w:cs="Arial"/>
                <w:color w:val="000000"/>
                <w:lang w:eastAsia="en-GB"/>
              </w:rPr>
              <w:t xml:space="preserve">hoot </w:t>
            </w:r>
            <w:r>
              <w:rPr>
                <w:rFonts w:ascii="Arial" w:eastAsia="Malgun Gothic" w:hAnsi="Arial" w:cs="Arial"/>
                <w:color w:val="000000"/>
                <w:lang w:eastAsia="en-GB"/>
              </w:rPr>
              <w:t>number</w:t>
            </w:r>
            <w:r w:rsidRPr="00B75B6E">
              <w:rPr>
                <w:rFonts w:ascii="Arial" w:eastAsia="Malgun Gothic" w:hAnsi="Arial" w:cs="Arial"/>
                <w:color w:val="000000"/>
                <w:lang w:eastAsia="en-GB"/>
              </w:rPr>
              <w:t xml:space="preserve"> </w:t>
            </w:r>
          </w:p>
        </w:tc>
        <w:tc>
          <w:tcPr>
            <w:tcW w:w="1353" w:type="dxa"/>
            <w:tcBorders>
              <w:top w:val="single" w:sz="8" w:space="0" w:color="auto"/>
              <w:left w:val="nil"/>
              <w:bottom w:val="single" w:sz="4" w:space="0" w:color="auto"/>
              <w:right w:val="nil"/>
            </w:tcBorders>
            <w:shd w:val="clear" w:color="auto" w:fill="auto"/>
          </w:tcPr>
          <w:p w14:paraId="6690C9FF" w14:textId="2359F8D3" w:rsidR="006162E7" w:rsidRPr="00B75B6E" w:rsidRDefault="006162E7" w:rsidP="008333F4">
            <w:pPr>
              <w:spacing w:line="480" w:lineRule="auto"/>
              <w:contextualSpacing/>
              <w:jc w:val="center"/>
              <w:rPr>
                <w:rFonts w:ascii="Arial" w:eastAsia="Malgun Gothic" w:hAnsi="Arial" w:cs="Arial"/>
                <w:bCs/>
                <w:color w:val="000000"/>
                <w:lang w:eastAsia="en-GB"/>
              </w:rPr>
            </w:pPr>
            <w:r w:rsidRPr="00B75B6E">
              <w:rPr>
                <w:rFonts w:ascii="Arial" w:eastAsia="Malgun Gothic" w:hAnsi="Arial" w:cs="Arial"/>
                <w:color w:val="000000"/>
                <w:lang w:eastAsia="en-GB"/>
              </w:rPr>
              <w:t xml:space="preserve">Shoot </w:t>
            </w:r>
            <w:r>
              <w:rPr>
                <w:rFonts w:ascii="Arial" w:eastAsia="Malgun Gothic" w:hAnsi="Arial" w:cs="Arial"/>
                <w:color w:val="000000"/>
                <w:lang w:eastAsia="en-GB"/>
              </w:rPr>
              <w:t xml:space="preserve">length </w:t>
            </w:r>
            <w:r w:rsidRPr="00B75B6E">
              <w:rPr>
                <w:rFonts w:ascii="Arial" w:eastAsia="Malgun Gothic" w:hAnsi="Arial" w:cs="Arial"/>
                <w:color w:val="000000"/>
                <w:lang w:eastAsia="en-GB"/>
              </w:rPr>
              <w:t>(cm)</w:t>
            </w:r>
          </w:p>
        </w:tc>
        <w:tc>
          <w:tcPr>
            <w:tcW w:w="895" w:type="dxa"/>
            <w:tcBorders>
              <w:top w:val="single" w:sz="8" w:space="0" w:color="auto"/>
              <w:left w:val="nil"/>
              <w:bottom w:val="single" w:sz="4" w:space="0" w:color="auto"/>
              <w:right w:val="nil"/>
            </w:tcBorders>
            <w:shd w:val="clear" w:color="auto" w:fill="auto"/>
          </w:tcPr>
          <w:p w14:paraId="5BA2310C" w14:textId="79877E2C" w:rsidR="006162E7" w:rsidRPr="00B75B6E" w:rsidRDefault="006162E7" w:rsidP="008333F4">
            <w:pPr>
              <w:spacing w:line="480" w:lineRule="auto"/>
              <w:contextualSpacing/>
              <w:jc w:val="center"/>
              <w:rPr>
                <w:rFonts w:ascii="Arial" w:eastAsia="Malgun Gothic" w:hAnsi="Arial" w:cs="Arial"/>
                <w:bCs/>
                <w:color w:val="000000"/>
                <w:lang w:eastAsia="en-GB"/>
              </w:rPr>
            </w:pPr>
            <w:r>
              <w:rPr>
                <w:rFonts w:ascii="Arial" w:eastAsia="Malgun Gothic" w:hAnsi="Arial" w:cs="Arial"/>
                <w:color w:val="000000"/>
                <w:lang w:eastAsia="en-GB"/>
              </w:rPr>
              <w:t>Leave number</w:t>
            </w:r>
            <w:r w:rsidRPr="00B75B6E">
              <w:rPr>
                <w:rFonts w:ascii="Arial" w:eastAsia="Malgun Gothic" w:hAnsi="Arial" w:cs="Arial"/>
                <w:color w:val="000000"/>
                <w:lang w:eastAsia="en-GB"/>
              </w:rPr>
              <w:t xml:space="preserve"> </w:t>
            </w:r>
          </w:p>
        </w:tc>
        <w:tc>
          <w:tcPr>
            <w:tcW w:w="1181" w:type="dxa"/>
            <w:tcBorders>
              <w:top w:val="single" w:sz="8" w:space="0" w:color="auto"/>
              <w:left w:val="nil"/>
              <w:bottom w:val="single" w:sz="8" w:space="0" w:color="auto"/>
              <w:right w:val="nil"/>
            </w:tcBorders>
            <w:shd w:val="clear" w:color="auto" w:fill="auto"/>
          </w:tcPr>
          <w:p w14:paraId="78408B66" w14:textId="50F6147E" w:rsidR="006162E7" w:rsidRPr="00B75B6E" w:rsidRDefault="006162E7" w:rsidP="008333F4">
            <w:pPr>
              <w:spacing w:line="480" w:lineRule="auto"/>
              <w:contextualSpacing/>
              <w:jc w:val="center"/>
              <w:rPr>
                <w:rFonts w:ascii="Arial" w:eastAsia="Malgun Gothic" w:hAnsi="Arial" w:cs="Arial"/>
                <w:bCs/>
                <w:color w:val="000000"/>
                <w:lang w:eastAsia="en-GB"/>
              </w:rPr>
            </w:pPr>
            <w:r>
              <w:rPr>
                <w:rFonts w:ascii="Arial" w:eastAsia="Malgun Gothic" w:hAnsi="Arial" w:cs="Arial"/>
                <w:color w:val="000000"/>
                <w:lang w:eastAsia="en-GB"/>
              </w:rPr>
              <w:t>Root number</w:t>
            </w:r>
          </w:p>
        </w:tc>
        <w:tc>
          <w:tcPr>
            <w:tcW w:w="1296" w:type="dxa"/>
            <w:tcBorders>
              <w:top w:val="single" w:sz="4" w:space="0" w:color="auto"/>
              <w:left w:val="nil"/>
              <w:bottom w:val="single" w:sz="4" w:space="0" w:color="auto"/>
            </w:tcBorders>
            <w:shd w:val="clear" w:color="auto" w:fill="auto"/>
          </w:tcPr>
          <w:p w14:paraId="5F30B36D" w14:textId="554D1CDF" w:rsidR="006162E7" w:rsidRPr="00B75B6E" w:rsidRDefault="006162E7" w:rsidP="008333F4">
            <w:pPr>
              <w:spacing w:line="480" w:lineRule="auto"/>
              <w:contextualSpacing/>
              <w:jc w:val="center"/>
              <w:rPr>
                <w:rFonts w:ascii="Arial" w:eastAsia="Malgun Gothic" w:hAnsi="Arial" w:cs="Arial"/>
                <w:bCs/>
                <w:color w:val="000000"/>
                <w:lang w:eastAsia="en-GB"/>
              </w:rPr>
            </w:pPr>
            <w:r w:rsidRPr="00B75B6E">
              <w:rPr>
                <w:rFonts w:ascii="Arial" w:eastAsia="Malgun Gothic" w:hAnsi="Arial" w:cs="Arial"/>
                <w:color w:val="000000"/>
                <w:lang w:eastAsia="en-GB"/>
              </w:rPr>
              <w:t>Root length (cm)</w:t>
            </w:r>
          </w:p>
        </w:tc>
      </w:tr>
      <w:tr w:rsidR="006162E7" w:rsidRPr="00A924F0" w14:paraId="67D0870F" w14:textId="77777777" w:rsidTr="006162E7">
        <w:trPr>
          <w:trHeight w:val="275"/>
        </w:trPr>
        <w:tc>
          <w:tcPr>
            <w:tcW w:w="1704" w:type="dxa"/>
            <w:vMerge w:val="restart"/>
            <w:tcBorders>
              <w:top w:val="single" w:sz="4" w:space="0" w:color="auto"/>
              <w:right w:val="nil"/>
            </w:tcBorders>
          </w:tcPr>
          <w:p w14:paraId="759D0A42" w14:textId="78F74282" w:rsidR="006162E7"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Culture System</w:t>
            </w:r>
          </w:p>
        </w:tc>
        <w:tc>
          <w:tcPr>
            <w:tcW w:w="1310" w:type="dxa"/>
            <w:tcBorders>
              <w:top w:val="single" w:sz="4" w:space="0" w:color="auto"/>
              <w:right w:val="nil"/>
            </w:tcBorders>
            <w:shd w:val="clear" w:color="auto" w:fill="auto"/>
            <w:noWrap/>
            <w:vAlign w:val="bottom"/>
          </w:tcPr>
          <w:p w14:paraId="09C464F7" w14:textId="0E80933B"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Semi-solid</w:t>
            </w:r>
          </w:p>
        </w:tc>
        <w:tc>
          <w:tcPr>
            <w:tcW w:w="1050" w:type="dxa"/>
            <w:tcBorders>
              <w:top w:val="nil"/>
              <w:left w:val="nil"/>
              <w:right w:val="nil"/>
            </w:tcBorders>
            <w:shd w:val="clear" w:color="auto" w:fill="auto"/>
            <w:noWrap/>
            <w:vAlign w:val="bottom"/>
          </w:tcPr>
          <w:p w14:paraId="4E620669" w14:textId="19496349" w:rsidR="006162E7" w:rsidRPr="00B75B6E" w:rsidRDefault="006162E7">
            <w:pPr>
              <w:spacing w:line="480" w:lineRule="auto"/>
              <w:contextualSpacing/>
              <w:jc w:val="center"/>
              <w:rPr>
                <w:rFonts w:ascii="Arial" w:eastAsia="Malgun Gothic" w:hAnsi="Arial" w:cs="Arial"/>
                <w:color w:val="000000"/>
                <w:lang w:eastAsia="en-GB"/>
              </w:rPr>
            </w:pPr>
            <w:r w:rsidRPr="006162E7">
              <w:rPr>
                <w:rFonts w:ascii="Arial" w:eastAsia="Malgun Gothic" w:hAnsi="Arial" w:cs="Arial"/>
                <w:color w:val="000000"/>
                <w:lang w:eastAsia="en-GB"/>
              </w:rPr>
              <w:t>2.43</w:t>
            </w:r>
            <w:r w:rsidRPr="00B75B6E">
              <w:rPr>
                <w:rFonts w:ascii="Arial" w:eastAsia="Malgun Gothic" w:hAnsi="Arial" w:cs="Arial"/>
                <w:color w:val="000000"/>
                <w:vertAlign w:val="superscript"/>
                <w:lang w:eastAsia="en-GB"/>
              </w:rPr>
              <w:t xml:space="preserve"> a</w:t>
            </w:r>
          </w:p>
        </w:tc>
        <w:tc>
          <w:tcPr>
            <w:tcW w:w="1353" w:type="dxa"/>
            <w:tcBorders>
              <w:top w:val="single" w:sz="4" w:space="0" w:color="auto"/>
              <w:left w:val="nil"/>
              <w:right w:val="nil"/>
            </w:tcBorders>
          </w:tcPr>
          <w:p w14:paraId="219CCA34" w14:textId="42C888BC"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7.58</w:t>
            </w:r>
            <w:r w:rsidRPr="00B75B6E">
              <w:rPr>
                <w:rFonts w:ascii="Arial" w:eastAsia="Malgun Gothic" w:hAnsi="Arial" w:cs="Arial"/>
                <w:color w:val="000000"/>
                <w:vertAlign w:val="superscript"/>
                <w:lang w:eastAsia="en-GB"/>
              </w:rPr>
              <w:t xml:space="preserve"> </w:t>
            </w:r>
            <w:r>
              <w:rPr>
                <w:rFonts w:ascii="Arial" w:eastAsia="Malgun Gothic" w:hAnsi="Arial" w:cs="Arial"/>
                <w:color w:val="000000"/>
                <w:vertAlign w:val="superscript"/>
                <w:lang w:eastAsia="en-GB"/>
              </w:rPr>
              <w:t>b</w:t>
            </w:r>
          </w:p>
        </w:tc>
        <w:tc>
          <w:tcPr>
            <w:tcW w:w="895" w:type="dxa"/>
            <w:tcBorders>
              <w:top w:val="single" w:sz="4" w:space="0" w:color="auto"/>
              <w:left w:val="nil"/>
              <w:right w:val="nil"/>
            </w:tcBorders>
          </w:tcPr>
          <w:p w14:paraId="1706017D" w14:textId="3F21B35B"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2.80</w:t>
            </w:r>
            <w:r w:rsidRPr="00B75B6E">
              <w:rPr>
                <w:rFonts w:ascii="Arial" w:eastAsia="Malgun Gothic" w:hAnsi="Arial" w:cs="Arial"/>
                <w:color w:val="000000"/>
                <w:vertAlign w:val="superscript"/>
                <w:lang w:eastAsia="en-GB"/>
              </w:rPr>
              <w:t xml:space="preserve"> a</w:t>
            </w:r>
          </w:p>
        </w:tc>
        <w:tc>
          <w:tcPr>
            <w:tcW w:w="1181" w:type="dxa"/>
            <w:tcBorders>
              <w:top w:val="nil"/>
              <w:left w:val="nil"/>
              <w:right w:val="nil"/>
            </w:tcBorders>
            <w:shd w:val="clear" w:color="auto" w:fill="auto"/>
            <w:noWrap/>
            <w:vAlign w:val="bottom"/>
          </w:tcPr>
          <w:p w14:paraId="5C73CEA8" w14:textId="37D929D1"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6.65</w:t>
            </w:r>
            <w:r w:rsidRPr="00B75B6E">
              <w:rPr>
                <w:rFonts w:ascii="Arial" w:eastAsia="Malgun Gothic" w:hAnsi="Arial" w:cs="Arial"/>
                <w:color w:val="000000"/>
                <w:lang w:eastAsia="en-GB"/>
              </w:rPr>
              <w:t xml:space="preserve"> </w:t>
            </w:r>
            <w:r w:rsidRPr="006162E7">
              <w:rPr>
                <w:rFonts w:ascii="Arial" w:eastAsia="Malgun Gothic" w:hAnsi="Arial" w:cs="Arial"/>
                <w:color w:val="000000"/>
                <w:vertAlign w:val="superscript"/>
                <w:lang w:eastAsia="en-GB"/>
              </w:rPr>
              <w:t>b</w:t>
            </w:r>
            <w:r w:rsidRPr="00B75B6E">
              <w:rPr>
                <w:rFonts w:ascii="Arial" w:eastAsia="Malgun Gothic" w:hAnsi="Arial" w:cs="Arial"/>
                <w:color w:val="000000"/>
                <w:lang w:eastAsia="en-GB"/>
              </w:rPr>
              <w:t xml:space="preserve"> </w:t>
            </w:r>
          </w:p>
        </w:tc>
        <w:tc>
          <w:tcPr>
            <w:tcW w:w="1296" w:type="dxa"/>
            <w:tcBorders>
              <w:top w:val="single" w:sz="4" w:space="0" w:color="auto"/>
              <w:left w:val="nil"/>
            </w:tcBorders>
            <w:shd w:val="clear" w:color="auto" w:fill="auto"/>
            <w:noWrap/>
            <w:vAlign w:val="bottom"/>
          </w:tcPr>
          <w:p w14:paraId="61CBF05A" w14:textId="1B487D4D"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4.21</w:t>
            </w:r>
            <w:r w:rsidRPr="00B75B6E">
              <w:rPr>
                <w:rFonts w:ascii="Arial" w:eastAsia="Malgun Gothic" w:hAnsi="Arial" w:cs="Arial"/>
                <w:color w:val="000000"/>
                <w:lang w:eastAsia="en-GB"/>
              </w:rPr>
              <w:t xml:space="preserve"> </w:t>
            </w:r>
            <w:r w:rsidRPr="006162E7">
              <w:rPr>
                <w:rFonts w:ascii="Arial" w:eastAsia="Malgun Gothic" w:hAnsi="Arial" w:cs="Arial"/>
                <w:color w:val="000000"/>
                <w:vertAlign w:val="superscript"/>
                <w:lang w:eastAsia="en-GB"/>
              </w:rPr>
              <w:t xml:space="preserve">b </w:t>
            </w:r>
          </w:p>
        </w:tc>
      </w:tr>
      <w:tr w:rsidR="006162E7" w:rsidRPr="00A924F0" w14:paraId="7A7D381A" w14:textId="77777777" w:rsidTr="006162E7">
        <w:trPr>
          <w:trHeight w:val="285"/>
        </w:trPr>
        <w:tc>
          <w:tcPr>
            <w:tcW w:w="1704" w:type="dxa"/>
            <w:vMerge/>
            <w:tcBorders>
              <w:bottom w:val="single" w:sz="4" w:space="0" w:color="auto"/>
              <w:right w:val="nil"/>
            </w:tcBorders>
          </w:tcPr>
          <w:p w14:paraId="15E2F05C" w14:textId="77777777" w:rsidR="006162E7" w:rsidRDefault="006162E7">
            <w:pPr>
              <w:spacing w:line="480" w:lineRule="auto"/>
              <w:contextualSpacing/>
              <w:jc w:val="center"/>
              <w:rPr>
                <w:rFonts w:ascii="Arial" w:eastAsia="Malgun Gothic" w:hAnsi="Arial" w:cs="Arial"/>
                <w:color w:val="000000"/>
                <w:lang w:eastAsia="en-GB"/>
              </w:rPr>
            </w:pPr>
          </w:p>
        </w:tc>
        <w:tc>
          <w:tcPr>
            <w:tcW w:w="1310" w:type="dxa"/>
            <w:tcBorders>
              <w:top w:val="nil"/>
              <w:bottom w:val="single" w:sz="4" w:space="0" w:color="auto"/>
              <w:right w:val="nil"/>
            </w:tcBorders>
            <w:shd w:val="clear" w:color="auto" w:fill="auto"/>
            <w:noWrap/>
            <w:vAlign w:val="bottom"/>
          </w:tcPr>
          <w:p w14:paraId="45DA2689" w14:textId="249F7F4A"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RITA</w:t>
            </w:r>
          </w:p>
        </w:tc>
        <w:tc>
          <w:tcPr>
            <w:tcW w:w="1050" w:type="dxa"/>
            <w:tcBorders>
              <w:top w:val="nil"/>
              <w:left w:val="nil"/>
              <w:bottom w:val="single" w:sz="4" w:space="0" w:color="auto"/>
              <w:right w:val="nil"/>
            </w:tcBorders>
            <w:shd w:val="clear" w:color="auto" w:fill="auto"/>
            <w:noWrap/>
            <w:vAlign w:val="bottom"/>
          </w:tcPr>
          <w:p w14:paraId="5D0538AC" w14:textId="4B157AD9"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2.36</w:t>
            </w:r>
            <w:r w:rsidRPr="00B75B6E">
              <w:rPr>
                <w:rFonts w:ascii="Arial" w:eastAsia="Malgun Gothic" w:hAnsi="Arial" w:cs="Arial"/>
                <w:color w:val="000000"/>
                <w:lang w:eastAsia="en-GB"/>
              </w:rPr>
              <w:t xml:space="preserve"> </w:t>
            </w:r>
            <w:r w:rsidRPr="00B75B6E">
              <w:rPr>
                <w:rFonts w:ascii="Arial" w:eastAsia="Malgun Gothic" w:hAnsi="Arial" w:cs="Arial"/>
                <w:color w:val="000000"/>
                <w:vertAlign w:val="superscript"/>
                <w:lang w:eastAsia="en-GB"/>
              </w:rPr>
              <w:t>a</w:t>
            </w:r>
          </w:p>
        </w:tc>
        <w:tc>
          <w:tcPr>
            <w:tcW w:w="1353" w:type="dxa"/>
            <w:tcBorders>
              <w:top w:val="nil"/>
              <w:left w:val="nil"/>
              <w:bottom w:val="single" w:sz="4" w:space="0" w:color="auto"/>
              <w:right w:val="nil"/>
            </w:tcBorders>
          </w:tcPr>
          <w:p w14:paraId="2C5C15B2" w14:textId="4A27BA5A"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6.21</w:t>
            </w:r>
            <w:r w:rsidRPr="00B75B6E">
              <w:rPr>
                <w:rFonts w:ascii="Arial" w:eastAsia="Malgun Gothic" w:hAnsi="Arial" w:cs="Arial"/>
                <w:color w:val="000000"/>
                <w:vertAlign w:val="superscript"/>
                <w:lang w:eastAsia="en-GB"/>
              </w:rPr>
              <w:t xml:space="preserve"> </w:t>
            </w:r>
            <w:r>
              <w:rPr>
                <w:rFonts w:ascii="Arial" w:eastAsia="Malgun Gothic" w:hAnsi="Arial" w:cs="Arial"/>
                <w:color w:val="000000"/>
                <w:vertAlign w:val="superscript"/>
                <w:lang w:eastAsia="en-GB"/>
              </w:rPr>
              <w:t>a</w:t>
            </w:r>
          </w:p>
        </w:tc>
        <w:tc>
          <w:tcPr>
            <w:tcW w:w="895" w:type="dxa"/>
            <w:tcBorders>
              <w:top w:val="nil"/>
              <w:left w:val="nil"/>
              <w:bottom w:val="single" w:sz="4" w:space="0" w:color="auto"/>
              <w:right w:val="nil"/>
            </w:tcBorders>
          </w:tcPr>
          <w:p w14:paraId="63B92720" w14:textId="609E657F"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2.</w:t>
            </w:r>
            <w:r>
              <w:rPr>
                <w:rFonts w:ascii="Arial" w:eastAsia="Malgun Gothic" w:hAnsi="Arial" w:cs="Arial"/>
                <w:color w:val="000000"/>
                <w:lang w:eastAsia="en-GB"/>
              </w:rPr>
              <w:t>92</w:t>
            </w:r>
            <w:r w:rsidRPr="00B75B6E">
              <w:rPr>
                <w:rFonts w:ascii="Arial" w:eastAsia="Malgun Gothic" w:hAnsi="Arial" w:cs="Arial"/>
                <w:color w:val="000000"/>
                <w:vertAlign w:val="superscript"/>
                <w:lang w:eastAsia="en-GB"/>
              </w:rPr>
              <w:t xml:space="preserve"> a</w:t>
            </w:r>
          </w:p>
        </w:tc>
        <w:tc>
          <w:tcPr>
            <w:tcW w:w="1181" w:type="dxa"/>
            <w:tcBorders>
              <w:top w:val="nil"/>
              <w:left w:val="nil"/>
              <w:bottom w:val="single" w:sz="4" w:space="0" w:color="auto"/>
              <w:right w:val="nil"/>
            </w:tcBorders>
            <w:shd w:val="clear" w:color="auto" w:fill="auto"/>
            <w:noWrap/>
            <w:vAlign w:val="bottom"/>
          </w:tcPr>
          <w:p w14:paraId="511EF22E" w14:textId="5C012483" w:rsidR="006162E7" w:rsidRPr="00B75B6E" w:rsidRDefault="006162E7">
            <w:pPr>
              <w:spacing w:line="480" w:lineRule="auto"/>
              <w:contextualSpacing/>
              <w:jc w:val="center"/>
              <w:rPr>
                <w:rFonts w:ascii="Arial" w:eastAsia="Malgun Gothic" w:hAnsi="Arial" w:cs="Arial"/>
                <w:color w:val="000000"/>
                <w:lang w:eastAsia="en-GB"/>
              </w:rPr>
            </w:pPr>
            <w:r w:rsidRPr="006162E7">
              <w:rPr>
                <w:rFonts w:ascii="Arial" w:eastAsia="Malgun Gothic" w:hAnsi="Arial" w:cs="Arial"/>
                <w:color w:val="000000"/>
                <w:lang w:eastAsia="en-GB"/>
              </w:rPr>
              <w:t>3.97</w:t>
            </w:r>
            <w:r w:rsidRPr="006162E7">
              <w:rPr>
                <w:rFonts w:ascii="Arial" w:eastAsia="Malgun Gothic" w:hAnsi="Arial" w:cs="Arial"/>
                <w:color w:val="000000"/>
                <w:vertAlign w:val="superscript"/>
                <w:lang w:eastAsia="en-GB"/>
              </w:rPr>
              <w:t xml:space="preserve"> a</w:t>
            </w:r>
          </w:p>
        </w:tc>
        <w:tc>
          <w:tcPr>
            <w:tcW w:w="1296" w:type="dxa"/>
            <w:tcBorders>
              <w:top w:val="nil"/>
              <w:left w:val="nil"/>
              <w:bottom w:val="single" w:sz="4" w:space="0" w:color="auto"/>
            </w:tcBorders>
            <w:shd w:val="clear" w:color="auto" w:fill="auto"/>
            <w:noWrap/>
            <w:vAlign w:val="bottom"/>
          </w:tcPr>
          <w:p w14:paraId="2B3DBCB5" w14:textId="216C352E"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1.77</w:t>
            </w:r>
            <w:r w:rsidRPr="00B75B6E">
              <w:rPr>
                <w:rFonts w:ascii="Arial" w:eastAsia="Malgun Gothic" w:hAnsi="Arial" w:cs="Arial"/>
                <w:color w:val="000000"/>
                <w:lang w:eastAsia="en-GB"/>
              </w:rPr>
              <w:t xml:space="preserve"> </w:t>
            </w:r>
            <w:r w:rsidRPr="006162E7">
              <w:rPr>
                <w:rFonts w:ascii="Arial" w:eastAsia="Malgun Gothic" w:hAnsi="Arial" w:cs="Arial"/>
                <w:color w:val="000000"/>
                <w:vertAlign w:val="superscript"/>
                <w:lang w:eastAsia="en-GB"/>
              </w:rPr>
              <w:t>a</w:t>
            </w:r>
          </w:p>
        </w:tc>
      </w:tr>
      <w:tr w:rsidR="006162E7" w:rsidRPr="00A924F0" w14:paraId="7C77BA87" w14:textId="77777777" w:rsidTr="006162E7">
        <w:trPr>
          <w:trHeight w:val="285"/>
        </w:trPr>
        <w:tc>
          <w:tcPr>
            <w:tcW w:w="1704" w:type="dxa"/>
            <w:vMerge w:val="restart"/>
            <w:tcBorders>
              <w:top w:val="single" w:sz="4" w:space="0" w:color="auto"/>
              <w:right w:val="nil"/>
            </w:tcBorders>
          </w:tcPr>
          <w:p w14:paraId="2CE261BC" w14:textId="64C37A8A"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BAP Concentrations</w:t>
            </w:r>
          </w:p>
        </w:tc>
        <w:tc>
          <w:tcPr>
            <w:tcW w:w="1310" w:type="dxa"/>
            <w:tcBorders>
              <w:top w:val="single" w:sz="4" w:space="0" w:color="auto"/>
              <w:bottom w:val="nil"/>
              <w:right w:val="nil"/>
            </w:tcBorders>
            <w:shd w:val="clear" w:color="auto" w:fill="auto"/>
            <w:noWrap/>
          </w:tcPr>
          <w:p w14:paraId="30DE412C" w14:textId="3E2BAEEC"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0 mg/L</w:t>
            </w:r>
          </w:p>
        </w:tc>
        <w:tc>
          <w:tcPr>
            <w:tcW w:w="1050" w:type="dxa"/>
            <w:tcBorders>
              <w:top w:val="single" w:sz="4" w:space="0" w:color="auto"/>
              <w:left w:val="nil"/>
              <w:bottom w:val="nil"/>
              <w:right w:val="nil"/>
            </w:tcBorders>
            <w:shd w:val="clear" w:color="auto" w:fill="auto"/>
            <w:noWrap/>
            <w:vAlign w:val="bottom"/>
          </w:tcPr>
          <w:p w14:paraId="5976F50C" w14:textId="13B23A47"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1.</w:t>
            </w:r>
            <w:r>
              <w:rPr>
                <w:rFonts w:ascii="Arial" w:eastAsia="Malgun Gothic" w:hAnsi="Arial" w:cs="Arial"/>
                <w:color w:val="000000"/>
                <w:lang w:eastAsia="en-GB"/>
              </w:rPr>
              <w:t>0</w:t>
            </w:r>
            <w:r w:rsidRPr="00B75B6E">
              <w:rPr>
                <w:rFonts w:ascii="Arial" w:eastAsia="Malgun Gothic" w:hAnsi="Arial" w:cs="Arial"/>
                <w:color w:val="000000"/>
                <w:lang w:eastAsia="en-GB"/>
              </w:rPr>
              <w:t xml:space="preserve">0 </w:t>
            </w:r>
            <w:r w:rsidRPr="00B75B6E">
              <w:rPr>
                <w:rFonts w:ascii="Arial" w:eastAsia="Malgun Gothic" w:hAnsi="Arial" w:cs="Arial"/>
                <w:color w:val="000000"/>
                <w:vertAlign w:val="superscript"/>
                <w:lang w:eastAsia="en-GB"/>
              </w:rPr>
              <w:t>a</w:t>
            </w:r>
          </w:p>
        </w:tc>
        <w:tc>
          <w:tcPr>
            <w:tcW w:w="1353" w:type="dxa"/>
            <w:tcBorders>
              <w:top w:val="single" w:sz="4" w:space="0" w:color="auto"/>
              <w:left w:val="nil"/>
              <w:bottom w:val="nil"/>
              <w:right w:val="nil"/>
            </w:tcBorders>
          </w:tcPr>
          <w:p w14:paraId="43A3B2D0" w14:textId="49843B93"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7.</w:t>
            </w:r>
            <w:r>
              <w:rPr>
                <w:rFonts w:ascii="Arial" w:eastAsia="Malgun Gothic" w:hAnsi="Arial" w:cs="Arial"/>
                <w:color w:val="000000"/>
                <w:lang w:eastAsia="en-GB"/>
              </w:rPr>
              <w:t>36</w:t>
            </w:r>
            <w:r w:rsidRPr="00B75B6E">
              <w:rPr>
                <w:rFonts w:ascii="Arial" w:eastAsia="Malgun Gothic" w:hAnsi="Arial" w:cs="Arial"/>
                <w:color w:val="000000"/>
                <w:lang w:eastAsia="en-GB"/>
              </w:rPr>
              <w:t xml:space="preserve"> </w:t>
            </w:r>
            <w:r w:rsidRPr="00B75B6E">
              <w:rPr>
                <w:rFonts w:ascii="Arial" w:eastAsia="Malgun Gothic" w:hAnsi="Arial" w:cs="Arial"/>
                <w:color w:val="000000"/>
                <w:vertAlign w:val="superscript"/>
                <w:lang w:eastAsia="en-GB"/>
              </w:rPr>
              <w:t>a</w:t>
            </w:r>
          </w:p>
        </w:tc>
        <w:tc>
          <w:tcPr>
            <w:tcW w:w="895" w:type="dxa"/>
            <w:tcBorders>
              <w:top w:val="single" w:sz="4" w:space="0" w:color="auto"/>
              <w:left w:val="nil"/>
              <w:bottom w:val="nil"/>
              <w:right w:val="nil"/>
            </w:tcBorders>
          </w:tcPr>
          <w:p w14:paraId="7A0FAD27" w14:textId="1DDA0E1A"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2.7</w:t>
            </w:r>
            <w:r>
              <w:rPr>
                <w:rFonts w:ascii="Arial" w:eastAsia="Malgun Gothic" w:hAnsi="Arial" w:cs="Arial"/>
                <w:color w:val="000000"/>
                <w:lang w:eastAsia="en-GB"/>
              </w:rPr>
              <w:t>9</w:t>
            </w:r>
            <w:r w:rsidRPr="00B75B6E">
              <w:rPr>
                <w:rFonts w:ascii="Arial" w:eastAsia="Malgun Gothic" w:hAnsi="Arial" w:cs="Arial"/>
                <w:color w:val="000000"/>
                <w:vertAlign w:val="superscript"/>
                <w:lang w:eastAsia="en-GB"/>
              </w:rPr>
              <w:t xml:space="preserve"> a</w:t>
            </w:r>
          </w:p>
        </w:tc>
        <w:tc>
          <w:tcPr>
            <w:tcW w:w="1181" w:type="dxa"/>
            <w:tcBorders>
              <w:top w:val="single" w:sz="4" w:space="0" w:color="auto"/>
              <w:left w:val="nil"/>
              <w:bottom w:val="nil"/>
              <w:right w:val="nil"/>
            </w:tcBorders>
            <w:shd w:val="clear" w:color="auto" w:fill="auto"/>
            <w:noWrap/>
            <w:vAlign w:val="bottom"/>
          </w:tcPr>
          <w:p w14:paraId="467297F8" w14:textId="035A44CA"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6</w:t>
            </w:r>
            <w:r w:rsidRPr="00B75B6E">
              <w:rPr>
                <w:rFonts w:ascii="Arial" w:eastAsia="Malgun Gothic" w:hAnsi="Arial" w:cs="Arial"/>
                <w:color w:val="000000"/>
                <w:lang w:eastAsia="en-GB"/>
              </w:rPr>
              <w:t>.</w:t>
            </w:r>
            <w:r>
              <w:rPr>
                <w:rFonts w:ascii="Arial" w:eastAsia="Malgun Gothic" w:hAnsi="Arial" w:cs="Arial"/>
                <w:color w:val="000000"/>
                <w:lang w:eastAsia="en-GB"/>
              </w:rPr>
              <w:t>16</w:t>
            </w:r>
            <w:r w:rsidRPr="00B75B6E">
              <w:rPr>
                <w:rFonts w:ascii="Arial" w:eastAsia="Malgun Gothic" w:hAnsi="Arial" w:cs="Arial"/>
                <w:color w:val="000000"/>
                <w:lang w:eastAsia="en-GB"/>
              </w:rPr>
              <w:t xml:space="preserve"> </w:t>
            </w:r>
            <w:proofErr w:type="spellStart"/>
            <w:r w:rsidRPr="006162E7">
              <w:rPr>
                <w:rFonts w:ascii="Arial" w:eastAsia="Malgun Gothic" w:hAnsi="Arial" w:cs="Arial"/>
                <w:color w:val="000000"/>
                <w:vertAlign w:val="superscript"/>
                <w:lang w:eastAsia="en-GB"/>
              </w:rPr>
              <w:t>bc</w:t>
            </w:r>
            <w:proofErr w:type="spellEnd"/>
          </w:p>
        </w:tc>
        <w:tc>
          <w:tcPr>
            <w:tcW w:w="1296" w:type="dxa"/>
            <w:tcBorders>
              <w:top w:val="single" w:sz="4" w:space="0" w:color="auto"/>
              <w:left w:val="nil"/>
              <w:bottom w:val="nil"/>
            </w:tcBorders>
            <w:shd w:val="clear" w:color="auto" w:fill="auto"/>
            <w:noWrap/>
            <w:vAlign w:val="bottom"/>
          </w:tcPr>
          <w:p w14:paraId="353CE707" w14:textId="5A0C20D4"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5.</w:t>
            </w:r>
            <w:r w:rsidR="00CC4CBB">
              <w:rPr>
                <w:rFonts w:ascii="Arial" w:eastAsia="Malgun Gothic" w:hAnsi="Arial" w:cs="Arial"/>
                <w:color w:val="000000"/>
                <w:lang w:eastAsia="en-GB"/>
              </w:rPr>
              <w:t>93</w:t>
            </w:r>
            <w:r w:rsidRPr="00B75B6E">
              <w:rPr>
                <w:rFonts w:ascii="Arial" w:eastAsia="Malgun Gothic" w:hAnsi="Arial" w:cs="Arial"/>
                <w:color w:val="000000"/>
                <w:lang w:eastAsia="en-GB"/>
              </w:rPr>
              <w:t xml:space="preserve"> </w:t>
            </w:r>
            <w:r w:rsidRPr="00B75B6E">
              <w:rPr>
                <w:rFonts w:ascii="Arial" w:eastAsia="Malgun Gothic" w:hAnsi="Arial" w:cs="Arial"/>
                <w:color w:val="000000"/>
                <w:vertAlign w:val="superscript"/>
                <w:lang w:eastAsia="en-GB"/>
              </w:rPr>
              <w:t>b</w:t>
            </w:r>
          </w:p>
        </w:tc>
      </w:tr>
      <w:tr w:rsidR="006162E7" w:rsidRPr="00A924F0" w14:paraId="471AD5CE" w14:textId="77777777" w:rsidTr="006162E7">
        <w:trPr>
          <w:trHeight w:val="275"/>
        </w:trPr>
        <w:tc>
          <w:tcPr>
            <w:tcW w:w="1704" w:type="dxa"/>
            <w:vMerge/>
            <w:tcBorders>
              <w:right w:val="nil"/>
            </w:tcBorders>
          </w:tcPr>
          <w:p w14:paraId="4EB9C191" w14:textId="77777777" w:rsidR="006162E7" w:rsidRPr="00B75B6E" w:rsidRDefault="006162E7">
            <w:pPr>
              <w:spacing w:line="480" w:lineRule="auto"/>
              <w:contextualSpacing/>
              <w:jc w:val="center"/>
              <w:rPr>
                <w:rFonts w:ascii="Arial" w:eastAsia="Malgun Gothic" w:hAnsi="Arial" w:cs="Arial"/>
                <w:color w:val="000000"/>
                <w:lang w:eastAsia="en-GB"/>
              </w:rPr>
            </w:pPr>
          </w:p>
        </w:tc>
        <w:tc>
          <w:tcPr>
            <w:tcW w:w="1310" w:type="dxa"/>
            <w:tcBorders>
              <w:top w:val="nil"/>
              <w:bottom w:val="nil"/>
              <w:right w:val="nil"/>
            </w:tcBorders>
            <w:shd w:val="clear" w:color="auto" w:fill="auto"/>
            <w:noWrap/>
          </w:tcPr>
          <w:p w14:paraId="183BB5B8" w14:textId="03CC4683"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2.5 mg/L</w:t>
            </w:r>
          </w:p>
        </w:tc>
        <w:tc>
          <w:tcPr>
            <w:tcW w:w="1050" w:type="dxa"/>
            <w:tcBorders>
              <w:top w:val="nil"/>
              <w:left w:val="nil"/>
              <w:bottom w:val="nil"/>
              <w:right w:val="nil"/>
            </w:tcBorders>
            <w:shd w:val="clear" w:color="auto" w:fill="auto"/>
            <w:noWrap/>
            <w:vAlign w:val="bottom"/>
          </w:tcPr>
          <w:p w14:paraId="45B7243E" w14:textId="3DDDEF7A"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3</w:t>
            </w:r>
            <w:r w:rsidRPr="00B75B6E">
              <w:rPr>
                <w:rFonts w:ascii="Arial" w:eastAsia="Malgun Gothic" w:hAnsi="Arial" w:cs="Arial"/>
                <w:color w:val="000000"/>
                <w:lang w:eastAsia="en-GB"/>
              </w:rPr>
              <w:t xml:space="preserve">.00 </w:t>
            </w:r>
            <w:r w:rsidRPr="00B75B6E">
              <w:rPr>
                <w:rFonts w:ascii="Arial" w:eastAsia="Malgun Gothic" w:hAnsi="Arial" w:cs="Arial"/>
                <w:color w:val="000000"/>
                <w:vertAlign w:val="superscript"/>
                <w:lang w:eastAsia="en-GB"/>
              </w:rPr>
              <w:t>b</w:t>
            </w:r>
          </w:p>
        </w:tc>
        <w:tc>
          <w:tcPr>
            <w:tcW w:w="1353" w:type="dxa"/>
            <w:tcBorders>
              <w:top w:val="nil"/>
              <w:left w:val="nil"/>
              <w:bottom w:val="nil"/>
              <w:right w:val="nil"/>
            </w:tcBorders>
          </w:tcPr>
          <w:p w14:paraId="1DF6348B" w14:textId="77777777"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6.07</w:t>
            </w:r>
            <w:r w:rsidRPr="00B75B6E">
              <w:rPr>
                <w:rFonts w:ascii="Arial" w:eastAsia="Malgun Gothic" w:hAnsi="Arial" w:cs="Arial"/>
                <w:color w:val="000000"/>
                <w:vertAlign w:val="superscript"/>
                <w:lang w:eastAsia="en-GB"/>
              </w:rPr>
              <w:t xml:space="preserve"> a</w:t>
            </w:r>
          </w:p>
        </w:tc>
        <w:tc>
          <w:tcPr>
            <w:tcW w:w="895" w:type="dxa"/>
            <w:tcBorders>
              <w:top w:val="nil"/>
              <w:left w:val="nil"/>
              <w:bottom w:val="nil"/>
              <w:right w:val="nil"/>
            </w:tcBorders>
          </w:tcPr>
          <w:p w14:paraId="094A800E" w14:textId="77777777"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2.75</w:t>
            </w:r>
            <w:r w:rsidRPr="00B75B6E">
              <w:rPr>
                <w:rFonts w:ascii="Arial" w:eastAsia="Malgun Gothic" w:hAnsi="Arial" w:cs="Arial"/>
                <w:color w:val="000000"/>
                <w:vertAlign w:val="superscript"/>
                <w:lang w:eastAsia="en-GB"/>
              </w:rPr>
              <w:t xml:space="preserve"> a</w:t>
            </w:r>
          </w:p>
        </w:tc>
        <w:tc>
          <w:tcPr>
            <w:tcW w:w="1181" w:type="dxa"/>
            <w:tcBorders>
              <w:top w:val="nil"/>
              <w:left w:val="nil"/>
              <w:bottom w:val="nil"/>
              <w:right w:val="nil"/>
            </w:tcBorders>
            <w:shd w:val="clear" w:color="auto" w:fill="auto"/>
            <w:noWrap/>
            <w:vAlign w:val="bottom"/>
          </w:tcPr>
          <w:p w14:paraId="0A1F5E79" w14:textId="16DCC733"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 xml:space="preserve">7.45 </w:t>
            </w:r>
            <w:r w:rsidRPr="006162E7">
              <w:rPr>
                <w:rFonts w:ascii="Arial" w:eastAsia="Malgun Gothic" w:hAnsi="Arial" w:cs="Arial"/>
                <w:color w:val="000000"/>
                <w:vertAlign w:val="superscript"/>
                <w:lang w:eastAsia="en-GB"/>
              </w:rPr>
              <w:t>c</w:t>
            </w:r>
          </w:p>
        </w:tc>
        <w:tc>
          <w:tcPr>
            <w:tcW w:w="1296" w:type="dxa"/>
            <w:tcBorders>
              <w:top w:val="nil"/>
              <w:left w:val="nil"/>
              <w:bottom w:val="nil"/>
            </w:tcBorders>
            <w:shd w:val="clear" w:color="auto" w:fill="auto"/>
            <w:noWrap/>
            <w:vAlign w:val="bottom"/>
          </w:tcPr>
          <w:p w14:paraId="70780313" w14:textId="77777777"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 xml:space="preserve">2.66 </w:t>
            </w:r>
            <w:r w:rsidRPr="00B75B6E">
              <w:rPr>
                <w:rFonts w:ascii="Arial" w:eastAsia="Malgun Gothic" w:hAnsi="Arial" w:cs="Arial"/>
                <w:color w:val="000000"/>
                <w:vertAlign w:val="superscript"/>
                <w:lang w:eastAsia="en-GB"/>
              </w:rPr>
              <w:t>a</w:t>
            </w:r>
          </w:p>
        </w:tc>
      </w:tr>
      <w:tr w:rsidR="006162E7" w:rsidRPr="00A924F0" w14:paraId="0281CB5A" w14:textId="77777777" w:rsidTr="006162E7">
        <w:trPr>
          <w:trHeight w:val="275"/>
        </w:trPr>
        <w:tc>
          <w:tcPr>
            <w:tcW w:w="1704" w:type="dxa"/>
            <w:vMerge/>
            <w:tcBorders>
              <w:right w:val="nil"/>
            </w:tcBorders>
          </w:tcPr>
          <w:p w14:paraId="0BE0FC69" w14:textId="77777777" w:rsidR="006162E7" w:rsidRPr="00B75B6E" w:rsidRDefault="006162E7">
            <w:pPr>
              <w:spacing w:line="480" w:lineRule="auto"/>
              <w:contextualSpacing/>
              <w:jc w:val="center"/>
              <w:rPr>
                <w:rFonts w:ascii="Arial" w:eastAsia="Malgun Gothic" w:hAnsi="Arial" w:cs="Arial"/>
                <w:color w:val="000000"/>
                <w:lang w:eastAsia="en-GB"/>
              </w:rPr>
            </w:pPr>
          </w:p>
        </w:tc>
        <w:tc>
          <w:tcPr>
            <w:tcW w:w="1310" w:type="dxa"/>
            <w:tcBorders>
              <w:top w:val="nil"/>
              <w:right w:val="nil"/>
            </w:tcBorders>
            <w:shd w:val="clear" w:color="auto" w:fill="auto"/>
            <w:noWrap/>
          </w:tcPr>
          <w:p w14:paraId="6B891ADF" w14:textId="4743B76F"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5 mg/L</w:t>
            </w:r>
          </w:p>
        </w:tc>
        <w:tc>
          <w:tcPr>
            <w:tcW w:w="1050" w:type="dxa"/>
            <w:tcBorders>
              <w:top w:val="nil"/>
              <w:left w:val="nil"/>
              <w:right w:val="nil"/>
            </w:tcBorders>
            <w:shd w:val="clear" w:color="auto" w:fill="auto"/>
            <w:noWrap/>
            <w:vAlign w:val="bottom"/>
          </w:tcPr>
          <w:p w14:paraId="05D8D174" w14:textId="51478165"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2</w:t>
            </w:r>
            <w:r w:rsidRPr="00B75B6E">
              <w:rPr>
                <w:rFonts w:ascii="Arial" w:eastAsia="Malgun Gothic" w:hAnsi="Arial" w:cs="Arial"/>
                <w:color w:val="000000"/>
                <w:lang w:eastAsia="en-GB"/>
              </w:rPr>
              <w:t xml:space="preserve">.80 </w:t>
            </w:r>
            <w:r w:rsidRPr="00B75B6E">
              <w:rPr>
                <w:rFonts w:ascii="Arial" w:eastAsia="Malgun Gothic" w:hAnsi="Arial" w:cs="Arial"/>
                <w:color w:val="000000"/>
                <w:vertAlign w:val="superscript"/>
                <w:lang w:eastAsia="en-GB"/>
              </w:rPr>
              <w:t>b</w:t>
            </w:r>
          </w:p>
        </w:tc>
        <w:tc>
          <w:tcPr>
            <w:tcW w:w="1353" w:type="dxa"/>
            <w:tcBorders>
              <w:top w:val="nil"/>
              <w:left w:val="nil"/>
              <w:right w:val="nil"/>
            </w:tcBorders>
          </w:tcPr>
          <w:p w14:paraId="69E80D1B" w14:textId="77777777"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 xml:space="preserve">7.52 </w:t>
            </w:r>
            <w:r w:rsidRPr="00B75B6E">
              <w:rPr>
                <w:rFonts w:ascii="Arial" w:eastAsia="Malgun Gothic" w:hAnsi="Arial" w:cs="Arial"/>
                <w:color w:val="000000"/>
                <w:vertAlign w:val="superscript"/>
                <w:lang w:eastAsia="en-GB"/>
              </w:rPr>
              <w:t>a</w:t>
            </w:r>
          </w:p>
        </w:tc>
        <w:tc>
          <w:tcPr>
            <w:tcW w:w="895" w:type="dxa"/>
            <w:tcBorders>
              <w:top w:val="nil"/>
              <w:left w:val="nil"/>
              <w:right w:val="nil"/>
            </w:tcBorders>
          </w:tcPr>
          <w:p w14:paraId="064BA6F8" w14:textId="77777777"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3.10</w:t>
            </w:r>
            <w:r w:rsidRPr="00B75B6E">
              <w:rPr>
                <w:rFonts w:ascii="Arial" w:eastAsia="Malgun Gothic" w:hAnsi="Arial" w:cs="Arial"/>
                <w:color w:val="000000"/>
                <w:vertAlign w:val="superscript"/>
                <w:lang w:eastAsia="en-GB"/>
              </w:rPr>
              <w:t xml:space="preserve"> a</w:t>
            </w:r>
          </w:p>
        </w:tc>
        <w:tc>
          <w:tcPr>
            <w:tcW w:w="1181" w:type="dxa"/>
            <w:tcBorders>
              <w:top w:val="nil"/>
              <w:left w:val="nil"/>
              <w:right w:val="nil"/>
            </w:tcBorders>
            <w:shd w:val="clear" w:color="auto" w:fill="auto"/>
            <w:noWrap/>
            <w:vAlign w:val="bottom"/>
          </w:tcPr>
          <w:p w14:paraId="1F5129A0" w14:textId="77777777"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 xml:space="preserve">3.55 </w:t>
            </w:r>
            <w:r w:rsidRPr="00B75B6E">
              <w:rPr>
                <w:rFonts w:ascii="Arial" w:eastAsia="Malgun Gothic" w:hAnsi="Arial" w:cs="Arial"/>
                <w:color w:val="000000"/>
                <w:vertAlign w:val="superscript"/>
                <w:lang w:eastAsia="en-GB"/>
              </w:rPr>
              <w:t>a</w:t>
            </w:r>
          </w:p>
        </w:tc>
        <w:tc>
          <w:tcPr>
            <w:tcW w:w="1296" w:type="dxa"/>
            <w:tcBorders>
              <w:top w:val="nil"/>
              <w:left w:val="nil"/>
            </w:tcBorders>
            <w:shd w:val="clear" w:color="auto" w:fill="auto"/>
            <w:noWrap/>
            <w:vAlign w:val="bottom"/>
          </w:tcPr>
          <w:p w14:paraId="07B69514" w14:textId="77777777"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 xml:space="preserve">1.81 </w:t>
            </w:r>
            <w:r w:rsidRPr="00B75B6E">
              <w:rPr>
                <w:rFonts w:ascii="Arial" w:eastAsia="Malgun Gothic" w:hAnsi="Arial" w:cs="Arial"/>
                <w:color w:val="000000"/>
                <w:vertAlign w:val="superscript"/>
                <w:lang w:eastAsia="en-GB"/>
              </w:rPr>
              <w:t>a</w:t>
            </w:r>
          </w:p>
        </w:tc>
      </w:tr>
      <w:tr w:rsidR="006162E7" w:rsidRPr="00A924F0" w14:paraId="07F4CCE4" w14:textId="77777777" w:rsidTr="006162E7">
        <w:trPr>
          <w:trHeight w:val="285"/>
        </w:trPr>
        <w:tc>
          <w:tcPr>
            <w:tcW w:w="1704" w:type="dxa"/>
            <w:vMerge/>
            <w:tcBorders>
              <w:bottom w:val="single" w:sz="4" w:space="0" w:color="auto"/>
              <w:right w:val="nil"/>
            </w:tcBorders>
          </w:tcPr>
          <w:p w14:paraId="21879333" w14:textId="77777777" w:rsidR="006162E7" w:rsidRPr="00B75B6E" w:rsidRDefault="006162E7">
            <w:pPr>
              <w:spacing w:line="480" w:lineRule="auto"/>
              <w:contextualSpacing/>
              <w:jc w:val="center"/>
              <w:rPr>
                <w:rFonts w:ascii="Arial" w:eastAsia="Malgun Gothic" w:hAnsi="Arial" w:cs="Arial"/>
                <w:color w:val="000000"/>
                <w:lang w:eastAsia="en-GB"/>
              </w:rPr>
            </w:pPr>
          </w:p>
        </w:tc>
        <w:tc>
          <w:tcPr>
            <w:tcW w:w="1310" w:type="dxa"/>
            <w:tcBorders>
              <w:top w:val="nil"/>
              <w:bottom w:val="single" w:sz="4" w:space="0" w:color="auto"/>
              <w:right w:val="nil"/>
            </w:tcBorders>
            <w:shd w:val="clear" w:color="auto" w:fill="auto"/>
            <w:noWrap/>
          </w:tcPr>
          <w:p w14:paraId="4863002E" w14:textId="51400EE0"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7.5 mg/L</w:t>
            </w:r>
          </w:p>
        </w:tc>
        <w:tc>
          <w:tcPr>
            <w:tcW w:w="1050" w:type="dxa"/>
            <w:tcBorders>
              <w:top w:val="nil"/>
              <w:left w:val="nil"/>
              <w:bottom w:val="single" w:sz="4" w:space="0" w:color="auto"/>
              <w:right w:val="nil"/>
            </w:tcBorders>
            <w:shd w:val="clear" w:color="auto" w:fill="auto"/>
            <w:noWrap/>
          </w:tcPr>
          <w:p w14:paraId="190ABF4E" w14:textId="39580421" w:rsidR="006162E7" w:rsidRPr="00B75B6E" w:rsidRDefault="006162E7">
            <w:pPr>
              <w:spacing w:line="480" w:lineRule="auto"/>
              <w:contextualSpacing/>
              <w:jc w:val="center"/>
              <w:rPr>
                <w:rFonts w:ascii="Arial" w:eastAsia="Malgun Gothic" w:hAnsi="Arial" w:cs="Arial"/>
                <w:color w:val="000000"/>
                <w:lang w:eastAsia="en-GB"/>
              </w:rPr>
            </w:pPr>
            <w:r>
              <w:rPr>
                <w:rFonts w:ascii="Arial" w:eastAsia="Malgun Gothic" w:hAnsi="Arial" w:cs="Arial"/>
                <w:color w:val="000000"/>
                <w:lang w:eastAsia="en-GB"/>
              </w:rPr>
              <w:t>2</w:t>
            </w:r>
            <w:r w:rsidRPr="00B75B6E">
              <w:rPr>
                <w:rFonts w:ascii="Arial" w:eastAsia="Malgun Gothic" w:hAnsi="Arial" w:cs="Arial"/>
                <w:color w:val="000000"/>
                <w:lang w:eastAsia="en-GB"/>
              </w:rPr>
              <w:t xml:space="preserve">.70 </w:t>
            </w:r>
            <w:r w:rsidRPr="00B75B6E">
              <w:rPr>
                <w:rFonts w:ascii="Arial" w:eastAsia="Malgun Gothic" w:hAnsi="Arial" w:cs="Arial"/>
                <w:color w:val="000000"/>
                <w:vertAlign w:val="superscript"/>
                <w:lang w:eastAsia="en-GB"/>
              </w:rPr>
              <w:t>b</w:t>
            </w:r>
          </w:p>
        </w:tc>
        <w:tc>
          <w:tcPr>
            <w:tcW w:w="1353" w:type="dxa"/>
            <w:tcBorders>
              <w:top w:val="nil"/>
              <w:left w:val="nil"/>
              <w:bottom w:val="single" w:sz="4" w:space="0" w:color="auto"/>
              <w:right w:val="nil"/>
            </w:tcBorders>
          </w:tcPr>
          <w:p w14:paraId="4C59CE9B" w14:textId="3FE85283"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6.6</w:t>
            </w:r>
            <w:r>
              <w:rPr>
                <w:rFonts w:ascii="Arial" w:eastAsia="Malgun Gothic" w:hAnsi="Arial" w:cs="Arial"/>
                <w:color w:val="000000"/>
                <w:lang w:eastAsia="en-GB"/>
              </w:rPr>
              <w:t>8</w:t>
            </w:r>
            <w:r w:rsidRPr="00B75B6E">
              <w:rPr>
                <w:rFonts w:ascii="Arial" w:eastAsia="Malgun Gothic" w:hAnsi="Arial" w:cs="Arial"/>
                <w:color w:val="000000"/>
                <w:vertAlign w:val="superscript"/>
                <w:lang w:eastAsia="en-GB"/>
              </w:rPr>
              <w:t xml:space="preserve"> a</w:t>
            </w:r>
          </w:p>
        </w:tc>
        <w:tc>
          <w:tcPr>
            <w:tcW w:w="895" w:type="dxa"/>
            <w:tcBorders>
              <w:top w:val="nil"/>
              <w:left w:val="nil"/>
              <w:bottom w:val="single" w:sz="4" w:space="0" w:color="auto"/>
              <w:right w:val="nil"/>
            </w:tcBorders>
          </w:tcPr>
          <w:p w14:paraId="2C57DDC9" w14:textId="77777777"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2.80</w:t>
            </w:r>
            <w:r w:rsidRPr="00B75B6E">
              <w:rPr>
                <w:rFonts w:ascii="Arial" w:eastAsia="Malgun Gothic" w:hAnsi="Arial" w:cs="Arial"/>
                <w:color w:val="000000"/>
                <w:vertAlign w:val="superscript"/>
                <w:lang w:eastAsia="en-GB"/>
              </w:rPr>
              <w:t xml:space="preserve"> a</w:t>
            </w:r>
          </w:p>
        </w:tc>
        <w:tc>
          <w:tcPr>
            <w:tcW w:w="1181" w:type="dxa"/>
            <w:tcBorders>
              <w:top w:val="nil"/>
              <w:left w:val="nil"/>
              <w:bottom w:val="single" w:sz="4" w:space="0" w:color="auto"/>
              <w:right w:val="nil"/>
            </w:tcBorders>
            <w:shd w:val="clear" w:color="auto" w:fill="auto"/>
            <w:noWrap/>
          </w:tcPr>
          <w:p w14:paraId="41E43AD1" w14:textId="0823657D"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 xml:space="preserve">4.20 </w:t>
            </w:r>
            <w:r w:rsidRPr="006162E7">
              <w:rPr>
                <w:rFonts w:ascii="Arial" w:eastAsia="Malgun Gothic" w:hAnsi="Arial" w:cs="Arial"/>
                <w:color w:val="000000"/>
                <w:vertAlign w:val="superscript"/>
                <w:lang w:eastAsia="en-GB"/>
              </w:rPr>
              <w:t>ab</w:t>
            </w:r>
          </w:p>
        </w:tc>
        <w:tc>
          <w:tcPr>
            <w:tcW w:w="1296" w:type="dxa"/>
            <w:tcBorders>
              <w:top w:val="nil"/>
              <w:left w:val="nil"/>
              <w:bottom w:val="single" w:sz="4" w:space="0" w:color="auto"/>
            </w:tcBorders>
            <w:shd w:val="clear" w:color="auto" w:fill="auto"/>
            <w:noWrap/>
          </w:tcPr>
          <w:p w14:paraId="6BB132BF" w14:textId="77777777" w:rsidR="006162E7" w:rsidRPr="00B75B6E" w:rsidRDefault="006162E7">
            <w:pPr>
              <w:spacing w:line="480" w:lineRule="auto"/>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 xml:space="preserve">1.76 </w:t>
            </w:r>
            <w:r w:rsidRPr="00B75B6E">
              <w:rPr>
                <w:rFonts w:ascii="Arial" w:eastAsia="Malgun Gothic" w:hAnsi="Arial" w:cs="Arial"/>
                <w:color w:val="000000"/>
                <w:vertAlign w:val="superscript"/>
                <w:lang w:eastAsia="en-GB"/>
              </w:rPr>
              <w:t>a</w:t>
            </w:r>
          </w:p>
        </w:tc>
      </w:tr>
    </w:tbl>
    <w:p w14:paraId="5227D4BD" w14:textId="2D559B12" w:rsidR="00864250" w:rsidRDefault="00B75B6E" w:rsidP="00864250">
      <w:pPr>
        <w:pStyle w:val="Body"/>
        <w:rPr>
          <w:rFonts w:ascii="Arial" w:hAnsi="Arial" w:cs="Arial"/>
          <w:i/>
          <w:iCs/>
          <w:sz w:val="18"/>
          <w:szCs w:val="18"/>
        </w:rPr>
      </w:pPr>
      <w:r>
        <w:rPr>
          <w:rFonts w:ascii="Arial" w:hAnsi="Arial" w:cs="Arial"/>
          <w:i/>
          <w:iCs/>
          <w:sz w:val="18"/>
          <w:szCs w:val="18"/>
        </w:rPr>
        <w:t>*</w:t>
      </w:r>
      <w:r w:rsidR="00EC7E68" w:rsidRPr="00EC7E68">
        <w:rPr>
          <w:rFonts w:ascii="Arial" w:hAnsi="Arial" w:cs="Arial"/>
          <w:i/>
          <w:iCs/>
          <w:sz w:val="18"/>
          <w:szCs w:val="18"/>
        </w:rPr>
        <w:t xml:space="preserve"> </w:t>
      </w:r>
      <w:r w:rsidR="00EC7E68" w:rsidRPr="00B75B6E">
        <w:rPr>
          <w:rFonts w:ascii="Arial" w:hAnsi="Arial" w:cs="Arial"/>
          <w:i/>
          <w:iCs/>
          <w:sz w:val="18"/>
          <w:szCs w:val="18"/>
        </w:rPr>
        <w:t>Mean followed by</w:t>
      </w:r>
      <w:r w:rsidR="00207E73" w:rsidRPr="00B75B6E">
        <w:rPr>
          <w:rFonts w:ascii="Arial" w:hAnsi="Arial" w:cs="Arial"/>
          <w:i/>
          <w:iCs/>
          <w:sz w:val="18"/>
          <w:szCs w:val="18"/>
        </w:rPr>
        <w:t xml:space="preserve"> the same letter in a column</w:t>
      </w:r>
      <w:r w:rsidR="00864250" w:rsidRPr="00B75B6E">
        <w:rPr>
          <w:rFonts w:ascii="Arial" w:hAnsi="Arial" w:cs="Arial"/>
          <w:i/>
          <w:iCs/>
          <w:sz w:val="18"/>
          <w:szCs w:val="18"/>
        </w:rPr>
        <w:t xml:space="preserve"> were not significantly different</w:t>
      </w:r>
      <w:r w:rsidR="00207E73">
        <w:rPr>
          <w:rFonts w:ascii="Arial" w:hAnsi="Arial" w:cs="Arial"/>
          <w:i/>
          <w:iCs/>
          <w:sz w:val="18"/>
          <w:szCs w:val="18"/>
        </w:rPr>
        <w:t xml:space="preserve"> at</w:t>
      </w:r>
      <w:r w:rsidR="00864250" w:rsidRPr="00B75B6E">
        <w:rPr>
          <w:rFonts w:ascii="Arial" w:hAnsi="Arial" w:cs="Arial"/>
          <w:i/>
          <w:iCs/>
          <w:sz w:val="18"/>
          <w:szCs w:val="18"/>
        </w:rPr>
        <w:t xml:space="preserve"> P ≤0.05 by </w:t>
      </w:r>
      <w:r w:rsidR="00CC4CBB">
        <w:rPr>
          <w:rFonts w:ascii="Arial" w:hAnsi="Arial" w:cs="Arial"/>
          <w:i/>
          <w:iCs/>
          <w:sz w:val="18"/>
          <w:szCs w:val="18"/>
        </w:rPr>
        <w:t xml:space="preserve">LSD (culture system) and </w:t>
      </w:r>
      <w:r w:rsidR="00864250" w:rsidRPr="00B75B6E">
        <w:rPr>
          <w:rFonts w:ascii="Arial" w:hAnsi="Arial" w:cs="Arial"/>
          <w:i/>
          <w:iCs/>
          <w:sz w:val="18"/>
          <w:szCs w:val="18"/>
        </w:rPr>
        <w:t>DMRT</w:t>
      </w:r>
      <w:r w:rsidR="004D41EE">
        <w:rPr>
          <w:rFonts w:ascii="Arial" w:hAnsi="Arial" w:cs="Arial"/>
          <w:i/>
          <w:iCs/>
          <w:sz w:val="18"/>
          <w:szCs w:val="18"/>
        </w:rPr>
        <w:t xml:space="preserve"> </w:t>
      </w:r>
      <w:r w:rsidR="00CC4CBB">
        <w:rPr>
          <w:rFonts w:ascii="Arial" w:hAnsi="Arial" w:cs="Arial"/>
          <w:i/>
          <w:iCs/>
          <w:sz w:val="18"/>
          <w:szCs w:val="18"/>
        </w:rPr>
        <w:t>(BAP concentration)</w:t>
      </w:r>
      <w:r w:rsidR="00864250" w:rsidRPr="00B75B6E">
        <w:rPr>
          <w:rFonts w:ascii="Arial" w:hAnsi="Arial" w:cs="Arial"/>
          <w:i/>
          <w:iCs/>
          <w:sz w:val="18"/>
          <w:szCs w:val="18"/>
        </w:rPr>
        <w:t>.</w:t>
      </w:r>
    </w:p>
    <w:p w14:paraId="1BD98F48" w14:textId="77777777" w:rsidR="00747B87" w:rsidRPr="00747B87" w:rsidRDefault="00747B87" w:rsidP="00864250">
      <w:pPr>
        <w:pStyle w:val="Body"/>
        <w:rPr>
          <w:rFonts w:ascii="Arial" w:hAnsi="Arial" w:cs="Arial"/>
          <w:i/>
          <w:iCs/>
          <w:sz w:val="18"/>
          <w:szCs w:val="18"/>
        </w:rPr>
      </w:pPr>
    </w:p>
    <w:p w14:paraId="5439E28B" w14:textId="3B5CB993" w:rsidR="00B75B6E" w:rsidRPr="00864250" w:rsidRDefault="00864250" w:rsidP="00B75B6E">
      <w:pPr>
        <w:pStyle w:val="Body"/>
        <w:rPr>
          <w:rFonts w:ascii="Arial" w:hAnsi="Arial" w:cs="Arial"/>
        </w:rPr>
      </w:pPr>
      <w:r w:rsidRPr="00864250">
        <w:rPr>
          <w:rFonts w:ascii="Arial" w:hAnsi="Arial" w:cs="Arial"/>
        </w:rPr>
        <w:t xml:space="preserve">Table 3 </w:t>
      </w:r>
      <w:r w:rsidR="00743E1A" w:rsidRPr="00743E1A">
        <w:rPr>
          <w:rFonts w:ascii="Arial" w:hAnsi="Arial" w:cs="Arial"/>
        </w:rPr>
        <w:t>Analysis of the correlation between the number of shoots and shoot height, number of leaves, roots, and root length.</w:t>
      </w:r>
      <w:r w:rsidRPr="00864250">
        <w:rPr>
          <w:rFonts w:ascii="Arial" w:hAnsi="Arial" w:cs="Arial"/>
        </w:rPr>
        <w:tab/>
      </w:r>
    </w:p>
    <w:tbl>
      <w:tblPr>
        <w:tblW w:w="8306" w:type="dxa"/>
        <w:tblLook w:val="04A0" w:firstRow="1" w:lastRow="0" w:firstColumn="1" w:lastColumn="0" w:noHBand="0" w:noVBand="1"/>
      </w:tblPr>
      <w:tblGrid>
        <w:gridCol w:w="1387"/>
        <w:gridCol w:w="1383"/>
        <w:gridCol w:w="1387"/>
        <w:gridCol w:w="1383"/>
        <w:gridCol w:w="1264"/>
        <w:gridCol w:w="1502"/>
      </w:tblGrid>
      <w:tr w:rsidR="008333F4" w:rsidRPr="00A924F0" w14:paraId="6086DEC3" w14:textId="77777777" w:rsidTr="008333F4">
        <w:trPr>
          <w:trHeight w:val="384"/>
        </w:trPr>
        <w:tc>
          <w:tcPr>
            <w:tcW w:w="1387" w:type="dxa"/>
            <w:tcBorders>
              <w:top w:val="single" w:sz="4" w:space="0" w:color="auto"/>
              <w:bottom w:val="single" w:sz="4" w:space="0" w:color="auto"/>
            </w:tcBorders>
            <w:shd w:val="clear" w:color="000000" w:fill="FFFFFF"/>
          </w:tcPr>
          <w:p w14:paraId="4BB4CB1B" w14:textId="77777777" w:rsidR="008333F4" w:rsidRPr="00B75B6E" w:rsidRDefault="008333F4" w:rsidP="008333F4">
            <w:pPr>
              <w:spacing w:line="480" w:lineRule="auto"/>
              <w:rPr>
                <w:rFonts w:ascii="Arial" w:eastAsia="Malgun Gothic" w:hAnsi="Arial" w:cs="Arial"/>
                <w:b/>
                <w:bCs/>
                <w:lang w:eastAsia="en-GB"/>
              </w:rPr>
            </w:pPr>
            <w:r w:rsidRPr="00B75B6E">
              <w:rPr>
                <w:rFonts w:ascii="Arial" w:eastAsia="Malgun Gothic" w:hAnsi="Arial" w:cs="Arial"/>
                <w:b/>
                <w:bCs/>
                <w:lang w:eastAsia="en-GB"/>
              </w:rPr>
              <w:t> </w:t>
            </w:r>
          </w:p>
        </w:tc>
        <w:tc>
          <w:tcPr>
            <w:tcW w:w="1383" w:type="dxa"/>
            <w:tcBorders>
              <w:top w:val="single" w:sz="4" w:space="0" w:color="auto"/>
              <w:bottom w:val="single" w:sz="4" w:space="0" w:color="auto"/>
            </w:tcBorders>
            <w:shd w:val="clear" w:color="auto" w:fill="auto"/>
          </w:tcPr>
          <w:p w14:paraId="71E0B820" w14:textId="2B4DB110" w:rsidR="008333F4" w:rsidRPr="00B75B6E" w:rsidRDefault="008333F4" w:rsidP="008333F4">
            <w:pPr>
              <w:spacing w:line="480" w:lineRule="auto"/>
              <w:jc w:val="center"/>
              <w:rPr>
                <w:rFonts w:ascii="Arial" w:eastAsia="Malgun Gothic" w:hAnsi="Arial" w:cs="Arial"/>
                <w:lang w:eastAsia="en-GB"/>
              </w:rPr>
            </w:pPr>
            <w:r>
              <w:rPr>
                <w:rFonts w:ascii="Arial" w:eastAsia="Malgun Gothic" w:hAnsi="Arial" w:cs="Arial"/>
                <w:color w:val="000000"/>
                <w:lang w:eastAsia="en-GB"/>
              </w:rPr>
              <w:t>S</w:t>
            </w:r>
            <w:r w:rsidRPr="00B75B6E">
              <w:rPr>
                <w:rFonts w:ascii="Arial" w:eastAsia="Malgun Gothic" w:hAnsi="Arial" w:cs="Arial"/>
                <w:color w:val="000000"/>
                <w:lang w:eastAsia="en-GB"/>
              </w:rPr>
              <w:t xml:space="preserve">hoot </w:t>
            </w:r>
            <w:r>
              <w:rPr>
                <w:rFonts w:ascii="Arial" w:eastAsia="Malgun Gothic" w:hAnsi="Arial" w:cs="Arial"/>
                <w:color w:val="000000"/>
                <w:lang w:eastAsia="en-GB"/>
              </w:rPr>
              <w:t>number</w:t>
            </w:r>
            <w:r w:rsidRPr="00B75B6E">
              <w:rPr>
                <w:rFonts w:ascii="Arial" w:eastAsia="Malgun Gothic" w:hAnsi="Arial" w:cs="Arial"/>
                <w:color w:val="000000"/>
                <w:lang w:eastAsia="en-GB"/>
              </w:rPr>
              <w:t xml:space="preserve"> </w:t>
            </w:r>
          </w:p>
        </w:tc>
        <w:tc>
          <w:tcPr>
            <w:tcW w:w="1387" w:type="dxa"/>
            <w:tcBorders>
              <w:top w:val="single" w:sz="4" w:space="0" w:color="auto"/>
              <w:bottom w:val="single" w:sz="4" w:space="0" w:color="auto"/>
            </w:tcBorders>
            <w:shd w:val="clear" w:color="auto" w:fill="auto"/>
          </w:tcPr>
          <w:p w14:paraId="5504A45A" w14:textId="2EE59264" w:rsidR="008333F4" w:rsidRPr="00B75B6E" w:rsidRDefault="008333F4" w:rsidP="008333F4">
            <w:pPr>
              <w:spacing w:line="480" w:lineRule="auto"/>
              <w:jc w:val="center"/>
              <w:rPr>
                <w:rFonts w:ascii="Arial" w:eastAsia="Malgun Gothic" w:hAnsi="Arial" w:cs="Arial"/>
                <w:lang w:eastAsia="en-GB"/>
              </w:rPr>
            </w:pPr>
            <w:r w:rsidRPr="00B75B6E">
              <w:rPr>
                <w:rFonts w:ascii="Arial" w:eastAsia="Malgun Gothic" w:hAnsi="Arial" w:cs="Arial"/>
                <w:color w:val="000000"/>
                <w:lang w:eastAsia="en-GB"/>
              </w:rPr>
              <w:t xml:space="preserve">Shoot </w:t>
            </w:r>
            <w:r w:rsidR="00E55C74">
              <w:rPr>
                <w:rFonts w:ascii="Arial" w:eastAsia="Malgun Gothic" w:hAnsi="Arial" w:cs="Arial"/>
                <w:color w:val="000000"/>
                <w:lang w:eastAsia="en-GB"/>
              </w:rPr>
              <w:t>length</w:t>
            </w:r>
          </w:p>
        </w:tc>
        <w:tc>
          <w:tcPr>
            <w:tcW w:w="1383" w:type="dxa"/>
            <w:tcBorders>
              <w:top w:val="single" w:sz="4" w:space="0" w:color="auto"/>
              <w:bottom w:val="single" w:sz="4" w:space="0" w:color="auto"/>
            </w:tcBorders>
            <w:shd w:val="clear" w:color="auto" w:fill="auto"/>
          </w:tcPr>
          <w:p w14:paraId="2E21ECEF" w14:textId="385DEAAE" w:rsidR="008333F4" w:rsidRPr="00B75B6E" w:rsidRDefault="008333F4" w:rsidP="008333F4">
            <w:pPr>
              <w:spacing w:line="480" w:lineRule="auto"/>
              <w:jc w:val="center"/>
              <w:rPr>
                <w:rFonts w:ascii="Arial" w:eastAsia="Malgun Gothic" w:hAnsi="Arial" w:cs="Arial"/>
                <w:lang w:eastAsia="en-GB"/>
              </w:rPr>
            </w:pPr>
            <w:r>
              <w:rPr>
                <w:rFonts w:ascii="Arial" w:eastAsia="Malgun Gothic" w:hAnsi="Arial" w:cs="Arial"/>
                <w:color w:val="000000"/>
                <w:lang w:eastAsia="en-GB"/>
              </w:rPr>
              <w:t>Leave number</w:t>
            </w:r>
            <w:r w:rsidRPr="00B75B6E">
              <w:rPr>
                <w:rFonts w:ascii="Arial" w:eastAsia="Malgun Gothic" w:hAnsi="Arial" w:cs="Arial"/>
                <w:color w:val="000000"/>
                <w:lang w:eastAsia="en-GB"/>
              </w:rPr>
              <w:t xml:space="preserve"> </w:t>
            </w:r>
          </w:p>
        </w:tc>
        <w:tc>
          <w:tcPr>
            <w:tcW w:w="1264" w:type="dxa"/>
            <w:tcBorders>
              <w:top w:val="single" w:sz="4" w:space="0" w:color="auto"/>
              <w:bottom w:val="single" w:sz="4" w:space="0" w:color="auto"/>
            </w:tcBorders>
            <w:shd w:val="clear" w:color="auto" w:fill="auto"/>
          </w:tcPr>
          <w:p w14:paraId="668B574D" w14:textId="68EBC4EA" w:rsidR="008333F4" w:rsidRPr="00B75B6E" w:rsidRDefault="008333F4" w:rsidP="008333F4">
            <w:pPr>
              <w:spacing w:line="480" w:lineRule="auto"/>
              <w:jc w:val="center"/>
              <w:rPr>
                <w:rFonts w:ascii="Arial" w:eastAsia="Malgun Gothic" w:hAnsi="Arial" w:cs="Arial"/>
                <w:lang w:eastAsia="en-GB"/>
              </w:rPr>
            </w:pPr>
            <w:r>
              <w:rPr>
                <w:rFonts w:ascii="Arial" w:eastAsia="Malgun Gothic" w:hAnsi="Arial" w:cs="Arial"/>
                <w:color w:val="000000"/>
                <w:lang w:eastAsia="en-GB"/>
              </w:rPr>
              <w:t>Root number</w:t>
            </w:r>
          </w:p>
        </w:tc>
        <w:tc>
          <w:tcPr>
            <w:tcW w:w="1502" w:type="dxa"/>
            <w:tcBorders>
              <w:top w:val="single" w:sz="4" w:space="0" w:color="auto"/>
              <w:bottom w:val="single" w:sz="4" w:space="0" w:color="auto"/>
            </w:tcBorders>
            <w:shd w:val="clear" w:color="auto" w:fill="auto"/>
          </w:tcPr>
          <w:p w14:paraId="0AA113F2" w14:textId="7131598C" w:rsidR="008333F4" w:rsidRPr="00B75B6E" w:rsidRDefault="008333F4" w:rsidP="008333F4">
            <w:pPr>
              <w:spacing w:line="480" w:lineRule="auto"/>
              <w:jc w:val="center"/>
              <w:rPr>
                <w:rFonts w:ascii="Arial" w:eastAsia="Malgun Gothic" w:hAnsi="Arial" w:cs="Arial"/>
                <w:lang w:eastAsia="en-GB"/>
              </w:rPr>
            </w:pPr>
            <w:r w:rsidRPr="00B75B6E">
              <w:rPr>
                <w:rFonts w:ascii="Arial" w:eastAsia="Malgun Gothic" w:hAnsi="Arial" w:cs="Arial"/>
                <w:color w:val="000000"/>
                <w:lang w:eastAsia="en-GB"/>
              </w:rPr>
              <w:t xml:space="preserve">Root length </w:t>
            </w:r>
          </w:p>
        </w:tc>
      </w:tr>
      <w:tr w:rsidR="00B75B6E" w:rsidRPr="00A924F0" w14:paraId="516FFA64" w14:textId="77777777" w:rsidTr="008333F4">
        <w:trPr>
          <w:trHeight w:val="692"/>
        </w:trPr>
        <w:tc>
          <w:tcPr>
            <w:tcW w:w="1387" w:type="dxa"/>
            <w:tcBorders>
              <w:top w:val="single" w:sz="4" w:space="0" w:color="auto"/>
            </w:tcBorders>
            <w:shd w:val="clear" w:color="auto" w:fill="auto"/>
          </w:tcPr>
          <w:p w14:paraId="311CD35B" w14:textId="154BA831" w:rsidR="00B75B6E" w:rsidRPr="00B75B6E" w:rsidRDefault="008333F4">
            <w:pPr>
              <w:spacing w:line="480" w:lineRule="auto"/>
              <w:jc w:val="center"/>
              <w:rPr>
                <w:rFonts w:ascii="Arial" w:eastAsia="Malgun Gothic" w:hAnsi="Arial" w:cs="Arial"/>
                <w:lang w:eastAsia="en-GB"/>
              </w:rPr>
            </w:pPr>
            <w:r>
              <w:rPr>
                <w:rFonts w:ascii="Arial" w:eastAsia="Malgun Gothic" w:hAnsi="Arial" w:cs="Arial"/>
                <w:color w:val="000000"/>
                <w:lang w:eastAsia="en-GB"/>
              </w:rPr>
              <w:t>S</w:t>
            </w:r>
            <w:r w:rsidRPr="00B75B6E">
              <w:rPr>
                <w:rFonts w:ascii="Arial" w:eastAsia="Malgun Gothic" w:hAnsi="Arial" w:cs="Arial"/>
                <w:color w:val="000000"/>
                <w:lang w:eastAsia="en-GB"/>
              </w:rPr>
              <w:t xml:space="preserve">hoot </w:t>
            </w:r>
            <w:r>
              <w:rPr>
                <w:rFonts w:ascii="Arial" w:eastAsia="Malgun Gothic" w:hAnsi="Arial" w:cs="Arial"/>
                <w:color w:val="000000"/>
                <w:lang w:eastAsia="en-GB"/>
              </w:rPr>
              <w:t>number</w:t>
            </w:r>
          </w:p>
        </w:tc>
        <w:tc>
          <w:tcPr>
            <w:tcW w:w="1383" w:type="dxa"/>
            <w:tcBorders>
              <w:top w:val="single" w:sz="4" w:space="0" w:color="auto"/>
            </w:tcBorders>
            <w:shd w:val="clear" w:color="auto" w:fill="auto"/>
            <w:vAlign w:val="center"/>
          </w:tcPr>
          <w:p w14:paraId="39E50ED8" w14:textId="7777777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1</w:t>
            </w:r>
          </w:p>
        </w:tc>
        <w:tc>
          <w:tcPr>
            <w:tcW w:w="1387" w:type="dxa"/>
            <w:tcBorders>
              <w:top w:val="single" w:sz="4" w:space="0" w:color="auto"/>
            </w:tcBorders>
            <w:shd w:val="clear" w:color="auto" w:fill="auto"/>
            <w:vAlign w:val="center"/>
          </w:tcPr>
          <w:p w14:paraId="23774492" w14:textId="0A57AAFC"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0.</w:t>
            </w:r>
            <w:r w:rsidR="00CC4CBB">
              <w:rPr>
                <w:rFonts w:ascii="Arial" w:eastAsia="Malgun Gothic" w:hAnsi="Arial" w:cs="Arial"/>
                <w:lang w:eastAsia="en-GB"/>
              </w:rPr>
              <w:t>28</w:t>
            </w:r>
          </w:p>
          <w:p w14:paraId="318E4F2F" w14:textId="30026B9B" w:rsidR="00B75B6E" w:rsidRPr="00B75B6E" w:rsidRDefault="00CC4CBB">
            <w:pPr>
              <w:spacing w:line="480" w:lineRule="auto"/>
              <w:jc w:val="center"/>
              <w:rPr>
                <w:rFonts w:ascii="Arial" w:eastAsia="Malgun Gothic" w:hAnsi="Arial" w:cs="Arial"/>
                <w:lang w:eastAsia="en-GB"/>
              </w:rPr>
            </w:pPr>
            <w:r>
              <w:rPr>
                <w:rFonts w:ascii="Arial" w:eastAsia="Malgun Gothic" w:hAnsi="Arial" w:cs="Arial"/>
                <w:lang w:eastAsia="en-GB"/>
              </w:rPr>
              <w:t>*</w:t>
            </w:r>
          </w:p>
        </w:tc>
        <w:tc>
          <w:tcPr>
            <w:tcW w:w="1383" w:type="dxa"/>
            <w:tcBorders>
              <w:top w:val="single" w:sz="4" w:space="0" w:color="auto"/>
            </w:tcBorders>
            <w:shd w:val="clear" w:color="auto" w:fill="auto"/>
            <w:noWrap/>
            <w:vAlign w:val="center"/>
          </w:tcPr>
          <w:p w14:paraId="3B80961E" w14:textId="223E882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0.5</w:t>
            </w:r>
            <w:r w:rsidR="00CC4CBB">
              <w:rPr>
                <w:rFonts w:ascii="Arial" w:eastAsia="Malgun Gothic" w:hAnsi="Arial" w:cs="Arial"/>
                <w:lang w:eastAsia="en-GB"/>
              </w:rPr>
              <w:t>5</w:t>
            </w:r>
          </w:p>
          <w:p w14:paraId="4F0BC0C8" w14:textId="7777777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w:t>
            </w:r>
          </w:p>
        </w:tc>
        <w:tc>
          <w:tcPr>
            <w:tcW w:w="1264" w:type="dxa"/>
            <w:tcBorders>
              <w:top w:val="single" w:sz="4" w:space="0" w:color="auto"/>
            </w:tcBorders>
            <w:shd w:val="clear" w:color="auto" w:fill="auto"/>
            <w:noWrap/>
            <w:vAlign w:val="center"/>
          </w:tcPr>
          <w:p w14:paraId="10EFA83A" w14:textId="37554EFE"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0.2</w:t>
            </w:r>
            <w:r w:rsidR="00CC4CBB">
              <w:rPr>
                <w:rFonts w:ascii="Arial" w:eastAsia="Malgun Gothic" w:hAnsi="Arial" w:cs="Arial"/>
                <w:lang w:eastAsia="en-GB"/>
              </w:rPr>
              <w:t>4</w:t>
            </w:r>
          </w:p>
          <w:p w14:paraId="55157E4E" w14:textId="5D9B4B3A" w:rsidR="00B75B6E" w:rsidRPr="00B75B6E" w:rsidRDefault="00045798">
            <w:pPr>
              <w:spacing w:line="480" w:lineRule="auto"/>
              <w:jc w:val="center"/>
              <w:rPr>
                <w:rFonts w:ascii="Arial" w:eastAsia="Malgun Gothic" w:hAnsi="Arial" w:cs="Arial"/>
                <w:lang w:eastAsia="en-GB"/>
              </w:rPr>
            </w:pPr>
            <w:r>
              <w:rPr>
                <w:rFonts w:ascii="Arial" w:eastAsia="Malgun Gothic" w:hAnsi="Arial" w:cs="Arial"/>
                <w:lang w:eastAsia="en-GB"/>
              </w:rPr>
              <w:t>*</w:t>
            </w:r>
          </w:p>
        </w:tc>
        <w:tc>
          <w:tcPr>
            <w:tcW w:w="1502" w:type="dxa"/>
            <w:tcBorders>
              <w:top w:val="single" w:sz="4" w:space="0" w:color="auto"/>
            </w:tcBorders>
            <w:shd w:val="clear" w:color="auto" w:fill="auto"/>
            <w:noWrap/>
            <w:vAlign w:val="center"/>
          </w:tcPr>
          <w:p w14:paraId="349B49E2" w14:textId="63532F8F"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-0.</w:t>
            </w:r>
            <w:r w:rsidR="00045798">
              <w:rPr>
                <w:rFonts w:ascii="Arial" w:eastAsia="Malgun Gothic" w:hAnsi="Arial" w:cs="Arial"/>
                <w:lang w:eastAsia="en-GB"/>
              </w:rPr>
              <w:t>21</w:t>
            </w:r>
          </w:p>
          <w:p w14:paraId="446E2AE2" w14:textId="1ADA1746" w:rsidR="00B75B6E" w:rsidRPr="00B75B6E" w:rsidRDefault="00045798">
            <w:pPr>
              <w:spacing w:line="480" w:lineRule="auto"/>
              <w:jc w:val="center"/>
              <w:rPr>
                <w:rFonts w:ascii="Arial" w:eastAsia="Malgun Gothic" w:hAnsi="Arial" w:cs="Arial"/>
                <w:lang w:eastAsia="en-GB"/>
              </w:rPr>
            </w:pPr>
            <w:r>
              <w:rPr>
                <w:rFonts w:ascii="Arial" w:eastAsia="Malgun Gothic" w:hAnsi="Arial" w:cs="Arial"/>
                <w:lang w:eastAsia="en-GB"/>
              </w:rPr>
              <w:t>ns</w:t>
            </w:r>
          </w:p>
        </w:tc>
      </w:tr>
      <w:tr w:rsidR="00B75B6E" w:rsidRPr="00A924F0" w14:paraId="271CA7B9" w14:textId="77777777" w:rsidTr="008333F4">
        <w:trPr>
          <w:trHeight w:val="432"/>
        </w:trPr>
        <w:tc>
          <w:tcPr>
            <w:tcW w:w="1387" w:type="dxa"/>
            <w:shd w:val="clear" w:color="auto" w:fill="auto"/>
          </w:tcPr>
          <w:p w14:paraId="4FE5A372" w14:textId="634118C6" w:rsidR="00B75B6E" w:rsidRPr="00B75B6E" w:rsidRDefault="00B75B6E">
            <w:pPr>
              <w:spacing w:line="480" w:lineRule="auto"/>
              <w:rPr>
                <w:rFonts w:ascii="Arial" w:eastAsia="Malgun Gothic" w:hAnsi="Arial" w:cs="Arial"/>
                <w:lang w:eastAsia="en-GB"/>
              </w:rPr>
            </w:pPr>
            <w:r w:rsidRPr="00B75B6E">
              <w:rPr>
                <w:rFonts w:ascii="Arial" w:eastAsia="Malgun Gothic" w:hAnsi="Arial" w:cs="Arial"/>
                <w:lang w:eastAsia="en-GB"/>
              </w:rPr>
              <w:t xml:space="preserve">Shoot </w:t>
            </w:r>
            <w:r w:rsidR="00E55C74">
              <w:rPr>
                <w:rFonts w:ascii="Arial" w:eastAsia="Malgun Gothic" w:hAnsi="Arial" w:cs="Arial"/>
                <w:lang w:eastAsia="en-GB"/>
              </w:rPr>
              <w:t>length</w:t>
            </w:r>
          </w:p>
        </w:tc>
        <w:tc>
          <w:tcPr>
            <w:tcW w:w="1383" w:type="dxa"/>
            <w:shd w:val="clear" w:color="000000" w:fill="FFFFFF"/>
            <w:noWrap/>
          </w:tcPr>
          <w:p w14:paraId="37BC3371" w14:textId="77777777" w:rsidR="00B75B6E" w:rsidRPr="00B75B6E" w:rsidRDefault="00B75B6E">
            <w:pPr>
              <w:spacing w:line="480" w:lineRule="auto"/>
              <w:jc w:val="center"/>
              <w:rPr>
                <w:rFonts w:ascii="Arial" w:eastAsia="Malgun Gothic" w:hAnsi="Arial" w:cs="Arial"/>
                <w:lang w:eastAsia="en-GB"/>
              </w:rPr>
            </w:pPr>
          </w:p>
        </w:tc>
        <w:tc>
          <w:tcPr>
            <w:tcW w:w="1387" w:type="dxa"/>
            <w:shd w:val="clear" w:color="auto" w:fill="auto"/>
          </w:tcPr>
          <w:p w14:paraId="4A0E4686" w14:textId="7777777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1</w:t>
            </w:r>
          </w:p>
        </w:tc>
        <w:tc>
          <w:tcPr>
            <w:tcW w:w="1383" w:type="dxa"/>
            <w:shd w:val="clear" w:color="auto" w:fill="auto"/>
            <w:vAlign w:val="center"/>
          </w:tcPr>
          <w:p w14:paraId="20B45FAB" w14:textId="2790D6D2"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0.</w:t>
            </w:r>
            <w:r w:rsidR="00045798">
              <w:rPr>
                <w:rFonts w:ascii="Arial" w:eastAsia="Malgun Gothic" w:hAnsi="Arial" w:cs="Arial"/>
                <w:lang w:eastAsia="en-GB"/>
              </w:rPr>
              <w:t>6</w:t>
            </w:r>
            <w:r w:rsidRPr="00B75B6E">
              <w:rPr>
                <w:rFonts w:ascii="Arial" w:eastAsia="Malgun Gothic" w:hAnsi="Arial" w:cs="Arial"/>
                <w:lang w:eastAsia="en-GB"/>
              </w:rPr>
              <w:t>4</w:t>
            </w:r>
          </w:p>
          <w:p w14:paraId="42C6E68F" w14:textId="7777777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w:t>
            </w:r>
          </w:p>
        </w:tc>
        <w:tc>
          <w:tcPr>
            <w:tcW w:w="1264" w:type="dxa"/>
            <w:shd w:val="clear" w:color="auto" w:fill="auto"/>
            <w:noWrap/>
            <w:vAlign w:val="center"/>
          </w:tcPr>
          <w:p w14:paraId="6387C1B5" w14:textId="77CD4349"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0.4</w:t>
            </w:r>
            <w:r w:rsidR="00045798">
              <w:rPr>
                <w:rFonts w:ascii="Arial" w:eastAsia="Malgun Gothic" w:hAnsi="Arial" w:cs="Arial"/>
                <w:lang w:eastAsia="en-GB"/>
              </w:rPr>
              <w:t>4</w:t>
            </w:r>
          </w:p>
          <w:p w14:paraId="6A1F1AB6" w14:textId="7777777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w:t>
            </w:r>
          </w:p>
        </w:tc>
        <w:tc>
          <w:tcPr>
            <w:tcW w:w="1502" w:type="dxa"/>
            <w:shd w:val="clear" w:color="auto" w:fill="auto"/>
            <w:noWrap/>
            <w:vAlign w:val="center"/>
          </w:tcPr>
          <w:p w14:paraId="4650AFC7" w14:textId="52375050"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0.</w:t>
            </w:r>
            <w:r w:rsidR="00045798">
              <w:rPr>
                <w:rFonts w:ascii="Arial" w:eastAsia="Malgun Gothic" w:hAnsi="Arial" w:cs="Arial"/>
                <w:lang w:eastAsia="en-GB"/>
              </w:rPr>
              <w:t>40</w:t>
            </w:r>
          </w:p>
          <w:p w14:paraId="20744235" w14:textId="7777777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w:t>
            </w:r>
          </w:p>
        </w:tc>
      </w:tr>
      <w:tr w:rsidR="00B75B6E" w:rsidRPr="00A924F0" w14:paraId="1C46172F" w14:textId="77777777" w:rsidTr="008333F4">
        <w:trPr>
          <w:trHeight w:val="566"/>
        </w:trPr>
        <w:tc>
          <w:tcPr>
            <w:tcW w:w="1387" w:type="dxa"/>
            <w:shd w:val="clear" w:color="auto" w:fill="auto"/>
          </w:tcPr>
          <w:p w14:paraId="115B2E17" w14:textId="49E53E80" w:rsidR="00B75B6E" w:rsidRPr="00B75B6E" w:rsidRDefault="008333F4">
            <w:pPr>
              <w:spacing w:line="480" w:lineRule="auto"/>
              <w:jc w:val="center"/>
              <w:rPr>
                <w:rFonts w:ascii="Arial" w:eastAsia="Malgun Gothic" w:hAnsi="Arial" w:cs="Arial"/>
                <w:lang w:eastAsia="en-GB"/>
              </w:rPr>
            </w:pPr>
            <w:r>
              <w:rPr>
                <w:rFonts w:ascii="Arial" w:eastAsia="Malgun Gothic" w:hAnsi="Arial" w:cs="Arial"/>
                <w:color w:val="000000"/>
                <w:lang w:eastAsia="en-GB"/>
              </w:rPr>
              <w:t>Leave number</w:t>
            </w:r>
          </w:p>
        </w:tc>
        <w:tc>
          <w:tcPr>
            <w:tcW w:w="1383" w:type="dxa"/>
            <w:shd w:val="clear" w:color="000000" w:fill="FFFFFF"/>
          </w:tcPr>
          <w:p w14:paraId="7203DF93" w14:textId="77777777" w:rsidR="00B75B6E" w:rsidRPr="00B75B6E" w:rsidRDefault="00B75B6E">
            <w:pPr>
              <w:spacing w:line="480" w:lineRule="auto"/>
              <w:jc w:val="center"/>
              <w:rPr>
                <w:rFonts w:ascii="Arial" w:eastAsia="Malgun Gothic" w:hAnsi="Arial" w:cs="Arial"/>
                <w:lang w:eastAsia="en-GB"/>
              </w:rPr>
            </w:pPr>
          </w:p>
        </w:tc>
        <w:tc>
          <w:tcPr>
            <w:tcW w:w="1387" w:type="dxa"/>
            <w:shd w:val="clear" w:color="000000" w:fill="FFFFFF"/>
            <w:noWrap/>
          </w:tcPr>
          <w:p w14:paraId="19A50596" w14:textId="77777777" w:rsidR="00B75B6E" w:rsidRPr="00B75B6E" w:rsidRDefault="00B75B6E">
            <w:pPr>
              <w:spacing w:line="480" w:lineRule="auto"/>
              <w:jc w:val="center"/>
              <w:rPr>
                <w:rFonts w:ascii="Arial" w:eastAsia="Malgun Gothic" w:hAnsi="Arial" w:cs="Arial"/>
                <w:lang w:eastAsia="en-GB"/>
              </w:rPr>
            </w:pPr>
          </w:p>
        </w:tc>
        <w:tc>
          <w:tcPr>
            <w:tcW w:w="1383" w:type="dxa"/>
            <w:shd w:val="clear" w:color="auto" w:fill="auto"/>
          </w:tcPr>
          <w:p w14:paraId="6AD416A5" w14:textId="7777777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1</w:t>
            </w:r>
          </w:p>
        </w:tc>
        <w:tc>
          <w:tcPr>
            <w:tcW w:w="1264" w:type="dxa"/>
            <w:shd w:val="clear" w:color="auto" w:fill="auto"/>
            <w:noWrap/>
          </w:tcPr>
          <w:p w14:paraId="657598E6" w14:textId="39E7BE2D"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0.4</w:t>
            </w:r>
            <w:r w:rsidR="00045798">
              <w:rPr>
                <w:rFonts w:ascii="Arial" w:eastAsia="Malgun Gothic" w:hAnsi="Arial" w:cs="Arial"/>
                <w:lang w:eastAsia="en-GB"/>
              </w:rPr>
              <w:t>2</w:t>
            </w:r>
          </w:p>
          <w:p w14:paraId="6B778B31" w14:textId="0A779BF1"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w:t>
            </w:r>
            <w:r w:rsidR="00045798">
              <w:rPr>
                <w:rFonts w:ascii="Arial" w:eastAsia="Malgun Gothic" w:hAnsi="Arial" w:cs="Arial"/>
                <w:lang w:eastAsia="en-GB"/>
              </w:rPr>
              <w:t>*</w:t>
            </w:r>
          </w:p>
        </w:tc>
        <w:tc>
          <w:tcPr>
            <w:tcW w:w="1502" w:type="dxa"/>
            <w:shd w:val="clear" w:color="auto" w:fill="auto"/>
            <w:noWrap/>
          </w:tcPr>
          <w:p w14:paraId="6423B642" w14:textId="572AD85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0.</w:t>
            </w:r>
            <w:r w:rsidR="00045798">
              <w:rPr>
                <w:rFonts w:ascii="Arial" w:eastAsia="Malgun Gothic" w:hAnsi="Arial" w:cs="Arial"/>
                <w:lang w:eastAsia="en-GB"/>
              </w:rPr>
              <w:t>30</w:t>
            </w:r>
          </w:p>
          <w:p w14:paraId="4913EBB3" w14:textId="43F35C20" w:rsidR="00B75B6E" w:rsidRPr="00B75B6E" w:rsidRDefault="00045798">
            <w:pPr>
              <w:spacing w:line="480" w:lineRule="auto"/>
              <w:jc w:val="center"/>
              <w:rPr>
                <w:rFonts w:ascii="Arial" w:eastAsia="Malgun Gothic" w:hAnsi="Arial" w:cs="Arial"/>
                <w:lang w:eastAsia="en-GB"/>
              </w:rPr>
            </w:pPr>
            <w:r>
              <w:rPr>
                <w:rFonts w:ascii="Arial" w:eastAsia="Malgun Gothic" w:hAnsi="Arial" w:cs="Arial"/>
                <w:lang w:eastAsia="en-GB"/>
              </w:rPr>
              <w:t>**</w:t>
            </w:r>
          </w:p>
        </w:tc>
      </w:tr>
      <w:tr w:rsidR="00B75B6E" w:rsidRPr="00A924F0" w14:paraId="37B5EDE2" w14:textId="77777777" w:rsidTr="008333F4">
        <w:trPr>
          <w:trHeight w:val="576"/>
        </w:trPr>
        <w:tc>
          <w:tcPr>
            <w:tcW w:w="1387" w:type="dxa"/>
            <w:shd w:val="clear" w:color="auto" w:fill="auto"/>
          </w:tcPr>
          <w:p w14:paraId="47F421CB" w14:textId="1D0536DF" w:rsidR="00B75B6E" w:rsidRPr="00B75B6E" w:rsidRDefault="008333F4" w:rsidP="008333F4">
            <w:pPr>
              <w:spacing w:line="480" w:lineRule="auto"/>
              <w:rPr>
                <w:rFonts w:ascii="Arial" w:eastAsia="Malgun Gothic" w:hAnsi="Arial" w:cs="Arial"/>
                <w:lang w:eastAsia="en-GB"/>
              </w:rPr>
            </w:pPr>
            <w:r>
              <w:rPr>
                <w:rFonts w:ascii="Arial" w:eastAsia="Malgun Gothic" w:hAnsi="Arial" w:cs="Arial"/>
                <w:lang w:eastAsia="en-GB"/>
              </w:rPr>
              <w:t>R</w:t>
            </w:r>
            <w:r w:rsidR="00B75B6E" w:rsidRPr="00B75B6E">
              <w:rPr>
                <w:rFonts w:ascii="Arial" w:eastAsia="Malgun Gothic" w:hAnsi="Arial" w:cs="Arial"/>
                <w:lang w:eastAsia="en-GB"/>
              </w:rPr>
              <w:t>oo</w:t>
            </w:r>
            <w:r>
              <w:rPr>
                <w:rFonts w:ascii="Arial" w:eastAsia="Malgun Gothic" w:hAnsi="Arial" w:cs="Arial"/>
                <w:lang w:eastAsia="en-GB"/>
              </w:rPr>
              <w:t>t number</w:t>
            </w:r>
          </w:p>
        </w:tc>
        <w:tc>
          <w:tcPr>
            <w:tcW w:w="1383" w:type="dxa"/>
            <w:shd w:val="clear" w:color="000000" w:fill="FFFFFF"/>
            <w:noWrap/>
          </w:tcPr>
          <w:p w14:paraId="7BC139AA" w14:textId="77777777" w:rsidR="00B75B6E" w:rsidRPr="00B75B6E" w:rsidRDefault="00B75B6E">
            <w:pPr>
              <w:spacing w:line="480" w:lineRule="auto"/>
              <w:jc w:val="center"/>
              <w:rPr>
                <w:rFonts w:ascii="Arial" w:eastAsia="Malgun Gothic" w:hAnsi="Arial" w:cs="Arial"/>
                <w:lang w:eastAsia="en-GB"/>
              </w:rPr>
            </w:pPr>
          </w:p>
        </w:tc>
        <w:tc>
          <w:tcPr>
            <w:tcW w:w="1387" w:type="dxa"/>
            <w:shd w:val="clear" w:color="000000" w:fill="FFFFFF"/>
          </w:tcPr>
          <w:p w14:paraId="3ECE358E" w14:textId="77777777" w:rsidR="00B75B6E" w:rsidRPr="00B75B6E" w:rsidRDefault="00B75B6E">
            <w:pPr>
              <w:spacing w:line="480" w:lineRule="auto"/>
              <w:jc w:val="center"/>
              <w:rPr>
                <w:rFonts w:ascii="Arial" w:eastAsia="Malgun Gothic" w:hAnsi="Arial" w:cs="Arial"/>
                <w:lang w:eastAsia="en-GB"/>
              </w:rPr>
            </w:pPr>
          </w:p>
        </w:tc>
        <w:tc>
          <w:tcPr>
            <w:tcW w:w="1383" w:type="dxa"/>
            <w:shd w:val="clear" w:color="000000" w:fill="FFFFFF"/>
            <w:noWrap/>
          </w:tcPr>
          <w:p w14:paraId="07E959BD" w14:textId="77777777" w:rsidR="00B75B6E" w:rsidRPr="00B75B6E" w:rsidRDefault="00B75B6E">
            <w:pPr>
              <w:spacing w:line="480" w:lineRule="auto"/>
              <w:jc w:val="center"/>
              <w:rPr>
                <w:rFonts w:ascii="Arial" w:eastAsia="Malgun Gothic" w:hAnsi="Arial" w:cs="Arial"/>
                <w:lang w:eastAsia="en-GB"/>
              </w:rPr>
            </w:pPr>
          </w:p>
        </w:tc>
        <w:tc>
          <w:tcPr>
            <w:tcW w:w="1264" w:type="dxa"/>
            <w:shd w:val="clear" w:color="auto" w:fill="auto"/>
          </w:tcPr>
          <w:p w14:paraId="1E245046" w14:textId="7777777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1</w:t>
            </w:r>
          </w:p>
        </w:tc>
        <w:tc>
          <w:tcPr>
            <w:tcW w:w="1502" w:type="dxa"/>
            <w:shd w:val="clear" w:color="auto" w:fill="auto"/>
            <w:noWrap/>
          </w:tcPr>
          <w:p w14:paraId="72285223" w14:textId="6489F64C"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0</w:t>
            </w:r>
            <w:r w:rsidR="00045798">
              <w:rPr>
                <w:rFonts w:ascii="Arial" w:eastAsia="Malgun Gothic" w:hAnsi="Arial" w:cs="Arial"/>
                <w:lang w:eastAsia="en-GB"/>
              </w:rPr>
              <w:t>.68</w:t>
            </w:r>
          </w:p>
          <w:p w14:paraId="0FE3F836" w14:textId="7777777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w:t>
            </w:r>
          </w:p>
        </w:tc>
      </w:tr>
      <w:tr w:rsidR="00B75B6E" w:rsidRPr="00A924F0" w14:paraId="29C17B4E" w14:textId="77777777" w:rsidTr="008333F4">
        <w:trPr>
          <w:trHeight w:val="384"/>
        </w:trPr>
        <w:tc>
          <w:tcPr>
            <w:tcW w:w="1387" w:type="dxa"/>
            <w:tcBorders>
              <w:bottom w:val="single" w:sz="4" w:space="0" w:color="auto"/>
            </w:tcBorders>
            <w:shd w:val="clear" w:color="auto" w:fill="auto"/>
          </w:tcPr>
          <w:p w14:paraId="5973CEC4" w14:textId="7777777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Root length</w:t>
            </w:r>
          </w:p>
        </w:tc>
        <w:tc>
          <w:tcPr>
            <w:tcW w:w="1383" w:type="dxa"/>
            <w:tcBorders>
              <w:bottom w:val="single" w:sz="4" w:space="0" w:color="auto"/>
            </w:tcBorders>
            <w:shd w:val="clear" w:color="000000" w:fill="FFFFFF"/>
            <w:noWrap/>
          </w:tcPr>
          <w:p w14:paraId="4AD022F9" w14:textId="77777777" w:rsidR="00B75B6E" w:rsidRPr="00B75B6E" w:rsidRDefault="00B75B6E">
            <w:pPr>
              <w:spacing w:line="480" w:lineRule="auto"/>
              <w:jc w:val="center"/>
              <w:rPr>
                <w:rFonts w:ascii="Arial" w:eastAsia="Malgun Gothic" w:hAnsi="Arial" w:cs="Arial"/>
                <w:lang w:eastAsia="en-GB"/>
              </w:rPr>
            </w:pPr>
          </w:p>
        </w:tc>
        <w:tc>
          <w:tcPr>
            <w:tcW w:w="1387" w:type="dxa"/>
            <w:tcBorders>
              <w:bottom w:val="single" w:sz="4" w:space="0" w:color="auto"/>
            </w:tcBorders>
            <w:shd w:val="clear" w:color="000000" w:fill="FFFFFF"/>
          </w:tcPr>
          <w:p w14:paraId="2DDA8845" w14:textId="77777777" w:rsidR="00B75B6E" w:rsidRPr="00B75B6E" w:rsidRDefault="00B75B6E">
            <w:pPr>
              <w:spacing w:line="480" w:lineRule="auto"/>
              <w:jc w:val="center"/>
              <w:rPr>
                <w:rFonts w:ascii="Arial" w:eastAsia="Malgun Gothic" w:hAnsi="Arial" w:cs="Arial"/>
                <w:lang w:eastAsia="en-GB"/>
              </w:rPr>
            </w:pPr>
          </w:p>
        </w:tc>
        <w:tc>
          <w:tcPr>
            <w:tcW w:w="1383" w:type="dxa"/>
            <w:tcBorders>
              <w:bottom w:val="single" w:sz="4" w:space="0" w:color="auto"/>
            </w:tcBorders>
            <w:shd w:val="clear" w:color="000000" w:fill="FFFFFF"/>
            <w:noWrap/>
          </w:tcPr>
          <w:p w14:paraId="33AA826E" w14:textId="77777777" w:rsidR="00B75B6E" w:rsidRPr="00B75B6E" w:rsidRDefault="00B75B6E">
            <w:pPr>
              <w:spacing w:line="480" w:lineRule="auto"/>
              <w:jc w:val="center"/>
              <w:rPr>
                <w:rFonts w:ascii="Arial" w:eastAsia="Malgun Gothic" w:hAnsi="Arial" w:cs="Arial"/>
                <w:lang w:eastAsia="en-GB"/>
              </w:rPr>
            </w:pPr>
          </w:p>
        </w:tc>
        <w:tc>
          <w:tcPr>
            <w:tcW w:w="1264" w:type="dxa"/>
            <w:tcBorders>
              <w:bottom w:val="single" w:sz="4" w:space="0" w:color="auto"/>
            </w:tcBorders>
            <w:shd w:val="clear" w:color="000000" w:fill="FFFFFF"/>
          </w:tcPr>
          <w:p w14:paraId="2F5A74C1" w14:textId="77777777" w:rsidR="00B75B6E" w:rsidRPr="00B75B6E" w:rsidRDefault="00B75B6E">
            <w:pPr>
              <w:spacing w:line="480" w:lineRule="auto"/>
              <w:jc w:val="center"/>
              <w:rPr>
                <w:rFonts w:ascii="Arial" w:eastAsia="Malgun Gothic" w:hAnsi="Arial" w:cs="Arial"/>
                <w:lang w:eastAsia="en-GB"/>
              </w:rPr>
            </w:pPr>
          </w:p>
        </w:tc>
        <w:tc>
          <w:tcPr>
            <w:tcW w:w="1502" w:type="dxa"/>
            <w:tcBorders>
              <w:bottom w:val="single" w:sz="4" w:space="0" w:color="auto"/>
            </w:tcBorders>
            <w:shd w:val="clear" w:color="auto" w:fill="auto"/>
          </w:tcPr>
          <w:p w14:paraId="3C3DCBD5" w14:textId="77777777" w:rsidR="00B75B6E" w:rsidRPr="00B75B6E" w:rsidRDefault="00B75B6E">
            <w:pPr>
              <w:spacing w:line="480" w:lineRule="auto"/>
              <w:jc w:val="center"/>
              <w:rPr>
                <w:rFonts w:ascii="Arial" w:eastAsia="Malgun Gothic" w:hAnsi="Arial" w:cs="Arial"/>
                <w:lang w:eastAsia="en-GB"/>
              </w:rPr>
            </w:pPr>
            <w:r w:rsidRPr="00B75B6E">
              <w:rPr>
                <w:rFonts w:ascii="Arial" w:eastAsia="Malgun Gothic" w:hAnsi="Arial" w:cs="Arial"/>
                <w:lang w:eastAsia="en-GB"/>
              </w:rPr>
              <w:t>1</w:t>
            </w:r>
          </w:p>
        </w:tc>
      </w:tr>
    </w:tbl>
    <w:p w14:paraId="15420D8A" w14:textId="66802B45" w:rsidR="00207E73" w:rsidRPr="00B75B6E" w:rsidRDefault="00B75B6E" w:rsidP="00207E73">
      <w:pPr>
        <w:pStyle w:val="Body"/>
        <w:spacing w:after="0"/>
        <w:rPr>
          <w:rFonts w:ascii="Arial" w:hAnsi="Arial" w:cs="Arial"/>
          <w:i/>
          <w:iCs/>
          <w:sz w:val="18"/>
          <w:szCs w:val="18"/>
        </w:rPr>
      </w:pPr>
      <w:r>
        <w:rPr>
          <w:rFonts w:ascii="Arial" w:hAnsi="Arial" w:cs="Arial"/>
          <w:i/>
          <w:iCs/>
          <w:sz w:val="18"/>
          <w:szCs w:val="18"/>
        </w:rPr>
        <w:t>*</w:t>
      </w:r>
      <w:r w:rsidR="00207E73" w:rsidRPr="00207E73">
        <w:rPr>
          <w:rFonts w:ascii="Arial" w:hAnsi="Arial" w:cs="Arial"/>
          <w:i/>
          <w:iCs/>
          <w:sz w:val="18"/>
          <w:szCs w:val="18"/>
        </w:rPr>
        <w:t xml:space="preserve"> </w:t>
      </w:r>
      <w:r w:rsidR="00207E73">
        <w:rPr>
          <w:rFonts w:ascii="Arial" w:hAnsi="Arial" w:cs="Arial"/>
          <w:i/>
          <w:iCs/>
          <w:sz w:val="18"/>
          <w:szCs w:val="18"/>
        </w:rPr>
        <w:t>Square-root-transformed m</w:t>
      </w:r>
      <w:r w:rsidR="00207E73" w:rsidRPr="00B75B6E">
        <w:rPr>
          <w:rFonts w:ascii="Arial" w:hAnsi="Arial" w:cs="Arial"/>
          <w:i/>
          <w:iCs/>
          <w:sz w:val="18"/>
          <w:szCs w:val="18"/>
        </w:rPr>
        <w:t>ean followed by * indicate significant difference at P&lt;0.05</w:t>
      </w:r>
    </w:p>
    <w:p w14:paraId="220E29BF" w14:textId="77777777" w:rsidR="00207E73" w:rsidRPr="00864250" w:rsidRDefault="00207E73" w:rsidP="00207E73">
      <w:pPr>
        <w:pStyle w:val="Body"/>
        <w:spacing w:after="0"/>
        <w:rPr>
          <w:rFonts w:ascii="Arial" w:hAnsi="Arial" w:cs="Arial"/>
        </w:rPr>
      </w:pPr>
      <w:r>
        <w:rPr>
          <w:rFonts w:ascii="Arial" w:hAnsi="Arial" w:cs="Arial"/>
          <w:i/>
          <w:iCs/>
          <w:sz w:val="18"/>
          <w:szCs w:val="18"/>
        </w:rPr>
        <w:t>Square-root-transformed m</w:t>
      </w:r>
      <w:r w:rsidRPr="00B75B6E">
        <w:rPr>
          <w:rFonts w:ascii="Arial" w:hAnsi="Arial" w:cs="Arial"/>
          <w:i/>
          <w:iCs/>
          <w:sz w:val="18"/>
          <w:szCs w:val="18"/>
        </w:rPr>
        <w:t xml:space="preserve">ean </w:t>
      </w:r>
      <w:r>
        <w:rPr>
          <w:rFonts w:ascii="Arial" w:hAnsi="Arial" w:cs="Arial"/>
          <w:i/>
          <w:iCs/>
          <w:sz w:val="18"/>
          <w:szCs w:val="18"/>
        </w:rPr>
        <w:t xml:space="preserve">followed by </w:t>
      </w:r>
      <w:r w:rsidRPr="00B75B6E">
        <w:rPr>
          <w:rFonts w:ascii="Arial" w:hAnsi="Arial" w:cs="Arial"/>
          <w:i/>
          <w:iCs/>
          <w:sz w:val="18"/>
          <w:szCs w:val="18"/>
        </w:rPr>
        <w:t>** indicate significant difference at P&lt;0.01</w:t>
      </w:r>
    </w:p>
    <w:p w14:paraId="033D76BF" w14:textId="14644A39" w:rsidR="00864250" w:rsidRDefault="00864250" w:rsidP="00207E73">
      <w:pPr>
        <w:pStyle w:val="Body"/>
        <w:spacing w:after="0"/>
        <w:rPr>
          <w:rFonts w:ascii="Arial" w:hAnsi="Arial" w:cs="Arial"/>
        </w:rPr>
      </w:pPr>
    </w:p>
    <w:p w14:paraId="2548F59F" w14:textId="03828E75" w:rsidR="00747B87" w:rsidRDefault="00747B87" w:rsidP="00747B87">
      <w:pPr>
        <w:pStyle w:val="NormalWeb"/>
        <w:jc w:val="both"/>
        <w:rPr>
          <w:rFonts w:ascii="Arial" w:hAnsi="Arial" w:cs="Arial"/>
          <w:sz w:val="20"/>
          <w:szCs w:val="20"/>
        </w:rPr>
      </w:pPr>
      <w:r w:rsidRPr="00365707">
        <w:rPr>
          <w:rFonts w:ascii="Arial" w:hAnsi="Arial" w:cs="Arial"/>
          <w:sz w:val="20"/>
          <w:szCs w:val="20"/>
        </w:rPr>
        <w:t>Shoot number correlated significantly (P&lt;0.01) with the number of leaves and roots, indicating that an increase in shoots also leads to a higher number of leaves and roots</w:t>
      </w:r>
      <w:r>
        <w:rPr>
          <w:rFonts w:ascii="Arial" w:hAnsi="Arial" w:cs="Arial"/>
          <w:sz w:val="20"/>
          <w:szCs w:val="20"/>
        </w:rPr>
        <w:t xml:space="preserve"> (Table 3)</w:t>
      </w:r>
      <w:r w:rsidRPr="00365707">
        <w:rPr>
          <w:rFonts w:ascii="Arial" w:hAnsi="Arial" w:cs="Arial"/>
          <w:sz w:val="20"/>
          <w:szCs w:val="20"/>
        </w:rPr>
        <w:t>.</w:t>
      </w:r>
      <w:r>
        <w:rPr>
          <w:rFonts w:ascii="Arial" w:hAnsi="Arial" w:cs="Arial"/>
          <w:sz w:val="20"/>
          <w:szCs w:val="20"/>
        </w:rPr>
        <w:t xml:space="preserve"> </w:t>
      </w:r>
      <w:r w:rsidRPr="00365707">
        <w:rPr>
          <w:rFonts w:ascii="Arial" w:hAnsi="Arial" w:cs="Arial"/>
          <w:sz w:val="20"/>
          <w:szCs w:val="20"/>
        </w:rPr>
        <w:t xml:space="preserve">Root number and root length were significantly correlated (P&lt;0.01), reinforcing that strong root development is linked to overall plant </w:t>
      </w:r>
      <w:r w:rsidR="003A7758" w:rsidRPr="00365707">
        <w:rPr>
          <w:rFonts w:ascii="Arial" w:hAnsi="Arial" w:cs="Arial"/>
          <w:sz w:val="20"/>
          <w:szCs w:val="20"/>
        </w:rPr>
        <w:t>vigour</w:t>
      </w:r>
      <w:r>
        <w:rPr>
          <w:rFonts w:ascii="Arial" w:hAnsi="Arial" w:cs="Arial"/>
          <w:sz w:val="20"/>
          <w:szCs w:val="20"/>
        </w:rPr>
        <w:t xml:space="preserve"> (Table 3)</w:t>
      </w:r>
      <w:r w:rsidRPr="00365707">
        <w:rPr>
          <w:rFonts w:ascii="Arial" w:hAnsi="Arial" w:cs="Arial"/>
          <w:sz w:val="20"/>
          <w:szCs w:val="20"/>
        </w:rPr>
        <w:t>.</w:t>
      </w:r>
      <w:r>
        <w:rPr>
          <w:rFonts w:ascii="Arial" w:hAnsi="Arial" w:cs="Arial"/>
          <w:sz w:val="20"/>
          <w:szCs w:val="20"/>
        </w:rPr>
        <w:t xml:space="preserve"> </w:t>
      </w:r>
      <w:r w:rsidRPr="00365707">
        <w:rPr>
          <w:rFonts w:ascii="Arial" w:hAnsi="Arial" w:cs="Arial"/>
          <w:sz w:val="20"/>
          <w:szCs w:val="20"/>
        </w:rPr>
        <w:t>However, shoot number had no significant correlation with root length, implying that while shoot growth is promoted, root elongation is not necessarily enhanced</w:t>
      </w:r>
      <w:r>
        <w:rPr>
          <w:rFonts w:ascii="Arial" w:hAnsi="Arial" w:cs="Arial"/>
          <w:sz w:val="20"/>
          <w:szCs w:val="20"/>
        </w:rPr>
        <w:t xml:space="preserve"> (Table 3)</w:t>
      </w:r>
      <w:r w:rsidRPr="00365707">
        <w:rPr>
          <w:rFonts w:ascii="Arial" w:hAnsi="Arial" w:cs="Arial"/>
          <w:sz w:val="20"/>
          <w:szCs w:val="20"/>
        </w:rPr>
        <w:t>.</w:t>
      </w:r>
    </w:p>
    <w:p w14:paraId="0DDB315C" w14:textId="5E46B6E1" w:rsidR="002B620A" w:rsidRPr="00365707" w:rsidRDefault="002B620A" w:rsidP="002B620A">
      <w:pPr>
        <w:pStyle w:val="Body"/>
        <w:rPr>
          <w:rFonts w:ascii="Arial" w:hAnsi="Arial" w:cs="Arial"/>
        </w:rPr>
      </w:pPr>
      <w:r w:rsidRPr="002B620A">
        <w:rPr>
          <w:rFonts w:ascii="Arial" w:hAnsi="Arial" w:cs="Arial"/>
        </w:rPr>
        <w:t xml:space="preserve">Park </w:t>
      </w:r>
      <w:r w:rsidRPr="002B620A">
        <w:rPr>
          <w:rFonts w:ascii="Arial" w:hAnsi="Arial" w:cs="Arial"/>
          <w:i/>
          <w:iCs/>
        </w:rPr>
        <w:t>et al</w:t>
      </w:r>
      <w:r w:rsidRPr="002B620A">
        <w:rPr>
          <w:rFonts w:ascii="Arial" w:hAnsi="Arial" w:cs="Arial"/>
        </w:rPr>
        <w:t xml:space="preserve">. (2021) reported similar findings for the number of shoots (2.6-4.2) and the number of roots (3.6-5.3) of </w:t>
      </w:r>
      <w:r w:rsidRPr="002B620A">
        <w:rPr>
          <w:rFonts w:ascii="Arial" w:hAnsi="Arial" w:cs="Arial"/>
          <w:i/>
          <w:iCs/>
        </w:rPr>
        <w:t>K. parviflora</w:t>
      </w:r>
      <w:r w:rsidRPr="002B620A">
        <w:rPr>
          <w:rFonts w:ascii="Arial" w:hAnsi="Arial" w:cs="Arial"/>
        </w:rPr>
        <w:t xml:space="preserve"> within the range of BAP concentrations of 2 to 4 mg/L using </w:t>
      </w:r>
      <w:r w:rsidRPr="002B620A">
        <w:rPr>
          <w:rFonts w:ascii="Arial" w:hAnsi="Arial" w:cs="Arial"/>
        </w:rPr>
        <w:lastRenderedPageBreak/>
        <w:t xml:space="preserve">the conventional culture system. In contrast, the report found that using a higher level of BAP (8 mg/L BAP) resulted in a more significant number of shoots (6.3). While in this study, the highest level of BAP (7.5 mg/L) resulted in reduced shoot number produced in both culture systems. Thus, no research has been found on the RITA system for </w:t>
      </w:r>
      <w:r w:rsidRPr="002B620A">
        <w:rPr>
          <w:rFonts w:ascii="Arial" w:hAnsi="Arial" w:cs="Arial"/>
          <w:i/>
          <w:iCs/>
        </w:rPr>
        <w:t>K. parviflora</w:t>
      </w:r>
      <w:r w:rsidRPr="002B620A">
        <w:rPr>
          <w:rFonts w:ascii="Arial" w:hAnsi="Arial" w:cs="Arial"/>
        </w:rPr>
        <w:t>. The correlation analysis revealed a substantial negative association between root length and shoot number (Table 3). This indicates that increasing the shoot number can limit root growth. This is comparable to how high cytokine concentrations restrict root growth while increasing the shoot number (</w:t>
      </w:r>
      <w:proofErr w:type="spellStart"/>
      <w:r w:rsidRPr="002B620A">
        <w:rPr>
          <w:rFonts w:ascii="Arial" w:hAnsi="Arial" w:cs="Arial"/>
        </w:rPr>
        <w:t>Laplaze</w:t>
      </w:r>
      <w:proofErr w:type="spellEnd"/>
      <w:r w:rsidRPr="002B620A">
        <w:rPr>
          <w:rFonts w:ascii="Arial" w:hAnsi="Arial" w:cs="Arial"/>
        </w:rPr>
        <w:t xml:space="preserve"> </w:t>
      </w:r>
      <w:r w:rsidRPr="002B620A">
        <w:rPr>
          <w:rFonts w:ascii="Arial" w:hAnsi="Arial" w:cs="Arial"/>
          <w:i/>
          <w:iCs/>
        </w:rPr>
        <w:t>et al</w:t>
      </w:r>
      <w:r w:rsidRPr="002B620A">
        <w:rPr>
          <w:rFonts w:ascii="Arial" w:hAnsi="Arial" w:cs="Arial"/>
        </w:rPr>
        <w:t>.,2007)</w:t>
      </w:r>
    </w:p>
    <w:p w14:paraId="7B039E0A" w14:textId="329730C0" w:rsidR="00747B87" w:rsidRPr="00AD55D0" w:rsidRDefault="00747B87" w:rsidP="00747B87">
      <w:pPr>
        <w:pStyle w:val="NormalWeb"/>
        <w:jc w:val="both"/>
        <w:rPr>
          <w:rFonts w:ascii="Arial" w:hAnsi="Arial" w:cs="Arial"/>
          <w:b/>
          <w:bCs/>
          <w:sz w:val="22"/>
          <w:szCs w:val="22"/>
        </w:rPr>
      </w:pPr>
      <w:r w:rsidRPr="00AD55D0">
        <w:rPr>
          <w:rFonts w:ascii="Arial" w:hAnsi="Arial" w:cs="Arial"/>
          <w:b/>
          <w:bCs/>
          <w:sz w:val="22"/>
          <w:szCs w:val="22"/>
        </w:rPr>
        <w:t>3.</w:t>
      </w:r>
      <w:r w:rsidR="00B77E48" w:rsidRPr="00AD55D0">
        <w:rPr>
          <w:rFonts w:ascii="Arial" w:hAnsi="Arial" w:cs="Arial"/>
          <w:b/>
          <w:bCs/>
          <w:sz w:val="22"/>
          <w:szCs w:val="22"/>
        </w:rPr>
        <w:t>2</w:t>
      </w:r>
      <w:r w:rsidRPr="00AD55D0">
        <w:rPr>
          <w:rFonts w:ascii="Arial" w:hAnsi="Arial" w:cs="Arial"/>
          <w:b/>
          <w:bCs/>
          <w:sz w:val="22"/>
          <w:szCs w:val="22"/>
        </w:rPr>
        <w:t xml:space="preserve"> </w:t>
      </w:r>
      <w:r w:rsidR="00B77E48" w:rsidRPr="00AD55D0">
        <w:rPr>
          <w:rFonts w:ascii="Arial" w:hAnsi="Arial" w:cs="Arial"/>
          <w:b/>
          <w:bCs/>
          <w:sz w:val="22"/>
          <w:szCs w:val="22"/>
        </w:rPr>
        <w:t>Effects of Tissue Culture Systems and BAP Levels on</w:t>
      </w:r>
      <w:r w:rsidR="00B77E48" w:rsidRPr="00AD55D0">
        <w:rPr>
          <w:rFonts w:ascii="Arial" w:hAnsi="Arial" w:cs="Arial"/>
          <w:sz w:val="22"/>
          <w:szCs w:val="22"/>
        </w:rPr>
        <w:t xml:space="preserve"> </w:t>
      </w:r>
      <w:r w:rsidRPr="00AD55D0">
        <w:rPr>
          <w:rFonts w:ascii="Arial" w:hAnsi="Arial" w:cs="Arial"/>
          <w:b/>
          <w:bCs/>
          <w:sz w:val="22"/>
          <w:szCs w:val="22"/>
        </w:rPr>
        <w:t xml:space="preserve">Micro-rhizome Induction </w:t>
      </w:r>
    </w:p>
    <w:p w14:paraId="392E40CA" w14:textId="02B57035" w:rsidR="00B57CB8" w:rsidRDefault="00747B87" w:rsidP="00B57CB8">
      <w:pPr>
        <w:pStyle w:val="NormalWeb"/>
        <w:jc w:val="both"/>
        <w:rPr>
          <w:rFonts w:ascii="Arial" w:hAnsi="Arial" w:cs="Arial"/>
          <w:sz w:val="20"/>
          <w:szCs w:val="20"/>
        </w:rPr>
      </w:pPr>
      <w:r w:rsidRPr="00365707">
        <w:rPr>
          <w:rFonts w:ascii="Arial" w:hAnsi="Arial" w:cs="Arial"/>
          <w:sz w:val="20"/>
          <w:szCs w:val="20"/>
        </w:rPr>
        <w:t>The culture system had a significant effect on micro-rhizome fresh weight (P&lt;0.05), with the semi-solid system yielding higher fresh weight</w:t>
      </w:r>
      <w:r w:rsidR="00AD55D0">
        <w:rPr>
          <w:rFonts w:ascii="Arial" w:hAnsi="Arial" w:cs="Arial"/>
          <w:sz w:val="20"/>
          <w:szCs w:val="20"/>
        </w:rPr>
        <w:t xml:space="preserve"> (Table 4)</w:t>
      </w:r>
      <w:r w:rsidRPr="00365707">
        <w:rPr>
          <w:rFonts w:ascii="Arial" w:hAnsi="Arial" w:cs="Arial"/>
          <w:sz w:val="20"/>
          <w:szCs w:val="20"/>
        </w:rPr>
        <w:t>.</w:t>
      </w:r>
      <w:r w:rsidR="00AD55D0">
        <w:rPr>
          <w:rFonts w:ascii="Arial" w:hAnsi="Arial" w:cs="Arial"/>
          <w:sz w:val="20"/>
          <w:szCs w:val="20"/>
        </w:rPr>
        <w:t xml:space="preserve"> </w:t>
      </w:r>
      <w:r w:rsidRPr="00365707">
        <w:rPr>
          <w:rFonts w:ascii="Arial" w:hAnsi="Arial" w:cs="Arial"/>
          <w:sz w:val="20"/>
          <w:szCs w:val="20"/>
        </w:rPr>
        <w:t>BAP concentrations significantly influenced micro-rhizome weight (P&lt;0.01)</w:t>
      </w:r>
      <w:r w:rsidR="00154FCA">
        <w:rPr>
          <w:rFonts w:ascii="Arial" w:hAnsi="Arial" w:cs="Arial"/>
          <w:sz w:val="20"/>
          <w:szCs w:val="20"/>
        </w:rPr>
        <w:t xml:space="preserve"> </w:t>
      </w:r>
      <w:r w:rsidR="00AD55D0">
        <w:rPr>
          <w:rFonts w:ascii="Arial" w:hAnsi="Arial" w:cs="Arial"/>
          <w:sz w:val="20"/>
          <w:szCs w:val="20"/>
        </w:rPr>
        <w:t>(Table 4)</w:t>
      </w:r>
      <w:r w:rsidRPr="00365707">
        <w:rPr>
          <w:rFonts w:ascii="Arial" w:hAnsi="Arial" w:cs="Arial"/>
          <w:sz w:val="20"/>
          <w:szCs w:val="20"/>
        </w:rPr>
        <w:t>.</w:t>
      </w:r>
      <w:r w:rsidR="00AD55D0">
        <w:rPr>
          <w:rFonts w:ascii="Arial" w:hAnsi="Arial" w:cs="Arial"/>
          <w:sz w:val="20"/>
          <w:szCs w:val="20"/>
        </w:rPr>
        <w:t xml:space="preserve"> </w:t>
      </w:r>
      <w:r w:rsidR="00154FCA">
        <w:rPr>
          <w:rFonts w:ascii="Arial" w:hAnsi="Arial" w:cs="Arial"/>
          <w:sz w:val="20"/>
          <w:szCs w:val="20"/>
        </w:rPr>
        <w:t>The ANOVA analysis revealed that culture system and BAP concentration had no influence on the shoot numbers (Table 4</w:t>
      </w:r>
      <w:r w:rsidR="00B823A3">
        <w:rPr>
          <w:rFonts w:ascii="Arial" w:hAnsi="Arial" w:cs="Arial"/>
          <w:sz w:val="20"/>
          <w:szCs w:val="20"/>
        </w:rPr>
        <w:t>). There</w:t>
      </w:r>
      <w:r w:rsidR="00154FCA">
        <w:rPr>
          <w:rFonts w:ascii="Arial" w:hAnsi="Arial" w:cs="Arial"/>
          <w:sz w:val="20"/>
          <w:szCs w:val="20"/>
        </w:rPr>
        <w:t xml:space="preserve"> was no significant interaction between culture system and BAP concentration on both parameters. </w:t>
      </w:r>
      <w:r w:rsidRPr="00365707">
        <w:rPr>
          <w:rFonts w:ascii="Arial" w:hAnsi="Arial" w:cs="Arial"/>
          <w:sz w:val="20"/>
          <w:szCs w:val="20"/>
        </w:rPr>
        <w:t>5.0 mg/L BAP yielded the highest number of new shoots and micro-rhizome fresh weight, followed by 2.5 mg/L and 7.5 mg/L BAP, while 0 mg/L BAP had the lowest induction</w:t>
      </w:r>
      <w:r w:rsidR="00AD55D0">
        <w:rPr>
          <w:rFonts w:ascii="Arial" w:hAnsi="Arial" w:cs="Arial"/>
          <w:sz w:val="20"/>
          <w:szCs w:val="20"/>
        </w:rPr>
        <w:t xml:space="preserve"> (Table </w:t>
      </w:r>
      <w:r w:rsidR="00B823A3">
        <w:rPr>
          <w:rFonts w:ascii="Arial" w:hAnsi="Arial" w:cs="Arial"/>
          <w:sz w:val="20"/>
          <w:szCs w:val="20"/>
        </w:rPr>
        <w:t>5)</w:t>
      </w:r>
      <w:r w:rsidRPr="00365707">
        <w:rPr>
          <w:rFonts w:ascii="Arial" w:hAnsi="Arial" w:cs="Arial"/>
          <w:sz w:val="20"/>
          <w:szCs w:val="20"/>
        </w:rPr>
        <w:t>.</w:t>
      </w:r>
      <w:r w:rsidR="00AD55D0">
        <w:rPr>
          <w:rFonts w:ascii="Arial" w:hAnsi="Arial" w:cs="Arial"/>
          <w:sz w:val="20"/>
          <w:szCs w:val="20"/>
        </w:rPr>
        <w:t xml:space="preserve"> </w:t>
      </w:r>
      <w:r w:rsidRPr="00365707">
        <w:rPr>
          <w:rFonts w:ascii="Arial" w:hAnsi="Arial" w:cs="Arial"/>
          <w:sz w:val="20"/>
          <w:szCs w:val="20"/>
        </w:rPr>
        <w:t>Semi-solid system significantly outperformed RITA in micro-rhizome induction and fresh weight</w:t>
      </w:r>
      <w:r w:rsidR="00B823A3">
        <w:rPr>
          <w:rFonts w:ascii="Arial" w:hAnsi="Arial" w:cs="Arial"/>
          <w:sz w:val="20"/>
          <w:szCs w:val="20"/>
        </w:rPr>
        <w:t xml:space="preserve"> (Table 5)</w:t>
      </w:r>
      <w:r w:rsidRPr="00365707">
        <w:rPr>
          <w:rFonts w:ascii="Arial" w:hAnsi="Arial" w:cs="Arial"/>
          <w:sz w:val="20"/>
          <w:szCs w:val="20"/>
        </w:rPr>
        <w:t>.</w:t>
      </w:r>
      <w:r w:rsidR="00AD55D0">
        <w:rPr>
          <w:rFonts w:ascii="Arial" w:hAnsi="Arial" w:cs="Arial"/>
          <w:sz w:val="20"/>
          <w:szCs w:val="20"/>
        </w:rPr>
        <w:t xml:space="preserve"> </w:t>
      </w:r>
      <w:r w:rsidRPr="00365707">
        <w:rPr>
          <w:rFonts w:ascii="Arial" w:hAnsi="Arial" w:cs="Arial"/>
          <w:sz w:val="20"/>
          <w:szCs w:val="20"/>
        </w:rPr>
        <w:t>RITA culture led to lower fresh weight production, suggesting that while it is effective for shoot propagation, it may not be ideal for micro-rhizome formation.</w:t>
      </w:r>
      <w:r w:rsidR="00B823A3">
        <w:rPr>
          <w:rFonts w:ascii="Arial" w:hAnsi="Arial" w:cs="Arial"/>
          <w:sz w:val="20"/>
          <w:szCs w:val="20"/>
        </w:rPr>
        <w:t xml:space="preserve"> </w:t>
      </w:r>
      <w:r w:rsidRPr="00365707">
        <w:rPr>
          <w:rFonts w:ascii="Arial" w:hAnsi="Arial" w:cs="Arial"/>
          <w:sz w:val="20"/>
          <w:szCs w:val="20"/>
        </w:rPr>
        <w:t>A strong positive correlation (r = 0.90, P&lt;0.01) was observed between new shoot number and micro-rhizome fresh weight</w:t>
      </w:r>
      <w:r w:rsidR="00B823A3" w:rsidRPr="00365707">
        <w:rPr>
          <w:rFonts w:ascii="Arial" w:hAnsi="Arial" w:cs="Arial"/>
          <w:sz w:val="20"/>
          <w:szCs w:val="20"/>
        </w:rPr>
        <w:t>. This</w:t>
      </w:r>
      <w:r w:rsidRPr="00365707">
        <w:rPr>
          <w:rFonts w:ascii="Arial" w:hAnsi="Arial" w:cs="Arial"/>
          <w:sz w:val="20"/>
          <w:szCs w:val="20"/>
        </w:rPr>
        <w:t xml:space="preserve"> implies that higher shoot proliferation directly enhances micro-rhizome formation, confirming that BAP concentration plays a crucial role in both parameters.</w:t>
      </w:r>
      <w:r w:rsidR="00B57CB8" w:rsidRPr="00B57CB8">
        <w:rPr>
          <w:rFonts w:ascii="Arial" w:hAnsi="Arial" w:cs="Arial"/>
          <w:sz w:val="20"/>
          <w:szCs w:val="20"/>
        </w:rPr>
        <w:t xml:space="preserve"> </w:t>
      </w:r>
      <w:r w:rsidR="00B57CB8" w:rsidRPr="0004599C">
        <w:rPr>
          <w:rFonts w:ascii="Arial" w:hAnsi="Arial" w:cs="Arial"/>
          <w:sz w:val="20"/>
          <w:szCs w:val="20"/>
        </w:rPr>
        <w:t>The application of BAP plays a pivotal role in micro</w:t>
      </w:r>
      <w:r w:rsidR="00B57CB8">
        <w:rPr>
          <w:rFonts w:ascii="Arial" w:hAnsi="Arial" w:cs="Arial"/>
          <w:sz w:val="20"/>
          <w:szCs w:val="20"/>
        </w:rPr>
        <w:t>-</w:t>
      </w:r>
      <w:r w:rsidR="00B57CB8" w:rsidRPr="0004599C">
        <w:rPr>
          <w:rFonts w:ascii="Arial" w:hAnsi="Arial" w:cs="Arial"/>
          <w:sz w:val="20"/>
          <w:szCs w:val="20"/>
        </w:rPr>
        <w:t xml:space="preserve">rhizome induction in </w:t>
      </w:r>
      <w:r w:rsidR="00B57CB8" w:rsidRPr="0004599C">
        <w:rPr>
          <w:rStyle w:val="Emphasis"/>
          <w:rFonts w:ascii="Arial" w:eastAsiaTheme="majorEastAsia" w:hAnsi="Arial" w:cs="Arial"/>
          <w:sz w:val="20"/>
          <w:szCs w:val="20"/>
        </w:rPr>
        <w:t>K. parviflora</w:t>
      </w:r>
      <w:r w:rsidR="00B57CB8" w:rsidRPr="0004599C">
        <w:rPr>
          <w:rFonts w:ascii="Arial" w:hAnsi="Arial" w:cs="Arial"/>
          <w:sz w:val="20"/>
          <w:szCs w:val="20"/>
        </w:rPr>
        <w:t>, demonstrating its ability to enhance vegetative propagation. BAP, a synthetic cytokinin, promotes cell division and differentiation, which are essential for micro</w:t>
      </w:r>
      <w:r w:rsidR="00B57CB8">
        <w:rPr>
          <w:rFonts w:ascii="Arial" w:hAnsi="Arial" w:cs="Arial"/>
          <w:sz w:val="20"/>
          <w:szCs w:val="20"/>
        </w:rPr>
        <w:t>-</w:t>
      </w:r>
      <w:r w:rsidR="00B57CB8" w:rsidRPr="0004599C">
        <w:rPr>
          <w:rFonts w:ascii="Arial" w:hAnsi="Arial" w:cs="Arial"/>
          <w:sz w:val="20"/>
          <w:szCs w:val="20"/>
        </w:rPr>
        <w:t xml:space="preserve">rhizome development. Optimal BAP concentrations stimulate vigorous growth and robust root structures, with synergistic effects observed when combined with other growth regulators (Abdullah </w:t>
      </w:r>
      <w:r w:rsidR="00B57CB8" w:rsidRPr="00B57CB8">
        <w:rPr>
          <w:rFonts w:ascii="Arial" w:hAnsi="Arial" w:cs="Arial"/>
          <w:i/>
          <w:iCs/>
          <w:sz w:val="20"/>
          <w:szCs w:val="20"/>
        </w:rPr>
        <w:t>et al</w:t>
      </w:r>
      <w:r w:rsidR="00B57CB8" w:rsidRPr="0004599C">
        <w:rPr>
          <w:rFonts w:ascii="Arial" w:hAnsi="Arial" w:cs="Arial"/>
          <w:sz w:val="20"/>
          <w:szCs w:val="20"/>
        </w:rPr>
        <w:t>., 2019). Conversely, the absence of BAP results in slower growth and reduced micro</w:t>
      </w:r>
      <w:r w:rsidR="00B57CB8">
        <w:rPr>
          <w:rFonts w:ascii="Arial" w:hAnsi="Arial" w:cs="Arial"/>
          <w:sz w:val="20"/>
          <w:szCs w:val="20"/>
        </w:rPr>
        <w:t>-</w:t>
      </w:r>
      <w:r w:rsidR="00B57CB8" w:rsidRPr="0004599C">
        <w:rPr>
          <w:rFonts w:ascii="Arial" w:hAnsi="Arial" w:cs="Arial"/>
          <w:sz w:val="20"/>
          <w:szCs w:val="20"/>
        </w:rPr>
        <w:t>rhizome yield. These findings underscore the importance of BAP in optimizing shoot multiplication and micro</w:t>
      </w:r>
      <w:r w:rsidR="00B57CB8">
        <w:rPr>
          <w:rFonts w:ascii="Arial" w:hAnsi="Arial" w:cs="Arial"/>
          <w:sz w:val="20"/>
          <w:szCs w:val="20"/>
        </w:rPr>
        <w:t>-</w:t>
      </w:r>
      <w:r w:rsidR="00B57CB8" w:rsidRPr="0004599C">
        <w:rPr>
          <w:rFonts w:ascii="Arial" w:hAnsi="Arial" w:cs="Arial"/>
          <w:sz w:val="20"/>
          <w:szCs w:val="20"/>
        </w:rPr>
        <w:t xml:space="preserve">rhizome induction, ultimately advancing sustainable agricultural practices for </w:t>
      </w:r>
      <w:r w:rsidR="00B57CB8" w:rsidRPr="0004599C">
        <w:rPr>
          <w:rStyle w:val="Emphasis"/>
          <w:rFonts w:ascii="Arial" w:eastAsiaTheme="majorEastAsia" w:hAnsi="Arial" w:cs="Arial"/>
          <w:sz w:val="20"/>
          <w:szCs w:val="20"/>
        </w:rPr>
        <w:t>K. parviflora</w:t>
      </w:r>
      <w:r w:rsidR="00B57CB8" w:rsidRPr="0004599C">
        <w:rPr>
          <w:rFonts w:ascii="Arial" w:hAnsi="Arial" w:cs="Arial"/>
          <w:sz w:val="20"/>
          <w:szCs w:val="20"/>
        </w:rPr>
        <w:t>.</w:t>
      </w:r>
    </w:p>
    <w:p w14:paraId="74B88784" w14:textId="3E785CAD" w:rsidR="00864250" w:rsidRPr="00B823A3" w:rsidRDefault="00864250" w:rsidP="00B823A3">
      <w:pPr>
        <w:pStyle w:val="NormalWeb"/>
        <w:jc w:val="both"/>
        <w:rPr>
          <w:rFonts w:ascii="Arial" w:hAnsi="Arial" w:cs="Arial"/>
          <w:sz w:val="20"/>
          <w:szCs w:val="20"/>
        </w:rPr>
      </w:pPr>
    </w:p>
    <w:p w14:paraId="46927BF1" w14:textId="38E89B0F" w:rsidR="00F80C0E" w:rsidRDefault="00864250" w:rsidP="00C148B5">
      <w:pPr>
        <w:pStyle w:val="Body"/>
        <w:rPr>
          <w:rFonts w:ascii="Arial" w:hAnsi="Arial" w:cs="Arial"/>
        </w:rPr>
      </w:pPr>
      <w:r w:rsidRPr="00864250">
        <w:rPr>
          <w:rFonts w:ascii="Arial" w:hAnsi="Arial" w:cs="Arial"/>
        </w:rPr>
        <w:t xml:space="preserve">Table 4 </w:t>
      </w:r>
      <w:r w:rsidR="00F80C0E" w:rsidRPr="00864250">
        <w:rPr>
          <w:rFonts w:ascii="Arial" w:hAnsi="Arial" w:cs="Arial"/>
        </w:rPr>
        <w:t xml:space="preserve">Mean square ANOVA effect of tissue culture systems </w:t>
      </w:r>
      <w:r w:rsidR="00F80C0E">
        <w:rPr>
          <w:rFonts w:ascii="Arial" w:hAnsi="Arial" w:cs="Arial"/>
        </w:rPr>
        <w:t xml:space="preserve">(Cs) </w:t>
      </w:r>
      <w:r w:rsidR="00F80C0E" w:rsidRPr="00864250">
        <w:rPr>
          <w:rFonts w:ascii="Arial" w:hAnsi="Arial" w:cs="Arial"/>
        </w:rPr>
        <w:t xml:space="preserve">and levels of BAP </w:t>
      </w:r>
      <w:r w:rsidR="00F80C0E">
        <w:rPr>
          <w:rFonts w:ascii="Arial" w:hAnsi="Arial" w:cs="Arial"/>
        </w:rPr>
        <w:t xml:space="preserve">(Conc) </w:t>
      </w:r>
      <w:r w:rsidR="00F80C0E" w:rsidRPr="00864250">
        <w:rPr>
          <w:rFonts w:ascii="Arial" w:hAnsi="Arial" w:cs="Arial"/>
        </w:rPr>
        <w:t xml:space="preserve">on the </w:t>
      </w:r>
      <w:r w:rsidR="00F80C0E">
        <w:rPr>
          <w:rFonts w:ascii="Arial" w:hAnsi="Arial" w:cs="Arial"/>
        </w:rPr>
        <w:t>micro-rhizome induction</w:t>
      </w:r>
      <w:r w:rsidR="00F80C0E" w:rsidRPr="00864250">
        <w:rPr>
          <w:rFonts w:ascii="Arial" w:hAnsi="Arial" w:cs="Arial"/>
        </w:rPr>
        <w:t xml:space="preserve"> of </w:t>
      </w:r>
      <w:r w:rsidR="00F80C0E" w:rsidRPr="004E7B2F">
        <w:rPr>
          <w:rFonts w:ascii="Arial" w:hAnsi="Arial" w:cs="Arial"/>
          <w:i/>
          <w:iCs/>
        </w:rPr>
        <w:t>K. parviflora</w:t>
      </w:r>
    </w:p>
    <w:tbl>
      <w:tblPr>
        <w:tblW w:w="8208" w:type="dxa"/>
        <w:tblLook w:val="04A0" w:firstRow="1" w:lastRow="0" w:firstColumn="1" w:lastColumn="0" w:noHBand="0" w:noVBand="1"/>
      </w:tblPr>
      <w:tblGrid>
        <w:gridCol w:w="1276"/>
        <w:gridCol w:w="3466"/>
        <w:gridCol w:w="3466"/>
      </w:tblGrid>
      <w:tr w:rsidR="00EC1EAA" w:rsidRPr="00B75B6E" w14:paraId="2C5DD627" w14:textId="0E3B3077">
        <w:trPr>
          <w:trHeight w:val="707"/>
        </w:trPr>
        <w:tc>
          <w:tcPr>
            <w:tcW w:w="1276" w:type="dxa"/>
            <w:tcBorders>
              <w:top w:val="single" w:sz="4" w:space="0" w:color="auto"/>
              <w:bottom w:val="single" w:sz="4" w:space="0" w:color="auto"/>
              <w:right w:val="nil"/>
            </w:tcBorders>
            <w:shd w:val="clear" w:color="auto" w:fill="auto"/>
          </w:tcPr>
          <w:p w14:paraId="21FAC4D5" w14:textId="77777777" w:rsidR="00EC1EAA" w:rsidRPr="00B75B6E" w:rsidRDefault="00EC1EAA" w:rsidP="00EC1EAA">
            <w:pPr>
              <w:contextualSpacing/>
              <w:jc w:val="center"/>
              <w:rPr>
                <w:rFonts w:ascii="Arial" w:eastAsia="Malgun Gothic" w:hAnsi="Arial" w:cs="Arial"/>
                <w:color w:val="000000"/>
                <w:lang w:eastAsia="en-GB"/>
              </w:rPr>
            </w:pPr>
          </w:p>
        </w:tc>
        <w:tc>
          <w:tcPr>
            <w:tcW w:w="3466" w:type="dxa"/>
            <w:tcBorders>
              <w:top w:val="single" w:sz="4" w:space="0" w:color="auto"/>
              <w:bottom w:val="single" w:sz="4" w:space="0" w:color="auto"/>
              <w:right w:val="nil"/>
            </w:tcBorders>
          </w:tcPr>
          <w:p w14:paraId="2AB7328B" w14:textId="5E6742A8" w:rsidR="00EC1EAA" w:rsidRPr="00B75B6E" w:rsidRDefault="00EC1EAA" w:rsidP="00EC1EAA">
            <w:pPr>
              <w:contextualSpacing/>
              <w:jc w:val="center"/>
              <w:rPr>
                <w:rFonts w:ascii="Arial" w:eastAsia="Malgun Gothic" w:hAnsi="Arial" w:cs="Arial"/>
                <w:color w:val="000000"/>
                <w:lang w:eastAsia="en-GB"/>
              </w:rPr>
            </w:pPr>
            <w:r w:rsidRPr="00B75B6E">
              <w:rPr>
                <w:rFonts w:ascii="Arial" w:hAnsi="Arial" w:cs="Arial"/>
                <w:lang w:val="en-MY"/>
              </w:rPr>
              <w:t>N</w:t>
            </w:r>
            <w:r>
              <w:rPr>
                <w:rFonts w:ascii="Arial" w:hAnsi="Arial" w:cs="Arial"/>
                <w:lang w:val="en-MY"/>
              </w:rPr>
              <w:t xml:space="preserve">ew </w:t>
            </w:r>
            <w:r w:rsidRPr="00B75B6E">
              <w:rPr>
                <w:rFonts w:ascii="Arial" w:hAnsi="Arial" w:cs="Arial"/>
                <w:lang w:val="en-MY"/>
              </w:rPr>
              <w:t>shoots</w:t>
            </w:r>
            <w:r w:rsidR="00A84502">
              <w:rPr>
                <w:rFonts w:ascii="Arial" w:hAnsi="Arial" w:cs="Arial"/>
                <w:lang w:val="en-MY"/>
              </w:rPr>
              <w:t xml:space="preserve"> number</w:t>
            </w:r>
          </w:p>
        </w:tc>
        <w:tc>
          <w:tcPr>
            <w:tcW w:w="3466" w:type="dxa"/>
            <w:tcBorders>
              <w:top w:val="single" w:sz="4" w:space="0" w:color="auto"/>
              <w:bottom w:val="single" w:sz="4" w:space="0" w:color="auto"/>
              <w:right w:val="nil"/>
            </w:tcBorders>
          </w:tcPr>
          <w:p w14:paraId="3103043F" w14:textId="77777777" w:rsidR="00EC1EAA" w:rsidRDefault="00EC1EAA" w:rsidP="00EC1EAA">
            <w:pPr>
              <w:contextualSpacing/>
              <w:jc w:val="center"/>
              <w:rPr>
                <w:rFonts w:ascii="Arial" w:hAnsi="Arial" w:cs="Arial"/>
                <w:lang w:val="en-MY"/>
              </w:rPr>
            </w:pPr>
            <w:r w:rsidRPr="00EC1EAA">
              <w:rPr>
                <w:rFonts w:ascii="Arial" w:hAnsi="Arial" w:cs="Arial"/>
                <w:lang w:val="en-MY"/>
              </w:rPr>
              <w:t>Micro-rhizome fresh weight</w:t>
            </w:r>
            <w:r>
              <w:rPr>
                <w:rFonts w:ascii="Arial" w:hAnsi="Arial" w:cs="Arial"/>
                <w:lang w:val="en-MY"/>
              </w:rPr>
              <w:t xml:space="preserve"> </w:t>
            </w:r>
          </w:p>
          <w:p w14:paraId="0FBEF424" w14:textId="1CEC5198" w:rsidR="00EC1EAA" w:rsidRPr="00EC1EAA" w:rsidRDefault="00EC1EAA" w:rsidP="00EC1EAA">
            <w:pPr>
              <w:contextualSpacing/>
              <w:jc w:val="center"/>
              <w:rPr>
                <w:rFonts w:ascii="Arial" w:eastAsia="Malgun Gothic" w:hAnsi="Arial" w:cs="Arial"/>
                <w:color w:val="000000"/>
                <w:lang w:eastAsia="en-GB"/>
              </w:rPr>
            </w:pPr>
            <w:r>
              <w:rPr>
                <w:rFonts w:ascii="Arial" w:hAnsi="Arial" w:cs="Arial"/>
                <w:lang w:val="en-MY"/>
              </w:rPr>
              <w:t>(g)</w:t>
            </w:r>
          </w:p>
        </w:tc>
      </w:tr>
      <w:tr w:rsidR="00EC1EAA" w:rsidRPr="00B75B6E" w14:paraId="7CA9FD02" w14:textId="2BA8C852">
        <w:trPr>
          <w:trHeight w:val="522"/>
        </w:trPr>
        <w:tc>
          <w:tcPr>
            <w:tcW w:w="1276" w:type="dxa"/>
            <w:tcBorders>
              <w:top w:val="single" w:sz="4" w:space="0" w:color="auto"/>
              <w:right w:val="nil"/>
            </w:tcBorders>
            <w:shd w:val="clear" w:color="auto" w:fill="auto"/>
          </w:tcPr>
          <w:p w14:paraId="26ED678B" w14:textId="77777777" w:rsidR="00EC1EAA" w:rsidRPr="00B75B6E" w:rsidRDefault="00EC1EAA" w:rsidP="00EC1EAA">
            <w:pPr>
              <w:contextualSpacing/>
              <w:jc w:val="center"/>
              <w:rPr>
                <w:rFonts w:ascii="Arial" w:eastAsia="Malgun Gothic" w:hAnsi="Arial" w:cs="Arial"/>
                <w:color w:val="000000"/>
                <w:lang w:eastAsia="en-GB"/>
              </w:rPr>
            </w:pPr>
            <w:r>
              <w:rPr>
                <w:rFonts w:ascii="Arial" w:eastAsia="Malgun Gothic" w:hAnsi="Arial" w:cs="Arial"/>
                <w:color w:val="000000"/>
                <w:lang w:eastAsia="en-GB"/>
              </w:rPr>
              <w:t>Cs</w:t>
            </w:r>
          </w:p>
        </w:tc>
        <w:tc>
          <w:tcPr>
            <w:tcW w:w="3466" w:type="dxa"/>
            <w:tcBorders>
              <w:top w:val="single" w:sz="4" w:space="0" w:color="auto"/>
              <w:right w:val="nil"/>
            </w:tcBorders>
          </w:tcPr>
          <w:p w14:paraId="7C70B63D" w14:textId="6DFFBB6E" w:rsidR="00EC1EAA" w:rsidRDefault="00EC1EAA" w:rsidP="00EC1EAA">
            <w:pPr>
              <w:contextualSpacing/>
              <w:jc w:val="center"/>
              <w:rPr>
                <w:rFonts w:ascii="Arial" w:eastAsia="Malgun Gothic" w:hAnsi="Arial" w:cs="Arial"/>
                <w:color w:val="000000"/>
                <w:lang w:eastAsia="en-GB"/>
              </w:rPr>
            </w:pPr>
            <w:r w:rsidRPr="00EC1EAA">
              <w:rPr>
                <w:rFonts w:ascii="Arial" w:hAnsi="Arial" w:cs="Arial"/>
              </w:rPr>
              <w:t>1.27</w:t>
            </w:r>
          </w:p>
        </w:tc>
        <w:tc>
          <w:tcPr>
            <w:tcW w:w="3466" w:type="dxa"/>
            <w:tcBorders>
              <w:top w:val="single" w:sz="4" w:space="0" w:color="auto"/>
              <w:right w:val="nil"/>
            </w:tcBorders>
          </w:tcPr>
          <w:p w14:paraId="0519B0F5" w14:textId="49B230B0" w:rsidR="00EC1EAA" w:rsidRDefault="00EC1EAA" w:rsidP="00EC1EAA">
            <w:pPr>
              <w:contextualSpacing/>
              <w:jc w:val="center"/>
              <w:rPr>
                <w:rFonts w:ascii="Arial" w:eastAsia="Malgun Gothic" w:hAnsi="Arial" w:cs="Arial"/>
                <w:color w:val="000000"/>
                <w:lang w:eastAsia="en-GB"/>
              </w:rPr>
            </w:pPr>
            <w:r w:rsidRPr="00EC1EAA">
              <w:rPr>
                <w:rFonts w:ascii="Arial" w:hAnsi="Arial" w:cs="Arial"/>
              </w:rPr>
              <w:t>0.98*</w:t>
            </w:r>
          </w:p>
        </w:tc>
      </w:tr>
      <w:tr w:rsidR="00EC1EAA" w:rsidRPr="00B75B6E" w14:paraId="0D4894BB" w14:textId="45A65F33">
        <w:trPr>
          <w:trHeight w:val="445"/>
        </w:trPr>
        <w:tc>
          <w:tcPr>
            <w:tcW w:w="1276" w:type="dxa"/>
            <w:tcBorders>
              <w:right w:val="nil"/>
            </w:tcBorders>
            <w:shd w:val="clear" w:color="auto" w:fill="auto"/>
          </w:tcPr>
          <w:p w14:paraId="205C3ACD" w14:textId="77777777" w:rsidR="00EC1EAA" w:rsidRPr="00B75B6E" w:rsidRDefault="00EC1EAA" w:rsidP="00EC1EAA">
            <w:pPr>
              <w:contextualSpacing/>
              <w:jc w:val="center"/>
              <w:rPr>
                <w:rFonts w:ascii="Arial" w:eastAsia="Malgun Gothic" w:hAnsi="Arial" w:cs="Arial"/>
                <w:color w:val="000000"/>
                <w:lang w:eastAsia="en-GB"/>
              </w:rPr>
            </w:pPr>
            <w:r>
              <w:rPr>
                <w:rFonts w:ascii="Arial" w:eastAsia="Malgun Gothic" w:hAnsi="Arial" w:cs="Arial"/>
                <w:color w:val="000000"/>
                <w:lang w:eastAsia="en-GB"/>
              </w:rPr>
              <w:t>Conc</w:t>
            </w:r>
          </w:p>
        </w:tc>
        <w:tc>
          <w:tcPr>
            <w:tcW w:w="3466" w:type="dxa"/>
            <w:tcBorders>
              <w:right w:val="nil"/>
            </w:tcBorders>
          </w:tcPr>
          <w:p w14:paraId="7B5B41F1" w14:textId="06C662B3" w:rsidR="00EC1EAA" w:rsidRDefault="00EC1EAA" w:rsidP="00EC1EAA">
            <w:pPr>
              <w:contextualSpacing/>
              <w:jc w:val="center"/>
              <w:rPr>
                <w:rFonts w:ascii="Arial" w:eastAsia="Malgun Gothic" w:hAnsi="Arial" w:cs="Arial"/>
                <w:color w:val="000000"/>
                <w:lang w:eastAsia="en-GB"/>
              </w:rPr>
            </w:pPr>
            <w:r w:rsidRPr="00EC1EAA">
              <w:rPr>
                <w:rFonts w:ascii="Arial" w:hAnsi="Arial" w:cs="Arial"/>
              </w:rPr>
              <w:t>1.85</w:t>
            </w:r>
          </w:p>
        </w:tc>
        <w:tc>
          <w:tcPr>
            <w:tcW w:w="3466" w:type="dxa"/>
            <w:tcBorders>
              <w:right w:val="nil"/>
            </w:tcBorders>
          </w:tcPr>
          <w:p w14:paraId="1A9F0A36" w14:textId="35F13637" w:rsidR="00EC1EAA" w:rsidRDefault="00EC1EAA" w:rsidP="00EC1EAA">
            <w:pPr>
              <w:contextualSpacing/>
              <w:jc w:val="center"/>
              <w:rPr>
                <w:rFonts w:ascii="Arial" w:eastAsia="Malgun Gothic" w:hAnsi="Arial" w:cs="Arial"/>
                <w:color w:val="000000"/>
                <w:lang w:eastAsia="en-GB"/>
              </w:rPr>
            </w:pPr>
            <w:r w:rsidRPr="00EC1EAA">
              <w:rPr>
                <w:rFonts w:ascii="Arial" w:hAnsi="Arial" w:cs="Arial"/>
              </w:rPr>
              <w:t>3.0**</w:t>
            </w:r>
          </w:p>
        </w:tc>
      </w:tr>
      <w:tr w:rsidR="00EC1EAA" w:rsidRPr="00B75B6E" w14:paraId="73A6966D" w14:textId="6257758F">
        <w:trPr>
          <w:trHeight w:val="291"/>
        </w:trPr>
        <w:tc>
          <w:tcPr>
            <w:tcW w:w="1276" w:type="dxa"/>
            <w:tcBorders>
              <w:right w:val="nil"/>
            </w:tcBorders>
            <w:shd w:val="clear" w:color="auto" w:fill="auto"/>
            <w:noWrap/>
            <w:vAlign w:val="bottom"/>
          </w:tcPr>
          <w:p w14:paraId="347E7DA3" w14:textId="77777777" w:rsidR="00EC1EAA" w:rsidRPr="00B75B6E" w:rsidRDefault="00EC1EAA" w:rsidP="00EC1EAA">
            <w:pPr>
              <w:contextualSpacing/>
              <w:jc w:val="center"/>
              <w:rPr>
                <w:rFonts w:ascii="Arial" w:eastAsia="Malgun Gothic" w:hAnsi="Arial" w:cs="Arial"/>
                <w:color w:val="000000"/>
                <w:lang w:eastAsia="en-GB"/>
              </w:rPr>
            </w:pPr>
            <w:r>
              <w:rPr>
                <w:rFonts w:ascii="Arial" w:eastAsia="Malgun Gothic" w:hAnsi="Arial" w:cs="Arial"/>
                <w:color w:val="000000"/>
                <w:lang w:eastAsia="en-GB"/>
              </w:rPr>
              <w:t xml:space="preserve">Cs </w:t>
            </w:r>
            <w:r w:rsidRPr="00B75B6E">
              <w:rPr>
                <w:rFonts w:ascii="Arial" w:eastAsia="Malgun Gothic" w:hAnsi="Arial" w:cs="Arial"/>
                <w:color w:val="000000"/>
                <w:lang w:eastAsia="en-GB"/>
              </w:rPr>
              <w:t>x Conc</w:t>
            </w:r>
          </w:p>
        </w:tc>
        <w:tc>
          <w:tcPr>
            <w:tcW w:w="3466" w:type="dxa"/>
            <w:tcBorders>
              <w:right w:val="nil"/>
            </w:tcBorders>
          </w:tcPr>
          <w:p w14:paraId="54ACCDCF" w14:textId="03C52AB3" w:rsidR="00EC1EAA" w:rsidRDefault="00EC1EAA" w:rsidP="00EC1EAA">
            <w:pPr>
              <w:contextualSpacing/>
              <w:jc w:val="center"/>
              <w:rPr>
                <w:rFonts w:ascii="Arial" w:eastAsia="Malgun Gothic" w:hAnsi="Arial" w:cs="Arial"/>
                <w:color w:val="000000"/>
                <w:lang w:eastAsia="en-GB"/>
              </w:rPr>
            </w:pPr>
            <w:r w:rsidRPr="00EC1EAA">
              <w:rPr>
                <w:rFonts w:ascii="Arial" w:hAnsi="Arial" w:cs="Arial"/>
              </w:rPr>
              <w:t>0.42</w:t>
            </w:r>
          </w:p>
        </w:tc>
        <w:tc>
          <w:tcPr>
            <w:tcW w:w="3466" w:type="dxa"/>
            <w:tcBorders>
              <w:right w:val="nil"/>
            </w:tcBorders>
          </w:tcPr>
          <w:p w14:paraId="5045D4C7" w14:textId="760F03E1" w:rsidR="00EC1EAA" w:rsidRDefault="00EC1EAA" w:rsidP="00EC1EAA">
            <w:pPr>
              <w:contextualSpacing/>
              <w:jc w:val="center"/>
              <w:rPr>
                <w:rFonts w:ascii="Arial" w:eastAsia="Malgun Gothic" w:hAnsi="Arial" w:cs="Arial"/>
                <w:color w:val="000000"/>
                <w:lang w:eastAsia="en-GB"/>
              </w:rPr>
            </w:pPr>
            <w:r w:rsidRPr="00EC1EAA">
              <w:rPr>
                <w:rFonts w:ascii="Arial" w:hAnsi="Arial" w:cs="Arial"/>
              </w:rPr>
              <w:t xml:space="preserve">2.82 </w:t>
            </w:r>
          </w:p>
        </w:tc>
      </w:tr>
      <w:tr w:rsidR="00EC1EAA" w:rsidRPr="00B75B6E" w14:paraId="020FA743" w14:textId="2200AA5D">
        <w:trPr>
          <w:trHeight w:val="489"/>
        </w:trPr>
        <w:tc>
          <w:tcPr>
            <w:tcW w:w="1276" w:type="dxa"/>
            <w:tcBorders>
              <w:bottom w:val="single" w:sz="4" w:space="0" w:color="auto"/>
              <w:right w:val="nil"/>
            </w:tcBorders>
            <w:shd w:val="clear" w:color="auto" w:fill="auto"/>
            <w:noWrap/>
            <w:vAlign w:val="bottom"/>
          </w:tcPr>
          <w:p w14:paraId="58E5C6FC" w14:textId="77777777" w:rsidR="00EC1EAA" w:rsidRPr="00B75B6E" w:rsidRDefault="00EC1EAA" w:rsidP="00EC1EAA">
            <w:pPr>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Grand Mean</w:t>
            </w:r>
          </w:p>
        </w:tc>
        <w:tc>
          <w:tcPr>
            <w:tcW w:w="3466" w:type="dxa"/>
            <w:tcBorders>
              <w:bottom w:val="single" w:sz="4" w:space="0" w:color="auto"/>
              <w:right w:val="nil"/>
            </w:tcBorders>
          </w:tcPr>
          <w:p w14:paraId="44C99442" w14:textId="3E03B4F2" w:rsidR="00EC1EAA" w:rsidRPr="00B75B6E" w:rsidRDefault="00EC1EAA" w:rsidP="00EC1EAA">
            <w:pPr>
              <w:contextualSpacing/>
              <w:jc w:val="center"/>
              <w:rPr>
                <w:rFonts w:ascii="Arial" w:eastAsia="Malgun Gothic" w:hAnsi="Arial" w:cs="Arial"/>
                <w:color w:val="000000"/>
                <w:lang w:eastAsia="en-GB"/>
              </w:rPr>
            </w:pPr>
            <w:r w:rsidRPr="00EC1EAA">
              <w:rPr>
                <w:rFonts w:ascii="Arial" w:hAnsi="Arial" w:cs="Arial"/>
              </w:rPr>
              <w:t>2.81</w:t>
            </w:r>
          </w:p>
        </w:tc>
        <w:tc>
          <w:tcPr>
            <w:tcW w:w="3466" w:type="dxa"/>
            <w:tcBorders>
              <w:bottom w:val="single" w:sz="4" w:space="0" w:color="auto"/>
              <w:right w:val="nil"/>
            </w:tcBorders>
          </w:tcPr>
          <w:p w14:paraId="0E9483FC" w14:textId="06EA1571" w:rsidR="00EC1EAA" w:rsidRPr="00B75B6E" w:rsidRDefault="00EC1EAA" w:rsidP="00EC1EAA">
            <w:pPr>
              <w:contextualSpacing/>
              <w:jc w:val="center"/>
              <w:rPr>
                <w:rFonts w:ascii="Arial" w:eastAsia="Malgun Gothic" w:hAnsi="Arial" w:cs="Arial"/>
                <w:color w:val="000000"/>
                <w:lang w:eastAsia="en-GB"/>
              </w:rPr>
            </w:pPr>
            <w:r w:rsidRPr="00EC1EAA">
              <w:rPr>
                <w:rFonts w:ascii="Arial" w:hAnsi="Arial" w:cs="Arial"/>
              </w:rPr>
              <w:t>10.85</w:t>
            </w:r>
          </w:p>
        </w:tc>
      </w:tr>
      <w:tr w:rsidR="00EC1EAA" w:rsidRPr="00B75B6E" w14:paraId="1A1FF3F0" w14:textId="729817FC">
        <w:trPr>
          <w:trHeight w:val="267"/>
        </w:trPr>
        <w:tc>
          <w:tcPr>
            <w:tcW w:w="1276" w:type="dxa"/>
            <w:tcBorders>
              <w:top w:val="single" w:sz="4" w:space="0" w:color="auto"/>
              <w:bottom w:val="single" w:sz="4" w:space="0" w:color="auto"/>
              <w:right w:val="nil"/>
            </w:tcBorders>
            <w:shd w:val="clear" w:color="auto" w:fill="auto"/>
            <w:noWrap/>
            <w:vAlign w:val="bottom"/>
          </w:tcPr>
          <w:p w14:paraId="2D907687" w14:textId="77777777" w:rsidR="00EC1EAA" w:rsidRPr="00B75B6E" w:rsidRDefault="00EC1EAA" w:rsidP="00EC1EAA">
            <w:pPr>
              <w:contextualSpacing/>
              <w:jc w:val="center"/>
              <w:rPr>
                <w:rFonts w:ascii="Arial" w:eastAsia="Malgun Gothic" w:hAnsi="Arial" w:cs="Arial"/>
                <w:color w:val="000000"/>
                <w:lang w:eastAsia="en-GB"/>
              </w:rPr>
            </w:pPr>
            <w:r w:rsidRPr="00B75B6E">
              <w:rPr>
                <w:rFonts w:ascii="Arial" w:eastAsia="Malgun Gothic" w:hAnsi="Arial" w:cs="Arial"/>
                <w:color w:val="000000"/>
                <w:lang w:eastAsia="en-GB"/>
              </w:rPr>
              <w:t>CV</w:t>
            </w:r>
          </w:p>
        </w:tc>
        <w:tc>
          <w:tcPr>
            <w:tcW w:w="3466" w:type="dxa"/>
            <w:tcBorders>
              <w:top w:val="single" w:sz="4" w:space="0" w:color="auto"/>
              <w:bottom w:val="single" w:sz="4" w:space="0" w:color="auto"/>
              <w:right w:val="nil"/>
            </w:tcBorders>
          </w:tcPr>
          <w:p w14:paraId="7A7F1103" w14:textId="726A2932" w:rsidR="00EC1EAA" w:rsidRPr="00B75B6E" w:rsidRDefault="00EC1EAA" w:rsidP="00EC1EAA">
            <w:pPr>
              <w:contextualSpacing/>
              <w:jc w:val="center"/>
              <w:rPr>
                <w:rFonts w:ascii="Arial" w:eastAsia="Malgun Gothic" w:hAnsi="Arial" w:cs="Arial"/>
                <w:color w:val="000000"/>
                <w:lang w:eastAsia="en-GB"/>
              </w:rPr>
            </w:pPr>
            <w:r w:rsidRPr="00EC1EAA">
              <w:rPr>
                <w:rFonts w:ascii="Arial" w:hAnsi="Arial" w:cs="Arial"/>
              </w:rPr>
              <w:t>32.70</w:t>
            </w:r>
          </w:p>
        </w:tc>
        <w:tc>
          <w:tcPr>
            <w:tcW w:w="3466" w:type="dxa"/>
            <w:tcBorders>
              <w:top w:val="single" w:sz="4" w:space="0" w:color="auto"/>
              <w:bottom w:val="single" w:sz="4" w:space="0" w:color="auto"/>
              <w:right w:val="nil"/>
            </w:tcBorders>
          </w:tcPr>
          <w:p w14:paraId="4FDD1CA7" w14:textId="26F42C7F" w:rsidR="00EC1EAA" w:rsidRPr="00B75B6E" w:rsidRDefault="00EC1EAA" w:rsidP="00EC1EAA">
            <w:pPr>
              <w:contextualSpacing/>
              <w:jc w:val="center"/>
              <w:rPr>
                <w:rFonts w:ascii="Arial" w:eastAsia="Malgun Gothic" w:hAnsi="Arial" w:cs="Arial"/>
                <w:color w:val="000000"/>
                <w:lang w:eastAsia="en-GB"/>
              </w:rPr>
            </w:pPr>
            <w:r w:rsidRPr="00EC1EAA">
              <w:rPr>
                <w:rFonts w:ascii="Arial" w:hAnsi="Arial" w:cs="Arial"/>
              </w:rPr>
              <w:t>41.03</w:t>
            </w:r>
          </w:p>
        </w:tc>
      </w:tr>
    </w:tbl>
    <w:p w14:paraId="7055DC20" w14:textId="010ACEAE" w:rsidR="00EC1EAA" w:rsidRPr="00B75B6E" w:rsidRDefault="00207E73" w:rsidP="00EC1EAA">
      <w:pPr>
        <w:pStyle w:val="Body"/>
        <w:spacing w:after="0"/>
        <w:rPr>
          <w:rFonts w:ascii="Arial" w:hAnsi="Arial" w:cs="Arial"/>
          <w:i/>
          <w:iCs/>
          <w:sz w:val="18"/>
          <w:szCs w:val="18"/>
        </w:rPr>
      </w:pPr>
      <w:r>
        <w:rPr>
          <w:rFonts w:ascii="Arial" w:hAnsi="Arial" w:cs="Arial"/>
          <w:i/>
          <w:iCs/>
          <w:sz w:val="18"/>
          <w:szCs w:val="18"/>
        </w:rPr>
        <w:lastRenderedPageBreak/>
        <w:t>*Square-root-transformed m</w:t>
      </w:r>
      <w:r w:rsidR="00EC1EAA" w:rsidRPr="00B75B6E">
        <w:rPr>
          <w:rFonts w:ascii="Arial" w:hAnsi="Arial" w:cs="Arial"/>
          <w:i/>
          <w:iCs/>
          <w:sz w:val="18"/>
          <w:szCs w:val="18"/>
        </w:rPr>
        <w:t>ean followed by * indicate significant difference at P&lt;0.05</w:t>
      </w:r>
    </w:p>
    <w:p w14:paraId="28EA9E22" w14:textId="2B425E8E" w:rsidR="00EC1EAA" w:rsidRPr="00864250" w:rsidRDefault="00207E73" w:rsidP="00EC1EAA">
      <w:pPr>
        <w:pStyle w:val="Body"/>
        <w:spacing w:after="0"/>
        <w:rPr>
          <w:rFonts w:ascii="Arial" w:hAnsi="Arial" w:cs="Arial"/>
        </w:rPr>
      </w:pPr>
      <w:r>
        <w:rPr>
          <w:rFonts w:ascii="Arial" w:hAnsi="Arial" w:cs="Arial"/>
          <w:i/>
          <w:iCs/>
          <w:sz w:val="18"/>
          <w:szCs w:val="18"/>
        </w:rPr>
        <w:t>Square-root-transformed m</w:t>
      </w:r>
      <w:r w:rsidRPr="00B75B6E">
        <w:rPr>
          <w:rFonts w:ascii="Arial" w:hAnsi="Arial" w:cs="Arial"/>
          <w:i/>
          <w:iCs/>
          <w:sz w:val="18"/>
          <w:szCs w:val="18"/>
        </w:rPr>
        <w:t xml:space="preserve">ean </w:t>
      </w:r>
      <w:r>
        <w:rPr>
          <w:rFonts w:ascii="Arial" w:hAnsi="Arial" w:cs="Arial"/>
          <w:i/>
          <w:iCs/>
          <w:sz w:val="18"/>
          <w:szCs w:val="18"/>
        </w:rPr>
        <w:t xml:space="preserve">followed by </w:t>
      </w:r>
      <w:r w:rsidR="00EC1EAA" w:rsidRPr="00B75B6E">
        <w:rPr>
          <w:rFonts w:ascii="Arial" w:hAnsi="Arial" w:cs="Arial"/>
          <w:i/>
          <w:iCs/>
          <w:sz w:val="18"/>
          <w:szCs w:val="18"/>
        </w:rPr>
        <w:t>** indicate significant difference at P&lt;0.01</w:t>
      </w:r>
    </w:p>
    <w:p w14:paraId="290EB0AB" w14:textId="283CB7DF" w:rsidR="00F80C0E" w:rsidRDefault="00EC1EAA" w:rsidP="00C148B5">
      <w:pPr>
        <w:pStyle w:val="Body"/>
        <w:rPr>
          <w:rFonts w:ascii="Arial" w:hAnsi="Arial" w:cs="Arial"/>
        </w:rPr>
      </w:pPr>
      <w:r w:rsidRPr="00EC1EAA">
        <w:rPr>
          <w:rFonts w:ascii="Arial" w:hAnsi="Arial" w:cs="Arial"/>
        </w:rPr>
        <w:tab/>
      </w:r>
      <w:r w:rsidRPr="00EC1EAA">
        <w:rPr>
          <w:rFonts w:ascii="Arial" w:hAnsi="Arial" w:cs="Arial"/>
        </w:rPr>
        <w:tab/>
      </w:r>
      <w:r w:rsidRPr="00EC1EAA">
        <w:rPr>
          <w:rFonts w:ascii="Arial" w:hAnsi="Arial" w:cs="Arial"/>
        </w:rPr>
        <w:tab/>
      </w:r>
    </w:p>
    <w:p w14:paraId="6633B7E1" w14:textId="30947ADF" w:rsidR="00864250" w:rsidRPr="00864250" w:rsidRDefault="00F80C0E" w:rsidP="00C148B5">
      <w:pPr>
        <w:pStyle w:val="Body"/>
        <w:rPr>
          <w:rFonts w:ascii="Arial" w:hAnsi="Arial" w:cs="Arial"/>
        </w:rPr>
      </w:pPr>
      <w:r>
        <w:rPr>
          <w:rFonts w:ascii="Arial" w:hAnsi="Arial" w:cs="Arial"/>
        </w:rPr>
        <w:t xml:space="preserve">Table 5 </w:t>
      </w:r>
      <w:r w:rsidR="00864250" w:rsidRPr="00864250">
        <w:rPr>
          <w:rFonts w:ascii="Arial" w:hAnsi="Arial" w:cs="Arial"/>
        </w:rPr>
        <w:t xml:space="preserve">The impact of different levels of BAP on the explant employed in micro-rhizome induction of </w:t>
      </w:r>
      <w:r w:rsidR="00864250" w:rsidRPr="00370954">
        <w:rPr>
          <w:rFonts w:ascii="Arial" w:hAnsi="Arial" w:cs="Arial"/>
          <w:i/>
          <w:iCs/>
        </w:rPr>
        <w:t>K. parviflora</w:t>
      </w:r>
      <w:r w:rsidR="00370954">
        <w:rPr>
          <w:rFonts w:ascii="Arial" w:hAnsi="Arial" w:cs="Arial"/>
        </w:rPr>
        <w:t xml:space="preserve"> using </w:t>
      </w:r>
      <w:r w:rsidR="00E24C86">
        <w:rPr>
          <w:rFonts w:ascii="Arial" w:hAnsi="Arial" w:cs="Arial"/>
        </w:rPr>
        <w:t>semi-solid culture system</w:t>
      </w:r>
      <w:r w:rsidR="00864250" w:rsidRPr="00864250">
        <w:rPr>
          <w:rFonts w:ascii="Arial" w:hAnsi="Arial" w:cs="Arial"/>
        </w:rPr>
        <w:t>.</w:t>
      </w:r>
    </w:p>
    <w:tbl>
      <w:tblPr>
        <w:tblStyle w:val="ListTable6Colorful"/>
        <w:tblW w:w="8208" w:type="dxa"/>
        <w:shd w:val="clear" w:color="auto" w:fill="FFFFFF" w:themeFill="background1"/>
        <w:tblLayout w:type="fixed"/>
        <w:tblLook w:val="04A0" w:firstRow="1" w:lastRow="0" w:firstColumn="1" w:lastColumn="0" w:noHBand="0" w:noVBand="1"/>
      </w:tblPr>
      <w:tblGrid>
        <w:gridCol w:w="1973"/>
        <w:gridCol w:w="1973"/>
        <w:gridCol w:w="1753"/>
        <w:gridCol w:w="2509"/>
      </w:tblGrid>
      <w:tr w:rsidR="00B823A3" w:rsidRPr="00864250" w14:paraId="3482E4C7" w14:textId="10C5948C">
        <w:trPr>
          <w:cnfStyle w:val="100000000000" w:firstRow="1" w:lastRow="0" w:firstColumn="0" w:lastColumn="0" w:oddVBand="0" w:evenVBand="0" w:oddHBand="0"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3946" w:type="dxa"/>
            <w:gridSpan w:val="2"/>
            <w:shd w:val="clear" w:color="auto" w:fill="FFFFFF" w:themeFill="background1"/>
          </w:tcPr>
          <w:p w14:paraId="6EB2D513" w14:textId="3C91B795" w:rsidR="00B823A3" w:rsidRPr="00D46D7E" w:rsidRDefault="00B823A3" w:rsidP="00D46D7E">
            <w:pPr>
              <w:pStyle w:val="Body"/>
              <w:spacing w:after="0"/>
              <w:jc w:val="center"/>
              <w:rPr>
                <w:rFonts w:ascii="Arial" w:hAnsi="Arial" w:cs="Arial"/>
                <w:lang w:val="en-MY"/>
              </w:rPr>
            </w:pPr>
            <w:r>
              <w:rPr>
                <w:rFonts w:ascii="Arial" w:hAnsi="Arial" w:cs="Arial"/>
                <w:b w:val="0"/>
                <w:bCs w:val="0"/>
                <w:lang w:val="en-MY"/>
              </w:rPr>
              <w:t>Factors</w:t>
            </w:r>
          </w:p>
        </w:tc>
        <w:tc>
          <w:tcPr>
            <w:tcW w:w="1753" w:type="dxa"/>
            <w:shd w:val="clear" w:color="auto" w:fill="FFFFFF" w:themeFill="background1"/>
          </w:tcPr>
          <w:p w14:paraId="5DA53815" w14:textId="2CEF06D6" w:rsidR="00B823A3" w:rsidRPr="00D46D7E" w:rsidRDefault="00B823A3" w:rsidP="00D46D7E">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lang w:val="en-MY"/>
              </w:rPr>
            </w:pPr>
            <w:r w:rsidRPr="00B75B6E">
              <w:rPr>
                <w:rFonts w:ascii="Arial" w:hAnsi="Arial" w:cs="Arial"/>
                <w:b w:val="0"/>
                <w:bCs w:val="0"/>
                <w:lang w:val="en-MY"/>
              </w:rPr>
              <w:t>N</w:t>
            </w:r>
            <w:r>
              <w:rPr>
                <w:rFonts w:ascii="Arial" w:hAnsi="Arial" w:cs="Arial"/>
                <w:b w:val="0"/>
                <w:bCs w:val="0"/>
                <w:lang w:val="en-MY"/>
              </w:rPr>
              <w:t xml:space="preserve">ew </w:t>
            </w:r>
            <w:r w:rsidRPr="00B75B6E">
              <w:rPr>
                <w:rFonts w:ascii="Arial" w:hAnsi="Arial" w:cs="Arial"/>
                <w:b w:val="0"/>
                <w:bCs w:val="0"/>
                <w:lang w:val="en-MY"/>
              </w:rPr>
              <w:t xml:space="preserve">shoots </w:t>
            </w:r>
            <w:r>
              <w:rPr>
                <w:rFonts w:ascii="Arial" w:hAnsi="Arial" w:cs="Arial"/>
                <w:b w:val="0"/>
                <w:bCs w:val="0"/>
                <w:lang w:val="en-MY"/>
              </w:rPr>
              <w:t>number (</w:t>
            </w:r>
            <w:r w:rsidRPr="00B75B6E">
              <w:rPr>
                <w:rFonts w:ascii="Arial" w:hAnsi="Arial" w:cs="Arial"/>
                <w:b w:val="0"/>
                <w:bCs w:val="0"/>
                <w:lang w:val="en-MY"/>
              </w:rPr>
              <w:t>per explant</w:t>
            </w:r>
            <w:r>
              <w:rPr>
                <w:rFonts w:ascii="Arial" w:hAnsi="Arial" w:cs="Arial"/>
                <w:b w:val="0"/>
                <w:bCs w:val="0"/>
                <w:lang w:val="en-MY"/>
              </w:rPr>
              <w:t>)</w:t>
            </w:r>
          </w:p>
        </w:tc>
        <w:tc>
          <w:tcPr>
            <w:tcW w:w="2509" w:type="dxa"/>
            <w:shd w:val="clear" w:color="auto" w:fill="FFFFFF" w:themeFill="background1"/>
          </w:tcPr>
          <w:p w14:paraId="266552F9" w14:textId="1D44B14B" w:rsidR="00B823A3" w:rsidRPr="00D46D7E" w:rsidRDefault="00B823A3" w:rsidP="00D46D7E">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lang w:val="en-MY"/>
              </w:rPr>
            </w:pPr>
            <w:r>
              <w:rPr>
                <w:rFonts w:ascii="Arial" w:hAnsi="Arial" w:cs="Arial"/>
                <w:b w:val="0"/>
                <w:bCs w:val="0"/>
                <w:lang w:val="en-MY"/>
              </w:rPr>
              <w:t>Micro-rhizome f</w:t>
            </w:r>
            <w:r w:rsidRPr="00B75B6E">
              <w:rPr>
                <w:rFonts w:ascii="Arial" w:hAnsi="Arial" w:cs="Arial"/>
                <w:b w:val="0"/>
                <w:bCs w:val="0"/>
                <w:lang w:val="en-MY"/>
              </w:rPr>
              <w:t>resh weight (g/explant)</w:t>
            </w:r>
          </w:p>
        </w:tc>
      </w:tr>
      <w:tr w:rsidR="00B823A3" w:rsidRPr="00864250" w14:paraId="50862B06" w14:textId="6CA1A290" w:rsidTr="003A775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3" w:type="dxa"/>
            <w:vMerge w:val="restart"/>
            <w:tcBorders>
              <w:top w:val="single" w:sz="4" w:space="0" w:color="000000" w:themeColor="text1"/>
            </w:tcBorders>
            <w:shd w:val="clear" w:color="auto" w:fill="auto"/>
          </w:tcPr>
          <w:p w14:paraId="1E616DDF" w14:textId="4CC6EBE7" w:rsidR="00B823A3" w:rsidRPr="00D46D7E" w:rsidRDefault="00B823A3" w:rsidP="00D46D7E">
            <w:pPr>
              <w:pStyle w:val="Body"/>
              <w:spacing w:after="0"/>
              <w:jc w:val="center"/>
              <w:rPr>
                <w:rFonts w:ascii="Arial" w:hAnsi="Arial" w:cs="Arial"/>
                <w:b w:val="0"/>
                <w:bCs w:val="0"/>
                <w:lang w:val="en-MY"/>
              </w:rPr>
            </w:pPr>
            <w:r>
              <w:rPr>
                <w:rFonts w:ascii="Arial" w:hAnsi="Arial" w:cs="Arial"/>
                <w:b w:val="0"/>
                <w:bCs w:val="0"/>
                <w:lang w:val="en-MY"/>
              </w:rPr>
              <w:t>Culture System</w:t>
            </w:r>
          </w:p>
        </w:tc>
        <w:tc>
          <w:tcPr>
            <w:tcW w:w="1973" w:type="dxa"/>
            <w:tcBorders>
              <w:top w:val="single" w:sz="4" w:space="0" w:color="000000" w:themeColor="text1"/>
              <w:bottom w:val="nil"/>
            </w:tcBorders>
            <w:shd w:val="clear" w:color="auto" w:fill="auto"/>
          </w:tcPr>
          <w:p w14:paraId="1C8F8588" w14:textId="5A1CCFEC" w:rsidR="00B823A3" w:rsidRPr="00B823A3" w:rsidRDefault="00B823A3" w:rsidP="00D46D7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B823A3">
              <w:rPr>
                <w:rFonts w:ascii="Arial" w:hAnsi="Arial" w:cs="Arial"/>
                <w:lang w:val="en-MY"/>
              </w:rPr>
              <w:t>Semi-solid</w:t>
            </w:r>
          </w:p>
        </w:tc>
        <w:tc>
          <w:tcPr>
            <w:tcW w:w="1753" w:type="dxa"/>
            <w:tcBorders>
              <w:top w:val="single" w:sz="4" w:space="0" w:color="000000" w:themeColor="text1"/>
              <w:bottom w:val="nil"/>
            </w:tcBorders>
            <w:shd w:val="clear" w:color="auto" w:fill="auto"/>
            <w:vAlign w:val="center"/>
          </w:tcPr>
          <w:p w14:paraId="490260B6" w14:textId="430D24BA" w:rsidR="00B823A3" w:rsidRPr="00B75B6E" w:rsidRDefault="00B823A3" w:rsidP="00D46D7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Calibri" w:hAnsi="Calibri" w:cs="Calibri"/>
                <w:color w:val="000000"/>
                <w:sz w:val="22"/>
                <w:szCs w:val="22"/>
              </w:rPr>
              <w:t xml:space="preserve">12.21 </w:t>
            </w:r>
            <w:r w:rsidRPr="00D46D7E">
              <w:rPr>
                <w:rFonts w:ascii="Calibri" w:hAnsi="Calibri" w:cs="Calibri"/>
                <w:color w:val="000000"/>
                <w:sz w:val="22"/>
                <w:szCs w:val="22"/>
                <w:vertAlign w:val="superscript"/>
              </w:rPr>
              <w:t>a</w:t>
            </w:r>
          </w:p>
        </w:tc>
        <w:tc>
          <w:tcPr>
            <w:tcW w:w="2509" w:type="dxa"/>
            <w:tcBorders>
              <w:top w:val="single" w:sz="4" w:space="0" w:color="000000" w:themeColor="text1"/>
              <w:bottom w:val="nil"/>
            </w:tcBorders>
            <w:shd w:val="clear" w:color="auto" w:fill="auto"/>
            <w:vAlign w:val="center"/>
          </w:tcPr>
          <w:p w14:paraId="7B4509B2" w14:textId="0E2A708A" w:rsidR="00B823A3" w:rsidRPr="00B75B6E" w:rsidRDefault="00B823A3" w:rsidP="00D46D7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Calibri" w:hAnsi="Calibri" w:cs="Calibri"/>
                <w:color w:val="000000"/>
                <w:sz w:val="22"/>
                <w:szCs w:val="22"/>
              </w:rPr>
              <w:t>3.43</w:t>
            </w:r>
            <w:r w:rsidRPr="00D46D7E">
              <w:rPr>
                <w:rFonts w:ascii="Calibri" w:hAnsi="Calibri" w:cs="Calibri"/>
                <w:color w:val="000000"/>
                <w:sz w:val="22"/>
                <w:szCs w:val="22"/>
                <w:vertAlign w:val="superscript"/>
              </w:rPr>
              <w:t xml:space="preserve"> b</w:t>
            </w:r>
          </w:p>
        </w:tc>
      </w:tr>
      <w:tr w:rsidR="00B823A3" w:rsidRPr="00864250" w14:paraId="170B9782" w14:textId="11BC92C2" w:rsidTr="003A7758">
        <w:trPr>
          <w:trHeight w:val="454"/>
        </w:trPr>
        <w:tc>
          <w:tcPr>
            <w:cnfStyle w:val="001000000000" w:firstRow="0" w:lastRow="0" w:firstColumn="1" w:lastColumn="0" w:oddVBand="0" w:evenVBand="0" w:oddHBand="0" w:evenHBand="0" w:firstRowFirstColumn="0" w:firstRowLastColumn="0" w:lastRowFirstColumn="0" w:lastRowLastColumn="0"/>
            <w:tcW w:w="1973" w:type="dxa"/>
            <w:vMerge/>
            <w:tcBorders>
              <w:bottom w:val="single" w:sz="4" w:space="0" w:color="auto"/>
            </w:tcBorders>
            <w:shd w:val="clear" w:color="auto" w:fill="auto"/>
          </w:tcPr>
          <w:p w14:paraId="72C6F47A" w14:textId="77777777" w:rsidR="00B823A3" w:rsidRPr="00D46D7E" w:rsidRDefault="00B823A3" w:rsidP="00D46D7E">
            <w:pPr>
              <w:pStyle w:val="Body"/>
              <w:spacing w:after="0"/>
              <w:jc w:val="center"/>
              <w:rPr>
                <w:rFonts w:ascii="Arial" w:hAnsi="Arial" w:cs="Arial"/>
                <w:b w:val="0"/>
                <w:bCs w:val="0"/>
                <w:lang w:val="en-MY"/>
              </w:rPr>
            </w:pPr>
          </w:p>
        </w:tc>
        <w:tc>
          <w:tcPr>
            <w:tcW w:w="1973" w:type="dxa"/>
            <w:tcBorders>
              <w:top w:val="nil"/>
              <w:bottom w:val="single" w:sz="4" w:space="0" w:color="auto"/>
            </w:tcBorders>
            <w:shd w:val="clear" w:color="auto" w:fill="auto"/>
          </w:tcPr>
          <w:p w14:paraId="462D5DBF" w14:textId="1AC0D563" w:rsidR="00B823A3" w:rsidRPr="00B823A3" w:rsidRDefault="00B823A3" w:rsidP="00D46D7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B823A3">
              <w:rPr>
                <w:rFonts w:ascii="Arial" w:hAnsi="Arial" w:cs="Arial"/>
                <w:lang w:val="en-MY"/>
              </w:rPr>
              <w:t>RITA</w:t>
            </w:r>
          </w:p>
        </w:tc>
        <w:tc>
          <w:tcPr>
            <w:tcW w:w="1753" w:type="dxa"/>
            <w:tcBorders>
              <w:top w:val="nil"/>
              <w:bottom w:val="single" w:sz="4" w:space="0" w:color="auto"/>
            </w:tcBorders>
            <w:shd w:val="clear" w:color="auto" w:fill="auto"/>
            <w:vAlign w:val="center"/>
          </w:tcPr>
          <w:p w14:paraId="557236B0" w14:textId="23431E74" w:rsidR="00B823A3" w:rsidRPr="00B75B6E" w:rsidRDefault="00B823A3" w:rsidP="00D46D7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Calibri" w:hAnsi="Calibri" w:cs="Calibri"/>
                <w:color w:val="000000"/>
                <w:sz w:val="22"/>
                <w:szCs w:val="22"/>
              </w:rPr>
              <w:t xml:space="preserve">5.00 </w:t>
            </w:r>
            <w:r w:rsidRPr="00D46D7E">
              <w:rPr>
                <w:rFonts w:ascii="Calibri" w:hAnsi="Calibri" w:cs="Calibri"/>
                <w:color w:val="000000"/>
                <w:sz w:val="22"/>
                <w:szCs w:val="22"/>
                <w:vertAlign w:val="superscript"/>
              </w:rPr>
              <w:t>a</w:t>
            </w:r>
            <w:r>
              <w:rPr>
                <w:rFonts w:ascii="Calibri" w:hAnsi="Calibri" w:cs="Calibri"/>
                <w:color w:val="000000"/>
                <w:sz w:val="22"/>
                <w:szCs w:val="22"/>
                <w:vertAlign w:val="superscript"/>
              </w:rPr>
              <w:t xml:space="preserve"> </w:t>
            </w:r>
          </w:p>
        </w:tc>
        <w:tc>
          <w:tcPr>
            <w:tcW w:w="2509" w:type="dxa"/>
            <w:tcBorders>
              <w:top w:val="nil"/>
              <w:bottom w:val="single" w:sz="4" w:space="0" w:color="auto"/>
            </w:tcBorders>
            <w:shd w:val="clear" w:color="auto" w:fill="auto"/>
            <w:vAlign w:val="center"/>
          </w:tcPr>
          <w:p w14:paraId="19A8D0A9" w14:textId="29110CF2" w:rsidR="00B823A3" w:rsidRPr="00B75B6E" w:rsidRDefault="00B823A3" w:rsidP="00D46D7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Calibri" w:hAnsi="Calibri" w:cs="Calibri"/>
                <w:color w:val="000000"/>
                <w:sz w:val="22"/>
                <w:szCs w:val="22"/>
              </w:rPr>
              <w:t>0.38</w:t>
            </w:r>
            <w:r w:rsidRPr="00D46D7E">
              <w:rPr>
                <w:rFonts w:ascii="Calibri" w:hAnsi="Calibri" w:cs="Calibri"/>
                <w:color w:val="000000"/>
                <w:sz w:val="22"/>
                <w:szCs w:val="22"/>
                <w:vertAlign w:val="superscript"/>
              </w:rPr>
              <w:t xml:space="preserve"> a</w:t>
            </w:r>
          </w:p>
        </w:tc>
      </w:tr>
      <w:tr w:rsidR="00B823A3" w:rsidRPr="00864250" w14:paraId="5878772C" w14:textId="76E9204C" w:rsidTr="00B823A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3" w:type="dxa"/>
            <w:vMerge w:val="restart"/>
            <w:tcBorders>
              <w:top w:val="single" w:sz="4" w:space="0" w:color="auto"/>
            </w:tcBorders>
            <w:shd w:val="clear" w:color="auto" w:fill="auto"/>
          </w:tcPr>
          <w:p w14:paraId="274279F2" w14:textId="69DC5E78" w:rsidR="00B823A3" w:rsidRPr="00D46D7E" w:rsidRDefault="00B823A3" w:rsidP="00A84502">
            <w:pPr>
              <w:pStyle w:val="Body"/>
              <w:jc w:val="center"/>
              <w:rPr>
                <w:rFonts w:ascii="Arial" w:hAnsi="Arial" w:cs="Arial"/>
                <w:b w:val="0"/>
                <w:bCs w:val="0"/>
                <w:lang w:val="en-MY"/>
              </w:rPr>
            </w:pPr>
            <w:r>
              <w:rPr>
                <w:rFonts w:ascii="Arial" w:hAnsi="Arial" w:cs="Arial"/>
                <w:b w:val="0"/>
                <w:bCs w:val="0"/>
                <w:lang w:val="en-MY"/>
              </w:rPr>
              <w:t>BAP Concentrations</w:t>
            </w:r>
          </w:p>
        </w:tc>
        <w:tc>
          <w:tcPr>
            <w:tcW w:w="1973" w:type="dxa"/>
            <w:tcBorders>
              <w:top w:val="single" w:sz="4" w:space="0" w:color="auto"/>
            </w:tcBorders>
            <w:shd w:val="clear" w:color="auto" w:fill="auto"/>
            <w:vAlign w:val="bottom"/>
          </w:tcPr>
          <w:p w14:paraId="77660DE9" w14:textId="559DF164" w:rsidR="00B823A3" w:rsidRPr="00B823A3" w:rsidRDefault="00B823A3" w:rsidP="00A84502">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B823A3">
              <w:rPr>
                <w:rFonts w:ascii="Arial" w:hAnsi="Arial" w:cs="Arial"/>
                <w:lang w:val="en-MY"/>
              </w:rPr>
              <w:t>0 mg/L BAP</w:t>
            </w:r>
          </w:p>
        </w:tc>
        <w:tc>
          <w:tcPr>
            <w:tcW w:w="1753" w:type="dxa"/>
            <w:tcBorders>
              <w:top w:val="single" w:sz="4" w:space="0" w:color="auto"/>
            </w:tcBorders>
            <w:shd w:val="clear" w:color="auto" w:fill="auto"/>
          </w:tcPr>
          <w:p w14:paraId="61D9AFDA" w14:textId="0E7B265F" w:rsidR="00B823A3" w:rsidRPr="00B75B6E" w:rsidRDefault="00B823A3" w:rsidP="00A84502">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4A0BC4">
              <w:t>2.00</w:t>
            </w:r>
            <w:r>
              <w:t xml:space="preserve"> </w:t>
            </w:r>
            <w:r w:rsidRPr="00A84502">
              <w:rPr>
                <w:vertAlign w:val="superscript"/>
              </w:rPr>
              <w:t>a</w:t>
            </w:r>
          </w:p>
        </w:tc>
        <w:tc>
          <w:tcPr>
            <w:tcW w:w="2509" w:type="dxa"/>
            <w:tcBorders>
              <w:top w:val="single" w:sz="4" w:space="0" w:color="auto"/>
            </w:tcBorders>
            <w:shd w:val="clear" w:color="auto" w:fill="auto"/>
          </w:tcPr>
          <w:p w14:paraId="773C1EDA" w14:textId="65431586" w:rsidR="00B823A3" w:rsidRPr="00B75B6E" w:rsidRDefault="00B823A3" w:rsidP="00A84502">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294565">
              <w:t>0.33</w:t>
            </w:r>
            <w:r>
              <w:t xml:space="preserve"> </w:t>
            </w:r>
            <w:r w:rsidRPr="00A84502">
              <w:rPr>
                <w:vertAlign w:val="superscript"/>
              </w:rPr>
              <w:t>a</w:t>
            </w:r>
          </w:p>
        </w:tc>
      </w:tr>
      <w:tr w:rsidR="00B823A3" w:rsidRPr="00864250" w14:paraId="4B60E192" w14:textId="6C416A46" w:rsidTr="00B823A3">
        <w:trPr>
          <w:trHeight w:val="454"/>
        </w:trPr>
        <w:tc>
          <w:tcPr>
            <w:cnfStyle w:val="001000000000" w:firstRow="0" w:lastRow="0" w:firstColumn="1" w:lastColumn="0" w:oddVBand="0" w:evenVBand="0" w:oddHBand="0" w:evenHBand="0" w:firstRowFirstColumn="0" w:firstRowLastColumn="0" w:lastRowFirstColumn="0" w:lastRowLastColumn="0"/>
            <w:tcW w:w="1973" w:type="dxa"/>
            <w:vMerge/>
            <w:shd w:val="clear" w:color="auto" w:fill="auto"/>
          </w:tcPr>
          <w:p w14:paraId="73DDE765" w14:textId="77777777" w:rsidR="00B823A3" w:rsidRPr="00D46D7E" w:rsidRDefault="00B823A3" w:rsidP="00A84502">
            <w:pPr>
              <w:pStyle w:val="Body"/>
              <w:jc w:val="center"/>
              <w:rPr>
                <w:rFonts w:ascii="Arial" w:hAnsi="Arial" w:cs="Arial"/>
                <w:b w:val="0"/>
                <w:bCs w:val="0"/>
                <w:lang w:val="en-MY"/>
              </w:rPr>
            </w:pPr>
          </w:p>
        </w:tc>
        <w:tc>
          <w:tcPr>
            <w:tcW w:w="1973" w:type="dxa"/>
            <w:shd w:val="clear" w:color="auto" w:fill="auto"/>
            <w:vAlign w:val="bottom"/>
          </w:tcPr>
          <w:p w14:paraId="1FCEB50F" w14:textId="3C4D12FA" w:rsidR="00B823A3" w:rsidRPr="00B823A3" w:rsidRDefault="00B823A3" w:rsidP="00A8450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B823A3">
              <w:rPr>
                <w:rFonts w:ascii="Arial" w:hAnsi="Arial" w:cs="Arial"/>
                <w:lang w:val="en-MY"/>
              </w:rPr>
              <w:t>2.5 mg/L BAP</w:t>
            </w:r>
          </w:p>
        </w:tc>
        <w:tc>
          <w:tcPr>
            <w:tcW w:w="1753" w:type="dxa"/>
            <w:shd w:val="clear" w:color="auto" w:fill="auto"/>
          </w:tcPr>
          <w:p w14:paraId="4809F62C" w14:textId="1742C3F0" w:rsidR="00B823A3" w:rsidRPr="00B75B6E" w:rsidRDefault="00B823A3" w:rsidP="00A8450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4A0BC4">
              <w:t>15.17</w:t>
            </w:r>
            <w:r w:rsidRPr="00A84502">
              <w:rPr>
                <w:vertAlign w:val="superscript"/>
              </w:rPr>
              <w:t xml:space="preserve"> b</w:t>
            </w:r>
          </w:p>
        </w:tc>
        <w:tc>
          <w:tcPr>
            <w:tcW w:w="2509" w:type="dxa"/>
            <w:shd w:val="clear" w:color="auto" w:fill="auto"/>
          </w:tcPr>
          <w:p w14:paraId="4135E361" w14:textId="1A08DBCB" w:rsidR="00B823A3" w:rsidRPr="00B75B6E" w:rsidRDefault="00B823A3" w:rsidP="00A8450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294565">
              <w:t>3.57</w:t>
            </w:r>
            <w:r>
              <w:t xml:space="preserve"> </w:t>
            </w:r>
            <w:r w:rsidRPr="00A84502">
              <w:rPr>
                <w:vertAlign w:val="superscript"/>
              </w:rPr>
              <w:t>b</w:t>
            </w:r>
          </w:p>
        </w:tc>
      </w:tr>
      <w:tr w:rsidR="00B823A3" w:rsidRPr="00864250" w14:paraId="4DE6570D" w14:textId="4E38EE6D" w:rsidTr="00B823A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3" w:type="dxa"/>
            <w:vMerge/>
            <w:shd w:val="clear" w:color="auto" w:fill="auto"/>
          </w:tcPr>
          <w:p w14:paraId="454D51FA" w14:textId="77777777" w:rsidR="00B823A3" w:rsidRPr="00D46D7E" w:rsidRDefault="00B823A3" w:rsidP="00A84502">
            <w:pPr>
              <w:pStyle w:val="Body"/>
              <w:jc w:val="center"/>
              <w:rPr>
                <w:rFonts w:ascii="Arial" w:hAnsi="Arial" w:cs="Arial"/>
                <w:b w:val="0"/>
                <w:bCs w:val="0"/>
                <w:lang w:val="en-MY"/>
              </w:rPr>
            </w:pPr>
          </w:p>
        </w:tc>
        <w:tc>
          <w:tcPr>
            <w:tcW w:w="1973" w:type="dxa"/>
            <w:shd w:val="clear" w:color="auto" w:fill="auto"/>
            <w:vAlign w:val="bottom"/>
          </w:tcPr>
          <w:p w14:paraId="6292181F" w14:textId="445695D5" w:rsidR="00B823A3" w:rsidRPr="00B823A3" w:rsidRDefault="00B823A3" w:rsidP="00A84502">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B823A3">
              <w:rPr>
                <w:rFonts w:ascii="Arial" w:hAnsi="Arial" w:cs="Arial"/>
                <w:lang w:val="en-MY"/>
              </w:rPr>
              <w:t>5.0 mg/</w:t>
            </w:r>
            <w:r w:rsidR="00DA5F2F">
              <w:rPr>
                <w:rFonts w:ascii="Arial" w:hAnsi="Arial" w:cs="Arial"/>
                <w:lang w:val="en-MY"/>
              </w:rPr>
              <w:t>L</w:t>
            </w:r>
            <w:r w:rsidRPr="00B823A3">
              <w:rPr>
                <w:rFonts w:ascii="Arial" w:hAnsi="Arial" w:cs="Arial"/>
                <w:lang w:val="en-MY"/>
              </w:rPr>
              <w:t xml:space="preserve"> BAP</w:t>
            </w:r>
          </w:p>
        </w:tc>
        <w:tc>
          <w:tcPr>
            <w:tcW w:w="1753" w:type="dxa"/>
            <w:shd w:val="clear" w:color="auto" w:fill="auto"/>
          </w:tcPr>
          <w:p w14:paraId="33E8F8A4" w14:textId="1B0F6A2C" w:rsidR="00B823A3" w:rsidRPr="00B75B6E" w:rsidRDefault="00B823A3" w:rsidP="00A84502">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4A0BC4">
              <w:t>17.75</w:t>
            </w:r>
            <w:r>
              <w:t xml:space="preserve"> </w:t>
            </w:r>
            <w:r w:rsidRPr="00A84502">
              <w:rPr>
                <w:vertAlign w:val="superscript"/>
              </w:rPr>
              <w:t>b</w:t>
            </w:r>
          </w:p>
        </w:tc>
        <w:tc>
          <w:tcPr>
            <w:tcW w:w="2509" w:type="dxa"/>
            <w:shd w:val="clear" w:color="auto" w:fill="auto"/>
          </w:tcPr>
          <w:p w14:paraId="0B977EC1" w14:textId="432CEDA7" w:rsidR="00B823A3" w:rsidRPr="00B75B6E" w:rsidRDefault="00B823A3" w:rsidP="00A84502">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294565">
              <w:t>4.91</w:t>
            </w:r>
            <w:r>
              <w:t xml:space="preserve"> </w:t>
            </w:r>
            <w:r w:rsidRPr="00A84502">
              <w:rPr>
                <w:vertAlign w:val="superscript"/>
              </w:rPr>
              <w:t>b</w:t>
            </w:r>
          </w:p>
        </w:tc>
      </w:tr>
      <w:tr w:rsidR="00B823A3" w:rsidRPr="00864250" w14:paraId="11A8615C" w14:textId="4DB03025" w:rsidTr="00B823A3">
        <w:trPr>
          <w:trHeight w:val="454"/>
        </w:trPr>
        <w:tc>
          <w:tcPr>
            <w:cnfStyle w:val="001000000000" w:firstRow="0" w:lastRow="0" w:firstColumn="1" w:lastColumn="0" w:oddVBand="0" w:evenVBand="0" w:oddHBand="0" w:evenHBand="0" w:firstRowFirstColumn="0" w:firstRowLastColumn="0" w:lastRowFirstColumn="0" w:lastRowLastColumn="0"/>
            <w:tcW w:w="1973" w:type="dxa"/>
            <w:vMerge/>
            <w:shd w:val="clear" w:color="auto" w:fill="auto"/>
          </w:tcPr>
          <w:p w14:paraId="63DCD666" w14:textId="77777777" w:rsidR="00B823A3" w:rsidRPr="00D46D7E" w:rsidRDefault="00B823A3" w:rsidP="00A84502">
            <w:pPr>
              <w:pStyle w:val="Body"/>
              <w:jc w:val="center"/>
              <w:rPr>
                <w:rFonts w:ascii="Arial" w:hAnsi="Arial" w:cs="Arial"/>
                <w:b w:val="0"/>
                <w:bCs w:val="0"/>
                <w:lang w:val="en-MY"/>
              </w:rPr>
            </w:pPr>
          </w:p>
        </w:tc>
        <w:tc>
          <w:tcPr>
            <w:tcW w:w="1973" w:type="dxa"/>
            <w:shd w:val="clear" w:color="auto" w:fill="auto"/>
            <w:vAlign w:val="bottom"/>
          </w:tcPr>
          <w:p w14:paraId="18AE1290" w14:textId="0DF88F8A" w:rsidR="00B823A3" w:rsidRPr="00B823A3" w:rsidRDefault="00B823A3" w:rsidP="00A8450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B823A3">
              <w:rPr>
                <w:rFonts w:ascii="Arial" w:hAnsi="Arial" w:cs="Arial"/>
                <w:lang w:val="en-MY"/>
              </w:rPr>
              <w:t>7.5 mg/</w:t>
            </w:r>
            <w:r w:rsidR="00DA5F2F">
              <w:rPr>
                <w:rFonts w:ascii="Arial" w:hAnsi="Arial" w:cs="Arial"/>
                <w:lang w:val="en-MY"/>
              </w:rPr>
              <w:t>L</w:t>
            </w:r>
            <w:r w:rsidRPr="00B823A3">
              <w:rPr>
                <w:rFonts w:ascii="Arial" w:hAnsi="Arial" w:cs="Arial"/>
                <w:lang w:val="en-MY"/>
              </w:rPr>
              <w:t xml:space="preserve"> BAP</w:t>
            </w:r>
          </w:p>
        </w:tc>
        <w:tc>
          <w:tcPr>
            <w:tcW w:w="1753" w:type="dxa"/>
            <w:shd w:val="clear" w:color="auto" w:fill="auto"/>
          </w:tcPr>
          <w:p w14:paraId="619A4779" w14:textId="1AD286FB" w:rsidR="00B823A3" w:rsidRPr="00B75B6E" w:rsidRDefault="00B823A3" w:rsidP="00A8450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4A0BC4">
              <w:t>12.67</w:t>
            </w:r>
            <w:r>
              <w:t xml:space="preserve"> </w:t>
            </w:r>
            <w:r w:rsidRPr="00A84502">
              <w:rPr>
                <w:vertAlign w:val="superscript"/>
              </w:rPr>
              <w:t>b</w:t>
            </w:r>
          </w:p>
        </w:tc>
        <w:tc>
          <w:tcPr>
            <w:tcW w:w="2509" w:type="dxa"/>
            <w:shd w:val="clear" w:color="auto" w:fill="auto"/>
          </w:tcPr>
          <w:p w14:paraId="76B4D04F" w14:textId="532E6707" w:rsidR="00B823A3" w:rsidRPr="00B75B6E" w:rsidRDefault="00B823A3" w:rsidP="00A8450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294565">
              <w:t>3.88</w:t>
            </w:r>
            <w:r>
              <w:t xml:space="preserve"> </w:t>
            </w:r>
            <w:r w:rsidRPr="00A84502">
              <w:rPr>
                <w:vertAlign w:val="superscript"/>
              </w:rPr>
              <w:t>b</w:t>
            </w:r>
          </w:p>
        </w:tc>
      </w:tr>
    </w:tbl>
    <w:p w14:paraId="5DF38CFE" w14:textId="6ED4A924" w:rsidR="000330B0" w:rsidRDefault="00207E73" w:rsidP="006A12CF">
      <w:pPr>
        <w:pStyle w:val="Body"/>
        <w:rPr>
          <w:rFonts w:ascii="Arial" w:hAnsi="Arial" w:cs="Arial"/>
          <w:i/>
          <w:iCs/>
          <w:sz w:val="18"/>
          <w:szCs w:val="18"/>
        </w:rPr>
      </w:pPr>
      <w:r>
        <w:rPr>
          <w:rFonts w:ascii="Arial" w:hAnsi="Arial" w:cs="Arial"/>
          <w:i/>
          <w:iCs/>
          <w:sz w:val="18"/>
          <w:szCs w:val="18"/>
        </w:rPr>
        <w:t>*</w:t>
      </w:r>
      <w:r w:rsidRPr="00EC7E68">
        <w:rPr>
          <w:rFonts w:ascii="Arial" w:hAnsi="Arial" w:cs="Arial"/>
          <w:i/>
          <w:iCs/>
          <w:sz w:val="18"/>
          <w:szCs w:val="18"/>
        </w:rPr>
        <w:t xml:space="preserve"> </w:t>
      </w:r>
      <w:r w:rsidRPr="00B75B6E">
        <w:rPr>
          <w:rFonts w:ascii="Arial" w:hAnsi="Arial" w:cs="Arial"/>
          <w:i/>
          <w:iCs/>
          <w:sz w:val="18"/>
          <w:szCs w:val="18"/>
        </w:rPr>
        <w:t>Mean followed by the same letter in a column were not significantly different</w:t>
      </w:r>
      <w:r>
        <w:rPr>
          <w:rFonts w:ascii="Arial" w:hAnsi="Arial" w:cs="Arial"/>
          <w:i/>
          <w:iCs/>
          <w:sz w:val="18"/>
          <w:szCs w:val="18"/>
        </w:rPr>
        <w:t xml:space="preserve"> at</w:t>
      </w:r>
      <w:r w:rsidRPr="00B75B6E">
        <w:rPr>
          <w:rFonts w:ascii="Arial" w:hAnsi="Arial" w:cs="Arial"/>
          <w:i/>
          <w:iCs/>
          <w:sz w:val="18"/>
          <w:szCs w:val="18"/>
        </w:rPr>
        <w:t xml:space="preserve"> P ≤0.05 by </w:t>
      </w:r>
      <w:r>
        <w:rPr>
          <w:rFonts w:ascii="Arial" w:hAnsi="Arial" w:cs="Arial"/>
          <w:i/>
          <w:iCs/>
          <w:sz w:val="18"/>
          <w:szCs w:val="18"/>
        </w:rPr>
        <w:t xml:space="preserve">LSD (culture system) and </w:t>
      </w:r>
      <w:r w:rsidRPr="00B75B6E">
        <w:rPr>
          <w:rFonts w:ascii="Arial" w:hAnsi="Arial" w:cs="Arial"/>
          <w:i/>
          <w:iCs/>
          <w:sz w:val="18"/>
          <w:szCs w:val="18"/>
        </w:rPr>
        <w:t>DMRT</w:t>
      </w:r>
      <w:r w:rsidR="004D41EE">
        <w:rPr>
          <w:rFonts w:ascii="Arial" w:hAnsi="Arial" w:cs="Arial"/>
          <w:i/>
          <w:iCs/>
          <w:sz w:val="18"/>
          <w:szCs w:val="18"/>
        </w:rPr>
        <w:t xml:space="preserve"> </w:t>
      </w:r>
      <w:r>
        <w:rPr>
          <w:rFonts w:ascii="Arial" w:hAnsi="Arial" w:cs="Arial"/>
          <w:i/>
          <w:iCs/>
          <w:sz w:val="18"/>
          <w:szCs w:val="18"/>
        </w:rPr>
        <w:t>(BAP concentration)</w:t>
      </w:r>
      <w:r w:rsidRPr="00B75B6E">
        <w:rPr>
          <w:rFonts w:ascii="Arial" w:hAnsi="Arial" w:cs="Arial"/>
          <w:i/>
          <w:iCs/>
          <w:sz w:val="18"/>
          <w:szCs w:val="18"/>
        </w:rPr>
        <w:t>.</w:t>
      </w:r>
    </w:p>
    <w:p w14:paraId="06148381" w14:textId="1B4C3D8A" w:rsidR="000330B0" w:rsidRDefault="000330B0" w:rsidP="000330B0">
      <w:pPr>
        <w:pStyle w:val="Body"/>
        <w:spacing w:after="0"/>
        <w:jc w:val="left"/>
        <w:rPr>
          <w:rFonts w:ascii="Arial" w:hAnsi="Arial" w:cs="Arial"/>
        </w:rPr>
      </w:pPr>
      <w:r>
        <w:rPr>
          <w:rFonts w:ascii="Arial" w:hAnsi="Arial" w:cs="Arial"/>
          <w:noProof/>
        </w:rPr>
        <mc:AlternateContent>
          <mc:Choice Requires="wpg">
            <w:drawing>
              <wp:anchor distT="0" distB="0" distL="114300" distR="114300" simplePos="0" relativeHeight="251664384" behindDoc="0" locked="0" layoutInCell="1" allowOverlap="1" wp14:anchorId="56E18510" wp14:editId="641BDC94">
                <wp:simplePos x="0" y="0"/>
                <wp:positionH relativeFrom="margin">
                  <wp:align>right</wp:align>
                </wp:positionH>
                <wp:positionV relativeFrom="paragraph">
                  <wp:posOffset>142634</wp:posOffset>
                </wp:positionV>
                <wp:extent cx="5215233" cy="2055824"/>
                <wp:effectExtent l="0" t="0" r="5080" b="1905"/>
                <wp:wrapNone/>
                <wp:docPr id="311884209" name="Group 11"/>
                <wp:cNvGraphicFramePr/>
                <a:graphic xmlns:a="http://schemas.openxmlformats.org/drawingml/2006/main">
                  <a:graphicData uri="http://schemas.microsoft.com/office/word/2010/wordprocessingGroup">
                    <wpg:wgp>
                      <wpg:cNvGrpSpPr/>
                      <wpg:grpSpPr>
                        <a:xfrm>
                          <a:off x="0" y="0"/>
                          <a:ext cx="5215233" cy="2055824"/>
                          <a:chOff x="0" y="0"/>
                          <a:chExt cx="4496632" cy="1817293"/>
                        </a:xfrm>
                      </wpg:grpSpPr>
                      <wpg:grpSp>
                        <wpg:cNvPr id="657991539" name="Group 10"/>
                        <wpg:cNvGrpSpPr/>
                        <wpg:grpSpPr>
                          <a:xfrm>
                            <a:off x="0" y="6306"/>
                            <a:ext cx="2077720" cy="1810987"/>
                            <a:chOff x="0" y="0"/>
                            <a:chExt cx="2077720" cy="1810987"/>
                          </a:xfrm>
                        </wpg:grpSpPr>
                        <pic:pic xmlns:pic="http://schemas.openxmlformats.org/drawingml/2006/picture">
                          <pic:nvPicPr>
                            <pic:cNvPr id="1326596479" name="Picture 33" descr="A group of white bowls with small round objects&#10;&#10;Description automatically generated">
                              <a:extLst>
                                <a:ext uri="{FF2B5EF4-FFF2-40B4-BE49-F238E27FC236}">
                                  <a16:creationId xmlns:a16="http://schemas.microsoft.com/office/drawing/2014/main" id="{69D14FBF-5FCD-3C33-C8EC-469BAFD07B29}"/>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2969" t="17098" r="5755" b="11459"/>
                            <a:stretch/>
                          </pic:blipFill>
                          <pic:spPr>
                            <a:xfrm rot="5400000">
                              <a:off x="134937" y="-131795"/>
                              <a:ext cx="1807845" cy="2077720"/>
                            </a:xfrm>
                            <a:prstGeom prst="rect">
                              <a:avLst/>
                            </a:prstGeom>
                            <a:ln>
                              <a:noFill/>
                            </a:ln>
                            <a:effectLst/>
                          </pic:spPr>
                        </pic:pic>
                        <wps:wsp>
                          <wps:cNvPr id="1400076573" name="Text Box 2"/>
                          <wps:cNvSpPr txBox="1">
                            <a:spLocks noChangeArrowheads="1"/>
                          </wps:cNvSpPr>
                          <wps:spPr bwMode="auto">
                            <a:xfrm>
                              <a:off x="1872" y="0"/>
                              <a:ext cx="270510" cy="252095"/>
                            </a:xfrm>
                            <a:prstGeom prst="rect">
                              <a:avLst/>
                            </a:prstGeom>
                            <a:solidFill>
                              <a:srgbClr val="FFFFFF"/>
                            </a:solidFill>
                            <a:ln w="9525">
                              <a:solidFill>
                                <a:srgbClr val="000000"/>
                              </a:solidFill>
                              <a:miter lim="800000"/>
                              <a:headEnd/>
                              <a:tailEnd/>
                            </a:ln>
                          </wps:spPr>
                          <wps:txbx>
                            <w:txbxContent>
                              <w:p w14:paraId="5B920F26" w14:textId="64D31F85" w:rsidR="000330B0" w:rsidRDefault="000330B0">
                                <w:r>
                                  <w:t>A</w:t>
                                </w:r>
                              </w:p>
                            </w:txbxContent>
                          </wps:txbx>
                          <wps:bodyPr rot="0" vert="horz" wrap="square" lIns="91440" tIns="45720" rIns="91440" bIns="45720" anchor="t" anchorCtr="0">
                            <a:noAutofit/>
                          </wps:bodyPr>
                        </wps:wsp>
                      </wpg:grpSp>
                      <wpg:grpSp>
                        <wpg:cNvPr id="1004816678" name="Group 9"/>
                        <wpg:cNvGrpSpPr/>
                        <wpg:grpSpPr>
                          <a:xfrm>
                            <a:off x="2074742" y="0"/>
                            <a:ext cx="2421890" cy="1816735"/>
                            <a:chOff x="0" y="0"/>
                            <a:chExt cx="2421890" cy="1816735"/>
                          </a:xfrm>
                        </wpg:grpSpPr>
                        <pic:pic xmlns:pic="http://schemas.openxmlformats.org/drawingml/2006/picture">
                          <pic:nvPicPr>
                            <pic:cNvPr id="1875812201" name="Picture 31" descr="A group of petri dishes with plants in them&#10;&#10;Description automatically generated">
                              <a:extLst>
                                <a:ext uri="{FF2B5EF4-FFF2-40B4-BE49-F238E27FC236}">
                                  <a16:creationId xmlns:a16="http://schemas.microsoft.com/office/drawing/2014/main" id="{CAF685D3-2EE0-AD0D-E8F7-906873D369E8}"/>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21890" cy="1816735"/>
                            </a:xfrm>
                            <a:prstGeom prst="rect">
                              <a:avLst/>
                            </a:prstGeom>
                            <a:ln>
                              <a:noFill/>
                            </a:ln>
                            <a:effectLst/>
                          </pic:spPr>
                        </pic:pic>
                        <wps:wsp>
                          <wps:cNvPr id="1651512383" name="Text Box 2"/>
                          <wps:cNvSpPr txBox="1">
                            <a:spLocks noChangeArrowheads="1"/>
                          </wps:cNvSpPr>
                          <wps:spPr bwMode="auto">
                            <a:xfrm>
                              <a:off x="12613" y="12613"/>
                              <a:ext cx="270510" cy="245788"/>
                            </a:xfrm>
                            <a:prstGeom prst="rect">
                              <a:avLst/>
                            </a:prstGeom>
                            <a:solidFill>
                              <a:srgbClr val="FFFFFF"/>
                            </a:solidFill>
                            <a:ln w="9525">
                              <a:solidFill>
                                <a:srgbClr val="000000"/>
                              </a:solidFill>
                              <a:miter lim="800000"/>
                              <a:headEnd/>
                              <a:tailEnd/>
                            </a:ln>
                          </wps:spPr>
                          <wps:txbx>
                            <w:txbxContent>
                              <w:p w14:paraId="068EFDF5" w14:textId="6455C747" w:rsidR="000330B0" w:rsidRPr="000330B0" w:rsidRDefault="000330B0" w:rsidP="000330B0">
                                <w:pPr>
                                  <w:rPr>
                                    <w:lang w:val="en-MY"/>
                                  </w:rPr>
                                </w:pPr>
                                <w:r>
                                  <w:rPr>
                                    <w:lang w:val="en-MY"/>
                                  </w:rPr>
                                  <w:t>B</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6E18510" id="Group 11" o:spid="_x0000_s1026" style="position:absolute;margin-left:359.45pt;margin-top:11.25pt;width:410.65pt;height:161.9pt;z-index:251664384;mso-position-horizontal:right;mso-position-horizontal-relative:margin;mso-width-relative:margin;mso-height-relative:margin" coordsize="44966,181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">
                <v:group id="Group 10" o:spid="_x0000_s1027" style="position:absolute;top:63;width:20777;height:18109" coordsize="20777,1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alt="A group of white bowls with small round objects&#10;&#10;Description automatically generated" style="position:absolute;left:1350;top:-1319;width:18078;height:2077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">
                    <v:imagedata r:id="rId17" o:title="A group of white bowls with small round objects&#10;&#10;Description automatically generated" croptop="11205f" cropbottom="7510f" cropleft="1946f" cropright="3772f"/>
                  </v:shape>
                  <v:shapetype id="_x0000_t202" coordsize="21600,21600" o:spt="202" path="m,l,21600r21600,l21600,xe">
                    <v:stroke joinstyle="miter"/>
                    <v:path gradientshapeok="t" o:connecttype="rect"/>
                  </v:shapetype>
                  <v:shape id="Text Box 2" o:spid="_x0000_s1029" type="#_x0000_t202" style="position:absolute;left:18;width:2705;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">
                    <v:textbox>
                      <w:txbxContent>
                        <w:p w14:paraId="5B920F26" w14:textId="64D31F85" w:rsidR="000330B0" w:rsidRDefault="000330B0">
                          <w:r>
                            <w:t>A</w:t>
                          </w:r>
                        </w:p>
                      </w:txbxContent>
                    </v:textbox>
                  </v:shape>
                </v:group>
                <v:group id="Group 9" o:spid="_x0000_s1030" style="position:absolute;left:20747;width:24219;height:18167" coordsize="24218,1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">
                  <v:shape id="Picture 31" o:spid="_x0000_s1031" type="#_x0000_t75" alt="A group of petri dishes with plants in them&#10;&#10;Description automatically generated" style="position:absolute;width:24218;height:18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">
                    <v:imagedata r:id="rId18" o:title="A group of petri dishes with plants in them&#10;&#10;Description automatically generated"/>
                  </v:shape>
                  <v:shape id="Text Box 2" o:spid="_x0000_s1032" type="#_x0000_t202" style="position:absolute;left:126;top:126;width:2705;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">
                    <v:textbox>
                      <w:txbxContent>
                        <w:p w14:paraId="068EFDF5" w14:textId="6455C747" w:rsidR="000330B0" w:rsidRPr="000330B0" w:rsidRDefault="000330B0" w:rsidP="000330B0">
                          <w:pPr>
                            <w:rPr>
                              <w:lang w:val="en-MY"/>
                            </w:rPr>
                          </w:pPr>
                          <w:r>
                            <w:rPr>
                              <w:lang w:val="en-MY"/>
                            </w:rPr>
                            <w:t>B</w:t>
                          </w:r>
                        </w:p>
                      </w:txbxContent>
                    </v:textbox>
                  </v:shape>
                </v:group>
                <w10:wrap anchorx="margin"/>
              </v:group>
            </w:pict>
          </mc:Fallback>
        </mc:AlternateContent>
      </w:r>
    </w:p>
    <w:p w14:paraId="5DFA6FB4" w14:textId="652E1121" w:rsidR="000330B0" w:rsidRDefault="000330B0" w:rsidP="000330B0">
      <w:pPr>
        <w:pStyle w:val="Body"/>
        <w:spacing w:after="0"/>
        <w:jc w:val="left"/>
        <w:rPr>
          <w:rFonts w:ascii="Arial" w:hAnsi="Arial" w:cs="Arial"/>
        </w:rPr>
      </w:pPr>
    </w:p>
    <w:p w14:paraId="64BF40B8" w14:textId="77777777" w:rsidR="000330B0" w:rsidRDefault="000330B0" w:rsidP="000330B0">
      <w:pPr>
        <w:pStyle w:val="Body"/>
        <w:spacing w:after="0"/>
        <w:jc w:val="left"/>
        <w:rPr>
          <w:rFonts w:ascii="Arial" w:hAnsi="Arial" w:cs="Arial"/>
        </w:rPr>
      </w:pPr>
    </w:p>
    <w:p w14:paraId="47CDC295" w14:textId="77777777" w:rsidR="000330B0" w:rsidRDefault="000330B0" w:rsidP="000330B0">
      <w:pPr>
        <w:pStyle w:val="Body"/>
        <w:spacing w:after="0"/>
        <w:jc w:val="left"/>
        <w:rPr>
          <w:rFonts w:ascii="Arial" w:hAnsi="Arial" w:cs="Arial"/>
        </w:rPr>
      </w:pPr>
    </w:p>
    <w:p w14:paraId="76027DAE" w14:textId="77777777" w:rsidR="000330B0" w:rsidRDefault="000330B0" w:rsidP="000330B0">
      <w:pPr>
        <w:pStyle w:val="Body"/>
        <w:spacing w:after="0"/>
        <w:jc w:val="left"/>
        <w:rPr>
          <w:rFonts w:ascii="Arial" w:hAnsi="Arial" w:cs="Arial"/>
        </w:rPr>
      </w:pPr>
    </w:p>
    <w:p w14:paraId="70B04C7A" w14:textId="77777777" w:rsidR="000330B0" w:rsidRDefault="000330B0" w:rsidP="000330B0">
      <w:pPr>
        <w:pStyle w:val="Body"/>
        <w:spacing w:after="0"/>
        <w:jc w:val="left"/>
        <w:rPr>
          <w:rFonts w:ascii="Arial" w:hAnsi="Arial" w:cs="Arial"/>
        </w:rPr>
      </w:pPr>
    </w:p>
    <w:p w14:paraId="4B40DBB1" w14:textId="77777777" w:rsidR="000330B0" w:rsidRDefault="000330B0" w:rsidP="000330B0">
      <w:pPr>
        <w:pStyle w:val="Body"/>
        <w:spacing w:after="0"/>
        <w:jc w:val="left"/>
        <w:rPr>
          <w:rFonts w:ascii="Arial" w:hAnsi="Arial" w:cs="Arial"/>
        </w:rPr>
      </w:pPr>
    </w:p>
    <w:p w14:paraId="79E65DA7" w14:textId="77777777" w:rsidR="000330B0" w:rsidRDefault="000330B0" w:rsidP="000330B0">
      <w:pPr>
        <w:pStyle w:val="Body"/>
        <w:spacing w:after="0"/>
        <w:jc w:val="left"/>
        <w:rPr>
          <w:rFonts w:ascii="Arial" w:hAnsi="Arial" w:cs="Arial"/>
        </w:rPr>
      </w:pPr>
    </w:p>
    <w:p w14:paraId="6C95C947" w14:textId="77777777" w:rsidR="000330B0" w:rsidRDefault="000330B0" w:rsidP="000330B0">
      <w:pPr>
        <w:pStyle w:val="Body"/>
        <w:spacing w:after="0"/>
        <w:jc w:val="left"/>
        <w:rPr>
          <w:rFonts w:ascii="Arial" w:hAnsi="Arial" w:cs="Arial"/>
        </w:rPr>
      </w:pPr>
    </w:p>
    <w:p w14:paraId="799ECF47" w14:textId="77777777" w:rsidR="000330B0" w:rsidRDefault="000330B0" w:rsidP="000330B0">
      <w:pPr>
        <w:pStyle w:val="Body"/>
        <w:spacing w:after="0"/>
        <w:jc w:val="left"/>
        <w:rPr>
          <w:rFonts w:ascii="Arial" w:hAnsi="Arial" w:cs="Arial"/>
        </w:rPr>
      </w:pPr>
    </w:p>
    <w:p w14:paraId="19446782" w14:textId="77777777" w:rsidR="000330B0" w:rsidRDefault="000330B0" w:rsidP="000330B0">
      <w:pPr>
        <w:pStyle w:val="Body"/>
        <w:spacing w:after="0"/>
        <w:jc w:val="left"/>
        <w:rPr>
          <w:rFonts w:ascii="Arial" w:hAnsi="Arial" w:cs="Arial"/>
        </w:rPr>
      </w:pPr>
    </w:p>
    <w:p w14:paraId="308DC4B2" w14:textId="77777777" w:rsidR="000330B0" w:rsidRDefault="000330B0" w:rsidP="000330B0">
      <w:pPr>
        <w:pStyle w:val="Body"/>
        <w:spacing w:after="0"/>
        <w:jc w:val="left"/>
        <w:rPr>
          <w:rFonts w:ascii="Arial" w:hAnsi="Arial" w:cs="Arial"/>
        </w:rPr>
      </w:pPr>
    </w:p>
    <w:p w14:paraId="2AFA5382" w14:textId="77777777" w:rsidR="000330B0" w:rsidRDefault="000330B0" w:rsidP="000330B0">
      <w:pPr>
        <w:pStyle w:val="Body"/>
        <w:spacing w:after="0"/>
        <w:jc w:val="left"/>
        <w:rPr>
          <w:rFonts w:ascii="Arial" w:hAnsi="Arial" w:cs="Arial"/>
        </w:rPr>
      </w:pPr>
    </w:p>
    <w:p w14:paraId="0D1C8553" w14:textId="77777777" w:rsidR="000330B0" w:rsidRDefault="000330B0" w:rsidP="000330B0">
      <w:pPr>
        <w:pStyle w:val="Body"/>
        <w:spacing w:after="0"/>
        <w:jc w:val="left"/>
        <w:rPr>
          <w:rFonts w:ascii="Arial" w:hAnsi="Arial" w:cs="Arial"/>
        </w:rPr>
      </w:pPr>
    </w:p>
    <w:p w14:paraId="1CAE3556" w14:textId="77777777" w:rsidR="000330B0" w:rsidRDefault="000330B0" w:rsidP="000330B0">
      <w:pPr>
        <w:pStyle w:val="Body"/>
        <w:spacing w:after="0"/>
        <w:jc w:val="left"/>
        <w:rPr>
          <w:rFonts w:ascii="Arial" w:hAnsi="Arial" w:cs="Arial"/>
        </w:rPr>
      </w:pPr>
    </w:p>
    <w:p w14:paraId="71E46D41" w14:textId="71D61051" w:rsidR="000330B0" w:rsidRPr="000330B0" w:rsidRDefault="000330B0" w:rsidP="000330B0">
      <w:pPr>
        <w:pStyle w:val="Body"/>
        <w:spacing w:after="0"/>
        <w:jc w:val="left"/>
        <w:rPr>
          <w:rFonts w:ascii="Arial" w:hAnsi="Arial" w:cs="Arial"/>
        </w:rPr>
      </w:pPr>
      <w:r>
        <w:rPr>
          <w:rFonts w:ascii="Arial" w:hAnsi="Arial" w:cs="Arial"/>
        </w:rPr>
        <w:t>Figure 2 Micro-rhizome induction from different culture system. A) Semi-solid culture B) RITA</w:t>
      </w:r>
    </w:p>
    <w:p w14:paraId="03E803D6" w14:textId="77777777" w:rsidR="007E1826" w:rsidRDefault="007E1826" w:rsidP="00441B6F">
      <w:pPr>
        <w:pStyle w:val="Body"/>
        <w:spacing w:after="0"/>
        <w:rPr>
          <w:rFonts w:ascii="Arial" w:hAnsi="Arial" w:cs="Arial"/>
        </w:rPr>
      </w:pPr>
    </w:p>
    <w:p w14:paraId="56B13FCD" w14:textId="66A2FC59" w:rsidR="002B620A" w:rsidRPr="002B620A" w:rsidRDefault="002B620A" w:rsidP="002B620A">
      <w:pPr>
        <w:pStyle w:val="Body"/>
        <w:numPr>
          <w:ilvl w:val="2"/>
          <w:numId w:val="34"/>
        </w:numPr>
        <w:spacing w:after="0"/>
        <w:rPr>
          <w:rFonts w:ascii="Arial" w:hAnsi="Arial" w:cs="Arial"/>
          <w:b/>
          <w:bCs/>
          <w:u w:val="single"/>
        </w:rPr>
      </w:pPr>
      <w:r w:rsidRPr="002B620A">
        <w:rPr>
          <w:rFonts w:ascii="Arial" w:hAnsi="Arial" w:cs="Arial"/>
          <w:b/>
          <w:bCs/>
          <w:u w:val="single"/>
        </w:rPr>
        <w:t>Antioxidant and Phytochemical Content of Micro-rhizome</w:t>
      </w:r>
    </w:p>
    <w:p w14:paraId="3AB069A9" w14:textId="29B67E93" w:rsidR="002B620A" w:rsidRPr="002B620A" w:rsidRDefault="002B620A" w:rsidP="00BB7CC6">
      <w:pPr>
        <w:spacing w:before="100" w:beforeAutospacing="1" w:after="100" w:afterAutospacing="1"/>
        <w:jc w:val="both"/>
        <w:rPr>
          <w:rFonts w:ascii="Arial" w:hAnsi="Arial" w:cs="Arial"/>
        </w:rPr>
      </w:pPr>
      <w:r w:rsidRPr="002B620A">
        <w:rPr>
          <w:rStyle w:val="Strong"/>
          <w:rFonts w:ascii="Arial" w:hAnsi="Arial" w:cs="Arial"/>
          <w:b w:val="0"/>
          <w:bCs w:val="0"/>
        </w:rPr>
        <w:t>Semi-solid culture produced higher free radical scavenging activity (DPPH values) compared to RITA</w:t>
      </w:r>
      <w:r>
        <w:rPr>
          <w:rStyle w:val="Strong"/>
          <w:rFonts w:ascii="Arial" w:hAnsi="Arial" w:cs="Arial"/>
          <w:b w:val="0"/>
          <w:bCs w:val="0"/>
        </w:rPr>
        <w:t xml:space="preserve"> (Table </w:t>
      </w:r>
      <w:r w:rsidR="006A12CF">
        <w:rPr>
          <w:rStyle w:val="Strong"/>
          <w:rFonts w:ascii="Arial" w:hAnsi="Arial" w:cs="Arial"/>
          <w:b w:val="0"/>
          <w:bCs w:val="0"/>
        </w:rPr>
        <w:t>6</w:t>
      </w:r>
      <w:r w:rsidR="00DA5F2F">
        <w:rPr>
          <w:rStyle w:val="Strong"/>
          <w:rFonts w:ascii="Arial" w:hAnsi="Arial" w:cs="Arial"/>
          <w:b w:val="0"/>
          <w:bCs w:val="0"/>
        </w:rPr>
        <w:t>).</w:t>
      </w:r>
      <w:r w:rsidR="00DA5F2F" w:rsidRPr="004E382B">
        <w:rPr>
          <w:rStyle w:val="Strong"/>
          <w:rFonts w:ascii="Arial" w:hAnsi="Arial" w:cs="Arial"/>
          <w:b w:val="0"/>
          <w:bCs w:val="0"/>
        </w:rPr>
        <w:t xml:space="preserve"> The</w:t>
      </w:r>
      <w:r w:rsidR="004E382B" w:rsidRPr="004E382B">
        <w:rPr>
          <w:rStyle w:val="Strong"/>
          <w:rFonts w:ascii="Arial" w:hAnsi="Arial" w:cs="Arial"/>
          <w:b w:val="0"/>
          <w:bCs w:val="0"/>
        </w:rPr>
        <w:t xml:space="preserve"> activities varied from </w:t>
      </w:r>
      <w:r w:rsidR="004E382B">
        <w:rPr>
          <w:rStyle w:val="Strong"/>
          <w:rFonts w:ascii="Arial" w:hAnsi="Arial" w:cs="Arial"/>
          <w:b w:val="0"/>
          <w:bCs w:val="0"/>
        </w:rPr>
        <w:t>83.962</w:t>
      </w:r>
      <w:r w:rsidR="004E382B" w:rsidRPr="004E382B">
        <w:rPr>
          <w:rStyle w:val="Strong"/>
          <w:rFonts w:ascii="Arial" w:hAnsi="Arial" w:cs="Arial"/>
          <w:b w:val="0"/>
          <w:bCs w:val="0"/>
        </w:rPr>
        <w:t xml:space="preserve"> mg/mL to </w:t>
      </w:r>
      <w:r w:rsidR="004E382B">
        <w:rPr>
          <w:rStyle w:val="Strong"/>
          <w:rFonts w:ascii="Arial" w:hAnsi="Arial" w:cs="Arial"/>
          <w:b w:val="0"/>
          <w:bCs w:val="0"/>
        </w:rPr>
        <w:t>477</w:t>
      </w:r>
      <w:r w:rsidR="004E382B" w:rsidRPr="004E382B">
        <w:rPr>
          <w:rStyle w:val="Strong"/>
          <w:rFonts w:ascii="Arial" w:hAnsi="Arial" w:cs="Arial"/>
          <w:b w:val="0"/>
          <w:bCs w:val="0"/>
        </w:rPr>
        <w:t>.</w:t>
      </w:r>
      <w:r w:rsidR="004E382B">
        <w:rPr>
          <w:rStyle w:val="Strong"/>
          <w:rFonts w:ascii="Arial" w:hAnsi="Arial" w:cs="Arial"/>
          <w:b w:val="0"/>
          <w:bCs w:val="0"/>
        </w:rPr>
        <w:t>099</w:t>
      </w:r>
      <w:r w:rsidR="004E382B" w:rsidRPr="004E382B">
        <w:rPr>
          <w:rStyle w:val="Strong"/>
          <w:rFonts w:ascii="Arial" w:hAnsi="Arial" w:cs="Arial"/>
          <w:b w:val="0"/>
          <w:bCs w:val="0"/>
        </w:rPr>
        <w:t xml:space="preserve"> mg/mL, with </w:t>
      </w:r>
      <w:r w:rsidR="004E382B">
        <w:rPr>
          <w:rStyle w:val="Strong"/>
          <w:rFonts w:ascii="Arial" w:hAnsi="Arial" w:cs="Arial"/>
          <w:b w:val="0"/>
          <w:bCs w:val="0"/>
        </w:rPr>
        <w:t xml:space="preserve">micro-rhizome induced in 2.5 mg/L BAP in RITA system </w:t>
      </w:r>
      <w:r w:rsidR="004E382B" w:rsidRPr="004E382B">
        <w:rPr>
          <w:rStyle w:val="Strong"/>
          <w:rFonts w:ascii="Arial" w:hAnsi="Arial" w:cs="Arial"/>
          <w:b w:val="0"/>
          <w:bCs w:val="0"/>
        </w:rPr>
        <w:t>being the strongest (IC</w:t>
      </w:r>
      <w:r w:rsidR="004E382B" w:rsidRPr="004E382B">
        <w:rPr>
          <w:rStyle w:val="Strong"/>
          <w:rFonts w:ascii="Arial" w:hAnsi="Arial" w:cs="Arial"/>
          <w:b w:val="0"/>
          <w:bCs w:val="0"/>
          <w:vertAlign w:val="subscript"/>
        </w:rPr>
        <w:t>50</w:t>
      </w:r>
      <w:r w:rsidR="004E382B" w:rsidRPr="004E382B">
        <w:rPr>
          <w:rStyle w:val="Strong"/>
          <w:rFonts w:ascii="Arial" w:hAnsi="Arial" w:cs="Arial"/>
          <w:b w:val="0"/>
          <w:bCs w:val="0"/>
        </w:rPr>
        <w:t xml:space="preserve"> </w:t>
      </w:r>
      <w:r w:rsidR="004E382B">
        <w:rPr>
          <w:rStyle w:val="Strong"/>
          <w:rFonts w:ascii="Arial" w:hAnsi="Arial" w:cs="Arial"/>
          <w:b w:val="0"/>
          <w:bCs w:val="0"/>
        </w:rPr>
        <w:t>83.962</w:t>
      </w:r>
      <w:r w:rsidR="004E382B" w:rsidRPr="004E382B">
        <w:rPr>
          <w:rStyle w:val="Strong"/>
          <w:rFonts w:ascii="Arial" w:hAnsi="Arial" w:cs="Arial"/>
          <w:b w:val="0"/>
          <w:bCs w:val="0"/>
        </w:rPr>
        <w:t xml:space="preserve"> mg/mL) (P&lt;0.05). Meanwhile, the lowest scavenging activity was observed in </w:t>
      </w:r>
      <w:r w:rsidR="004E382B">
        <w:rPr>
          <w:rStyle w:val="Strong"/>
          <w:rFonts w:ascii="Arial" w:hAnsi="Arial" w:cs="Arial"/>
          <w:b w:val="0"/>
          <w:bCs w:val="0"/>
        </w:rPr>
        <w:t xml:space="preserve">micro-rhizome induced in 7.5 mg/L BAP in semi-solid </w:t>
      </w:r>
      <w:r w:rsidR="00DA5F2F">
        <w:rPr>
          <w:rStyle w:val="Strong"/>
          <w:rFonts w:ascii="Arial" w:hAnsi="Arial" w:cs="Arial"/>
          <w:b w:val="0"/>
          <w:bCs w:val="0"/>
        </w:rPr>
        <w:t xml:space="preserve">culture system </w:t>
      </w:r>
      <w:r w:rsidR="004E382B" w:rsidRPr="004E382B">
        <w:rPr>
          <w:rStyle w:val="Strong"/>
          <w:rFonts w:ascii="Arial" w:hAnsi="Arial" w:cs="Arial"/>
          <w:b w:val="0"/>
          <w:bCs w:val="0"/>
        </w:rPr>
        <w:t>(IC</w:t>
      </w:r>
      <w:r w:rsidR="004E382B" w:rsidRPr="00DA5F2F">
        <w:rPr>
          <w:rStyle w:val="Strong"/>
          <w:rFonts w:ascii="Arial" w:hAnsi="Arial" w:cs="Arial"/>
          <w:b w:val="0"/>
          <w:bCs w:val="0"/>
          <w:vertAlign w:val="subscript"/>
        </w:rPr>
        <w:t>50</w:t>
      </w:r>
      <w:r w:rsidR="004E382B" w:rsidRPr="004E382B">
        <w:rPr>
          <w:rStyle w:val="Strong"/>
          <w:rFonts w:ascii="Arial" w:hAnsi="Arial" w:cs="Arial"/>
          <w:b w:val="0"/>
          <w:bCs w:val="0"/>
        </w:rPr>
        <w:t xml:space="preserve"> </w:t>
      </w:r>
      <w:r w:rsidR="00DA5F2F">
        <w:rPr>
          <w:rStyle w:val="Strong"/>
          <w:rFonts w:ascii="Arial" w:hAnsi="Arial" w:cs="Arial"/>
          <w:b w:val="0"/>
          <w:bCs w:val="0"/>
        </w:rPr>
        <w:t>477.099</w:t>
      </w:r>
      <w:r w:rsidR="004E382B" w:rsidRPr="004E382B">
        <w:rPr>
          <w:rStyle w:val="Strong"/>
          <w:rFonts w:ascii="Arial" w:hAnsi="Arial" w:cs="Arial"/>
          <w:b w:val="0"/>
          <w:bCs w:val="0"/>
        </w:rPr>
        <w:t xml:space="preserve"> mg/mL) (P&lt;0.05). These antioxidant activities are inversely proportional to the IC</w:t>
      </w:r>
      <w:r w:rsidR="004E382B" w:rsidRPr="00DA5F2F">
        <w:rPr>
          <w:rStyle w:val="Strong"/>
          <w:rFonts w:ascii="Arial" w:hAnsi="Arial" w:cs="Arial"/>
          <w:b w:val="0"/>
          <w:bCs w:val="0"/>
          <w:vertAlign w:val="subscript"/>
        </w:rPr>
        <w:t>50</w:t>
      </w:r>
      <w:r w:rsidR="004E382B" w:rsidRPr="004E382B">
        <w:rPr>
          <w:rStyle w:val="Strong"/>
          <w:rFonts w:ascii="Arial" w:hAnsi="Arial" w:cs="Arial"/>
          <w:b w:val="0"/>
          <w:bCs w:val="0"/>
        </w:rPr>
        <w:t xml:space="preserve"> values</w:t>
      </w:r>
      <w:r w:rsidR="00DA5F2F">
        <w:rPr>
          <w:rStyle w:val="Strong"/>
          <w:rFonts w:ascii="Arial" w:hAnsi="Arial" w:cs="Arial"/>
          <w:b w:val="0"/>
          <w:bCs w:val="0"/>
        </w:rPr>
        <w:t>.</w:t>
      </w:r>
      <w:r w:rsidR="00BB7CC6">
        <w:rPr>
          <w:rStyle w:val="Strong"/>
          <w:rFonts w:ascii="Arial" w:hAnsi="Arial" w:cs="Arial"/>
          <w:b w:val="0"/>
          <w:bCs w:val="0"/>
        </w:rPr>
        <w:t xml:space="preserve"> </w:t>
      </w:r>
      <w:r w:rsidRPr="002B620A">
        <w:rPr>
          <w:rStyle w:val="Strong"/>
          <w:rFonts w:ascii="Arial" w:hAnsi="Arial" w:cs="Arial"/>
          <w:b w:val="0"/>
          <w:bCs w:val="0"/>
        </w:rPr>
        <w:t>BAP concentration influenced antioxidant content</w:t>
      </w:r>
      <w:r w:rsidRPr="002B620A">
        <w:rPr>
          <w:rFonts w:ascii="Arial" w:hAnsi="Arial" w:cs="Arial"/>
        </w:rPr>
        <w:t xml:space="preserve">, with the highest </w:t>
      </w:r>
      <w:r w:rsidRPr="002B620A">
        <w:rPr>
          <w:rStyle w:val="Strong"/>
          <w:rFonts w:ascii="Arial" w:hAnsi="Arial" w:cs="Arial"/>
          <w:b w:val="0"/>
          <w:bCs w:val="0"/>
        </w:rPr>
        <w:t>total phenolic and flavonoid content</w:t>
      </w:r>
      <w:r w:rsidRPr="002B620A">
        <w:rPr>
          <w:rFonts w:ascii="Arial" w:hAnsi="Arial" w:cs="Arial"/>
        </w:rPr>
        <w:t xml:space="preserve"> observed </w:t>
      </w:r>
      <w:r w:rsidRPr="002B620A">
        <w:rPr>
          <w:rFonts w:ascii="Arial" w:hAnsi="Arial" w:cs="Arial"/>
        </w:rPr>
        <w:lastRenderedPageBreak/>
        <w:t xml:space="preserve">at </w:t>
      </w:r>
      <w:r w:rsidRPr="002B620A">
        <w:rPr>
          <w:rStyle w:val="Strong"/>
          <w:rFonts w:ascii="Arial" w:hAnsi="Arial" w:cs="Arial"/>
          <w:b w:val="0"/>
          <w:bCs w:val="0"/>
        </w:rPr>
        <w:t xml:space="preserve">higher BAP levels </w:t>
      </w:r>
      <w:r w:rsidR="00F75CB7">
        <w:rPr>
          <w:rStyle w:val="Strong"/>
          <w:rFonts w:ascii="Arial" w:hAnsi="Arial" w:cs="Arial"/>
          <w:b w:val="0"/>
          <w:bCs w:val="0"/>
        </w:rPr>
        <w:t>(</w:t>
      </w:r>
      <w:r w:rsidRPr="002B620A">
        <w:rPr>
          <w:rStyle w:val="Strong"/>
          <w:rFonts w:ascii="Arial" w:hAnsi="Arial" w:cs="Arial"/>
          <w:b w:val="0"/>
          <w:bCs w:val="0"/>
        </w:rPr>
        <w:t>7.5 mg/L)</w:t>
      </w:r>
      <w:r w:rsidRPr="002B620A">
        <w:rPr>
          <w:rFonts w:ascii="Arial" w:hAnsi="Arial" w:cs="Arial"/>
        </w:rPr>
        <w:t>.</w:t>
      </w:r>
      <w:r>
        <w:rPr>
          <w:rFonts w:ascii="Arial" w:hAnsi="Arial" w:cs="Arial"/>
        </w:rPr>
        <w:t xml:space="preserve"> </w:t>
      </w:r>
      <w:r w:rsidRPr="002B620A">
        <w:rPr>
          <w:rStyle w:val="Strong"/>
          <w:rFonts w:ascii="Arial" w:hAnsi="Arial" w:cs="Arial"/>
          <w:b w:val="0"/>
          <w:bCs w:val="0"/>
        </w:rPr>
        <w:t xml:space="preserve">RITA showed </w:t>
      </w:r>
      <w:r w:rsidR="00DA5F2F">
        <w:rPr>
          <w:rStyle w:val="Strong"/>
          <w:rFonts w:ascii="Arial" w:hAnsi="Arial" w:cs="Arial"/>
          <w:b w:val="0"/>
          <w:bCs w:val="0"/>
        </w:rPr>
        <w:t>the highest</w:t>
      </w:r>
      <w:r w:rsidRPr="002B620A">
        <w:rPr>
          <w:rStyle w:val="Strong"/>
          <w:rFonts w:ascii="Arial" w:hAnsi="Arial" w:cs="Arial"/>
          <w:b w:val="0"/>
          <w:bCs w:val="0"/>
        </w:rPr>
        <w:t xml:space="preserve"> antioxidant potential compared to the semi-solid system</w:t>
      </w:r>
      <w:r w:rsidR="00DA5F2F">
        <w:rPr>
          <w:rFonts w:ascii="Arial" w:hAnsi="Arial" w:cs="Arial"/>
        </w:rPr>
        <w:t>.</w:t>
      </w:r>
      <w:r>
        <w:rPr>
          <w:rFonts w:ascii="Arial" w:hAnsi="Arial" w:cs="Arial"/>
        </w:rPr>
        <w:t xml:space="preserve"> </w:t>
      </w:r>
      <w:r w:rsidRPr="002B620A">
        <w:rPr>
          <w:rFonts w:ascii="Arial" w:hAnsi="Arial" w:cs="Arial"/>
        </w:rPr>
        <w:t xml:space="preserve">The highest </w:t>
      </w:r>
      <w:r w:rsidRPr="002B620A">
        <w:rPr>
          <w:rStyle w:val="Strong"/>
          <w:rFonts w:ascii="Arial" w:hAnsi="Arial" w:cs="Arial"/>
          <w:b w:val="0"/>
          <w:bCs w:val="0"/>
        </w:rPr>
        <w:t>FRAP value</w:t>
      </w:r>
      <w:r w:rsidRPr="002B620A">
        <w:rPr>
          <w:rFonts w:ascii="Arial" w:hAnsi="Arial" w:cs="Arial"/>
        </w:rPr>
        <w:t xml:space="preserve"> was recorded in the </w:t>
      </w:r>
      <w:r w:rsidRPr="002B620A">
        <w:rPr>
          <w:rStyle w:val="Strong"/>
          <w:rFonts w:ascii="Arial" w:hAnsi="Arial" w:cs="Arial"/>
          <w:b w:val="0"/>
          <w:bCs w:val="0"/>
        </w:rPr>
        <w:t>RITA culture at 7.5 mg/L BAP</w:t>
      </w:r>
      <w:r w:rsidRPr="002B620A">
        <w:rPr>
          <w:rFonts w:ascii="Arial" w:hAnsi="Arial" w:cs="Arial"/>
        </w:rPr>
        <w:t>, suggesting it may be more efficient at enhancing iron-reducing capacity.</w:t>
      </w:r>
    </w:p>
    <w:p w14:paraId="2D5A8C44" w14:textId="77777777" w:rsidR="007E1826" w:rsidRDefault="007E1826" w:rsidP="002B620A">
      <w:pPr>
        <w:pStyle w:val="Body"/>
        <w:spacing w:after="0"/>
        <w:rPr>
          <w:rFonts w:ascii="Arial" w:hAnsi="Arial" w:cs="Arial"/>
        </w:rPr>
      </w:pPr>
    </w:p>
    <w:p w14:paraId="23604EE5" w14:textId="3D2EFF6B" w:rsidR="00912215" w:rsidRDefault="00912215" w:rsidP="00441B6F">
      <w:pPr>
        <w:pStyle w:val="Body"/>
        <w:spacing w:after="0"/>
        <w:rPr>
          <w:rFonts w:ascii="Arial" w:hAnsi="Arial" w:cs="Arial"/>
        </w:rPr>
      </w:pPr>
      <w:r>
        <w:rPr>
          <w:rFonts w:ascii="Arial" w:hAnsi="Arial" w:cs="Arial"/>
        </w:rPr>
        <w:t xml:space="preserve">Table </w:t>
      </w:r>
      <w:r w:rsidR="006A12CF">
        <w:rPr>
          <w:rFonts w:ascii="Arial" w:hAnsi="Arial" w:cs="Arial"/>
        </w:rPr>
        <w:t>6</w:t>
      </w:r>
      <w:r>
        <w:rPr>
          <w:rFonts w:ascii="Arial" w:hAnsi="Arial" w:cs="Arial"/>
        </w:rPr>
        <w:t xml:space="preserve"> </w:t>
      </w:r>
      <w:r w:rsidR="006D0745" w:rsidRPr="006D0745">
        <w:rPr>
          <w:rFonts w:ascii="Arial" w:hAnsi="Arial" w:cs="Arial"/>
        </w:rPr>
        <w:t>Comparison of antioxidants and phytochemical content in two culture systems u</w:t>
      </w:r>
      <w:r w:rsidR="00E24C86">
        <w:rPr>
          <w:rFonts w:ascii="Arial" w:hAnsi="Arial" w:cs="Arial"/>
        </w:rPr>
        <w:t>sing</w:t>
      </w:r>
      <w:r w:rsidR="006D0745" w:rsidRPr="006D0745">
        <w:rPr>
          <w:rFonts w:ascii="Arial" w:hAnsi="Arial" w:cs="Arial"/>
        </w:rPr>
        <w:t xml:space="preserve"> fresh </w:t>
      </w:r>
      <w:r w:rsidR="006D0745" w:rsidRPr="00370954">
        <w:rPr>
          <w:rFonts w:ascii="Arial" w:hAnsi="Arial" w:cs="Arial"/>
          <w:i/>
          <w:iCs/>
        </w:rPr>
        <w:t>K. parviflora</w:t>
      </w:r>
      <w:r w:rsidR="006D0745">
        <w:rPr>
          <w:rFonts w:ascii="Arial" w:hAnsi="Arial" w:cs="Arial"/>
        </w:rPr>
        <w:t xml:space="preserve"> </w:t>
      </w:r>
      <w:r w:rsidR="006D0745" w:rsidRPr="006D0745">
        <w:rPr>
          <w:rFonts w:ascii="Arial" w:hAnsi="Arial" w:cs="Arial"/>
        </w:rPr>
        <w:t>micro-rhizomes developed from shoot explant grown from varying BAP concentrations.</w:t>
      </w:r>
    </w:p>
    <w:tbl>
      <w:tblPr>
        <w:tblStyle w:val="ListTable6Colorful"/>
        <w:tblW w:w="8192" w:type="dxa"/>
        <w:shd w:val="clear" w:color="auto" w:fill="FFFFFF" w:themeFill="background1"/>
        <w:tblLook w:val="04A0" w:firstRow="1" w:lastRow="0" w:firstColumn="1" w:lastColumn="0" w:noHBand="0" w:noVBand="1"/>
      </w:tblPr>
      <w:tblGrid>
        <w:gridCol w:w="1463"/>
        <w:gridCol w:w="1333"/>
        <w:gridCol w:w="1228"/>
        <w:gridCol w:w="1403"/>
        <w:gridCol w:w="1612"/>
        <w:gridCol w:w="1153"/>
      </w:tblGrid>
      <w:tr w:rsidR="00CD1606" w:rsidRPr="00864250" w14:paraId="02C09F27" w14:textId="77777777" w:rsidTr="004E6C58">
        <w:trPr>
          <w:cnfStyle w:val="100000000000" w:firstRow="1" w:lastRow="0" w:firstColumn="0" w:lastColumn="0" w:oddVBand="0" w:evenVBand="0" w:oddHBand="0" w:evenHBand="0" w:firstRowFirstColumn="0" w:firstRowLastColumn="0" w:lastRowFirstColumn="0" w:lastRowLastColumn="0"/>
          <w:trHeight w:val="1635"/>
        </w:trPr>
        <w:tc>
          <w:tcPr>
            <w:cnfStyle w:val="001000000000" w:firstRow="0" w:lastRow="0" w:firstColumn="1" w:lastColumn="0" w:oddVBand="0" w:evenVBand="0" w:oddHBand="0" w:evenHBand="0" w:firstRowFirstColumn="0" w:firstRowLastColumn="0" w:lastRowFirstColumn="0" w:lastRowLastColumn="0"/>
            <w:tcW w:w="1341" w:type="dxa"/>
            <w:tcBorders>
              <w:top w:val="single" w:sz="4" w:space="0" w:color="000000" w:themeColor="text1"/>
              <w:bottom w:val="single" w:sz="4" w:space="0" w:color="auto"/>
            </w:tcBorders>
            <w:shd w:val="clear" w:color="auto" w:fill="FFFFFF" w:themeFill="background1"/>
          </w:tcPr>
          <w:p w14:paraId="04349EB5" w14:textId="77777777" w:rsidR="00CD1606" w:rsidRPr="008D3877" w:rsidRDefault="00CD1606">
            <w:pPr>
              <w:pStyle w:val="Body"/>
              <w:jc w:val="center"/>
              <w:rPr>
                <w:rFonts w:ascii="Arial" w:hAnsi="Arial" w:cs="Arial"/>
                <w:lang w:val="en-MY"/>
              </w:rPr>
            </w:pPr>
            <w:r>
              <w:rPr>
                <w:rFonts w:ascii="Arial" w:hAnsi="Arial" w:cs="Arial"/>
                <w:b w:val="0"/>
                <w:bCs w:val="0"/>
                <w:lang w:val="en-MY"/>
              </w:rPr>
              <w:t>C</w:t>
            </w:r>
            <w:r w:rsidRPr="00B75B6E">
              <w:rPr>
                <w:rFonts w:ascii="Arial" w:hAnsi="Arial" w:cs="Arial"/>
                <w:b w:val="0"/>
                <w:bCs w:val="0"/>
                <w:lang w:val="en-MY"/>
              </w:rPr>
              <w:t>oncentration</w:t>
            </w:r>
            <w:r>
              <w:rPr>
                <w:rFonts w:ascii="Arial" w:hAnsi="Arial" w:cs="Arial"/>
                <w:b w:val="0"/>
                <w:bCs w:val="0"/>
                <w:lang w:val="en-MY"/>
              </w:rPr>
              <w:t xml:space="preserve"> of BAP in</w:t>
            </w:r>
            <w:r w:rsidRPr="00B75B6E">
              <w:rPr>
                <w:rFonts w:ascii="Arial" w:hAnsi="Arial" w:cs="Arial"/>
                <w:b w:val="0"/>
                <w:bCs w:val="0"/>
                <w:lang w:val="en-MY"/>
              </w:rPr>
              <w:t xml:space="preserve"> </w:t>
            </w:r>
            <w:r>
              <w:rPr>
                <w:rFonts w:ascii="Arial" w:hAnsi="Arial" w:cs="Arial"/>
                <w:b w:val="0"/>
                <w:bCs w:val="0"/>
                <w:lang w:val="en-MY"/>
              </w:rPr>
              <w:t>shoot multiplication stage</w:t>
            </w:r>
          </w:p>
        </w:tc>
        <w:tc>
          <w:tcPr>
            <w:tcW w:w="1390" w:type="dxa"/>
            <w:tcBorders>
              <w:top w:val="single" w:sz="4" w:space="0" w:color="000000" w:themeColor="text1"/>
              <w:bottom w:val="single" w:sz="4" w:space="0" w:color="auto"/>
            </w:tcBorders>
            <w:shd w:val="clear" w:color="auto" w:fill="FFFFFF" w:themeFill="background1"/>
          </w:tcPr>
          <w:p w14:paraId="7C417226" w14:textId="3AD5149E" w:rsidR="00CD1606" w:rsidRPr="006D0745" w:rsidRDefault="00CD1606" w:rsidP="006D0745">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Pr>
                <w:rFonts w:ascii="Arial" w:hAnsi="Arial" w:cs="Arial"/>
                <w:b w:val="0"/>
                <w:bCs w:val="0"/>
                <w:lang w:val="en-MY"/>
              </w:rPr>
              <w:t>Culture system</w:t>
            </w:r>
          </w:p>
        </w:tc>
        <w:tc>
          <w:tcPr>
            <w:tcW w:w="1170" w:type="dxa"/>
            <w:tcBorders>
              <w:top w:val="single" w:sz="4" w:space="0" w:color="000000" w:themeColor="text1"/>
              <w:bottom w:val="single" w:sz="4" w:space="0" w:color="auto"/>
            </w:tcBorders>
            <w:shd w:val="clear" w:color="auto" w:fill="FFFFFF" w:themeFill="background1"/>
          </w:tcPr>
          <w:p w14:paraId="6A5E9E12" w14:textId="70100A5A" w:rsidR="00CD1606" w:rsidRPr="006D0745" w:rsidRDefault="00CD1606" w:rsidP="006D0745">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lang w:val="en-MY"/>
              </w:rPr>
            </w:pPr>
            <w:r w:rsidRPr="006D0745">
              <w:rPr>
                <w:rFonts w:ascii="Arial" w:hAnsi="Arial" w:cs="Arial"/>
                <w:b w:val="0"/>
                <w:bCs w:val="0"/>
                <w:lang w:val="en-MY"/>
              </w:rPr>
              <w:t>Free radical scavenging activity            D</w:t>
            </w:r>
            <w:r>
              <w:rPr>
                <w:rFonts w:ascii="Arial" w:hAnsi="Arial" w:cs="Arial"/>
                <w:b w:val="0"/>
                <w:bCs w:val="0"/>
                <w:lang w:val="en-MY"/>
              </w:rPr>
              <w:t>PPH, IC</w:t>
            </w:r>
            <w:r w:rsidRPr="006D0745">
              <w:rPr>
                <w:rFonts w:ascii="Arial" w:hAnsi="Arial" w:cs="Arial"/>
                <w:b w:val="0"/>
                <w:bCs w:val="0"/>
                <w:vertAlign w:val="subscript"/>
                <w:lang w:val="en-MY"/>
              </w:rPr>
              <w:t>50</w:t>
            </w:r>
            <w:r>
              <w:rPr>
                <w:rFonts w:ascii="Arial" w:hAnsi="Arial" w:cs="Arial"/>
                <w:b w:val="0"/>
                <w:bCs w:val="0"/>
                <w:lang w:val="en-MY"/>
              </w:rPr>
              <w:t xml:space="preserve"> (mg/mL)</w:t>
            </w:r>
          </w:p>
        </w:tc>
        <w:tc>
          <w:tcPr>
            <w:tcW w:w="1430" w:type="dxa"/>
            <w:tcBorders>
              <w:top w:val="single" w:sz="4" w:space="0" w:color="000000" w:themeColor="text1"/>
              <w:bottom w:val="single" w:sz="4" w:space="0" w:color="auto"/>
            </w:tcBorders>
            <w:shd w:val="clear" w:color="auto" w:fill="FFFFFF" w:themeFill="background1"/>
          </w:tcPr>
          <w:p w14:paraId="4BB5078D" w14:textId="50942899" w:rsidR="00CD1606" w:rsidRPr="006D0745" w:rsidRDefault="00CD160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sidRPr="006D0745">
              <w:rPr>
                <w:rFonts w:ascii="Arial" w:hAnsi="Arial" w:cs="Arial"/>
                <w:b w:val="0"/>
                <w:bCs w:val="0"/>
                <w:lang w:val="en-MY"/>
              </w:rPr>
              <w:t>Ferric reducing antioxidant power (FRAP)</w:t>
            </w:r>
            <w:r>
              <w:rPr>
                <w:rFonts w:ascii="Arial" w:hAnsi="Arial" w:cs="Arial"/>
                <w:b w:val="0"/>
                <w:bCs w:val="0"/>
                <w:lang w:val="en-MY"/>
              </w:rPr>
              <w:t xml:space="preserve"> (µmol Fe/g)</w:t>
            </w:r>
          </w:p>
        </w:tc>
        <w:tc>
          <w:tcPr>
            <w:tcW w:w="1691" w:type="dxa"/>
            <w:tcBorders>
              <w:top w:val="single" w:sz="4" w:space="0" w:color="000000" w:themeColor="text1"/>
              <w:bottom w:val="single" w:sz="4" w:space="0" w:color="auto"/>
            </w:tcBorders>
            <w:shd w:val="clear" w:color="auto" w:fill="FFFFFF" w:themeFill="background1"/>
          </w:tcPr>
          <w:p w14:paraId="63F71717" w14:textId="483D7656" w:rsidR="00CD1606" w:rsidRPr="00CD1606" w:rsidRDefault="00CD160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sidRPr="00CD1606">
              <w:rPr>
                <w:rFonts w:ascii="Arial" w:hAnsi="Arial" w:cs="Arial"/>
                <w:b w:val="0"/>
                <w:bCs w:val="0"/>
                <w:lang w:val="en-MY"/>
              </w:rPr>
              <w:t>Total phenolic content</w:t>
            </w:r>
            <w:r>
              <w:rPr>
                <w:rFonts w:ascii="Arial" w:hAnsi="Arial" w:cs="Arial"/>
                <w:b w:val="0"/>
                <w:bCs w:val="0"/>
                <w:lang w:val="en-MY"/>
              </w:rPr>
              <w:t xml:space="preserve">         </w:t>
            </w:r>
            <w:proofErr w:type="gramStart"/>
            <w:r>
              <w:rPr>
                <w:rFonts w:ascii="Arial" w:hAnsi="Arial" w:cs="Arial"/>
                <w:b w:val="0"/>
                <w:bCs w:val="0"/>
                <w:lang w:val="en-MY"/>
              </w:rPr>
              <w:t xml:space="preserve">   (</w:t>
            </w:r>
            <w:proofErr w:type="gramEnd"/>
            <w:r>
              <w:rPr>
                <w:rFonts w:ascii="Arial" w:hAnsi="Arial" w:cs="Arial"/>
                <w:b w:val="0"/>
                <w:bCs w:val="0"/>
                <w:lang w:val="en-MY"/>
              </w:rPr>
              <w:t>mg GAE/g)</w:t>
            </w:r>
          </w:p>
        </w:tc>
        <w:tc>
          <w:tcPr>
            <w:tcW w:w="1170" w:type="dxa"/>
            <w:tcBorders>
              <w:top w:val="single" w:sz="4" w:space="0" w:color="000000" w:themeColor="text1"/>
              <w:bottom w:val="single" w:sz="4" w:space="0" w:color="auto"/>
            </w:tcBorders>
            <w:shd w:val="clear" w:color="auto" w:fill="FFFFFF" w:themeFill="background1"/>
          </w:tcPr>
          <w:p w14:paraId="4AE30842" w14:textId="48243D90" w:rsidR="00CD1606" w:rsidRPr="00CD1606" w:rsidRDefault="00CD160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sidRPr="00CD1606">
              <w:rPr>
                <w:rFonts w:ascii="Arial" w:hAnsi="Arial" w:cs="Arial"/>
                <w:b w:val="0"/>
                <w:bCs w:val="0"/>
                <w:lang w:val="en-MY"/>
              </w:rPr>
              <w:t xml:space="preserve">Total flavonoid </w:t>
            </w:r>
            <w:proofErr w:type="gramStart"/>
            <w:r w:rsidRPr="00CD1606">
              <w:rPr>
                <w:rFonts w:ascii="Arial" w:hAnsi="Arial" w:cs="Arial"/>
                <w:b w:val="0"/>
                <w:bCs w:val="0"/>
                <w:lang w:val="en-MY"/>
              </w:rPr>
              <w:t xml:space="preserve">content </w:t>
            </w:r>
            <w:r>
              <w:rPr>
                <w:rFonts w:ascii="Arial" w:hAnsi="Arial" w:cs="Arial"/>
                <w:b w:val="0"/>
                <w:bCs w:val="0"/>
                <w:lang w:val="en-MY"/>
              </w:rPr>
              <w:t xml:space="preserve"> </w:t>
            </w:r>
            <w:r w:rsidRPr="00CD1606">
              <w:rPr>
                <w:rFonts w:ascii="Arial" w:hAnsi="Arial" w:cs="Arial"/>
                <w:b w:val="0"/>
                <w:bCs w:val="0"/>
                <w:lang w:val="en-MY"/>
              </w:rPr>
              <w:t>(</w:t>
            </w:r>
            <w:proofErr w:type="gramEnd"/>
            <w:r w:rsidRPr="00CD1606">
              <w:rPr>
                <w:rFonts w:ascii="Arial" w:hAnsi="Arial" w:cs="Arial"/>
                <w:b w:val="0"/>
                <w:bCs w:val="0"/>
                <w:lang w:val="en-MY"/>
              </w:rPr>
              <w:t>mg RE/g)</w:t>
            </w:r>
          </w:p>
        </w:tc>
      </w:tr>
      <w:tr w:rsidR="007D1745" w:rsidRPr="00864250" w14:paraId="42D86EAD" w14:textId="77777777" w:rsidTr="004E6C58">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341" w:type="dxa"/>
            <w:tcBorders>
              <w:top w:val="single" w:sz="4" w:space="0" w:color="auto"/>
              <w:bottom w:val="nil"/>
            </w:tcBorders>
            <w:shd w:val="clear" w:color="auto" w:fill="auto"/>
            <w:vAlign w:val="bottom"/>
          </w:tcPr>
          <w:p w14:paraId="32A6401C" w14:textId="77777777" w:rsidR="007D1745" w:rsidRPr="00657A80" w:rsidRDefault="007D1745" w:rsidP="007D1745">
            <w:pPr>
              <w:pStyle w:val="Body"/>
              <w:jc w:val="center"/>
              <w:rPr>
                <w:rFonts w:ascii="Arial" w:hAnsi="Arial" w:cs="Arial"/>
                <w:b w:val="0"/>
                <w:bCs w:val="0"/>
                <w:vertAlign w:val="superscript"/>
              </w:rPr>
            </w:pPr>
            <w:r w:rsidRPr="00B75B6E">
              <w:rPr>
                <w:rFonts w:ascii="Arial" w:hAnsi="Arial" w:cs="Arial"/>
                <w:b w:val="0"/>
                <w:bCs w:val="0"/>
                <w:lang w:val="en-MY"/>
              </w:rPr>
              <w:t>0 mg/L BAP</w:t>
            </w:r>
          </w:p>
        </w:tc>
        <w:tc>
          <w:tcPr>
            <w:tcW w:w="1390" w:type="dxa"/>
            <w:tcBorders>
              <w:top w:val="single" w:sz="4" w:space="0" w:color="auto"/>
              <w:bottom w:val="nil"/>
            </w:tcBorders>
            <w:shd w:val="clear" w:color="auto" w:fill="auto"/>
          </w:tcPr>
          <w:p w14:paraId="22E7CBE5" w14:textId="2F7348F8" w:rsidR="007D1745" w:rsidRPr="00B75B6E"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Pr>
                <w:rFonts w:ascii="Arial" w:hAnsi="Arial" w:cs="Arial"/>
                <w:lang w:val="en-MY"/>
              </w:rPr>
              <w:t>Semi solid</w:t>
            </w:r>
          </w:p>
        </w:tc>
        <w:tc>
          <w:tcPr>
            <w:tcW w:w="1170" w:type="dxa"/>
            <w:tcBorders>
              <w:top w:val="single" w:sz="4" w:space="0" w:color="auto"/>
              <w:left w:val="single" w:sz="8" w:space="0" w:color="FFFFFF"/>
              <w:bottom w:val="single" w:sz="8" w:space="0" w:color="FFFFFF"/>
              <w:right w:val="single" w:sz="8" w:space="0" w:color="FFFFFF"/>
            </w:tcBorders>
            <w:shd w:val="clear" w:color="auto" w:fill="auto"/>
            <w:vAlign w:val="bottom"/>
          </w:tcPr>
          <w:p w14:paraId="3B6CAD41" w14:textId="5420BC37"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368.551 </w:t>
            </w:r>
            <w:r w:rsidRPr="007E1826">
              <w:rPr>
                <w:rFonts w:ascii="Arial" w:hAnsi="Arial" w:cs="Arial"/>
                <w:color w:val="000000"/>
                <w:kern w:val="24"/>
                <w:vertAlign w:val="superscript"/>
                <w:lang w:val="en-GB"/>
              </w:rPr>
              <w:t>e</w:t>
            </w:r>
          </w:p>
        </w:tc>
        <w:tc>
          <w:tcPr>
            <w:tcW w:w="1430" w:type="dxa"/>
            <w:tcBorders>
              <w:top w:val="single" w:sz="4" w:space="0" w:color="auto"/>
              <w:left w:val="single" w:sz="8" w:space="0" w:color="FFFFFF"/>
              <w:bottom w:val="single" w:sz="8" w:space="0" w:color="FFFFFF"/>
              <w:right w:val="single" w:sz="8" w:space="0" w:color="FFFFFF"/>
            </w:tcBorders>
            <w:shd w:val="clear" w:color="auto" w:fill="auto"/>
            <w:vAlign w:val="bottom"/>
          </w:tcPr>
          <w:p w14:paraId="525B80F5" w14:textId="4F0F440B"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0.047 </w:t>
            </w:r>
            <w:r w:rsidR="00C254CF">
              <w:rPr>
                <w:rFonts w:ascii="Arial" w:hAnsi="Arial" w:cs="Arial"/>
                <w:color w:val="000000"/>
                <w:kern w:val="24"/>
                <w:vertAlign w:val="superscript"/>
                <w:lang w:val="en-GB"/>
              </w:rPr>
              <w:t>c</w:t>
            </w:r>
          </w:p>
        </w:tc>
        <w:tc>
          <w:tcPr>
            <w:tcW w:w="1691" w:type="dxa"/>
            <w:tcBorders>
              <w:top w:val="single" w:sz="4" w:space="0" w:color="auto"/>
              <w:left w:val="single" w:sz="8" w:space="0" w:color="FFFFFF"/>
              <w:bottom w:val="single" w:sz="8" w:space="0" w:color="FFFFFF"/>
              <w:right w:val="single" w:sz="8" w:space="0" w:color="FFFFFF"/>
            </w:tcBorders>
            <w:shd w:val="clear" w:color="auto" w:fill="auto"/>
            <w:vAlign w:val="bottom"/>
          </w:tcPr>
          <w:p w14:paraId="71FB4484" w14:textId="08DD29D8"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7.327 </w:t>
            </w:r>
            <w:r w:rsidR="00C254CF">
              <w:rPr>
                <w:rFonts w:ascii="Arial" w:hAnsi="Arial" w:cs="Arial"/>
                <w:color w:val="000000"/>
                <w:kern w:val="24"/>
                <w:vertAlign w:val="superscript"/>
                <w:lang w:val="en-GB"/>
              </w:rPr>
              <w:t>a</w:t>
            </w:r>
          </w:p>
        </w:tc>
        <w:tc>
          <w:tcPr>
            <w:tcW w:w="1170" w:type="dxa"/>
            <w:tcBorders>
              <w:top w:val="single" w:sz="4" w:space="0" w:color="auto"/>
              <w:left w:val="single" w:sz="8" w:space="0" w:color="FFFFFF"/>
              <w:bottom w:val="single" w:sz="8" w:space="0" w:color="FFFFFF"/>
              <w:right w:val="single" w:sz="8" w:space="0" w:color="FFFFFF"/>
            </w:tcBorders>
            <w:shd w:val="clear" w:color="auto" w:fill="auto"/>
            <w:vAlign w:val="bottom"/>
          </w:tcPr>
          <w:p w14:paraId="533F6A28" w14:textId="700DE8F0"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1.078 </w:t>
            </w:r>
            <w:r w:rsidR="00C254CF">
              <w:rPr>
                <w:rFonts w:ascii="Arial" w:hAnsi="Arial" w:cs="Arial"/>
                <w:color w:val="000000"/>
                <w:kern w:val="24"/>
                <w:vertAlign w:val="superscript"/>
                <w:lang w:val="en-GB"/>
              </w:rPr>
              <w:t>c</w:t>
            </w:r>
          </w:p>
        </w:tc>
      </w:tr>
      <w:tr w:rsidR="007D1745" w:rsidRPr="00864250" w14:paraId="790CACC2" w14:textId="77777777" w:rsidTr="004E6C58">
        <w:trPr>
          <w:trHeight w:val="541"/>
        </w:trPr>
        <w:tc>
          <w:tcPr>
            <w:cnfStyle w:val="001000000000" w:firstRow="0" w:lastRow="0" w:firstColumn="1" w:lastColumn="0" w:oddVBand="0" w:evenVBand="0" w:oddHBand="0" w:evenHBand="0" w:firstRowFirstColumn="0" w:firstRowLastColumn="0" w:lastRowFirstColumn="0" w:lastRowLastColumn="0"/>
            <w:tcW w:w="1341" w:type="dxa"/>
            <w:tcBorders>
              <w:top w:val="nil"/>
              <w:bottom w:val="nil"/>
            </w:tcBorders>
            <w:shd w:val="clear" w:color="auto" w:fill="auto"/>
            <w:vAlign w:val="bottom"/>
          </w:tcPr>
          <w:p w14:paraId="0598E179" w14:textId="77777777" w:rsidR="007D1745" w:rsidRPr="00B75B6E" w:rsidRDefault="007D1745" w:rsidP="007D1745">
            <w:pPr>
              <w:pStyle w:val="Body"/>
              <w:jc w:val="center"/>
              <w:rPr>
                <w:rFonts w:ascii="Arial" w:hAnsi="Arial" w:cs="Arial"/>
                <w:lang w:val="en-MY"/>
              </w:rPr>
            </w:pPr>
          </w:p>
        </w:tc>
        <w:tc>
          <w:tcPr>
            <w:tcW w:w="1390" w:type="dxa"/>
            <w:tcBorders>
              <w:top w:val="nil"/>
              <w:bottom w:val="nil"/>
            </w:tcBorders>
            <w:shd w:val="clear" w:color="auto" w:fill="auto"/>
          </w:tcPr>
          <w:p w14:paraId="550E9009" w14:textId="1D5268BF" w:rsidR="007D1745" w:rsidRPr="00B75B6E"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Pr>
                <w:rFonts w:ascii="Arial" w:hAnsi="Arial" w:cs="Arial"/>
                <w:lang w:val="en-MY"/>
              </w:rPr>
              <w:t>RITA</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2AB88223" w14:textId="45A8073D"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120.356 </w:t>
            </w:r>
            <w:proofErr w:type="spellStart"/>
            <w:r w:rsidRPr="007E1826">
              <w:rPr>
                <w:rFonts w:ascii="Arial" w:hAnsi="Arial" w:cs="Arial"/>
                <w:kern w:val="24"/>
                <w:vertAlign w:val="superscript"/>
                <w:lang w:val="en-GB"/>
              </w:rPr>
              <w:t>bc</w:t>
            </w:r>
            <w:proofErr w:type="spellEnd"/>
          </w:p>
        </w:tc>
        <w:tc>
          <w:tcPr>
            <w:tcW w:w="143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3653C87" w14:textId="5A2A9297"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0.042 </w:t>
            </w:r>
            <w:proofErr w:type="spellStart"/>
            <w:r w:rsidRPr="007E1826">
              <w:rPr>
                <w:rFonts w:ascii="Arial" w:hAnsi="Arial" w:cs="Arial"/>
                <w:kern w:val="24"/>
                <w:vertAlign w:val="superscript"/>
                <w:lang w:val="en-GB"/>
              </w:rPr>
              <w:t>bc</w:t>
            </w:r>
            <w:proofErr w:type="spellEnd"/>
          </w:p>
        </w:tc>
        <w:tc>
          <w:tcPr>
            <w:tcW w:w="169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DCFC947" w14:textId="0D32E24B"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10.509</w:t>
            </w:r>
            <w:r w:rsidRPr="007E1826">
              <w:rPr>
                <w:rFonts w:ascii="Arial" w:hAnsi="Arial" w:cs="Arial"/>
                <w:kern w:val="24"/>
                <w:vertAlign w:val="superscript"/>
                <w:lang w:val="en-GB"/>
              </w:rPr>
              <w:t xml:space="preserve"> </w:t>
            </w:r>
            <w:r w:rsidR="00C254CF">
              <w:rPr>
                <w:rFonts w:ascii="Arial" w:hAnsi="Arial" w:cs="Arial"/>
                <w:kern w:val="24"/>
                <w:vertAlign w:val="superscript"/>
                <w:lang w:val="en-GB"/>
              </w:rPr>
              <w:t>b</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7699884" w14:textId="62940FE0"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0.867 </w:t>
            </w:r>
            <w:r w:rsidRPr="00657A80">
              <w:rPr>
                <w:rFonts w:ascii="Arial" w:hAnsi="Arial" w:cs="Arial"/>
                <w:kern w:val="24"/>
                <w:vertAlign w:val="superscript"/>
                <w:lang w:val="en-GB"/>
              </w:rPr>
              <w:t>b</w:t>
            </w:r>
          </w:p>
        </w:tc>
      </w:tr>
      <w:tr w:rsidR="007D1745" w:rsidRPr="00864250" w14:paraId="75AAF65B" w14:textId="77777777" w:rsidTr="004E6C58">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341" w:type="dxa"/>
            <w:tcBorders>
              <w:top w:val="nil"/>
            </w:tcBorders>
            <w:shd w:val="clear" w:color="auto" w:fill="auto"/>
            <w:vAlign w:val="bottom"/>
          </w:tcPr>
          <w:p w14:paraId="041ABD24" w14:textId="77777777" w:rsidR="007D1745" w:rsidRPr="004A2D0B" w:rsidRDefault="007D1745" w:rsidP="007D1745">
            <w:pPr>
              <w:pStyle w:val="Body"/>
              <w:jc w:val="center"/>
              <w:rPr>
                <w:rFonts w:ascii="Arial" w:hAnsi="Arial" w:cs="Arial"/>
                <w:b w:val="0"/>
                <w:bCs w:val="0"/>
              </w:rPr>
            </w:pPr>
            <w:r w:rsidRPr="004A2D0B">
              <w:rPr>
                <w:rFonts w:ascii="Arial" w:hAnsi="Arial" w:cs="Arial"/>
                <w:b w:val="0"/>
                <w:bCs w:val="0"/>
                <w:lang w:val="en-MY"/>
              </w:rPr>
              <w:t>2.5 mg/L BAP</w:t>
            </w:r>
          </w:p>
        </w:tc>
        <w:tc>
          <w:tcPr>
            <w:tcW w:w="1390" w:type="dxa"/>
            <w:tcBorders>
              <w:top w:val="nil"/>
            </w:tcBorders>
            <w:shd w:val="clear" w:color="auto" w:fill="auto"/>
          </w:tcPr>
          <w:p w14:paraId="785C12FE" w14:textId="3518FED0" w:rsidR="007D1745" w:rsidRPr="00B75B6E"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Pr>
                <w:rFonts w:ascii="Arial" w:hAnsi="Arial" w:cs="Arial"/>
                <w:lang w:val="en-MY"/>
              </w:rPr>
              <w:t>Semi solid</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1D83699" w14:textId="32CF5BD3"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303.648 </w:t>
            </w:r>
            <w:r w:rsidRPr="00657A80">
              <w:rPr>
                <w:rFonts w:ascii="Arial" w:hAnsi="Arial" w:cs="Arial"/>
                <w:color w:val="000000"/>
                <w:kern w:val="24"/>
                <w:vertAlign w:val="superscript"/>
                <w:lang w:val="en-GB"/>
              </w:rPr>
              <w:t>e</w:t>
            </w:r>
          </w:p>
        </w:tc>
        <w:tc>
          <w:tcPr>
            <w:tcW w:w="143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03930E2" w14:textId="2DE5431A"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0.011 </w:t>
            </w:r>
            <w:r w:rsidR="00C254CF">
              <w:rPr>
                <w:rFonts w:ascii="Arial" w:hAnsi="Arial" w:cs="Arial"/>
                <w:color w:val="000000"/>
                <w:kern w:val="24"/>
                <w:vertAlign w:val="superscript"/>
                <w:lang w:val="en-GB"/>
              </w:rPr>
              <w:t>a</w:t>
            </w:r>
          </w:p>
        </w:tc>
        <w:tc>
          <w:tcPr>
            <w:tcW w:w="169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E6A24D1" w14:textId="7F2E7183"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11.119 </w:t>
            </w:r>
            <w:r w:rsidR="00C254CF">
              <w:rPr>
                <w:rFonts w:ascii="Arial" w:hAnsi="Arial" w:cs="Arial"/>
                <w:color w:val="000000"/>
                <w:kern w:val="24"/>
                <w:vertAlign w:val="superscript"/>
                <w:lang w:val="en-GB"/>
              </w:rPr>
              <w:t>b</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6EB37561" w14:textId="475997BD"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0.898 </w:t>
            </w:r>
            <w:r w:rsidRPr="00657A80">
              <w:rPr>
                <w:rFonts w:ascii="Arial" w:hAnsi="Arial" w:cs="Arial"/>
                <w:color w:val="000000"/>
                <w:kern w:val="24"/>
                <w:vertAlign w:val="superscript"/>
                <w:lang w:val="en-GB"/>
              </w:rPr>
              <w:t>b</w:t>
            </w:r>
          </w:p>
        </w:tc>
      </w:tr>
      <w:tr w:rsidR="007D1745" w:rsidRPr="00864250" w14:paraId="1F4A5EC6" w14:textId="77777777" w:rsidTr="004E6C58">
        <w:trPr>
          <w:trHeight w:val="541"/>
        </w:trPr>
        <w:tc>
          <w:tcPr>
            <w:cnfStyle w:val="001000000000" w:firstRow="0" w:lastRow="0" w:firstColumn="1" w:lastColumn="0" w:oddVBand="0" w:evenVBand="0" w:oddHBand="0" w:evenHBand="0" w:firstRowFirstColumn="0" w:firstRowLastColumn="0" w:lastRowFirstColumn="0" w:lastRowLastColumn="0"/>
            <w:tcW w:w="1341" w:type="dxa"/>
            <w:shd w:val="clear" w:color="auto" w:fill="auto"/>
            <w:vAlign w:val="bottom"/>
          </w:tcPr>
          <w:p w14:paraId="1056BD2F" w14:textId="77777777" w:rsidR="007D1745" w:rsidRPr="004A2D0B" w:rsidRDefault="007D1745" w:rsidP="007D1745">
            <w:pPr>
              <w:pStyle w:val="Body"/>
              <w:jc w:val="center"/>
              <w:rPr>
                <w:rFonts w:ascii="Arial" w:hAnsi="Arial" w:cs="Arial"/>
                <w:lang w:val="en-MY"/>
              </w:rPr>
            </w:pPr>
          </w:p>
        </w:tc>
        <w:tc>
          <w:tcPr>
            <w:tcW w:w="1390" w:type="dxa"/>
            <w:shd w:val="clear" w:color="auto" w:fill="auto"/>
          </w:tcPr>
          <w:p w14:paraId="6AA460F4" w14:textId="1AF4439D" w:rsidR="007D1745" w:rsidRPr="00B75B6E"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Pr>
                <w:rFonts w:ascii="Arial" w:hAnsi="Arial" w:cs="Arial"/>
                <w:lang w:val="en-MY"/>
              </w:rPr>
              <w:t>RITA</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3F286947" w14:textId="2E5B3F63"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83.962 </w:t>
            </w:r>
            <w:r w:rsidRPr="00657A80">
              <w:rPr>
                <w:rFonts w:ascii="Arial" w:hAnsi="Arial" w:cs="Arial"/>
                <w:kern w:val="24"/>
                <w:vertAlign w:val="superscript"/>
                <w:lang w:val="en-GB"/>
              </w:rPr>
              <w:t>a</w:t>
            </w:r>
          </w:p>
        </w:tc>
        <w:tc>
          <w:tcPr>
            <w:tcW w:w="143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C5B8D35" w14:textId="10489CC4"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0.053 </w:t>
            </w:r>
            <w:r w:rsidR="00C254CF">
              <w:rPr>
                <w:rFonts w:ascii="Arial" w:hAnsi="Arial" w:cs="Arial"/>
                <w:kern w:val="24"/>
                <w:vertAlign w:val="superscript"/>
                <w:lang w:val="en-GB"/>
              </w:rPr>
              <w:t>c</w:t>
            </w:r>
          </w:p>
        </w:tc>
        <w:tc>
          <w:tcPr>
            <w:tcW w:w="169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2F44D783" w14:textId="5492580D"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11.661 </w:t>
            </w:r>
            <w:proofErr w:type="spellStart"/>
            <w:r w:rsidRPr="00657A80">
              <w:rPr>
                <w:rFonts w:ascii="Arial" w:hAnsi="Arial" w:cs="Arial"/>
                <w:kern w:val="24"/>
                <w:vertAlign w:val="superscript"/>
                <w:lang w:val="en-GB"/>
              </w:rPr>
              <w:t>bc</w:t>
            </w:r>
            <w:proofErr w:type="spellEnd"/>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F0C8B56" w14:textId="2F79D4EF"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0.949 </w:t>
            </w:r>
            <w:proofErr w:type="spellStart"/>
            <w:r w:rsidR="00C254CF" w:rsidRPr="00C254CF">
              <w:rPr>
                <w:rFonts w:ascii="Arial" w:hAnsi="Arial" w:cs="Arial"/>
                <w:kern w:val="24"/>
                <w:vertAlign w:val="superscript"/>
                <w:lang w:val="en-GB"/>
              </w:rPr>
              <w:t>c</w:t>
            </w:r>
            <w:r w:rsidRPr="00657A80">
              <w:rPr>
                <w:rFonts w:ascii="Arial" w:hAnsi="Arial" w:cs="Arial"/>
                <w:kern w:val="24"/>
                <w:vertAlign w:val="superscript"/>
                <w:lang w:val="en-GB"/>
              </w:rPr>
              <w:t>b</w:t>
            </w:r>
            <w:proofErr w:type="spellEnd"/>
          </w:p>
        </w:tc>
      </w:tr>
      <w:tr w:rsidR="007D1745" w:rsidRPr="00864250" w14:paraId="49C2E36B" w14:textId="77777777" w:rsidTr="004E6C58">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341" w:type="dxa"/>
            <w:shd w:val="clear" w:color="auto" w:fill="auto"/>
            <w:vAlign w:val="bottom"/>
          </w:tcPr>
          <w:p w14:paraId="3ABA0575" w14:textId="5D6DC067" w:rsidR="007D1745" w:rsidRPr="00B75B6E" w:rsidRDefault="007D1745" w:rsidP="007D1745">
            <w:pPr>
              <w:pStyle w:val="Body"/>
              <w:jc w:val="center"/>
              <w:rPr>
                <w:rFonts w:ascii="Arial" w:hAnsi="Arial" w:cs="Arial"/>
                <w:b w:val="0"/>
                <w:bCs w:val="0"/>
              </w:rPr>
            </w:pPr>
            <w:r w:rsidRPr="00B75B6E">
              <w:rPr>
                <w:rFonts w:ascii="Arial" w:hAnsi="Arial" w:cs="Arial"/>
                <w:b w:val="0"/>
                <w:bCs w:val="0"/>
                <w:lang w:val="en-MY"/>
              </w:rPr>
              <w:t>5.0 mg/</w:t>
            </w:r>
            <w:r w:rsidR="00DA5F2F">
              <w:rPr>
                <w:rFonts w:ascii="Arial" w:hAnsi="Arial" w:cs="Arial"/>
                <w:b w:val="0"/>
                <w:bCs w:val="0"/>
                <w:lang w:val="en-MY"/>
              </w:rPr>
              <w:t>L</w:t>
            </w:r>
            <w:r w:rsidRPr="00B75B6E">
              <w:rPr>
                <w:rFonts w:ascii="Arial" w:hAnsi="Arial" w:cs="Arial"/>
                <w:b w:val="0"/>
                <w:bCs w:val="0"/>
                <w:lang w:val="en-MY"/>
              </w:rPr>
              <w:t xml:space="preserve"> BAP</w:t>
            </w:r>
          </w:p>
        </w:tc>
        <w:tc>
          <w:tcPr>
            <w:tcW w:w="1390" w:type="dxa"/>
            <w:shd w:val="clear" w:color="auto" w:fill="auto"/>
          </w:tcPr>
          <w:p w14:paraId="749AFA5D" w14:textId="4AFF38F6" w:rsidR="007D1745" w:rsidRPr="00B75B6E"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Pr>
                <w:rFonts w:ascii="Arial" w:hAnsi="Arial" w:cs="Arial"/>
                <w:lang w:val="en-MY"/>
              </w:rPr>
              <w:t>Semi solid</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10CB843" w14:textId="14A5DEB7"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189.284 </w:t>
            </w:r>
            <w:r w:rsidRPr="00657A80">
              <w:rPr>
                <w:rFonts w:ascii="Arial" w:hAnsi="Arial" w:cs="Arial"/>
                <w:color w:val="000000"/>
                <w:kern w:val="24"/>
                <w:vertAlign w:val="superscript"/>
                <w:lang w:val="en-GB"/>
              </w:rPr>
              <w:t>d</w:t>
            </w:r>
          </w:p>
        </w:tc>
        <w:tc>
          <w:tcPr>
            <w:tcW w:w="143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2BB647BF" w14:textId="006B7A96"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0.022 </w:t>
            </w:r>
            <w:r w:rsidR="00C254CF">
              <w:rPr>
                <w:rFonts w:ascii="Arial" w:hAnsi="Arial" w:cs="Arial"/>
                <w:color w:val="000000"/>
                <w:kern w:val="24"/>
                <w:vertAlign w:val="superscript"/>
                <w:lang w:val="en-GB"/>
              </w:rPr>
              <w:t>ab</w:t>
            </w:r>
          </w:p>
        </w:tc>
        <w:tc>
          <w:tcPr>
            <w:tcW w:w="169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E40A4E5" w14:textId="40839E0B"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12.769 </w:t>
            </w:r>
            <w:r w:rsidR="00C254CF">
              <w:rPr>
                <w:rFonts w:ascii="Arial" w:hAnsi="Arial" w:cs="Arial"/>
                <w:color w:val="000000"/>
                <w:kern w:val="24"/>
                <w:vertAlign w:val="superscript"/>
                <w:lang w:val="en-GB"/>
              </w:rPr>
              <w:t>cd</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005CE2A" w14:textId="16AEBD7E"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0.691 </w:t>
            </w:r>
            <w:r w:rsidR="00C254CF">
              <w:rPr>
                <w:rFonts w:ascii="Arial" w:hAnsi="Arial" w:cs="Arial"/>
                <w:color w:val="000000"/>
                <w:kern w:val="24"/>
                <w:vertAlign w:val="superscript"/>
                <w:lang w:val="en-GB"/>
              </w:rPr>
              <w:t>a</w:t>
            </w:r>
          </w:p>
        </w:tc>
      </w:tr>
      <w:tr w:rsidR="007D1745" w:rsidRPr="00864250" w14:paraId="01F2DA95" w14:textId="77777777" w:rsidTr="004E6C58">
        <w:trPr>
          <w:trHeight w:val="541"/>
        </w:trPr>
        <w:tc>
          <w:tcPr>
            <w:cnfStyle w:val="001000000000" w:firstRow="0" w:lastRow="0" w:firstColumn="1" w:lastColumn="0" w:oddVBand="0" w:evenVBand="0" w:oddHBand="0" w:evenHBand="0" w:firstRowFirstColumn="0" w:firstRowLastColumn="0" w:lastRowFirstColumn="0" w:lastRowLastColumn="0"/>
            <w:tcW w:w="1341" w:type="dxa"/>
            <w:shd w:val="clear" w:color="auto" w:fill="auto"/>
            <w:vAlign w:val="bottom"/>
          </w:tcPr>
          <w:p w14:paraId="6D837472" w14:textId="77777777" w:rsidR="007D1745" w:rsidRPr="00B75B6E" w:rsidRDefault="007D1745" w:rsidP="007D1745">
            <w:pPr>
              <w:pStyle w:val="Body"/>
              <w:jc w:val="center"/>
              <w:rPr>
                <w:rFonts w:ascii="Arial" w:hAnsi="Arial" w:cs="Arial"/>
                <w:lang w:val="en-MY"/>
              </w:rPr>
            </w:pPr>
          </w:p>
        </w:tc>
        <w:tc>
          <w:tcPr>
            <w:tcW w:w="1390" w:type="dxa"/>
            <w:shd w:val="clear" w:color="auto" w:fill="auto"/>
          </w:tcPr>
          <w:p w14:paraId="671720F7" w14:textId="3C3902B2" w:rsidR="007D1745" w:rsidRPr="00B75B6E"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Pr>
                <w:rFonts w:ascii="Arial" w:hAnsi="Arial" w:cs="Arial"/>
                <w:lang w:val="en-MY"/>
              </w:rPr>
              <w:t>RITA</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D587EC4" w14:textId="139BA622"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107.916 </w:t>
            </w:r>
            <w:r w:rsidRPr="00657A80">
              <w:rPr>
                <w:rFonts w:ascii="Arial" w:hAnsi="Arial" w:cs="Arial"/>
                <w:kern w:val="24"/>
                <w:vertAlign w:val="superscript"/>
                <w:lang w:val="en-GB"/>
              </w:rPr>
              <w:t>b</w:t>
            </w:r>
          </w:p>
        </w:tc>
        <w:tc>
          <w:tcPr>
            <w:tcW w:w="143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70419A4" w14:textId="20120D74"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0.031 </w:t>
            </w:r>
            <w:proofErr w:type="spellStart"/>
            <w:r w:rsidR="00C254CF">
              <w:rPr>
                <w:rFonts w:ascii="Arial" w:hAnsi="Arial" w:cs="Arial"/>
                <w:kern w:val="24"/>
                <w:vertAlign w:val="superscript"/>
                <w:lang w:val="en-GB"/>
              </w:rPr>
              <w:t>abc</w:t>
            </w:r>
            <w:proofErr w:type="spellEnd"/>
          </w:p>
        </w:tc>
        <w:tc>
          <w:tcPr>
            <w:tcW w:w="169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3588CE9" w14:textId="0F8F871E"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13.498 </w:t>
            </w:r>
            <w:r w:rsidR="00C254CF">
              <w:rPr>
                <w:rFonts w:ascii="Arial" w:hAnsi="Arial" w:cs="Arial"/>
                <w:kern w:val="24"/>
                <w:vertAlign w:val="superscript"/>
                <w:lang w:val="en-GB"/>
              </w:rPr>
              <w:t>c</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722826F" w14:textId="6BE74AF8"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0.793 </w:t>
            </w:r>
            <w:r w:rsidR="00C254CF">
              <w:rPr>
                <w:rFonts w:ascii="Arial" w:hAnsi="Arial" w:cs="Arial"/>
                <w:kern w:val="24"/>
                <w:vertAlign w:val="superscript"/>
                <w:lang w:val="en-GB"/>
              </w:rPr>
              <w:t>ab</w:t>
            </w:r>
          </w:p>
        </w:tc>
      </w:tr>
      <w:tr w:rsidR="007D1745" w:rsidRPr="00864250" w14:paraId="789209D4" w14:textId="77777777" w:rsidTr="004E6C58">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341" w:type="dxa"/>
            <w:shd w:val="clear" w:color="auto" w:fill="auto"/>
            <w:vAlign w:val="bottom"/>
          </w:tcPr>
          <w:p w14:paraId="549B689F" w14:textId="4AC2A7C4" w:rsidR="007D1745" w:rsidRPr="00B75B6E" w:rsidRDefault="007D1745" w:rsidP="007D1745">
            <w:pPr>
              <w:pStyle w:val="Body"/>
              <w:jc w:val="center"/>
              <w:rPr>
                <w:rFonts w:ascii="Arial" w:hAnsi="Arial" w:cs="Arial"/>
                <w:b w:val="0"/>
                <w:bCs w:val="0"/>
              </w:rPr>
            </w:pPr>
            <w:r w:rsidRPr="00B75B6E">
              <w:rPr>
                <w:rFonts w:ascii="Arial" w:hAnsi="Arial" w:cs="Arial"/>
                <w:b w:val="0"/>
                <w:bCs w:val="0"/>
                <w:lang w:val="en-MY"/>
              </w:rPr>
              <w:t>7.5 mg/</w:t>
            </w:r>
            <w:r w:rsidR="00DA5F2F">
              <w:rPr>
                <w:rFonts w:ascii="Arial" w:hAnsi="Arial" w:cs="Arial"/>
                <w:b w:val="0"/>
                <w:bCs w:val="0"/>
                <w:lang w:val="en-MY"/>
              </w:rPr>
              <w:t>L</w:t>
            </w:r>
            <w:r w:rsidRPr="00B75B6E">
              <w:rPr>
                <w:rFonts w:ascii="Arial" w:hAnsi="Arial" w:cs="Arial"/>
                <w:b w:val="0"/>
                <w:bCs w:val="0"/>
                <w:lang w:val="en-MY"/>
              </w:rPr>
              <w:t xml:space="preserve"> BAP</w:t>
            </w:r>
          </w:p>
        </w:tc>
        <w:tc>
          <w:tcPr>
            <w:tcW w:w="1390" w:type="dxa"/>
            <w:shd w:val="clear" w:color="auto" w:fill="auto"/>
          </w:tcPr>
          <w:p w14:paraId="6F93B13A" w14:textId="4E9ED924" w:rsidR="007D1745" w:rsidRPr="00B75B6E"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Pr>
                <w:rFonts w:ascii="Arial" w:hAnsi="Arial" w:cs="Arial"/>
                <w:lang w:val="en-MY"/>
              </w:rPr>
              <w:t>Semi solid</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D0830B6" w14:textId="7CF61938"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477.099 </w:t>
            </w:r>
            <w:r w:rsidRPr="00657A80">
              <w:rPr>
                <w:rFonts w:ascii="Arial" w:hAnsi="Arial" w:cs="Arial"/>
                <w:color w:val="000000"/>
                <w:kern w:val="24"/>
                <w:vertAlign w:val="superscript"/>
                <w:lang w:val="en-GB"/>
              </w:rPr>
              <w:t>f</w:t>
            </w:r>
          </w:p>
        </w:tc>
        <w:tc>
          <w:tcPr>
            <w:tcW w:w="143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D85C3AC" w14:textId="652A2719"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0.013 </w:t>
            </w:r>
            <w:r w:rsidR="00C254CF">
              <w:rPr>
                <w:rFonts w:ascii="Arial" w:hAnsi="Arial" w:cs="Arial"/>
                <w:color w:val="000000"/>
                <w:kern w:val="24"/>
                <w:vertAlign w:val="superscript"/>
                <w:lang w:val="en-GB"/>
              </w:rPr>
              <w:t>a</w:t>
            </w:r>
          </w:p>
        </w:tc>
        <w:tc>
          <w:tcPr>
            <w:tcW w:w="169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39EFDD95" w14:textId="4AEC188D"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13.455 </w:t>
            </w:r>
            <w:r w:rsidR="00C254CF">
              <w:rPr>
                <w:rFonts w:ascii="Arial" w:hAnsi="Arial" w:cs="Arial"/>
                <w:color w:val="000000"/>
                <w:kern w:val="24"/>
                <w:vertAlign w:val="superscript"/>
                <w:lang w:val="en-GB"/>
              </w:rPr>
              <w:t>c</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3E41ACE1" w14:textId="7C2EEEFA" w:rsidR="007D1745" w:rsidRPr="007D1745"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7D1745">
              <w:rPr>
                <w:rFonts w:ascii="Arial" w:hAnsi="Arial" w:cs="Arial"/>
                <w:color w:val="000000"/>
                <w:kern w:val="24"/>
                <w:lang w:val="en-GB"/>
              </w:rPr>
              <w:t xml:space="preserve">0.653 </w:t>
            </w:r>
            <w:r w:rsidR="00C254CF">
              <w:rPr>
                <w:rFonts w:ascii="Arial" w:hAnsi="Arial" w:cs="Arial"/>
                <w:color w:val="000000"/>
                <w:kern w:val="24"/>
                <w:vertAlign w:val="superscript"/>
                <w:lang w:val="en-GB"/>
              </w:rPr>
              <w:t>a</w:t>
            </w:r>
          </w:p>
        </w:tc>
      </w:tr>
      <w:tr w:rsidR="007D1745" w:rsidRPr="00864250" w14:paraId="4E3D9A6A" w14:textId="77777777" w:rsidTr="004E6C58">
        <w:trPr>
          <w:trHeight w:val="541"/>
        </w:trPr>
        <w:tc>
          <w:tcPr>
            <w:cnfStyle w:val="001000000000" w:firstRow="0" w:lastRow="0" w:firstColumn="1" w:lastColumn="0" w:oddVBand="0" w:evenVBand="0" w:oddHBand="0" w:evenHBand="0" w:firstRowFirstColumn="0" w:firstRowLastColumn="0" w:lastRowFirstColumn="0" w:lastRowLastColumn="0"/>
            <w:tcW w:w="1341" w:type="dxa"/>
            <w:shd w:val="clear" w:color="auto" w:fill="auto"/>
            <w:vAlign w:val="bottom"/>
          </w:tcPr>
          <w:p w14:paraId="07464D6B" w14:textId="77777777" w:rsidR="007D1745" w:rsidRPr="00B75B6E" w:rsidRDefault="007D1745" w:rsidP="007D1745">
            <w:pPr>
              <w:pStyle w:val="Body"/>
              <w:jc w:val="center"/>
              <w:rPr>
                <w:rFonts w:ascii="Arial" w:hAnsi="Arial" w:cs="Arial"/>
                <w:lang w:val="en-MY"/>
              </w:rPr>
            </w:pPr>
          </w:p>
        </w:tc>
        <w:tc>
          <w:tcPr>
            <w:tcW w:w="1390" w:type="dxa"/>
            <w:shd w:val="clear" w:color="auto" w:fill="auto"/>
          </w:tcPr>
          <w:p w14:paraId="2F14AFBB" w14:textId="3EFD065B" w:rsidR="007D1745" w:rsidRPr="00B75B6E"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Pr>
                <w:rFonts w:ascii="Arial" w:hAnsi="Arial" w:cs="Arial"/>
                <w:lang w:val="en-MY"/>
              </w:rPr>
              <w:t>RITA</w:t>
            </w:r>
          </w:p>
        </w:tc>
        <w:tc>
          <w:tcPr>
            <w:tcW w:w="1170" w:type="dxa"/>
            <w:tcBorders>
              <w:top w:val="single" w:sz="8" w:space="0" w:color="FFFFFF"/>
              <w:left w:val="single" w:sz="8" w:space="0" w:color="FFFFFF"/>
              <w:bottom w:val="single" w:sz="4" w:space="0" w:color="auto"/>
              <w:right w:val="single" w:sz="8" w:space="0" w:color="FFFFFF"/>
            </w:tcBorders>
            <w:shd w:val="clear" w:color="auto" w:fill="auto"/>
            <w:vAlign w:val="bottom"/>
          </w:tcPr>
          <w:p w14:paraId="47A652B4" w14:textId="5EAD70DD" w:rsidR="007D1745" w:rsidRPr="007D1745"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7D1745">
              <w:rPr>
                <w:rFonts w:ascii="Arial" w:hAnsi="Arial" w:cs="Arial"/>
                <w:kern w:val="24"/>
                <w:lang w:val="en-GB"/>
              </w:rPr>
              <w:t xml:space="preserve">128.225 </w:t>
            </w:r>
            <w:r w:rsidRPr="00657A80">
              <w:rPr>
                <w:rFonts w:ascii="Arial" w:hAnsi="Arial" w:cs="Arial"/>
                <w:kern w:val="24"/>
                <w:vertAlign w:val="superscript"/>
                <w:lang w:val="en-GB"/>
              </w:rPr>
              <w:t>c</w:t>
            </w:r>
          </w:p>
        </w:tc>
        <w:tc>
          <w:tcPr>
            <w:tcW w:w="1430" w:type="dxa"/>
            <w:tcBorders>
              <w:top w:val="single" w:sz="8" w:space="0" w:color="FFFFFF"/>
              <w:left w:val="single" w:sz="8" w:space="0" w:color="FFFFFF"/>
              <w:bottom w:val="single" w:sz="4" w:space="0" w:color="auto"/>
              <w:right w:val="single" w:sz="8" w:space="0" w:color="FFFFFF"/>
            </w:tcBorders>
            <w:shd w:val="clear" w:color="auto" w:fill="auto"/>
            <w:vAlign w:val="bottom"/>
          </w:tcPr>
          <w:p w14:paraId="52BF9EF4" w14:textId="0C87AF43" w:rsidR="007D1745" w:rsidRPr="004A2D0B"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4A2D0B">
              <w:rPr>
                <w:rFonts w:ascii="Arial" w:hAnsi="Arial" w:cs="Arial"/>
                <w:kern w:val="24"/>
                <w:lang w:val="en-GB"/>
              </w:rPr>
              <w:t xml:space="preserve">0.082 </w:t>
            </w:r>
            <w:r w:rsidR="00C254CF" w:rsidRPr="004A2D0B">
              <w:rPr>
                <w:rFonts w:ascii="Arial" w:hAnsi="Arial" w:cs="Arial"/>
                <w:kern w:val="24"/>
                <w:vertAlign w:val="superscript"/>
                <w:lang w:val="en-GB"/>
              </w:rPr>
              <w:t>d</w:t>
            </w:r>
          </w:p>
        </w:tc>
        <w:tc>
          <w:tcPr>
            <w:tcW w:w="1691" w:type="dxa"/>
            <w:tcBorders>
              <w:top w:val="single" w:sz="8" w:space="0" w:color="FFFFFF"/>
              <w:left w:val="single" w:sz="8" w:space="0" w:color="FFFFFF"/>
              <w:bottom w:val="single" w:sz="4" w:space="0" w:color="auto"/>
              <w:right w:val="single" w:sz="8" w:space="0" w:color="FFFFFF"/>
            </w:tcBorders>
            <w:shd w:val="clear" w:color="auto" w:fill="auto"/>
            <w:vAlign w:val="bottom"/>
          </w:tcPr>
          <w:p w14:paraId="1C41CF22" w14:textId="4A6FFA43" w:rsidR="007D1745" w:rsidRPr="004A2D0B"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4A2D0B">
              <w:rPr>
                <w:rFonts w:ascii="Arial" w:hAnsi="Arial" w:cs="Arial"/>
                <w:kern w:val="24"/>
                <w:lang w:val="en-GB"/>
              </w:rPr>
              <w:t xml:space="preserve">15.191 </w:t>
            </w:r>
            <w:r w:rsidR="00C254CF" w:rsidRPr="004A2D0B">
              <w:rPr>
                <w:rFonts w:ascii="Arial" w:hAnsi="Arial" w:cs="Arial"/>
                <w:kern w:val="24"/>
                <w:vertAlign w:val="superscript"/>
                <w:lang w:val="en-GB"/>
              </w:rPr>
              <w:t>d</w:t>
            </w:r>
          </w:p>
        </w:tc>
        <w:tc>
          <w:tcPr>
            <w:tcW w:w="1170" w:type="dxa"/>
            <w:tcBorders>
              <w:top w:val="single" w:sz="8" w:space="0" w:color="FFFFFF"/>
              <w:left w:val="single" w:sz="8" w:space="0" w:color="FFFFFF"/>
              <w:bottom w:val="single" w:sz="4" w:space="0" w:color="auto"/>
              <w:right w:val="single" w:sz="8" w:space="0" w:color="FFFFFF"/>
            </w:tcBorders>
            <w:shd w:val="clear" w:color="auto" w:fill="auto"/>
            <w:vAlign w:val="bottom"/>
          </w:tcPr>
          <w:p w14:paraId="23B412AF" w14:textId="36D7B8BC" w:rsidR="007D1745" w:rsidRPr="004A2D0B"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4A2D0B">
              <w:rPr>
                <w:rFonts w:ascii="Arial" w:hAnsi="Arial" w:cs="Arial"/>
                <w:kern w:val="24"/>
                <w:lang w:val="en-GB"/>
              </w:rPr>
              <w:t xml:space="preserve">1.055 </w:t>
            </w:r>
            <w:r w:rsidR="00C254CF" w:rsidRPr="004A2D0B">
              <w:rPr>
                <w:rFonts w:ascii="Arial" w:hAnsi="Arial" w:cs="Arial"/>
                <w:kern w:val="24"/>
                <w:vertAlign w:val="superscript"/>
                <w:lang w:val="en-GB"/>
              </w:rPr>
              <w:t>c</w:t>
            </w:r>
          </w:p>
        </w:tc>
      </w:tr>
    </w:tbl>
    <w:p w14:paraId="3FBAA985" w14:textId="24A8B597" w:rsidR="007E1826" w:rsidRDefault="00657A80" w:rsidP="00AB3FDE">
      <w:pPr>
        <w:pStyle w:val="Body"/>
        <w:rPr>
          <w:rFonts w:ascii="Arial" w:hAnsi="Arial" w:cs="Arial"/>
          <w:i/>
          <w:iCs/>
          <w:sz w:val="18"/>
          <w:szCs w:val="18"/>
        </w:rPr>
      </w:pPr>
      <w:r>
        <w:rPr>
          <w:rFonts w:ascii="Arial" w:hAnsi="Arial" w:cs="Arial"/>
          <w:i/>
          <w:iCs/>
          <w:sz w:val="18"/>
          <w:szCs w:val="18"/>
        </w:rPr>
        <w:t>*</w:t>
      </w:r>
      <w:r w:rsidRPr="00B75B6E">
        <w:rPr>
          <w:rFonts w:ascii="Arial" w:hAnsi="Arial" w:cs="Arial"/>
          <w:i/>
          <w:iCs/>
          <w:sz w:val="18"/>
          <w:szCs w:val="18"/>
        </w:rPr>
        <w:t xml:space="preserve"> Means followed by the same letter in a column are not significantly different at P≤0.05 by </w:t>
      </w:r>
      <w:r>
        <w:rPr>
          <w:rFonts w:ascii="Arial" w:hAnsi="Arial" w:cs="Arial"/>
          <w:i/>
          <w:iCs/>
          <w:sz w:val="18"/>
          <w:szCs w:val="18"/>
        </w:rPr>
        <w:t>Tukey</w:t>
      </w:r>
    </w:p>
    <w:p w14:paraId="426FF234" w14:textId="77777777" w:rsidR="00BB7CC6" w:rsidRDefault="00BB7CC6" w:rsidP="00BB7CC6">
      <w:pPr>
        <w:spacing w:before="100" w:beforeAutospacing="1" w:after="100" w:afterAutospacing="1"/>
        <w:jc w:val="both"/>
        <w:rPr>
          <w:rStyle w:val="Strong"/>
          <w:rFonts w:ascii="Arial" w:hAnsi="Arial" w:cs="Arial"/>
          <w:b w:val="0"/>
          <w:bCs w:val="0"/>
        </w:rPr>
      </w:pPr>
    </w:p>
    <w:p w14:paraId="3BB07240" w14:textId="78F02A7C" w:rsidR="00AB3FDE" w:rsidRDefault="00BB7CC6" w:rsidP="00BB7CC6">
      <w:pPr>
        <w:spacing w:before="100" w:beforeAutospacing="1" w:after="100" w:afterAutospacing="1"/>
        <w:jc w:val="both"/>
        <w:rPr>
          <w:rStyle w:val="Strong"/>
          <w:rFonts w:ascii="Arial" w:hAnsi="Arial" w:cs="Arial"/>
          <w:b w:val="0"/>
          <w:bCs w:val="0"/>
        </w:rPr>
      </w:pPr>
      <w:r w:rsidRPr="002B620A">
        <w:rPr>
          <w:rStyle w:val="Strong"/>
          <w:rFonts w:ascii="Arial" w:hAnsi="Arial" w:cs="Arial"/>
          <w:b w:val="0"/>
          <w:bCs w:val="0"/>
        </w:rPr>
        <w:t>Dried samples had significantly higher phenolic and flavonoid content than fresh samples</w:t>
      </w:r>
      <w:r w:rsidRPr="002B620A">
        <w:rPr>
          <w:rFonts w:ascii="Arial" w:hAnsi="Arial" w:cs="Arial"/>
        </w:rPr>
        <w:t>, supporting the hypothesis that drying enhances secondary metabolite concentration</w:t>
      </w:r>
      <w:r>
        <w:rPr>
          <w:rFonts w:ascii="Arial" w:hAnsi="Arial" w:cs="Arial"/>
        </w:rPr>
        <w:t xml:space="preserve"> (Table </w:t>
      </w:r>
      <w:r w:rsidR="006A12CF">
        <w:rPr>
          <w:rFonts w:ascii="Arial" w:hAnsi="Arial" w:cs="Arial"/>
        </w:rPr>
        <w:t>7</w:t>
      </w:r>
      <w:r>
        <w:rPr>
          <w:rFonts w:ascii="Arial" w:hAnsi="Arial" w:cs="Arial"/>
        </w:rPr>
        <w:t>)</w:t>
      </w:r>
      <w:r w:rsidRPr="002B620A">
        <w:rPr>
          <w:rFonts w:ascii="Arial" w:hAnsi="Arial" w:cs="Arial"/>
        </w:rPr>
        <w:t>.</w:t>
      </w:r>
      <w:r>
        <w:rPr>
          <w:rFonts w:ascii="Arial" w:hAnsi="Arial" w:cs="Arial"/>
        </w:rPr>
        <w:t xml:space="preserve"> </w:t>
      </w:r>
      <w:r w:rsidRPr="002B620A">
        <w:rPr>
          <w:rStyle w:val="Strong"/>
          <w:rFonts w:ascii="Arial" w:hAnsi="Arial" w:cs="Arial"/>
          <w:b w:val="0"/>
          <w:bCs w:val="0"/>
        </w:rPr>
        <w:t>Free radical scavenging activity (DPPH) was lower in dried samples</w:t>
      </w:r>
      <w:r w:rsidRPr="002B620A">
        <w:rPr>
          <w:rFonts w:ascii="Arial" w:hAnsi="Arial" w:cs="Arial"/>
        </w:rPr>
        <w:t>, indicating some loss of antioxidant activity during drying.</w:t>
      </w:r>
      <w:r>
        <w:rPr>
          <w:rFonts w:ascii="Arial" w:hAnsi="Arial" w:cs="Arial"/>
        </w:rPr>
        <w:t xml:space="preserve"> The activities varied from 67.125</w:t>
      </w:r>
      <w:r w:rsidRPr="003A7758">
        <w:rPr>
          <w:rStyle w:val="Strong"/>
          <w:rFonts w:ascii="Arial" w:hAnsi="Arial" w:cs="Arial"/>
          <w:b w:val="0"/>
          <w:bCs w:val="0"/>
        </w:rPr>
        <w:t xml:space="preserve"> </w:t>
      </w:r>
      <w:r w:rsidRPr="004E382B">
        <w:rPr>
          <w:rStyle w:val="Strong"/>
          <w:rFonts w:ascii="Arial" w:hAnsi="Arial" w:cs="Arial"/>
          <w:b w:val="0"/>
          <w:bCs w:val="0"/>
        </w:rPr>
        <w:t xml:space="preserve">mg/mL </w:t>
      </w:r>
      <w:r>
        <w:rPr>
          <w:rStyle w:val="Strong"/>
          <w:rFonts w:ascii="Arial" w:hAnsi="Arial" w:cs="Arial"/>
          <w:b w:val="0"/>
          <w:bCs w:val="0"/>
        </w:rPr>
        <w:t xml:space="preserve">to 477.099 </w:t>
      </w:r>
      <w:r w:rsidRPr="004E382B">
        <w:rPr>
          <w:rStyle w:val="Strong"/>
          <w:rFonts w:ascii="Arial" w:hAnsi="Arial" w:cs="Arial"/>
          <w:b w:val="0"/>
          <w:bCs w:val="0"/>
        </w:rPr>
        <w:t>mg/mL</w:t>
      </w:r>
      <w:r>
        <w:rPr>
          <w:rStyle w:val="Strong"/>
          <w:rFonts w:ascii="Arial" w:hAnsi="Arial" w:cs="Arial"/>
          <w:b w:val="0"/>
          <w:bCs w:val="0"/>
        </w:rPr>
        <w:t xml:space="preserve"> (Table </w:t>
      </w:r>
      <w:r w:rsidR="006A12CF">
        <w:rPr>
          <w:rStyle w:val="Strong"/>
          <w:rFonts w:ascii="Arial" w:hAnsi="Arial" w:cs="Arial"/>
          <w:b w:val="0"/>
          <w:bCs w:val="0"/>
        </w:rPr>
        <w:t>7</w:t>
      </w:r>
      <w:r>
        <w:rPr>
          <w:rStyle w:val="Strong"/>
          <w:rFonts w:ascii="Arial" w:hAnsi="Arial" w:cs="Arial"/>
          <w:b w:val="0"/>
          <w:bCs w:val="0"/>
        </w:rPr>
        <w:t>).</w:t>
      </w:r>
      <w:r w:rsidRPr="004E382B">
        <w:rPr>
          <w:rStyle w:val="Strong"/>
          <w:rFonts w:ascii="Arial" w:hAnsi="Arial" w:cs="Arial"/>
          <w:b w:val="0"/>
          <w:bCs w:val="0"/>
        </w:rPr>
        <w:t xml:space="preserve"> </w:t>
      </w:r>
      <w:r w:rsidRPr="00BB7CC6">
        <w:rPr>
          <w:rStyle w:val="Strong"/>
          <w:rFonts w:ascii="Arial" w:hAnsi="Arial" w:cs="Arial"/>
          <w:b w:val="0"/>
          <w:bCs w:val="0"/>
        </w:rPr>
        <w:t>FRAP values ranged from 0.011 µmol Fe/g to 0.059 µmol Fe/g</w:t>
      </w:r>
      <w:r>
        <w:rPr>
          <w:rStyle w:val="Strong"/>
          <w:rFonts w:ascii="Arial" w:hAnsi="Arial" w:cs="Arial"/>
          <w:b w:val="0"/>
          <w:bCs w:val="0"/>
        </w:rPr>
        <w:t xml:space="preserve"> (Table </w:t>
      </w:r>
      <w:r w:rsidR="006A12CF">
        <w:rPr>
          <w:rStyle w:val="Strong"/>
          <w:rFonts w:ascii="Arial" w:hAnsi="Arial" w:cs="Arial"/>
          <w:b w:val="0"/>
          <w:bCs w:val="0"/>
        </w:rPr>
        <w:t>7</w:t>
      </w:r>
      <w:r>
        <w:rPr>
          <w:rStyle w:val="Strong"/>
          <w:rFonts w:ascii="Arial" w:hAnsi="Arial" w:cs="Arial"/>
          <w:b w:val="0"/>
          <w:bCs w:val="0"/>
        </w:rPr>
        <w:t>)</w:t>
      </w:r>
      <w:r w:rsidRPr="00BB7CC6">
        <w:rPr>
          <w:rStyle w:val="Strong"/>
          <w:rFonts w:ascii="Arial" w:hAnsi="Arial" w:cs="Arial"/>
          <w:b w:val="0"/>
          <w:bCs w:val="0"/>
        </w:rPr>
        <w:t>. However, dried samples at 2.5 mg/L and 7.5 mg/L BAP exhibited the greatest values, indicating that drying enhances iron-reducing capacity.</w:t>
      </w:r>
      <w:r>
        <w:rPr>
          <w:rFonts w:ascii="Arial" w:hAnsi="Arial" w:cs="Arial"/>
        </w:rPr>
        <w:t xml:space="preserve"> </w:t>
      </w:r>
      <w:r w:rsidRPr="00C12690">
        <w:rPr>
          <w:rStyle w:val="Strong"/>
          <w:rFonts w:ascii="Arial" w:hAnsi="Arial" w:cs="Arial"/>
          <w:b w:val="0"/>
          <w:bCs w:val="0"/>
        </w:rPr>
        <w:t>Higher BAP concentrations generally resulted in higher phenolic content, which was consistent with trends reported in fresh samples; however, higher BAP concentrations resulted in lower flavonoid content</w:t>
      </w:r>
      <w:r>
        <w:rPr>
          <w:rStyle w:val="Strong"/>
          <w:rFonts w:ascii="Arial" w:hAnsi="Arial" w:cs="Arial"/>
          <w:b w:val="0"/>
          <w:bCs w:val="0"/>
        </w:rPr>
        <w:t xml:space="preserve"> (Table </w:t>
      </w:r>
      <w:r w:rsidR="006A12CF">
        <w:rPr>
          <w:rStyle w:val="Strong"/>
          <w:rFonts w:ascii="Arial" w:hAnsi="Arial" w:cs="Arial"/>
          <w:b w:val="0"/>
          <w:bCs w:val="0"/>
        </w:rPr>
        <w:t>7</w:t>
      </w:r>
      <w:r>
        <w:rPr>
          <w:rStyle w:val="Strong"/>
          <w:rFonts w:ascii="Arial" w:hAnsi="Arial" w:cs="Arial"/>
          <w:b w:val="0"/>
          <w:bCs w:val="0"/>
        </w:rPr>
        <w:t>)</w:t>
      </w:r>
      <w:r w:rsidRPr="00C12690">
        <w:rPr>
          <w:rStyle w:val="Strong"/>
          <w:rFonts w:ascii="Arial" w:hAnsi="Arial" w:cs="Arial"/>
          <w:b w:val="0"/>
          <w:bCs w:val="0"/>
        </w:rPr>
        <w:t>.</w:t>
      </w:r>
    </w:p>
    <w:p w14:paraId="2B258D52" w14:textId="77777777" w:rsidR="00BB7CC6" w:rsidRPr="00BB7CC6" w:rsidRDefault="00BB7CC6" w:rsidP="00BB7CC6">
      <w:pPr>
        <w:spacing w:before="100" w:beforeAutospacing="1" w:after="100" w:afterAutospacing="1"/>
        <w:jc w:val="both"/>
        <w:rPr>
          <w:rFonts w:ascii="Arial" w:hAnsi="Arial" w:cs="Arial"/>
        </w:rPr>
      </w:pPr>
    </w:p>
    <w:p w14:paraId="08C7F908" w14:textId="1671F503" w:rsidR="00912215" w:rsidRDefault="007D1745" w:rsidP="00441B6F">
      <w:pPr>
        <w:pStyle w:val="Body"/>
        <w:spacing w:after="0"/>
        <w:rPr>
          <w:rFonts w:ascii="Arial" w:hAnsi="Arial" w:cs="Arial"/>
        </w:rPr>
      </w:pPr>
      <w:r>
        <w:rPr>
          <w:rFonts w:ascii="Arial" w:hAnsi="Arial" w:cs="Arial"/>
        </w:rPr>
        <w:t xml:space="preserve">Table </w:t>
      </w:r>
      <w:r w:rsidR="006A12CF">
        <w:rPr>
          <w:rFonts w:ascii="Arial" w:hAnsi="Arial" w:cs="Arial"/>
        </w:rPr>
        <w:t>7</w:t>
      </w:r>
      <w:r>
        <w:rPr>
          <w:rFonts w:ascii="Arial" w:hAnsi="Arial" w:cs="Arial"/>
        </w:rPr>
        <w:t xml:space="preserve"> </w:t>
      </w:r>
      <w:r w:rsidR="00E24C86" w:rsidRPr="00E24C86">
        <w:rPr>
          <w:rFonts w:ascii="Arial" w:hAnsi="Arial" w:cs="Arial"/>
        </w:rPr>
        <w:t>Comparison of antioxidant activity and phytochemical content of fresh and dried samples using a semi-solid culture system</w:t>
      </w:r>
    </w:p>
    <w:tbl>
      <w:tblPr>
        <w:tblStyle w:val="ListTable6Colorful"/>
        <w:tblW w:w="8183" w:type="dxa"/>
        <w:shd w:val="clear" w:color="auto" w:fill="FFFFFF" w:themeFill="background1"/>
        <w:tblLook w:val="04A0" w:firstRow="1" w:lastRow="0" w:firstColumn="1" w:lastColumn="0" w:noHBand="0" w:noVBand="1"/>
      </w:tblPr>
      <w:tblGrid>
        <w:gridCol w:w="1462"/>
        <w:gridCol w:w="1343"/>
        <w:gridCol w:w="1228"/>
        <w:gridCol w:w="1398"/>
        <w:gridCol w:w="1601"/>
        <w:gridCol w:w="1151"/>
      </w:tblGrid>
      <w:tr w:rsidR="007E1826" w:rsidRPr="00864250" w14:paraId="23243922" w14:textId="77777777" w:rsidTr="004E6C58">
        <w:trPr>
          <w:cnfStyle w:val="100000000000" w:firstRow="1" w:lastRow="0" w:firstColumn="0" w:lastColumn="0" w:oddVBand="0" w:evenVBand="0" w:oddHBand="0" w:evenHBand="0" w:firstRowFirstColumn="0" w:firstRowLastColumn="0" w:lastRowFirstColumn="0" w:lastRowLastColumn="0"/>
          <w:trHeight w:val="1625"/>
        </w:trPr>
        <w:tc>
          <w:tcPr>
            <w:cnfStyle w:val="001000000000" w:firstRow="0" w:lastRow="0" w:firstColumn="1" w:lastColumn="0" w:oddVBand="0" w:evenVBand="0" w:oddHBand="0" w:evenHBand="0" w:firstRowFirstColumn="0" w:firstRowLastColumn="0" w:lastRowFirstColumn="0" w:lastRowLastColumn="0"/>
            <w:tcW w:w="1340" w:type="dxa"/>
            <w:tcBorders>
              <w:top w:val="single" w:sz="4" w:space="0" w:color="000000" w:themeColor="text1"/>
              <w:bottom w:val="single" w:sz="4" w:space="0" w:color="auto"/>
            </w:tcBorders>
            <w:shd w:val="clear" w:color="auto" w:fill="FFFFFF" w:themeFill="background1"/>
          </w:tcPr>
          <w:p w14:paraId="291F1B1F" w14:textId="77777777" w:rsidR="007E1826" w:rsidRPr="00AB3FDE" w:rsidRDefault="007E1826">
            <w:pPr>
              <w:pStyle w:val="Body"/>
              <w:jc w:val="center"/>
              <w:rPr>
                <w:rFonts w:ascii="Arial" w:hAnsi="Arial" w:cs="Arial"/>
                <w:lang w:val="en-MY"/>
              </w:rPr>
            </w:pPr>
            <w:r w:rsidRPr="00AB3FDE">
              <w:rPr>
                <w:rFonts w:ascii="Arial" w:hAnsi="Arial" w:cs="Arial"/>
                <w:b w:val="0"/>
                <w:bCs w:val="0"/>
                <w:lang w:val="en-MY"/>
              </w:rPr>
              <w:lastRenderedPageBreak/>
              <w:t>Concentration of BAP in shoot multiplication stage</w:t>
            </w:r>
          </w:p>
        </w:tc>
        <w:tc>
          <w:tcPr>
            <w:tcW w:w="1388" w:type="dxa"/>
            <w:tcBorders>
              <w:top w:val="single" w:sz="4" w:space="0" w:color="000000" w:themeColor="text1"/>
              <w:bottom w:val="single" w:sz="4" w:space="0" w:color="auto"/>
            </w:tcBorders>
            <w:shd w:val="clear" w:color="auto" w:fill="FFFFFF" w:themeFill="background1"/>
          </w:tcPr>
          <w:p w14:paraId="296032D4" w14:textId="3E1192A9" w:rsidR="007E1826" w:rsidRPr="00AB3FDE" w:rsidRDefault="007E182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sidRPr="00AB3FDE">
              <w:rPr>
                <w:rFonts w:ascii="Arial" w:hAnsi="Arial" w:cs="Arial"/>
                <w:b w:val="0"/>
                <w:bCs w:val="0"/>
                <w:lang w:val="en-MY"/>
              </w:rPr>
              <w:t>Sample condition</w:t>
            </w:r>
          </w:p>
        </w:tc>
        <w:tc>
          <w:tcPr>
            <w:tcW w:w="1169" w:type="dxa"/>
            <w:tcBorders>
              <w:top w:val="single" w:sz="4" w:space="0" w:color="000000" w:themeColor="text1"/>
              <w:bottom w:val="single" w:sz="4" w:space="0" w:color="auto"/>
            </w:tcBorders>
            <w:shd w:val="clear" w:color="auto" w:fill="FFFFFF" w:themeFill="background1"/>
          </w:tcPr>
          <w:p w14:paraId="6A8ABC31" w14:textId="77777777" w:rsidR="007E1826" w:rsidRPr="00AB3FDE" w:rsidRDefault="007E182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lang w:val="en-MY"/>
              </w:rPr>
            </w:pPr>
            <w:r w:rsidRPr="00AB3FDE">
              <w:rPr>
                <w:rFonts w:ascii="Arial" w:hAnsi="Arial" w:cs="Arial"/>
                <w:b w:val="0"/>
                <w:bCs w:val="0"/>
                <w:lang w:val="en-MY"/>
              </w:rPr>
              <w:t>Free radical scavenging activity            DPPH, IC</w:t>
            </w:r>
            <w:r w:rsidRPr="00AB3FDE">
              <w:rPr>
                <w:rFonts w:ascii="Arial" w:hAnsi="Arial" w:cs="Arial"/>
                <w:b w:val="0"/>
                <w:bCs w:val="0"/>
                <w:vertAlign w:val="subscript"/>
                <w:lang w:val="en-MY"/>
              </w:rPr>
              <w:t>50</w:t>
            </w:r>
            <w:r w:rsidRPr="00AB3FDE">
              <w:rPr>
                <w:rFonts w:ascii="Arial" w:hAnsi="Arial" w:cs="Arial"/>
                <w:b w:val="0"/>
                <w:bCs w:val="0"/>
                <w:lang w:val="en-MY"/>
              </w:rPr>
              <w:t xml:space="preserve"> (mg/mL)</w:t>
            </w:r>
          </w:p>
        </w:tc>
        <w:tc>
          <w:tcPr>
            <w:tcW w:w="1428" w:type="dxa"/>
            <w:tcBorders>
              <w:top w:val="single" w:sz="4" w:space="0" w:color="000000" w:themeColor="text1"/>
              <w:bottom w:val="single" w:sz="4" w:space="0" w:color="auto"/>
            </w:tcBorders>
            <w:shd w:val="clear" w:color="auto" w:fill="FFFFFF" w:themeFill="background1"/>
          </w:tcPr>
          <w:p w14:paraId="67628116" w14:textId="77777777" w:rsidR="007E1826" w:rsidRPr="00AB3FDE" w:rsidRDefault="007E182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sidRPr="00AB3FDE">
              <w:rPr>
                <w:rFonts w:ascii="Arial" w:hAnsi="Arial" w:cs="Arial"/>
                <w:b w:val="0"/>
                <w:bCs w:val="0"/>
                <w:lang w:val="en-MY"/>
              </w:rPr>
              <w:t>Ferric reducing antioxidant power (FRAP) (µmol Fe/g)</w:t>
            </w:r>
          </w:p>
        </w:tc>
        <w:tc>
          <w:tcPr>
            <w:tcW w:w="1689" w:type="dxa"/>
            <w:tcBorders>
              <w:top w:val="single" w:sz="4" w:space="0" w:color="000000" w:themeColor="text1"/>
              <w:bottom w:val="single" w:sz="4" w:space="0" w:color="auto"/>
            </w:tcBorders>
            <w:shd w:val="clear" w:color="auto" w:fill="FFFFFF" w:themeFill="background1"/>
          </w:tcPr>
          <w:p w14:paraId="48FF084D" w14:textId="77777777" w:rsidR="007E1826" w:rsidRPr="00AB3FDE" w:rsidRDefault="007E182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sidRPr="00AB3FDE">
              <w:rPr>
                <w:rFonts w:ascii="Arial" w:hAnsi="Arial" w:cs="Arial"/>
                <w:b w:val="0"/>
                <w:bCs w:val="0"/>
                <w:lang w:val="en-MY"/>
              </w:rPr>
              <w:t xml:space="preserve">Total phenolic content         </w:t>
            </w:r>
            <w:proofErr w:type="gramStart"/>
            <w:r w:rsidRPr="00AB3FDE">
              <w:rPr>
                <w:rFonts w:ascii="Arial" w:hAnsi="Arial" w:cs="Arial"/>
                <w:b w:val="0"/>
                <w:bCs w:val="0"/>
                <w:lang w:val="en-MY"/>
              </w:rPr>
              <w:t xml:space="preserve">   (</w:t>
            </w:r>
            <w:proofErr w:type="gramEnd"/>
            <w:r w:rsidRPr="00AB3FDE">
              <w:rPr>
                <w:rFonts w:ascii="Arial" w:hAnsi="Arial" w:cs="Arial"/>
                <w:b w:val="0"/>
                <w:bCs w:val="0"/>
                <w:lang w:val="en-MY"/>
              </w:rPr>
              <w:t>mg GAE/g)</w:t>
            </w:r>
          </w:p>
        </w:tc>
        <w:tc>
          <w:tcPr>
            <w:tcW w:w="1169" w:type="dxa"/>
            <w:tcBorders>
              <w:top w:val="single" w:sz="4" w:space="0" w:color="000000" w:themeColor="text1"/>
              <w:bottom w:val="single" w:sz="4" w:space="0" w:color="auto"/>
            </w:tcBorders>
            <w:shd w:val="clear" w:color="auto" w:fill="FFFFFF" w:themeFill="background1"/>
          </w:tcPr>
          <w:p w14:paraId="7AEE4D9B" w14:textId="77777777" w:rsidR="007E1826" w:rsidRPr="00AB3FDE" w:rsidRDefault="007E182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sidRPr="00AB3FDE">
              <w:rPr>
                <w:rFonts w:ascii="Arial" w:hAnsi="Arial" w:cs="Arial"/>
                <w:b w:val="0"/>
                <w:bCs w:val="0"/>
                <w:lang w:val="en-MY"/>
              </w:rPr>
              <w:t xml:space="preserve">Total flavonoid </w:t>
            </w:r>
            <w:proofErr w:type="gramStart"/>
            <w:r w:rsidRPr="00AB3FDE">
              <w:rPr>
                <w:rFonts w:ascii="Arial" w:hAnsi="Arial" w:cs="Arial"/>
                <w:b w:val="0"/>
                <w:bCs w:val="0"/>
                <w:lang w:val="en-MY"/>
              </w:rPr>
              <w:t>content  (</w:t>
            </w:r>
            <w:proofErr w:type="gramEnd"/>
            <w:r w:rsidRPr="00AB3FDE">
              <w:rPr>
                <w:rFonts w:ascii="Arial" w:hAnsi="Arial" w:cs="Arial"/>
                <w:b w:val="0"/>
                <w:bCs w:val="0"/>
                <w:lang w:val="en-MY"/>
              </w:rPr>
              <w:t>mg RE/g)</w:t>
            </w:r>
          </w:p>
        </w:tc>
      </w:tr>
      <w:tr w:rsidR="00DA15A8" w:rsidRPr="00864250" w14:paraId="1B5B4DE6" w14:textId="77777777" w:rsidTr="004E6C58">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340" w:type="dxa"/>
            <w:tcBorders>
              <w:top w:val="single" w:sz="4" w:space="0" w:color="auto"/>
              <w:bottom w:val="nil"/>
            </w:tcBorders>
            <w:shd w:val="clear" w:color="auto" w:fill="auto"/>
            <w:vAlign w:val="bottom"/>
          </w:tcPr>
          <w:p w14:paraId="3FB090B6" w14:textId="77777777" w:rsidR="00DA15A8" w:rsidRPr="00AB3FDE" w:rsidRDefault="00DA15A8" w:rsidP="00DA15A8">
            <w:pPr>
              <w:pStyle w:val="Body"/>
              <w:jc w:val="center"/>
              <w:rPr>
                <w:rFonts w:ascii="Arial" w:hAnsi="Arial" w:cs="Arial"/>
                <w:b w:val="0"/>
                <w:bCs w:val="0"/>
              </w:rPr>
            </w:pPr>
            <w:r w:rsidRPr="00AB3FDE">
              <w:rPr>
                <w:rFonts w:ascii="Arial" w:hAnsi="Arial" w:cs="Arial"/>
                <w:b w:val="0"/>
                <w:bCs w:val="0"/>
                <w:lang w:val="en-MY"/>
              </w:rPr>
              <w:t>0 mg/L BAP</w:t>
            </w:r>
          </w:p>
        </w:tc>
        <w:tc>
          <w:tcPr>
            <w:tcW w:w="1388" w:type="dxa"/>
            <w:tcBorders>
              <w:top w:val="single" w:sz="4" w:space="0" w:color="auto"/>
              <w:bottom w:val="nil"/>
            </w:tcBorders>
            <w:shd w:val="clear" w:color="auto" w:fill="auto"/>
          </w:tcPr>
          <w:p w14:paraId="73AC7B44" w14:textId="34F36814" w:rsidR="00DA15A8" w:rsidRPr="00AB3FDE" w:rsidRDefault="00DA15A8" w:rsidP="00DA15A8">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B3FDE">
              <w:rPr>
                <w:rFonts w:ascii="Arial" w:hAnsi="Arial" w:cs="Arial"/>
                <w:lang w:val="en-MY"/>
              </w:rPr>
              <w:t>Fresh</w:t>
            </w:r>
          </w:p>
        </w:tc>
        <w:tc>
          <w:tcPr>
            <w:tcW w:w="1169" w:type="dxa"/>
            <w:tcBorders>
              <w:top w:val="single" w:sz="4" w:space="0" w:color="auto"/>
              <w:left w:val="single" w:sz="8" w:space="0" w:color="FFFFFF"/>
              <w:bottom w:val="single" w:sz="8" w:space="0" w:color="FFFFFF"/>
              <w:right w:val="single" w:sz="8" w:space="0" w:color="FFFFFF"/>
            </w:tcBorders>
            <w:shd w:val="clear" w:color="auto" w:fill="auto"/>
          </w:tcPr>
          <w:p w14:paraId="3B01E826" w14:textId="06EF0261" w:rsidR="00DA15A8" w:rsidRPr="00AB3FDE" w:rsidRDefault="00AB3FDE" w:rsidP="00AB3FDE">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B3FDE">
              <w:rPr>
                <w:rFonts w:ascii="Arial" w:hAnsi="Arial" w:cs="Arial"/>
                <w:lang w:val="en-MY"/>
              </w:rPr>
              <w:t xml:space="preserve">368.55 </w:t>
            </w:r>
            <w:r w:rsidRPr="00AB3FDE">
              <w:rPr>
                <w:rFonts w:ascii="Arial" w:hAnsi="Arial" w:cs="Arial"/>
                <w:vertAlign w:val="superscript"/>
                <w:lang w:val="en-MY"/>
              </w:rPr>
              <w:t>d</w:t>
            </w:r>
          </w:p>
        </w:tc>
        <w:tc>
          <w:tcPr>
            <w:tcW w:w="1428" w:type="dxa"/>
            <w:tcBorders>
              <w:top w:val="single" w:sz="4" w:space="0" w:color="auto"/>
              <w:left w:val="single" w:sz="8" w:space="0" w:color="FFFFFF"/>
              <w:bottom w:val="single" w:sz="8" w:space="0" w:color="FFFFFF"/>
              <w:right w:val="single" w:sz="8" w:space="0" w:color="FFFFFF"/>
            </w:tcBorders>
            <w:shd w:val="clear" w:color="auto" w:fill="auto"/>
          </w:tcPr>
          <w:p w14:paraId="5333CACD" w14:textId="710B9A63" w:rsidR="00DA15A8" w:rsidRPr="00AB3FDE" w:rsidRDefault="00E42F2C" w:rsidP="00DA15A8">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MY"/>
              </w:rPr>
            </w:pPr>
            <w:r w:rsidRPr="00E42F2C">
              <w:rPr>
                <w:rFonts w:ascii="Arial" w:hAnsi="Arial" w:cs="Arial"/>
                <w:lang w:val="en-MY"/>
              </w:rPr>
              <w:t>0.047</w:t>
            </w:r>
            <w:r>
              <w:rPr>
                <w:rFonts w:ascii="Arial" w:hAnsi="Arial" w:cs="Arial"/>
                <w:vertAlign w:val="superscript"/>
                <w:lang w:val="en-MY"/>
              </w:rPr>
              <w:t xml:space="preserve"> </w:t>
            </w:r>
            <w:r w:rsidR="00D51453">
              <w:rPr>
                <w:rFonts w:ascii="Arial" w:hAnsi="Arial" w:cs="Arial"/>
                <w:vertAlign w:val="superscript"/>
                <w:lang w:val="en-MY"/>
              </w:rPr>
              <w:t>cd</w:t>
            </w:r>
          </w:p>
        </w:tc>
        <w:tc>
          <w:tcPr>
            <w:tcW w:w="1689" w:type="dxa"/>
            <w:tcBorders>
              <w:top w:val="single" w:sz="4" w:space="0" w:color="auto"/>
              <w:left w:val="single" w:sz="8" w:space="0" w:color="FFFFFF"/>
              <w:bottom w:val="single" w:sz="8" w:space="0" w:color="FFFFFF"/>
              <w:right w:val="single" w:sz="8" w:space="0" w:color="FFFFFF"/>
            </w:tcBorders>
            <w:shd w:val="clear" w:color="auto" w:fill="auto"/>
          </w:tcPr>
          <w:p w14:paraId="04F801E1" w14:textId="50A20431" w:rsidR="00DA15A8" w:rsidRPr="00AB3FDE" w:rsidRDefault="00E42F2C" w:rsidP="00DA15A8">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MY"/>
              </w:rPr>
            </w:pPr>
            <w:r w:rsidRPr="00E42F2C">
              <w:rPr>
                <w:rFonts w:ascii="Arial" w:hAnsi="Arial" w:cs="Arial"/>
                <w:lang w:val="en-MY"/>
              </w:rPr>
              <w:t>7.327</w:t>
            </w:r>
            <w:r>
              <w:rPr>
                <w:rFonts w:ascii="Arial" w:hAnsi="Arial" w:cs="Arial"/>
                <w:vertAlign w:val="superscript"/>
                <w:lang w:val="en-MY"/>
              </w:rPr>
              <w:t xml:space="preserve"> </w:t>
            </w:r>
            <w:r w:rsidR="00D51453">
              <w:rPr>
                <w:rFonts w:ascii="Arial" w:hAnsi="Arial" w:cs="Arial"/>
                <w:vertAlign w:val="superscript"/>
                <w:lang w:val="en-MY"/>
              </w:rPr>
              <w:t>a</w:t>
            </w:r>
          </w:p>
        </w:tc>
        <w:tc>
          <w:tcPr>
            <w:tcW w:w="1169" w:type="dxa"/>
            <w:tcBorders>
              <w:top w:val="single" w:sz="4" w:space="0" w:color="auto"/>
              <w:left w:val="single" w:sz="8" w:space="0" w:color="FFFFFF"/>
              <w:bottom w:val="single" w:sz="8" w:space="0" w:color="FFFFFF"/>
              <w:right w:val="single" w:sz="8" w:space="0" w:color="FFFFFF"/>
            </w:tcBorders>
            <w:shd w:val="clear" w:color="auto" w:fill="auto"/>
          </w:tcPr>
          <w:p w14:paraId="396CBB54" w14:textId="2193E95E" w:rsidR="00DA15A8" w:rsidRPr="00AB3FDE" w:rsidRDefault="00E42F2C" w:rsidP="00DA15A8">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MY"/>
              </w:rPr>
            </w:pPr>
            <w:r w:rsidRPr="00E42F2C">
              <w:rPr>
                <w:rFonts w:ascii="Arial" w:hAnsi="Arial" w:cs="Arial"/>
              </w:rPr>
              <w:t>1.078</w:t>
            </w:r>
            <w:r>
              <w:rPr>
                <w:rFonts w:ascii="Arial" w:hAnsi="Arial" w:cs="Arial"/>
                <w:vertAlign w:val="superscript"/>
              </w:rPr>
              <w:t xml:space="preserve"> c</w:t>
            </w:r>
          </w:p>
        </w:tc>
      </w:tr>
      <w:tr w:rsidR="007E1826" w:rsidRPr="00864250" w14:paraId="3A17B1CA" w14:textId="77777777" w:rsidTr="004E6C58">
        <w:trPr>
          <w:trHeight w:val="538"/>
        </w:trPr>
        <w:tc>
          <w:tcPr>
            <w:cnfStyle w:val="001000000000" w:firstRow="0" w:lastRow="0" w:firstColumn="1" w:lastColumn="0" w:oddVBand="0" w:evenVBand="0" w:oddHBand="0" w:evenHBand="0" w:firstRowFirstColumn="0" w:firstRowLastColumn="0" w:lastRowFirstColumn="0" w:lastRowLastColumn="0"/>
            <w:tcW w:w="1340" w:type="dxa"/>
            <w:tcBorders>
              <w:top w:val="nil"/>
              <w:bottom w:val="nil"/>
            </w:tcBorders>
            <w:shd w:val="clear" w:color="auto" w:fill="auto"/>
            <w:vAlign w:val="bottom"/>
          </w:tcPr>
          <w:p w14:paraId="18C835DE" w14:textId="77777777" w:rsidR="007E1826" w:rsidRPr="00AB3FDE" w:rsidRDefault="007E1826" w:rsidP="007E1826">
            <w:pPr>
              <w:pStyle w:val="Body"/>
              <w:jc w:val="center"/>
              <w:rPr>
                <w:rFonts w:ascii="Arial" w:hAnsi="Arial" w:cs="Arial"/>
                <w:lang w:val="en-MY"/>
              </w:rPr>
            </w:pPr>
          </w:p>
        </w:tc>
        <w:tc>
          <w:tcPr>
            <w:tcW w:w="1388" w:type="dxa"/>
            <w:tcBorders>
              <w:top w:val="nil"/>
              <w:bottom w:val="nil"/>
            </w:tcBorders>
            <w:shd w:val="clear" w:color="auto" w:fill="auto"/>
          </w:tcPr>
          <w:p w14:paraId="53C739CC" w14:textId="070D94A3" w:rsidR="007E1826" w:rsidRPr="00AB3FDE"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B3FDE">
              <w:rPr>
                <w:rFonts w:ascii="Arial" w:hAnsi="Arial" w:cs="Arial"/>
                <w:lang w:val="en-MY"/>
              </w:rPr>
              <w:t>Dried</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D013123" w14:textId="1E50DFA2" w:rsidR="007E1826" w:rsidRPr="00AB3FDE"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MY"/>
              </w:rPr>
            </w:pPr>
            <w:r w:rsidRPr="00AB3FDE">
              <w:rPr>
                <w:rFonts w:ascii="Arial" w:hAnsi="Arial" w:cs="Arial"/>
                <w:kern w:val="24"/>
                <w:vertAlign w:val="superscript"/>
              </w:rPr>
              <w:t>NA</w:t>
            </w:r>
          </w:p>
        </w:tc>
        <w:tc>
          <w:tcPr>
            <w:tcW w:w="1428"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1C6C004" w14:textId="1F9FFD79" w:rsidR="007E1826" w:rsidRPr="00AB3FDE"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MY"/>
              </w:rPr>
            </w:pPr>
            <w:r w:rsidRPr="00AB3FDE">
              <w:rPr>
                <w:rFonts w:ascii="Arial" w:hAnsi="Arial" w:cs="Arial"/>
                <w:kern w:val="24"/>
                <w:vertAlign w:val="superscript"/>
              </w:rPr>
              <w:t>NA</w:t>
            </w:r>
          </w:p>
        </w:tc>
        <w:tc>
          <w:tcPr>
            <w:tcW w:w="168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0C12B0D" w14:textId="57CBD76C" w:rsidR="007E1826" w:rsidRPr="00AB3FDE"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MY"/>
              </w:rPr>
            </w:pPr>
            <w:r w:rsidRPr="00AB3FDE">
              <w:rPr>
                <w:rFonts w:ascii="Arial" w:hAnsi="Arial" w:cs="Arial"/>
                <w:kern w:val="24"/>
                <w:vertAlign w:val="superscript"/>
              </w:rPr>
              <w:t>NA</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D9D6425" w14:textId="42141EDE" w:rsidR="007E1826" w:rsidRPr="00AB3FDE"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MY"/>
              </w:rPr>
            </w:pPr>
            <w:r w:rsidRPr="00AB3FDE">
              <w:rPr>
                <w:rFonts w:ascii="Arial" w:hAnsi="Arial" w:cs="Arial"/>
                <w:kern w:val="24"/>
                <w:vertAlign w:val="superscript"/>
              </w:rPr>
              <w:t>NA</w:t>
            </w:r>
          </w:p>
        </w:tc>
      </w:tr>
      <w:tr w:rsidR="007E1826" w:rsidRPr="00864250" w14:paraId="49F00C01" w14:textId="77777777" w:rsidTr="004E6C58">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340" w:type="dxa"/>
            <w:tcBorders>
              <w:top w:val="nil"/>
            </w:tcBorders>
            <w:shd w:val="clear" w:color="auto" w:fill="auto"/>
            <w:vAlign w:val="bottom"/>
          </w:tcPr>
          <w:p w14:paraId="3A0C5DC3" w14:textId="77777777" w:rsidR="007E1826" w:rsidRPr="00AB3FDE" w:rsidRDefault="007E1826" w:rsidP="007E1826">
            <w:pPr>
              <w:pStyle w:val="Body"/>
              <w:jc w:val="center"/>
              <w:rPr>
                <w:rFonts w:ascii="Arial" w:hAnsi="Arial" w:cs="Arial"/>
                <w:b w:val="0"/>
                <w:bCs w:val="0"/>
              </w:rPr>
            </w:pPr>
            <w:r w:rsidRPr="00AB3FDE">
              <w:rPr>
                <w:rFonts w:ascii="Arial" w:hAnsi="Arial" w:cs="Arial"/>
                <w:b w:val="0"/>
                <w:bCs w:val="0"/>
                <w:lang w:val="en-MY"/>
              </w:rPr>
              <w:t>2.5 mg/L BAP</w:t>
            </w:r>
          </w:p>
        </w:tc>
        <w:tc>
          <w:tcPr>
            <w:tcW w:w="1388" w:type="dxa"/>
            <w:tcBorders>
              <w:top w:val="nil"/>
            </w:tcBorders>
            <w:shd w:val="clear" w:color="auto" w:fill="auto"/>
          </w:tcPr>
          <w:p w14:paraId="0775D158" w14:textId="7123D821" w:rsidR="007E1826" w:rsidRPr="00AB3FDE"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B3FDE">
              <w:rPr>
                <w:rFonts w:ascii="Arial" w:hAnsi="Arial" w:cs="Arial"/>
                <w:lang w:val="en-MY"/>
              </w:rPr>
              <w:t>Fresh</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DECC5BB" w14:textId="55C42251" w:rsidR="007E1826" w:rsidRPr="00AB3FDE"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B3FDE">
              <w:rPr>
                <w:rFonts w:ascii="Arial" w:hAnsi="Arial" w:cs="Arial"/>
                <w:color w:val="000000"/>
                <w:kern w:val="24"/>
                <w:lang w:val="en-GB"/>
              </w:rPr>
              <w:t xml:space="preserve">303.648 </w:t>
            </w:r>
            <w:r w:rsidRPr="00AB3FDE">
              <w:rPr>
                <w:rFonts w:ascii="Arial" w:hAnsi="Arial" w:cs="Arial"/>
                <w:color w:val="000000"/>
                <w:kern w:val="24"/>
                <w:vertAlign w:val="superscript"/>
                <w:lang w:val="en-GB"/>
              </w:rPr>
              <w:t>d</w:t>
            </w:r>
          </w:p>
        </w:tc>
        <w:tc>
          <w:tcPr>
            <w:tcW w:w="1428"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F6A6995" w14:textId="4B5812AF" w:rsidR="007E1826" w:rsidRPr="00AB3FDE"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B3FDE">
              <w:rPr>
                <w:rFonts w:ascii="Arial" w:hAnsi="Arial" w:cs="Arial"/>
                <w:color w:val="000000"/>
                <w:kern w:val="24"/>
                <w:lang w:val="en-GB"/>
              </w:rPr>
              <w:t xml:space="preserve">0.011 </w:t>
            </w:r>
            <w:r w:rsidR="00D51453">
              <w:rPr>
                <w:rFonts w:ascii="Arial" w:hAnsi="Arial" w:cs="Arial"/>
                <w:color w:val="000000"/>
                <w:kern w:val="24"/>
                <w:vertAlign w:val="superscript"/>
                <w:lang w:val="en-GB"/>
              </w:rPr>
              <w:t>a</w:t>
            </w:r>
          </w:p>
        </w:tc>
        <w:tc>
          <w:tcPr>
            <w:tcW w:w="168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0613A05" w14:textId="61BF174E" w:rsidR="007E1826" w:rsidRPr="00AB3FDE"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B3FDE">
              <w:rPr>
                <w:rFonts w:ascii="Arial" w:hAnsi="Arial" w:cs="Arial"/>
                <w:color w:val="000000"/>
                <w:kern w:val="24"/>
                <w:lang w:val="en-GB"/>
              </w:rPr>
              <w:t xml:space="preserve">11.119 </w:t>
            </w:r>
            <w:r w:rsidR="00D51453">
              <w:rPr>
                <w:rFonts w:ascii="Arial" w:hAnsi="Arial" w:cs="Arial"/>
                <w:color w:val="000000"/>
                <w:kern w:val="24"/>
                <w:vertAlign w:val="superscript"/>
                <w:lang w:val="en-GB"/>
              </w:rPr>
              <w:t>ab</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2CFB90D5" w14:textId="2798A047" w:rsidR="007E1826" w:rsidRPr="00AB3FDE"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B3FDE">
              <w:rPr>
                <w:rFonts w:ascii="Arial" w:hAnsi="Arial" w:cs="Arial"/>
                <w:color w:val="000000"/>
                <w:kern w:val="24"/>
                <w:lang w:val="en-GB"/>
              </w:rPr>
              <w:t xml:space="preserve">0.898 </w:t>
            </w:r>
            <w:r w:rsidR="00D51453">
              <w:rPr>
                <w:rFonts w:ascii="Arial" w:hAnsi="Arial" w:cs="Arial"/>
                <w:color w:val="000000"/>
                <w:kern w:val="24"/>
                <w:vertAlign w:val="superscript"/>
                <w:lang w:val="en-GB"/>
              </w:rPr>
              <w:t>b</w:t>
            </w:r>
          </w:p>
        </w:tc>
      </w:tr>
      <w:tr w:rsidR="007E1826" w:rsidRPr="00864250" w14:paraId="54363B43" w14:textId="77777777" w:rsidTr="004E6C58">
        <w:trPr>
          <w:trHeight w:val="538"/>
        </w:trPr>
        <w:tc>
          <w:tcPr>
            <w:cnfStyle w:val="001000000000" w:firstRow="0" w:lastRow="0" w:firstColumn="1" w:lastColumn="0" w:oddVBand="0" w:evenVBand="0" w:oddHBand="0" w:evenHBand="0" w:firstRowFirstColumn="0" w:firstRowLastColumn="0" w:lastRowFirstColumn="0" w:lastRowLastColumn="0"/>
            <w:tcW w:w="1340" w:type="dxa"/>
            <w:shd w:val="clear" w:color="auto" w:fill="auto"/>
            <w:vAlign w:val="bottom"/>
          </w:tcPr>
          <w:p w14:paraId="19095550" w14:textId="77777777" w:rsidR="007E1826" w:rsidRPr="00AB3FDE" w:rsidRDefault="007E1826" w:rsidP="007E1826">
            <w:pPr>
              <w:pStyle w:val="Body"/>
              <w:jc w:val="center"/>
              <w:rPr>
                <w:rFonts w:ascii="Arial" w:hAnsi="Arial" w:cs="Arial"/>
                <w:lang w:val="en-MY"/>
              </w:rPr>
            </w:pPr>
          </w:p>
        </w:tc>
        <w:tc>
          <w:tcPr>
            <w:tcW w:w="1388" w:type="dxa"/>
            <w:shd w:val="clear" w:color="auto" w:fill="auto"/>
          </w:tcPr>
          <w:p w14:paraId="161A9477" w14:textId="0BBA873A" w:rsidR="007E1826" w:rsidRPr="00AB3FDE"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B3FDE">
              <w:rPr>
                <w:rFonts w:ascii="Arial" w:hAnsi="Arial" w:cs="Arial"/>
                <w:lang w:val="en-MY"/>
              </w:rPr>
              <w:t>Dried</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4BE47C4" w14:textId="7CB51D5B"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67.125 </w:t>
            </w:r>
            <w:r w:rsidRPr="00AC0D8C">
              <w:rPr>
                <w:rFonts w:ascii="Arial" w:hAnsi="Arial" w:cs="Arial"/>
                <w:color w:val="000000"/>
                <w:kern w:val="24"/>
                <w:vertAlign w:val="superscript"/>
                <w:lang w:val="en-GB"/>
              </w:rPr>
              <w:t>a</w:t>
            </w:r>
          </w:p>
        </w:tc>
        <w:tc>
          <w:tcPr>
            <w:tcW w:w="1428" w:type="dxa"/>
            <w:tcBorders>
              <w:top w:val="single" w:sz="8" w:space="0" w:color="FFFFFF"/>
              <w:left w:val="single" w:sz="8" w:space="0" w:color="FFFFFF"/>
              <w:bottom w:val="single" w:sz="8" w:space="0" w:color="FFFFFF"/>
              <w:right w:val="single" w:sz="8" w:space="0" w:color="FFFFFF"/>
            </w:tcBorders>
            <w:shd w:val="clear" w:color="auto" w:fill="auto"/>
            <w:vAlign w:val="bottom"/>
          </w:tcPr>
          <w:p w14:paraId="62D3D5F6" w14:textId="320CB9ED"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0.059 </w:t>
            </w:r>
            <w:r w:rsidR="00D51453" w:rsidRPr="00AC0D8C">
              <w:rPr>
                <w:rFonts w:ascii="Arial" w:hAnsi="Arial" w:cs="Arial"/>
                <w:color w:val="000000"/>
                <w:kern w:val="24"/>
                <w:vertAlign w:val="superscript"/>
                <w:lang w:val="en-GB"/>
              </w:rPr>
              <w:t>d</w:t>
            </w:r>
          </w:p>
        </w:tc>
        <w:tc>
          <w:tcPr>
            <w:tcW w:w="168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3C41B33" w14:textId="29250A3B"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16.089 </w:t>
            </w:r>
            <w:r w:rsidR="00D51453" w:rsidRPr="00AC0D8C">
              <w:rPr>
                <w:rFonts w:ascii="Arial" w:hAnsi="Arial" w:cs="Arial"/>
                <w:color w:val="000000"/>
                <w:kern w:val="24"/>
                <w:vertAlign w:val="superscript"/>
                <w:lang w:val="en-GB"/>
              </w:rPr>
              <w:t>d</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55475C1" w14:textId="1C9BF4F9"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2.766 </w:t>
            </w:r>
            <w:r w:rsidR="00D51453" w:rsidRPr="00AC0D8C">
              <w:rPr>
                <w:rFonts w:ascii="Arial" w:hAnsi="Arial" w:cs="Arial"/>
                <w:color w:val="000000"/>
                <w:kern w:val="24"/>
                <w:vertAlign w:val="superscript"/>
                <w:lang w:val="en-GB"/>
              </w:rPr>
              <w:t>d</w:t>
            </w:r>
          </w:p>
        </w:tc>
      </w:tr>
      <w:tr w:rsidR="007E1826" w:rsidRPr="00864250" w14:paraId="52BBEB6B" w14:textId="77777777" w:rsidTr="004E6C58">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340" w:type="dxa"/>
            <w:shd w:val="clear" w:color="auto" w:fill="auto"/>
            <w:vAlign w:val="bottom"/>
          </w:tcPr>
          <w:p w14:paraId="3F8C647D" w14:textId="0195E2F9" w:rsidR="007E1826" w:rsidRPr="00AB3FDE" w:rsidRDefault="007E1826" w:rsidP="007E1826">
            <w:pPr>
              <w:pStyle w:val="Body"/>
              <w:jc w:val="center"/>
              <w:rPr>
                <w:rFonts w:ascii="Arial" w:hAnsi="Arial" w:cs="Arial"/>
                <w:b w:val="0"/>
                <w:bCs w:val="0"/>
              </w:rPr>
            </w:pPr>
            <w:r w:rsidRPr="00AB3FDE">
              <w:rPr>
                <w:rFonts w:ascii="Arial" w:hAnsi="Arial" w:cs="Arial"/>
                <w:b w:val="0"/>
                <w:bCs w:val="0"/>
                <w:lang w:val="en-MY"/>
              </w:rPr>
              <w:t>5.0 mg/</w:t>
            </w:r>
            <w:r w:rsidR="00DA5F2F">
              <w:rPr>
                <w:rFonts w:ascii="Arial" w:hAnsi="Arial" w:cs="Arial"/>
                <w:b w:val="0"/>
                <w:bCs w:val="0"/>
                <w:lang w:val="en-MY"/>
              </w:rPr>
              <w:t>L</w:t>
            </w:r>
            <w:r w:rsidRPr="00AB3FDE">
              <w:rPr>
                <w:rFonts w:ascii="Arial" w:hAnsi="Arial" w:cs="Arial"/>
                <w:b w:val="0"/>
                <w:bCs w:val="0"/>
                <w:lang w:val="en-MY"/>
              </w:rPr>
              <w:t xml:space="preserve"> BAP</w:t>
            </w:r>
          </w:p>
        </w:tc>
        <w:tc>
          <w:tcPr>
            <w:tcW w:w="1388" w:type="dxa"/>
            <w:shd w:val="clear" w:color="auto" w:fill="auto"/>
          </w:tcPr>
          <w:p w14:paraId="07F7DF83" w14:textId="346746AC" w:rsidR="007E1826" w:rsidRPr="00AB3FDE"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B3FDE">
              <w:rPr>
                <w:rFonts w:ascii="Arial" w:hAnsi="Arial" w:cs="Arial"/>
                <w:lang w:val="en-MY"/>
              </w:rPr>
              <w:t>Fresh</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B465EBC" w14:textId="64F66FDF" w:rsidR="007E1826" w:rsidRPr="00AC0D8C"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189.284</w:t>
            </w:r>
            <w:r w:rsidRPr="00AC0D8C">
              <w:rPr>
                <w:rFonts w:ascii="Arial" w:hAnsi="Arial" w:cs="Arial"/>
                <w:color w:val="000000"/>
                <w:kern w:val="24"/>
                <w:vertAlign w:val="superscript"/>
                <w:lang w:val="en-GB"/>
              </w:rPr>
              <w:t xml:space="preserve"> c</w:t>
            </w:r>
          </w:p>
        </w:tc>
        <w:tc>
          <w:tcPr>
            <w:tcW w:w="1428" w:type="dxa"/>
            <w:tcBorders>
              <w:top w:val="single" w:sz="8" w:space="0" w:color="FFFFFF"/>
              <w:left w:val="single" w:sz="8" w:space="0" w:color="FFFFFF"/>
              <w:bottom w:val="single" w:sz="8" w:space="0" w:color="FFFFFF"/>
              <w:right w:val="single" w:sz="8" w:space="0" w:color="FFFFFF"/>
            </w:tcBorders>
            <w:shd w:val="clear" w:color="auto" w:fill="auto"/>
            <w:vAlign w:val="bottom"/>
          </w:tcPr>
          <w:p w14:paraId="65AD2A56" w14:textId="553B96D5" w:rsidR="007E1826" w:rsidRPr="00AC0D8C"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0.022</w:t>
            </w:r>
            <w:r w:rsidR="00D51453" w:rsidRPr="00AC0D8C">
              <w:rPr>
                <w:rFonts w:ascii="Arial" w:hAnsi="Arial" w:cs="Arial"/>
                <w:color w:val="000000"/>
                <w:kern w:val="24"/>
                <w:lang w:val="en-GB"/>
              </w:rPr>
              <w:t xml:space="preserve"> </w:t>
            </w:r>
            <w:r w:rsidR="00D51453" w:rsidRPr="00AC0D8C">
              <w:rPr>
                <w:rFonts w:ascii="Arial" w:hAnsi="Arial" w:cs="Arial"/>
                <w:color w:val="000000"/>
                <w:kern w:val="24"/>
                <w:vertAlign w:val="superscript"/>
                <w:lang w:val="en-GB"/>
              </w:rPr>
              <w:t>b</w:t>
            </w:r>
          </w:p>
        </w:tc>
        <w:tc>
          <w:tcPr>
            <w:tcW w:w="168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3F3E0F7E" w14:textId="1449D7D7" w:rsidR="007E1826" w:rsidRPr="00AC0D8C"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12.769</w:t>
            </w:r>
            <w:r w:rsidRPr="00AC0D8C">
              <w:rPr>
                <w:rFonts w:ascii="Arial" w:hAnsi="Arial" w:cs="Arial"/>
                <w:color w:val="000000"/>
                <w:kern w:val="24"/>
                <w:vertAlign w:val="superscript"/>
                <w:lang w:val="en-GB"/>
              </w:rPr>
              <w:t xml:space="preserve"> </w:t>
            </w:r>
            <w:r w:rsidR="00D51453" w:rsidRPr="00AC0D8C">
              <w:rPr>
                <w:rFonts w:ascii="Arial" w:hAnsi="Arial" w:cs="Arial"/>
                <w:color w:val="000000"/>
                <w:kern w:val="24"/>
                <w:vertAlign w:val="superscript"/>
                <w:lang w:val="en-GB"/>
              </w:rPr>
              <w:t>b</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AE51DFA" w14:textId="08F76421" w:rsidR="007E1826" w:rsidRPr="00AC0D8C"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0.691</w:t>
            </w:r>
            <w:r w:rsidR="00D51453" w:rsidRPr="00AC0D8C">
              <w:rPr>
                <w:rFonts w:ascii="Arial" w:hAnsi="Arial" w:cs="Arial"/>
                <w:color w:val="000000"/>
                <w:kern w:val="24"/>
                <w:lang w:val="en-GB"/>
              </w:rPr>
              <w:t xml:space="preserve"> </w:t>
            </w:r>
            <w:r w:rsidR="00D51453" w:rsidRPr="00AC0D8C">
              <w:rPr>
                <w:rFonts w:ascii="Arial" w:hAnsi="Arial" w:cs="Arial"/>
                <w:color w:val="000000"/>
                <w:kern w:val="24"/>
                <w:vertAlign w:val="superscript"/>
                <w:lang w:val="en-GB"/>
              </w:rPr>
              <w:t>a</w:t>
            </w:r>
          </w:p>
        </w:tc>
      </w:tr>
      <w:tr w:rsidR="007E1826" w:rsidRPr="00864250" w14:paraId="7E87460B" w14:textId="77777777" w:rsidTr="004E6C58">
        <w:trPr>
          <w:trHeight w:val="538"/>
        </w:trPr>
        <w:tc>
          <w:tcPr>
            <w:cnfStyle w:val="001000000000" w:firstRow="0" w:lastRow="0" w:firstColumn="1" w:lastColumn="0" w:oddVBand="0" w:evenVBand="0" w:oddHBand="0" w:evenHBand="0" w:firstRowFirstColumn="0" w:firstRowLastColumn="0" w:lastRowFirstColumn="0" w:lastRowLastColumn="0"/>
            <w:tcW w:w="1340" w:type="dxa"/>
            <w:shd w:val="clear" w:color="auto" w:fill="auto"/>
            <w:vAlign w:val="bottom"/>
          </w:tcPr>
          <w:p w14:paraId="0E433B6B" w14:textId="77777777" w:rsidR="007E1826" w:rsidRPr="00AB3FDE" w:rsidRDefault="007E1826" w:rsidP="007E1826">
            <w:pPr>
              <w:pStyle w:val="Body"/>
              <w:jc w:val="center"/>
              <w:rPr>
                <w:rFonts w:ascii="Arial" w:hAnsi="Arial" w:cs="Arial"/>
                <w:lang w:val="en-MY"/>
              </w:rPr>
            </w:pPr>
          </w:p>
        </w:tc>
        <w:tc>
          <w:tcPr>
            <w:tcW w:w="1388" w:type="dxa"/>
            <w:shd w:val="clear" w:color="auto" w:fill="auto"/>
          </w:tcPr>
          <w:p w14:paraId="444B3FA7" w14:textId="50D66123" w:rsidR="007E1826" w:rsidRPr="00AB3FDE"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B3FDE">
              <w:rPr>
                <w:rFonts w:ascii="Arial" w:hAnsi="Arial" w:cs="Arial"/>
                <w:lang w:val="en-MY"/>
              </w:rPr>
              <w:t>Dried</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5D5C3F6" w14:textId="53BA1933"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90.729 </w:t>
            </w:r>
            <w:r w:rsidRPr="00AC0D8C">
              <w:rPr>
                <w:rFonts w:ascii="Arial" w:hAnsi="Arial" w:cs="Arial"/>
                <w:color w:val="000000"/>
                <w:kern w:val="24"/>
                <w:vertAlign w:val="superscript"/>
                <w:lang w:val="en-GB"/>
              </w:rPr>
              <w:t xml:space="preserve">b </w:t>
            </w:r>
          </w:p>
        </w:tc>
        <w:tc>
          <w:tcPr>
            <w:tcW w:w="1428"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4CB631F" w14:textId="6084B9F8"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0.036 </w:t>
            </w:r>
            <w:r w:rsidR="00D51453" w:rsidRPr="00AC0D8C">
              <w:rPr>
                <w:rFonts w:ascii="Arial" w:hAnsi="Arial" w:cs="Arial"/>
                <w:color w:val="000000"/>
                <w:kern w:val="24"/>
                <w:vertAlign w:val="superscript"/>
                <w:lang w:val="en-GB"/>
              </w:rPr>
              <w:t>c</w:t>
            </w:r>
          </w:p>
        </w:tc>
        <w:tc>
          <w:tcPr>
            <w:tcW w:w="168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9A6834A" w14:textId="41E16DB6"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13.861 </w:t>
            </w:r>
            <w:r w:rsidR="00D51453" w:rsidRPr="00AC0D8C">
              <w:rPr>
                <w:rFonts w:ascii="Arial" w:hAnsi="Arial" w:cs="Arial"/>
                <w:color w:val="000000"/>
                <w:kern w:val="24"/>
                <w:vertAlign w:val="superscript"/>
                <w:lang w:val="en-GB"/>
              </w:rPr>
              <w:t>c</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4077E5C" w14:textId="502DE29D"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3.427</w:t>
            </w:r>
            <w:r w:rsidR="00D51453" w:rsidRPr="00AC0D8C">
              <w:rPr>
                <w:rFonts w:ascii="Arial" w:hAnsi="Arial" w:cs="Arial"/>
                <w:color w:val="000000"/>
                <w:kern w:val="24"/>
                <w:lang w:val="en-GB"/>
              </w:rPr>
              <w:t xml:space="preserve"> </w:t>
            </w:r>
            <w:r w:rsidR="00D51453" w:rsidRPr="00AC0D8C">
              <w:rPr>
                <w:rFonts w:ascii="Arial" w:hAnsi="Arial" w:cs="Arial"/>
                <w:color w:val="000000"/>
                <w:kern w:val="24"/>
                <w:vertAlign w:val="superscript"/>
                <w:lang w:val="en-GB"/>
              </w:rPr>
              <w:t>e</w:t>
            </w:r>
          </w:p>
        </w:tc>
      </w:tr>
      <w:tr w:rsidR="007E1826" w:rsidRPr="00864250" w14:paraId="00866CF0" w14:textId="77777777" w:rsidTr="004E6C58">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340" w:type="dxa"/>
            <w:shd w:val="clear" w:color="auto" w:fill="auto"/>
            <w:vAlign w:val="bottom"/>
          </w:tcPr>
          <w:p w14:paraId="2696FDCC" w14:textId="6D1F8DF4" w:rsidR="007E1826" w:rsidRPr="00AB3FDE" w:rsidRDefault="007E1826" w:rsidP="007E1826">
            <w:pPr>
              <w:pStyle w:val="Body"/>
              <w:jc w:val="center"/>
              <w:rPr>
                <w:rFonts w:ascii="Arial" w:hAnsi="Arial" w:cs="Arial"/>
                <w:b w:val="0"/>
                <w:bCs w:val="0"/>
              </w:rPr>
            </w:pPr>
            <w:r w:rsidRPr="00AB3FDE">
              <w:rPr>
                <w:rFonts w:ascii="Arial" w:hAnsi="Arial" w:cs="Arial"/>
                <w:b w:val="0"/>
                <w:bCs w:val="0"/>
                <w:lang w:val="en-MY"/>
              </w:rPr>
              <w:t>7.5 mg/</w:t>
            </w:r>
            <w:r w:rsidR="00DA5F2F">
              <w:rPr>
                <w:rFonts w:ascii="Arial" w:hAnsi="Arial" w:cs="Arial"/>
                <w:b w:val="0"/>
                <w:bCs w:val="0"/>
                <w:lang w:val="en-MY"/>
              </w:rPr>
              <w:t>L</w:t>
            </w:r>
            <w:r w:rsidRPr="00AB3FDE">
              <w:rPr>
                <w:rFonts w:ascii="Arial" w:hAnsi="Arial" w:cs="Arial"/>
                <w:b w:val="0"/>
                <w:bCs w:val="0"/>
                <w:lang w:val="en-MY"/>
              </w:rPr>
              <w:t xml:space="preserve"> BAP</w:t>
            </w:r>
          </w:p>
        </w:tc>
        <w:tc>
          <w:tcPr>
            <w:tcW w:w="1388" w:type="dxa"/>
            <w:shd w:val="clear" w:color="auto" w:fill="auto"/>
          </w:tcPr>
          <w:p w14:paraId="099340DF" w14:textId="0DFC5771" w:rsidR="007E1826" w:rsidRPr="00AB3FDE"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B3FDE">
              <w:rPr>
                <w:rFonts w:ascii="Arial" w:hAnsi="Arial" w:cs="Arial"/>
                <w:lang w:val="en-MY"/>
              </w:rPr>
              <w:t>Fresh</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12C629B" w14:textId="0BB352FD" w:rsidR="007E1826" w:rsidRPr="00AC0D8C"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477.099 </w:t>
            </w:r>
            <w:r w:rsidRPr="00AC0D8C">
              <w:rPr>
                <w:rFonts w:ascii="Arial" w:hAnsi="Arial" w:cs="Arial"/>
                <w:color w:val="000000"/>
                <w:kern w:val="24"/>
                <w:vertAlign w:val="superscript"/>
                <w:lang w:val="en-GB"/>
              </w:rPr>
              <w:t>e</w:t>
            </w:r>
          </w:p>
        </w:tc>
        <w:tc>
          <w:tcPr>
            <w:tcW w:w="1428"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ECFCBF8" w14:textId="72209865" w:rsidR="007E1826" w:rsidRPr="00AC0D8C"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0.013 </w:t>
            </w:r>
            <w:r w:rsidR="00D51453" w:rsidRPr="00AC0D8C">
              <w:rPr>
                <w:rFonts w:ascii="Arial" w:hAnsi="Arial" w:cs="Arial"/>
                <w:color w:val="000000"/>
                <w:kern w:val="24"/>
                <w:vertAlign w:val="superscript"/>
                <w:lang w:val="en-GB"/>
              </w:rPr>
              <w:t>a</w:t>
            </w:r>
          </w:p>
        </w:tc>
        <w:tc>
          <w:tcPr>
            <w:tcW w:w="168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4D0C615" w14:textId="0221FBC0" w:rsidR="007E1826" w:rsidRPr="00AC0D8C"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13.455 </w:t>
            </w:r>
            <w:r w:rsidR="00D51453" w:rsidRPr="00AC0D8C">
              <w:rPr>
                <w:rFonts w:ascii="Arial" w:hAnsi="Arial" w:cs="Arial"/>
                <w:color w:val="000000"/>
                <w:kern w:val="24"/>
                <w:vertAlign w:val="superscript"/>
                <w:lang w:val="en-GB"/>
              </w:rPr>
              <w:t>c</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284BD711" w14:textId="5B16F064" w:rsidR="007E1826" w:rsidRPr="00AC0D8C"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0.653 </w:t>
            </w:r>
            <w:r w:rsidR="00D51453" w:rsidRPr="00AC0D8C">
              <w:rPr>
                <w:rFonts w:ascii="Arial" w:hAnsi="Arial" w:cs="Arial"/>
                <w:color w:val="000000"/>
                <w:kern w:val="24"/>
                <w:vertAlign w:val="superscript"/>
                <w:lang w:val="en-GB"/>
              </w:rPr>
              <w:t>a</w:t>
            </w:r>
          </w:p>
        </w:tc>
      </w:tr>
      <w:tr w:rsidR="007E1826" w:rsidRPr="00864250" w14:paraId="73DDE747" w14:textId="77777777" w:rsidTr="004E6C58">
        <w:trPr>
          <w:trHeight w:val="538"/>
        </w:trPr>
        <w:tc>
          <w:tcPr>
            <w:cnfStyle w:val="001000000000" w:firstRow="0" w:lastRow="0" w:firstColumn="1" w:lastColumn="0" w:oddVBand="0" w:evenVBand="0" w:oddHBand="0" w:evenHBand="0" w:firstRowFirstColumn="0" w:firstRowLastColumn="0" w:lastRowFirstColumn="0" w:lastRowLastColumn="0"/>
            <w:tcW w:w="1340" w:type="dxa"/>
            <w:shd w:val="clear" w:color="auto" w:fill="auto"/>
            <w:vAlign w:val="bottom"/>
          </w:tcPr>
          <w:p w14:paraId="400DEAC9" w14:textId="77777777" w:rsidR="007E1826" w:rsidRPr="00AB3FDE" w:rsidRDefault="007E1826" w:rsidP="007E1826">
            <w:pPr>
              <w:pStyle w:val="Body"/>
              <w:jc w:val="center"/>
              <w:rPr>
                <w:rFonts w:ascii="Arial" w:hAnsi="Arial" w:cs="Arial"/>
                <w:lang w:val="en-MY"/>
              </w:rPr>
            </w:pPr>
          </w:p>
        </w:tc>
        <w:tc>
          <w:tcPr>
            <w:tcW w:w="1388" w:type="dxa"/>
            <w:shd w:val="clear" w:color="auto" w:fill="auto"/>
          </w:tcPr>
          <w:p w14:paraId="70F4F251" w14:textId="0C26ABE4" w:rsidR="007E1826" w:rsidRPr="00AB3FDE"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B3FDE">
              <w:rPr>
                <w:rFonts w:ascii="Arial" w:hAnsi="Arial" w:cs="Arial"/>
                <w:lang w:val="en-MY"/>
              </w:rPr>
              <w:t>Dried</w:t>
            </w:r>
          </w:p>
        </w:tc>
        <w:tc>
          <w:tcPr>
            <w:tcW w:w="1169" w:type="dxa"/>
            <w:tcBorders>
              <w:top w:val="single" w:sz="8" w:space="0" w:color="FFFFFF"/>
              <w:left w:val="single" w:sz="8" w:space="0" w:color="FFFFFF"/>
              <w:bottom w:val="single" w:sz="4" w:space="0" w:color="auto"/>
              <w:right w:val="single" w:sz="8" w:space="0" w:color="FFFFFF"/>
            </w:tcBorders>
            <w:shd w:val="clear" w:color="auto" w:fill="auto"/>
            <w:vAlign w:val="bottom"/>
          </w:tcPr>
          <w:p w14:paraId="0000F5CE" w14:textId="2D279BE6"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74.076 </w:t>
            </w:r>
            <w:r w:rsidRPr="00AC0D8C">
              <w:rPr>
                <w:rFonts w:ascii="Arial" w:hAnsi="Arial" w:cs="Arial"/>
                <w:color w:val="000000"/>
                <w:kern w:val="24"/>
                <w:vertAlign w:val="superscript"/>
                <w:lang w:val="en-GB"/>
              </w:rPr>
              <w:t xml:space="preserve">a </w:t>
            </w:r>
          </w:p>
        </w:tc>
        <w:tc>
          <w:tcPr>
            <w:tcW w:w="1428" w:type="dxa"/>
            <w:tcBorders>
              <w:top w:val="single" w:sz="8" w:space="0" w:color="FFFFFF"/>
              <w:left w:val="single" w:sz="8" w:space="0" w:color="FFFFFF"/>
              <w:bottom w:val="single" w:sz="4" w:space="0" w:color="auto"/>
              <w:right w:val="single" w:sz="8" w:space="0" w:color="FFFFFF"/>
            </w:tcBorders>
            <w:shd w:val="clear" w:color="auto" w:fill="auto"/>
            <w:vAlign w:val="bottom"/>
          </w:tcPr>
          <w:p w14:paraId="3FE2945C" w14:textId="7DB18F56"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0.056 </w:t>
            </w:r>
            <w:r w:rsidR="00D51453" w:rsidRPr="00AC0D8C">
              <w:rPr>
                <w:rFonts w:ascii="Arial" w:hAnsi="Arial" w:cs="Arial"/>
                <w:color w:val="000000"/>
                <w:kern w:val="24"/>
                <w:vertAlign w:val="superscript"/>
                <w:lang w:val="en-GB"/>
              </w:rPr>
              <w:t>d</w:t>
            </w:r>
          </w:p>
        </w:tc>
        <w:tc>
          <w:tcPr>
            <w:tcW w:w="1689" w:type="dxa"/>
            <w:tcBorders>
              <w:top w:val="single" w:sz="8" w:space="0" w:color="FFFFFF"/>
              <w:left w:val="single" w:sz="8" w:space="0" w:color="FFFFFF"/>
              <w:bottom w:val="single" w:sz="4" w:space="0" w:color="auto"/>
              <w:right w:val="single" w:sz="8" w:space="0" w:color="FFFFFF"/>
            </w:tcBorders>
            <w:shd w:val="clear" w:color="auto" w:fill="auto"/>
            <w:vAlign w:val="bottom"/>
          </w:tcPr>
          <w:p w14:paraId="726273EC" w14:textId="65C52ED5"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15.362 </w:t>
            </w:r>
            <w:r w:rsidR="00D51453" w:rsidRPr="00AC0D8C">
              <w:rPr>
                <w:rFonts w:ascii="Arial" w:hAnsi="Arial" w:cs="Arial"/>
                <w:color w:val="000000"/>
                <w:kern w:val="24"/>
                <w:vertAlign w:val="superscript"/>
                <w:lang w:val="en-GB"/>
              </w:rPr>
              <w:t>cd</w:t>
            </w:r>
          </w:p>
        </w:tc>
        <w:tc>
          <w:tcPr>
            <w:tcW w:w="1169" w:type="dxa"/>
            <w:tcBorders>
              <w:top w:val="single" w:sz="8" w:space="0" w:color="FFFFFF"/>
              <w:left w:val="single" w:sz="8" w:space="0" w:color="FFFFFF"/>
              <w:bottom w:val="single" w:sz="4" w:space="0" w:color="auto"/>
              <w:right w:val="single" w:sz="8" w:space="0" w:color="FFFFFF"/>
            </w:tcBorders>
            <w:shd w:val="clear" w:color="auto" w:fill="auto"/>
            <w:vAlign w:val="bottom"/>
          </w:tcPr>
          <w:p w14:paraId="46061EF1" w14:textId="6D25E217" w:rsidR="007E1826" w:rsidRPr="00AC0D8C"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AC0D8C">
              <w:rPr>
                <w:rFonts w:ascii="Arial" w:hAnsi="Arial" w:cs="Arial"/>
                <w:color w:val="000000"/>
                <w:kern w:val="24"/>
                <w:lang w:val="en-GB"/>
              </w:rPr>
              <w:t xml:space="preserve">2.531 </w:t>
            </w:r>
            <w:r w:rsidR="00D51453" w:rsidRPr="00AC0D8C">
              <w:rPr>
                <w:rFonts w:ascii="Arial" w:hAnsi="Arial" w:cs="Arial"/>
                <w:color w:val="000000"/>
                <w:kern w:val="24"/>
                <w:vertAlign w:val="superscript"/>
                <w:lang w:val="en-GB"/>
              </w:rPr>
              <w:t>d</w:t>
            </w:r>
          </w:p>
        </w:tc>
      </w:tr>
    </w:tbl>
    <w:bookmarkEnd w:id="2"/>
    <w:p w14:paraId="18C7742D" w14:textId="0821C3F2" w:rsidR="00912215" w:rsidRDefault="00657A80" w:rsidP="00AC0D8C">
      <w:pPr>
        <w:pStyle w:val="Body"/>
        <w:rPr>
          <w:rFonts w:ascii="Arial" w:hAnsi="Arial" w:cs="Arial"/>
          <w:i/>
          <w:iCs/>
          <w:sz w:val="18"/>
          <w:szCs w:val="18"/>
        </w:rPr>
      </w:pPr>
      <w:r>
        <w:rPr>
          <w:rFonts w:ascii="Arial" w:hAnsi="Arial" w:cs="Arial"/>
          <w:i/>
          <w:iCs/>
          <w:sz w:val="18"/>
          <w:szCs w:val="18"/>
        </w:rPr>
        <w:t>*</w:t>
      </w:r>
      <w:r w:rsidRPr="00B75B6E">
        <w:rPr>
          <w:rFonts w:ascii="Arial" w:hAnsi="Arial" w:cs="Arial"/>
          <w:i/>
          <w:iCs/>
          <w:sz w:val="18"/>
          <w:szCs w:val="18"/>
        </w:rPr>
        <w:t xml:space="preserve"> Means followed by the same letter in a column are not significantly different at P≤0.05 by </w:t>
      </w:r>
      <w:r>
        <w:rPr>
          <w:rFonts w:ascii="Arial" w:hAnsi="Arial" w:cs="Arial"/>
          <w:i/>
          <w:iCs/>
          <w:sz w:val="18"/>
          <w:szCs w:val="18"/>
        </w:rPr>
        <w:t>Tukey</w:t>
      </w:r>
      <w:r w:rsidRPr="00B75B6E">
        <w:rPr>
          <w:rFonts w:ascii="Arial" w:hAnsi="Arial" w:cs="Arial"/>
          <w:i/>
          <w:iCs/>
          <w:sz w:val="18"/>
          <w:szCs w:val="18"/>
        </w:rPr>
        <w:t xml:space="preserve">. </w:t>
      </w:r>
    </w:p>
    <w:p w14:paraId="6A850068" w14:textId="77777777" w:rsidR="00AC0D8C" w:rsidRDefault="00AC0D8C" w:rsidP="00AC0D8C">
      <w:pPr>
        <w:pStyle w:val="Body"/>
        <w:rPr>
          <w:rFonts w:ascii="Arial" w:hAnsi="Arial" w:cs="Arial"/>
          <w:i/>
          <w:iCs/>
          <w:sz w:val="18"/>
          <w:szCs w:val="18"/>
        </w:rPr>
      </w:pPr>
    </w:p>
    <w:p w14:paraId="61960A4E" w14:textId="4EF74E31" w:rsidR="00BB7CC6" w:rsidRPr="00BB7CC6" w:rsidRDefault="00BB7CC6" w:rsidP="00AC0D8C">
      <w:pPr>
        <w:pStyle w:val="Body"/>
        <w:rPr>
          <w:rFonts w:ascii="Arial" w:hAnsi="Arial" w:cs="Arial"/>
          <w:b/>
          <w:bCs/>
          <w:u w:val="single"/>
        </w:rPr>
      </w:pPr>
      <w:r w:rsidRPr="00BB7CC6">
        <w:rPr>
          <w:rFonts w:ascii="Arial" w:hAnsi="Arial" w:cs="Arial"/>
          <w:b/>
          <w:bCs/>
          <w:u w:val="single"/>
        </w:rPr>
        <w:t>3.2.2 Quantification of 5,7,4-trimethoxyflavone</w:t>
      </w:r>
    </w:p>
    <w:p w14:paraId="20B3CE74" w14:textId="5BE88C29" w:rsidR="00857E1A" w:rsidRPr="00857E1A" w:rsidRDefault="00857E1A" w:rsidP="00857E1A">
      <w:pPr>
        <w:pStyle w:val="ConcHead"/>
        <w:jc w:val="both"/>
        <w:rPr>
          <w:rFonts w:ascii="Arial" w:hAnsi="Arial" w:cs="Arial"/>
          <w:b w:val="0"/>
          <w:caps w:val="0"/>
          <w:sz w:val="20"/>
        </w:rPr>
      </w:pPr>
      <w:r w:rsidRPr="00857E1A">
        <w:rPr>
          <w:rFonts w:ascii="Arial" w:hAnsi="Arial" w:cs="Arial"/>
          <w:b w:val="0"/>
          <w:caps w:val="0"/>
          <w:sz w:val="20"/>
        </w:rPr>
        <w:t xml:space="preserve">The rhizomes of </w:t>
      </w:r>
      <w:r w:rsidRPr="00857E1A">
        <w:rPr>
          <w:rFonts w:ascii="Arial" w:hAnsi="Arial" w:cs="Arial"/>
          <w:b w:val="0"/>
          <w:i/>
          <w:iCs/>
          <w:caps w:val="0"/>
          <w:sz w:val="20"/>
        </w:rPr>
        <w:t>K. parviflora</w:t>
      </w:r>
      <w:r w:rsidRPr="00857E1A">
        <w:rPr>
          <w:rFonts w:ascii="Arial" w:hAnsi="Arial" w:cs="Arial"/>
          <w:b w:val="0"/>
          <w:caps w:val="0"/>
          <w:sz w:val="20"/>
        </w:rPr>
        <w:t xml:space="preserve"> exhibit various biological activities, which are associated to the presence of various types of flavonoids including </w:t>
      </w:r>
      <w:proofErr w:type="spellStart"/>
      <w:r w:rsidRPr="00857E1A">
        <w:rPr>
          <w:rFonts w:ascii="Arial" w:hAnsi="Arial" w:cs="Arial"/>
          <w:b w:val="0"/>
          <w:caps w:val="0"/>
          <w:sz w:val="20"/>
        </w:rPr>
        <w:t>methoxyflavones</w:t>
      </w:r>
      <w:proofErr w:type="spellEnd"/>
      <w:r w:rsidRPr="00857E1A">
        <w:rPr>
          <w:rFonts w:ascii="Arial" w:hAnsi="Arial" w:cs="Arial"/>
          <w:b w:val="0"/>
          <w:caps w:val="0"/>
          <w:sz w:val="20"/>
        </w:rPr>
        <w:t xml:space="preserve">. Previous research has shown that </w:t>
      </w:r>
      <w:r w:rsidRPr="00857E1A">
        <w:rPr>
          <w:rFonts w:ascii="Arial" w:hAnsi="Arial" w:cs="Arial"/>
          <w:b w:val="0"/>
          <w:i/>
          <w:iCs/>
          <w:caps w:val="0"/>
          <w:sz w:val="20"/>
        </w:rPr>
        <w:t>K. parviflora</w:t>
      </w:r>
      <w:r w:rsidRPr="00857E1A">
        <w:rPr>
          <w:rFonts w:ascii="Arial" w:hAnsi="Arial" w:cs="Arial"/>
          <w:b w:val="0"/>
          <w:caps w:val="0"/>
          <w:sz w:val="20"/>
        </w:rPr>
        <w:t xml:space="preserve"> and its </w:t>
      </w:r>
      <w:proofErr w:type="spellStart"/>
      <w:r w:rsidRPr="00857E1A">
        <w:rPr>
          <w:rFonts w:ascii="Arial" w:hAnsi="Arial" w:cs="Arial"/>
          <w:b w:val="0"/>
          <w:caps w:val="0"/>
          <w:sz w:val="20"/>
        </w:rPr>
        <w:t>methoxyflavones</w:t>
      </w:r>
      <w:proofErr w:type="spellEnd"/>
      <w:r w:rsidRPr="00857E1A">
        <w:rPr>
          <w:rFonts w:ascii="Arial" w:hAnsi="Arial" w:cs="Arial"/>
          <w:b w:val="0"/>
          <w:caps w:val="0"/>
          <w:sz w:val="20"/>
        </w:rPr>
        <w:t xml:space="preserve"> have a variety of pharmacological benefits, including antioxidant, antiallergic, anti-inflammatory, antitumor, anticancer, antimicrobial, anti-osteoarthritis, neuroprotective, vascular relaxation and cardioprotective, cellular metabolism-regulating, sexual enhancement, and transdermal permeable properties. Among the primary </w:t>
      </w:r>
      <w:proofErr w:type="spellStart"/>
      <w:r w:rsidRPr="00857E1A">
        <w:rPr>
          <w:rFonts w:ascii="Arial" w:hAnsi="Arial" w:cs="Arial"/>
          <w:b w:val="0"/>
          <w:caps w:val="0"/>
          <w:sz w:val="20"/>
        </w:rPr>
        <w:t>methoxyflavones</w:t>
      </w:r>
      <w:proofErr w:type="spellEnd"/>
      <w:r w:rsidRPr="00857E1A">
        <w:rPr>
          <w:rFonts w:ascii="Arial" w:hAnsi="Arial" w:cs="Arial"/>
          <w:b w:val="0"/>
          <w:caps w:val="0"/>
          <w:sz w:val="20"/>
        </w:rPr>
        <w:t xml:space="preserve"> that contribute to these activities are 5,7,4′-trimethoxyflavone (TMF), 5,7-dimethoxyflavone (DMF) and 3,5,7,3′,4′-pentamethoxyflavone (PMF) (Chen </w:t>
      </w:r>
      <w:r w:rsidRPr="002372DE">
        <w:rPr>
          <w:rFonts w:ascii="Arial" w:hAnsi="Arial" w:cs="Arial"/>
          <w:b w:val="0"/>
          <w:i/>
          <w:iCs/>
          <w:caps w:val="0"/>
          <w:sz w:val="20"/>
        </w:rPr>
        <w:t>et al</w:t>
      </w:r>
      <w:r w:rsidRPr="00857E1A">
        <w:rPr>
          <w:rFonts w:ascii="Arial" w:hAnsi="Arial" w:cs="Arial"/>
          <w:b w:val="0"/>
          <w:caps w:val="0"/>
          <w:sz w:val="20"/>
        </w:rPr>
        <w:t>., 2018</w:t>
      </w:r>
      <w:r w:rsidR="002372DE">
        <w:rPr>
          <w:rFonts w:ascii="Arial" w:hAnsi="Arial" w:cs="Arial"/>
          <w:b w:val="0"/>
          <w:caps w:val="0"/>
          <w:sz w:val="20"/>
        </w:rPr>
        <w:t>;</w:t>
      </w:r>
      <w:r w:rsidR="002372DE" w:rsidRPr="002372DE">
        <w:rPr>
          <w:rFonts w:ascii="Arial" w:hAnsi="Arial" w:cs="Arial"/>
          <w:b w:val="0"/>
          <w:caps w:val="0"/>
          <w:sz w:val="20"/>
        </w:rPr>
        <w:t xml:space="preserve"> </w:t>
      </w:r>
      <w:r w:rsidR="002372DE" w:rsidRPr="00857E1A">
        <w:rPr>
          <w:rFonts w:ascii="Arial" w:hAnsi="Arial" w:cs="Arial"/>
          <w:b w:val="0"/>
          <w:caps w:val="0"/>
          <w:sz w:val="20"/>
        </w:rPr>
        <w:t xml:space="preserve">Huo </w:t>
      </w:r>
      <w:r w:rsidR="002372DE" w:rsidRPr="002372DE">
        <w:rPr>
          <w:rFonts w:ascii="Arial" w:hAnsi="Arial" w:cs="Arial"/>
          <w:b w:val="0"/>
          <w:i/>
          <w:iCs/>
          <w:caps w:val="0"/>
          <w:sz w:val="20"/>
        </w:rPr>
        <w:t>et al</w:t>
      </w:r>
      <w:r w:rsidR="002372DE" w:rsidRPr="00857E1A">
        <w:rPr>
          <w:rFonts w:ascii="Arial" w:hAnsi="Arial" w:cs="Arial"/>
          <w:b w:val="0"/>
          <w:caps w:val="0"/>
          <w:sz w:val="20"/>
        </w:rPr>
        <w:t>., 2023;</w:t>
      </w:r>
      <w:r w:rsidRPr="00857E1A">
        <w:rPr>
          <w:rFonts w:ascii="Arial" w:hAnsi="Arial" w:cs="Arial"/>
          <w:b w:val="0"/>
          <w:caps w:val="0"/>
          <w:sz w:val="20"/>
        </w:rPr>
        <w:t>).</w:t>
      </w:r>
      <w:r w:rsidR="00211B1A">
        <w:rPr>
          <w:rFonts w:ascii="Arial" w:hAnsi="Arial" w:cs="Arial"/>
          <w:b w:val="0"/>
          <w:caps w:val="0"/>
          <w:sz w:val="20"/>
        </w:rPr>
        <w:t xml:space="preserve"> </w:t>
      </w:r>
      <w:r w:rsidR="00211B1A" w:rsidRPr="00211B1A">
        <w:rPr>
          <w:rFonts w:ascii="Arial" w:hAnsi="Arial" w:cs="Arial"/>
          <w:b w:val="0"/>
          <w:caps w:val="0"/>
          <w:sz w:val="20"/>
        </w:rPr>
        <w:t>TMF has potential vasodilator effects, as indicated by its ability to elicit concentration-dependent vasorelaxation in the rat aorta, mediated by endothelial-derived nitric oxide, which may contribute to improved exercise performance and overall physical fitness</w:t>
      </w:r>
      <w:r w:rsidR="00211B1A">
        <w:rPr>
          <w:rFonts w:ascii="Arial" w:hAnsi="Arial" w:cs="Arial"/>
          <w:b w:val="0"/>
          <w:caps w:val="0"/>
          <w:sz w:val="20"/>
        </w:rPr>
        <w:t xml:space="preserve"> (Tan </w:t>
      </w:r>
      <w:r w:rsidR="00211B1A" w:rsidRPr="00211B1A">
        <w:rPr>
          <w:rFonts w:ascii="Arial" w:hAnsi="Arial" w:cs="Arial"/>
          <w:b w:val="0"/>
          <w:i/>
          <w:iCs/>
          <w:caps w:val="0"/>
          <w:sz w:val="20"/>
        </w:rPr>
        <w:t>et al</w:t>
      </w:r>
      <w:r w:rsidR="00211B1A">
        <w:rPr>
          <w:rFonts w:ascii="Arial" w:hAnsi="Arial" w:cs="Arial"/>
          <w:b w:val="0"/>
          <w:caps w:val="0"/>
          <w:sz w:val="20"/>
        </w:rPr>
        <w:t>., 2024)</w:t>
      </w:r>
      <w:r w:rsidR="00211B1A" w:rsidRPr="00211B1A">
        <w:rPr>
          <w:rFonts w:ascii="Arial" w:hAnsi="Arial" w:cs="Arial"/>
          <w:b w:val="0"/>
          <w:caps w:val="0"/>
          <w:sz w:val="20"/>
        </w:rPr>
        <w:t>.</w:t>
      </w:r>
      <w:r w:rsidRPr="00857E1A">
        <w:rPr>
          <w:rFonts w:ascii="Arial" w:hAnsi="Arial" w:cs="Arial"/>
          <w:b w:val="0"/>
          <w:caps w:val="0"/>
          <w:sz w:val="20"/>
        </w:rPr>
        <w:t xml:space="preserve">  </w:t>
      </w:r>
    </w:p>
    <w:p w14:paraId="7E10A582" w14:textId="61B1C967" w:rsidR="00857E1A" w:rsidRDefault="00857E1A" w:rsidP="00857E1A">
      <w:pPr>
        <w:pStyle w:val="ConcHead"/>
        <w:spacing w:after="0"/>
        <w:jc w:val="both"/>
        <w:rPr>
          <w:rFonts w:ascii="Arial" w:hAnsi="Arial" w:cs="Arial"/>
          <w:b w:val="0"/>
          <w:caps w:val="0"/>
          <w:sz w:val="20"/>
        </w:rPr>
      </w:pPr>
      <w:r w:rsidRPr="00857E1A">
        <w:rPr>
          <w:rFonts w:ascii="Arial" w:hAnsi="Arial" w:cs="Arial"/>
          <w:b w:val="0"/>
          <w:caps w:val="0"/>
          <w:sz w:val="20"/>
        </w:rPr>
        <w:t>In the present study, the identification of</w:t>
      </w:r>
      <w:r w:rsidR="00516963">
        <w:rPr>
          <w:rFonts w:ascii="Arial" w:hAnsi="Arial" w:cs="Arial"/>
          <w:b w:val="0"/>
          <w:caps w:val="0"/>
          <w:sz w:val="20"/>
        </w:rPr>
        <w:t xml:space="preserve"> </w:t>
      </w:r>
      <w:r w:rsidRPr="00857E1A">
        <w:rPr>
          <w:rFonts w:ascii="Arial" w:hAnsi="Arial" w:cs="Arial"/>
          <w:b w:val="0"/>
          <w:caps w:val="0"/>
          <w:sz w:val="20"/>
        </w:rPr>
        <w:t>5,7</w:t>
      </w:r>
      <w:r w:rsidR="00516963">
        <w:rPr>
          <w:rFonts w:ascii="Arial" w:hAnsi="Arial" w:cs="Arial"/>
          <w:b w:val="0"/>
          <w:caps w:val="0"/>
          <w:sz w:val="20"/>
        </w:rPr>
        <w:t>,4</w:t>
      </w:r>
      <w:r w:rsidRPr="00857E1A">
        <w:rPr>
          <w:rFonts w:ascii="Arial" w:hAnsi="Arial" w:cs="Arial"/>
          <w:b w:val="0"/>
          <w:caps w:val="0"/>
          <w:sz w:val="20"/>
        </w:rPr>
        <w:t xml:space="preserve">-trimethoxyflavone (TMF) was achieved by comparing the retention times of the peaks in the sample with those of known standard. The results indicated that the extracts obtained from the semi-solid culture system exhibited a greater concentration of TMF compared to those obtained from the RITA culture method. The TMF concentration in the semi-solid culture system ranged from 1.551 to 2.763 µg/mg. These findings suggest that the MS media with BAP concentration of 7.5 mg/L used in the semi-solid </w:t>
      </w:r>
      <w:r w:rsidRPr="00857E1A">
        <w:rPr>
          <w:rFonts w:ascii="Arial" w:hAnsi="Arial" w:cs="Arial"/>
          <w:b w:val="0"/>
          <w:caps w:val="0"/>
          <w:sz w:val="20"/>
        </w:rPr>
        <w:lastRenderedPageBreak/>
        <w:t xml:space="preserve">culture system successfully enhanced the TMF content in </w:t>
      </w:r>
      <w:r w:rsidRPr="00516963">
        <w:rPr>
          <w:rFonts w:ascii="Arial" w:hAnsi="Arial" w:cs="Arial"/>
          <w:b w:val="0"/>
          <w:i/>
          <w:iCs/>
          <w:caps w:val="0"/>
          <w:sz w:val="20"/>
        </w:rPr>
        <w:t>K. parviflora</w:t>
      </w:r>
      <w:r w:rsidRPr="00857E1A">
        <w:rPr>
          <w:rFonts w:ascii="Arial" w:hAnsi="Arial" w:cs="Arial"/>
          <w:b w:val="0"/>
          <w:caps w:val="0"/>
          <w:sz w:val="20"/>
        </w:rPr>
        <w:t xml:space="preserve">. Meanwhile, the TMF in the RITA culture system varied between 0.110 </w:t>
      </w:r>
      <w:r w:rsidR="00516963">
        <w:rPr>
          <w:rFonts w:ascii="Arial" w:hAnsi="Arial" w:cs="Arial"/>
          <w:b w:val="0"/>
          <w:caps w:val="0"/>
          <w:sz w:val="20"/>
        </w:rPr>
        <w:t>to</w:t>
      </w:r>
      <w:r w:rsidRPr="00857E1A">
        <w:rPr>
          <w:rFonts w:ascii="Arial" w:hAnsi="Arial" w:cs="Arial"/>
          <w:b w:val="0"/>
          <w:caps w:val="0"/>
          <w:sz w:val="20"/>
        </w:rPr>
        <w:t xml:space="preserve"> 0.275 µg/mg. </w:t>
      </w:r>
    </w:p>
    <w:p w14:paraId="1A25C3E2" w14:textId="77777777" w:rsidR="00B57CB8" w:rsidRDefault="00B57CB8" w:rsidP="00857E1A">
      <w:pPr>
        <w:pStyle w:val="ConcHead"/>
        <w:spacing w:after="0"/>
        <w:jc w:val="both"/>
        <w:rPr>
          <w:rFonts w:ascii="Arial" w:hAnsi="Arial" w:cs="Arial"/>
          <w:b w:val="0"/>
          <w:caps w:val="0"/>
          <w:sz w:val="20"/>
        </w:rPr>
      </w:pPr>
    </w:p>
    <w:p w14:paraId="425A1613" w14:textId="77777777" w:rsidR="00B57CB8" w:rsidRDefault="00B57CB8" w:rsidP="00857E1A">
      <w:pPr>
        <w:pStyle w:val="ConcHead"/>
        <w:spacing w:after="0"/>
        <w:jc w:val="both"/>
        <w:rPr>
          <w:rFonts w:ascii="Arial" w:hAnsi="Arial" w:cs="Arial"/>
          <w:b w:val="0"/>
          <w:caps w:val="0"/>
          <w:sz w:val="20"/>
        </w:rPr>
      </w:pPr>
    </w:p>
    <w:p w14:paraId="56B1EE9D" w14:textId="77777777" w:rsidR="00857E1A" w:rsidRDefault="00857E1A" w:rsidP="00857E1A">
      <w:pPr>
        <w:pStyle w:val="ConcHead"/>
        <w:spacing w:after="0"/>
        <w:jc w:val="both"/>
        <w:rPr>
          <w:rFonts w:ascii="Arial" w:hAnsi="Arial" w:cs="Arial"/>
          <w:b w:val="0"/>
          <w:caps w:val="0"/>
          <w:sz w:val="20"/>
        </w:rPr>
      </w:pPr>
    </w:p>
    <w:p w14:paraId="10075718" w14:textId="7558473D" w:rsidR="00B01FCD" w:rsidRDefault="00000F8F" w:rsidP="00857E1A">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4A4E327" w14:textId="77777777" w:rsidR="00790ADA" w:rsidRPr="00FB3A86" w:rsidRDefault="00790ADA" w:rsidP="00441B6F">
      <w:pPr>
        <w:pStyle w:val="ConcHead"/>
        <w:spacing w:after="0"/>
        <w:jc w:val="both"/>
        <w:rPr>
          <w:rFonts w:ascii="Arial" w:hAnsi="Arial" w:cs="Arial"/>
        </w:rPr>
      </w:pPr>
    </w:p>
    <w:p w14:paraId="3D934DE4" w14:textId="77777777" w:rsidR="00BB7CC6" w:rsidRDefault="00BB7CC6" w:rsidP="00BB7CC6">
      <w:pPr>
        <w:jc w:val="both"/>
        <w:rPr>
          <w:rFonts w:ascii="Arial" w:hAnsi="Arial" w:cs="Arial"/>
          <w:b/>
          <w:bCs/>
        </w:rPr>
      </w:pPr>
      <w:r w:rsidRPr="00BB7CC6">
        <w:rPr>
          <w:rStyle w:val="Strong"/>
          <w:rFonts w:ascii="Arial" w:hAnsi="Arial" w:cs="Arial"/>
          <w:b w:val="0"/>
          <w:bCs w:val="0"/>
        </w:rPr>
        <w:t>Semi-solid culture system is more effective than RITA for plantlet growth and micro-rhizome induction</w:t>
      </w:r>
      <w:r w:rsidRPr="00BB7CC6">
        <w:rPr>
          <w:rFonts w:ascii="Arial" w:hAnsi="Arial" w:cs="Arial"/>
        </w:rPr>
        <w:t xml:space="preserve"> in </w:t>
      </w:r>
      <w:r w:rsidRPr="00BB7CC6">
        <w:rPr>
          <w:rStyle w:val="Emphasis"/>
          <w:rFonts w:ascii="Arial" w:hAnsi="Arial" w:cs="Arial"/>
        </w:rPr>
        <w:t>Kaempferia parviflora</w:t>
      </w:r>
      <w:r w:rsidRPr="00BB7CC6">
        <w:rPr>
          <w:rFonts w:ascii="Arial" w:hAnsi="Arial" w:cs="Arial"/>
          <w:b/>
          <w:bCs/>
        </w:rPr>
        <w:t>.</w:t>
      </w:r>
      <w:r>
        <w:rPr>
          <w:rFonts w:ascii="Arial" w:hAnsi="Arial" w:cs="Arial"/>
          <w:b/>
          <w:bCs/>
        </w:rPr>
        <w:t xml:space="preserve"> </w:t>
      </w:r>
      <w:r w:rsidRPr="00BB7CC6">
        <w:rPr>
          <w:rStyle w:val="Strong"/>
          <w:rFonts w:ascii="Arial" w:hAnsi="Arial" w:cs="Arial"/>
          <w:b w:val="0"/>
          <w:bCs w:val="0"/>
        </w:rPr>
        <w:t>BAP concentration plays a critical role in shoot proliferation, root formation, and antioxidant potential</w:t>
      </w:r>
      <w:r w:rsidRPr="00BB7CC6">
        <w:rPr>
          <w:rFonts w:ascii="Arial" w:hAnsi="Arial" w:cs="Arial"/>
          <w:b/>
          <w:bCs/>
        </w:rPr>
        <w:t xml:space="preserve">, </w:t>
      </w:r>
      <w:r w:rsidRPr="00BB7CC6">
        <w:rPr>
          <w:rFonts w:ascii="Arial" w:hAnsi="Arial" w:cs="Arial"/>
        </w:rPr>
        <w:t>with</w:t>
      </w:r>
      <w:r w:rsidRPr="00BB7CC6">
        <w:rPr>
          <w:rFonts w:ascii="Arial" w:hAnsi="Arial" w:cs="Arial"/>
          <w:b/>
          <w:bCs/>
        </w:rPr>
        <w:t xml:space="preserve"> </w:t>
      </w:r>
      <w:r w:rsidRPr="00BB7CC6">
        <w:rPr>
          <w:rStyle w:val="Strong"/>
          <w:rFonts w:ascii="Arial" w:hAnsi="Arial" w:cs="Arial"/>
          <w:b w:val="0"/>
          <w:bCs w:val="0"/>
        </w:rPr>
        <w:t>5.0 mg/L being optimal for overall growth and micro-rhizome development</w:t>
      </w:r>
      <w:r w:rsidRPr="00BB7CC6">
        <w:rPr>
          <w:rFonts w:ascii="Arial" w:hAnsi="Arial" w:cs="Arial"/>
          <w:b/>
          <w:bCs/>
        </w:rPr>
        <w:t>.</w:t>
      </w:r>
      <w:r>
        <w:rPr>
          <w:rFonts w:ascii="Arial" w:hAnsi="Arial" w:cs="Arial"/>
          <w:b/>
          <w:bCs/>
        </w:rPr>
        <w:t xml:space="preserve"> </w:t>
      </w:r>
      <w:r w:rsidRPr="00BB7CC6">
        <w:rPr>
          <w:rStyle w:val="Strong"/>
          <w:rFonts w:ascii="Arial" w:hAnsi="Arial" w:cs="Arial"/>
          <w:b w:val="0"/>
          <w:bCs w:val="0"/>
        </w:rPr>
        <w:t>RITA system is useful for shoot multiplication but less effective for root and rhizome development</w:t>
      </w:r>
      <w:r w:rsidRPr="00BB7CC6">
        <w:rPr>
          <w:rFonts w:ascii="Arial" w:hAnsi="Arial" w:cs="Arial"/>
          <w:b/>
          <w:bCs/>
        </w:rPr>
        <w:t>.</w:t>
      </w:r>
      <w:r>
        <w:rPr>
          <w:rFonts w:ascii="Arial" w:hAnsi="Arial" w:cs="Arial"/>
          <w:b/>
          <w:bCs/>
        </w:rPr>
        <w:t xml:space="preserve"> </w:t>
      </w:r>
      <w:r w:rsidRPr="00BB7CC6">
        <w:rPr>
          <w:rStyle w:val="Strong"/>
          <w:rFonts w:ascii="Arial" w:hAnsi="Arial" w:cs="Arial"/>
          <w:b w:val="0"/>
          <w:bCs w:val="0"/>
        </w:rPr>
        <w:t>Antioxidant and phytochemical content are significantly influenced by BAP concentration, with drying improving total phenolic and flavonoid content</w:t>
      </w:r>
      <w:r w:rsidRPr="00BB7CC6">
        <w:rPr>
          <w:rFonts w:ascii="Arial" w:hAnsi="Arial" w:cs="Arial"/>
          <w:b/>
          <w:bCs/>
        </w:rPr>
        <w:t>.</w:t>
      </w:r>
      <w:r>
        <w:rPr>
          <w:rFonts w:ascii="Arial" w:hAnsi="Arial" w:cs="Arial"/>
          <w:b/>
          <w:bCs/>
        </w:rPr>
        <w:t xml:space="preserve"> </w:t>
      </w:r>
      <w:r w:rsidRPr="00BB7CC6">
        <w:rPr>
          <w:rFonts w:ascii="Arial" w:hAnsi="Arial" w:cs="Arial"/>
        </w:rPr>
        <w:t xml:space="preserve">Future studies should explore </w:t>
      </w:r>
      <w:r w:rsidRPr="00BB7CC6">
        <w:rPr>
          <w:rStyle w:val="Strong"/>
          <w:rFonts w:ascii="Arial" w:hAnsi="Arial" w:cs="Arial"/>
          <w:b w:val="0"/>
          <w:bCs w:val="0"/>
        </w:rPr>
        <w:t>alternative elicitors or environmental conditions</w:t>
      </w:r>
      <w:r w:rsidRPr="00BB7CC6">
        <w:rPr>
          <w:rFonts w:ascii="Arial" w:hAnsi="Arial" w:cs="Arial"/>
          <w:b/>
          <w:bCs/>
        </w:rPr>
        <w:t xml:space="preserve"> </w:t>
      </w:r>
      <w:r w:rsidRPr="00BB7CC6">
        <w:rPr>
          <w:rFonts w:ascii="Arial" w:hAnsi="Arial" w:cs="Arial"/>
        </w:rPr>
        <w:t xml:space="preserve">that further enhance secondary metabolite production in </w:t>
      </w:r>
      <w:r w:rsidRPr="00BB7CC6">
        <w:rPr>
          <w:rStyle w:val="Emphasis"/>
          <w:rFonts w:ascii="Arial" w:hAnsi="Arial" w:cs="Arial"/>
        </w:rPr>
        <w:t>K. parviflora</w:t>
      </w:r>
      <w:r w:rsidRPr="00BB7CC6">
        <w:rPr>
          <w:rFonts w:ascii="Arial" w:hAnsi="Arial" w:cs="Arial"/>
          <w:b/>
          <w:bCs/>
        </w:rPr>
        <w:t>.</w:t>
      </w:r>
    </w:p>
    <w:p w14:paraId="17716815" w14:textId="77777777" w:rsidR="00BB7CC6" w:rsidRDefault="00BB7CC6" w:rsidP="00BB7CC6">
      <w:pPr>
        <w:rPr>
          <w:rFonts w:ascii="Arial" w:hAnsi="Arial" w:cs="Arial"/>
          <w:b/>
          <w:bCs/>
        </w:rPr>
      </w:pPr>
    </w:p>
    <w:p w14:paraId="6F71A709" w14:textId="77777777" w:rsidR="00790ADA" w:rsidRPr="00FB3A86" w:rsidRDefault="00790ADA" w:rsidP="00441B6F">
      <w:pPr>
        <w:pStyle w:val="Body"/>
        <w:spacing w:after="0"/>
        <w:rPr>
          <w:rFonts w:ascii="Arial" w:hAnsi="Arial" w:cs="Arial"/>
        </w:rPr>
      </w:pPr>
    </w:p>
    <w:p w14:paraId="0437C71E" w14:textId="6353B3BB" w:rsidR="000D0B2F" w:rsidRPr="000D0B2F" w:rsidRDefault="000D0B2F" w:rsidP="000D0B2F">
      <w:pPr>
        <w:jc w:val="both"/>
        <w:rPr>
          <w:rFonts w:ascii="Arial" w:hAnsi="Arial" w:cs="Arial"/>
          <w:lang w:val="en-MY" w:eastAsia="en-MY"/>
        </w:rPr>
      </w:pPr>
    </w:p>
    <w:p w14:paraId="2A413871" w14:textId="77777777" w:rsidR="002B685A" w:rsidRDefault="002B685A" w:rsidP="00441B6F">
      <w:pPr>
        <w:pStyle w:val="ReferHead"/>
        <w:spacing w:after="0"/>
        <w:jc w:val="both"/>
        <w:rPr>
          <w:rFonts w:ascii="Arial" w:hAnsi="Arial" w:cs="Arial"/>
          <w:b w:val="0"/>
          <w:caps w:val="0"/>
          <w:sz w:val="20"/>
        </w:rPr>
      </w:pPr>
    </w:p>
    <w:p w14:paraId="6899CB4A" w14:textId="77777777" w:rsidR="00860000" w:rsidRDefault="00860000" w:rsidP="00441B6F">
      <w:pPr>
        <w:pStyle w:val="ReferHead"/>
        <w:spacing w:after="0"/>
        <w:jc w:val="both"/>
        <w:rPr>
          <w:rFonts w:ascii="Arial" w:hAnsi="Arial" w:cs="Arial"/>
        </w:rPr>
      </w:pPr>
    </w:p>
    <w:p w14:paraId="6F18CEA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5BD4878" w14:textId="77777777" w:rsidR="00790ADA" w:rsidRPr="00FB3A86" w:rsidRDefault="00790ADA" w:rsidP="00441B6F">
      <w:pPr>
        <w:pStyle w:val="ReferHead"/>
        <w:spacing w:after="0"/>
        <w:jc w:val="both"/>
        <w:rPr>
          <w:rFonts w:ascii="Arial" w:hAnsi="Arial" w:cs="Arial"/>
        </w:rPr>
      </w:pPr>
    </w:p>
    <w:p w14:paraId="02B804DE" w14:textId="23A54694" w:rsidR="00B75B6E" w:rsidRPr="00210A34" w:rsidRDefault="00B75B6E" w:rsidP="00B75B6E">
      <w:pPr>
        <w:spacing w:line="480" w:lineRule="auto"/>
        <w:ind w:left="426" w:hanging="426"/>
        <w:jc w:val="both"/>
        <w:rPr>
          <w:rFonts w:ascii="Arial" w:eastAsia="MS Mincho" w:hAnsi="Arial" w:cs="Arial"/>
          <w:spacing w:val="-3"/>
        </w:rPr>
      </w:pPr>
      <w:bookmarkStart w:id="3" w:name="_Hlk179208307"/>
      <w:r w:rsidRPr="00210A34">
        <w:rPr>
          <w:rFonts w:ascii="Arial" w:hAnsi="Arial" w:cs="Arial"/>
        </w:rPr>
        <w:t xml:space="preserve">[1] </w:t>
      </w:r>
      <w:bookmarkStart w:id="4" w:name="_Hlk179192497"/>
      <w:bookmarkStart w:id="5" w:name="_Hlk179191325"/>
      <w:proofErr w:type="spellStart"/>
      <w:r w:rsidRPr="00210A34">
        <w:rPr>
          <w:rFonts w:ascii="Arial" w:eastAsia="MS Mincho" w:hAnsi="Arial" w:cs="Arial"/>
          <w:spacing w:val="-3"/>
        </w:rPr>
        <w:t>Boonma</w:t>
      </w:r>
      <w:proofErr w:type="spellEnd"/>
      <w:r w:rsidRPr="00210A34">
        <w:rPr>
          <w:rFonts w:ascii="Arial" w:eastAsia="MS Mincho" w:hAnsi="Arial" w:cs="Arial"/>
          <w:spacing w:val="-3"/>
        </w:rPr>
        <w:t xml:space="preserve">, </w:t>
      </w:r>
      <w:bookmarkEnd w:id="4"/>
      <w:r w:rsidRPr="00210A34">
        <w:rPr>
          <w:rFonts w:ascii="Arial" w:eastAsia="MS Mincho" w:hAnsi="Arial" w:cs="Arial"/>
          <w:spacing w:val="-3"/>
        </w:rPr>
        <w:t xml:space="preserve">T., </w:t>
      </w:r>
      <w:proofErr w:type="spellStart"/>
      <w:r w:rsidRPr="00210A34">
        <w:rPr>
          <w:rFonts w:ascii="Arial" w:eastAsia="MS Mincho" w:hAnsi="Arial" w:cs="Arial"/>
          <w:spacing w:val="-3"/>
        </w:rPr>
        <w:t>Saensouk</w:t>
      </w:r>
      <w:proofErr w:type="spellEnd"/>
      <w:r w:rsidRPr="00210A34">
        <w:rPr>
          <w:rFonts w:ascii="Arial" w:eastAsia="MS Mincho" w:hAnsi="Arial" w:cs="Arial"/>
          <w:spacing w:val="-3"/>
        </w:rPr>
        <w:t xml:space="preserve">, S. and </w:t>
      </w:r>
      <w:proofErr w:type="spellStart"/>
      <w:r w:rsidRPr="00210A34">
        <w:rPr>
          <w:rFonts w:ascii="Arial" w:eastAsia="MS Mincho" w:hAnsi="Arial" w:cs="Arial"/>
          <w:spacing w:val="-3"/>
        </w:rPr>
        <w:t>Saensouk</w:t>
      </w:r>
      <w:proofErr w:type="spellEnd"/>
      <w:r w:rsidRPr="00210A34">
        <w:rPr>
          <w:rFonts w:ascii="Arial" w:eastAsia="MS Mincho" w:hAnsi="Arial" w:cs="Arial"/>
          <w:spacing w:val="-3"/>
        </w:rPr>
        <w:t>, P.</w:t>
      </w:r>
      <w:r w:rsidR="00D5206B">
        <w:rPr>
          <w:rFonts w:ascii="Arial" w:eastAsia="MS Mincho" w:hAnsi="Arial" w:cs="Arial"/>
          <w:spacing w:val="-3"/>
        </w:rPr>
        <w:t xml:space="preserve"> (2020). </w:t>
      </w:r>
      <w:r w:rsidRPr="00210A34">
        <w:rPr>
          <w:rFonts w:ascii="Arial" w:eastAsia="MS Mincho" w:hAnsi="Arial" w:cs="Arial"/>
          <w:spacing w:val="-3"/>
        </w:rPr>
        <w:t xml:space="preserve">Two new species of </w:t>
      </w:r>
      <w:r w:rsidRPr="00210A34">
        <w:rPr>
          <w:rFonts w:ascii="Arial" w:eastAsia="MS Mincho" w:hAnsi="Arial" w:cs="Arial"/>
          <w:i/>
          <w:spacing w:val="-3"/>
        </w:rPr>
        <w:t xml:space="preserve">Kaempferia </w:t>
      </w:r>
      <w:r w:rsidRPr="00210A34">
        <w:rPr>
          <w:rFonts w:ascii="Arial" w:eastAsia="MS Mincho" w:hAnsi="Arial" w:cs="Arial"/>
          <w:spacing w:val="-3"/>
        </w:rPr>
        <w:t>L. (</w:t>
      </w:r>
      <w:proofErr w:type="spellStart"/>
      <w:r w:rsidRPr="00210A34">
        <w:rPr>
          <w:rFonts w:ascii="Arial" w:eastAsia="MS Mincho" w:hAnsi="Arial" w:cs="Arial"/>
          <w:spacing w:val="-3"/>
        </w:rPr>
        <w:t>Zingiberaceae</w:t>
      </w:r>
      <w:proofErr w:type="spellEnd"/>
      <w:r w:rsidRPr="00210A34">
        <w:rPr>
          <w:rFonts w:ascii="Arial" w:eastAsia="MS Mincho" w:hAnsi="Arial" w:cs="Arial"/>
          <w:spacing w:val="-3"/>
        </w:rPr>
        <w:t xml:space="preserve">) from Thailand. </w:t>
      </w:r>
      <w:proofErr w:type="spellStart"/>
      <w:r w:rsidRPr="00210A34">
        <w:rPr>
          <w:rFonts w:ascii="Arial" w:eastAsia="MS Mincho" w:hAnsi="Arial" w:cs="Arial"/>
          <w:spacing w:val="-3"/>
        </w:rPr>
        <w:t>Taiwania</w:t>
      </w:r>
      <w:proofErr w:type="spellEnd"/>
      <w:r w:rsidR="00D5206B">
        <w:rPr>
          <w:rFonts w:ascii="Arial" w:eastAsia="MS Mincho" w:hAnsi="Arial" w:cs="Arial"/>
          <w:spacing w:val="-3"/>
        </w:rPr>
        <w:t>,</w:t>
      </w:r>
      <w:r w:rsidRPr="00210A34">
        <w:rPr>
          <w:rFonts w:ascii="Arial" w:eastAsia="MS Mincho" w:hAnsi="Arial" w:cs="Arial"/>
          <w:spacing w:val="-3"/>
        </w:rPr>
        <w:t xml:space="preserve"> 65(3): 371-381.</w:t>
      </w:r>
      <w:bookmarkEnd w:id="5"/>
    </w:p>
    <w:p w14:paraId="689F78DC" w14:textId="07EADDA4" w:rsidR="00B75B6E" w:rsidRPr="00210A34" w:rsidRDefault="00B75B6E" w:rsidP="00B75B6E">
      <w:pPr>
        <w:spacing w:line="480" w:lineRule="auto"/>
        <w:ind w:left="426" w:hanging="426"/>
        <w:jc w:val="both"/>
        <w:rPr>
          <w:rFonts w:ascii="Arial" w:eastAsia="MS Mincho" w:hAnsi="Arial" w:cs="Arial"/>
          <w:spacing w:val="-3"/>
        </w:rPr>
      </w:pPr>
      <w:bookmarkStart w:id="6" w:name="_Hlk179191389"/>
      <w:r w:rsidRPr="00210A34">
        <w:rPr>
          <w:rFonts w:ascii="Arial" w:eastAsia="MS Mincho" w:hAnsi="Arial" w:cs="Arial"/>
          <w:spacing w:val="-3"/>
        </w:rPr>
        <w:t xml:space="preserve">[2] </w:t>
      </w:r>
      <w:bookmarkStart w:id="7" w:name="_Hlk179192571"/>
      <w:proofErr w:type="spellStart"/>
      <w:r w:rsidRPr="00210A34">
        <w:rPr>
          <w:rFonts w:ascii="Arial" w:eastAsia="MS Mincho" w:hAnsi="Arial" w:cs="Arial"/>
          <w:spacing w:val="-3"/>
        </w:rPr>
        <w:t>Mongkolchaipak</w:t>
      </w:r>
      <w:proofErr w:type="spellEnd"/>
      <w:r w:rsidRPr="00210A34">
        <w:rPr>
          <w:rFonts w:ascii="Arial" w:eastAsia="MS Mincho" w:hAnsi="Arial" w:cs="Arial"/>
          <w:spacing w:val="-3"/>
        </w:rPr>
        <w:t xml:space="preserve">, </w:t>
      </w:r>
      <w:bookmarkEnd w:id="7"/>
      <w:r w:rsidRPr="00210A34">
        <w:rPr>
          <w:rFonts w:ascii="Arial" w:eastAsia="MS Mincho" w:hAnsi="Arial" w:cs="Arial"/>
          <w:spacing w:val="-3"/>
        </w:rPr>
        <w:t xml:space="preserve">N., </w:t>
      </w:r>
      <w:proofErr w:type="spellStart"/>
      <w:r w:rsidRPr="00210A34">
        <w:rPr>
          <w:rFonts w:ascii="Arial" w:eastAsia="MS Mincho" w:hAnsi="Arial" w:cs="Arial"/>
          <w:spacing w:val="-3"/>
        </w:rPr>
        <w:t>Chansuwanit</w:t>
      </w:r>
      <w:proofErr w:type="spellEnd"/>
      <w:r w:rsidRPr="00210A34">
        <w:rPr>
          <w:rFonts w:ascii="Arial" w:eastAsia="MS Mincho" w:hAnsi="Arial" w:cs="Arial"/>
          <w:spacing w:val="-3"/>
        </w:rPr>
        <w:t xml:space="preserve">, N. and </w:t>
      </w:r>
      <w:proofErr w:type="spellStart"/>
      <w:r w:rsidRPr="00210A34">
        <w:rPr>
          <w:rFonts w:ascii="Arial" w:eastAsia="MS Mincho" w:hAnsi="Arial" w:cs="Arial"/>
          <w:spacing w:val="-3"/>
        </w:rPr>
        <w:t>Suchantaboot</w:t>
      </w:r>
      <w:proofErr w:type="spellEnd"/>
      <w:r w:rsidR="00D5206B">
        <w:rPr>
          <w:rFonts w:ascii="Arial" w:eastAsia="MS Mincho" w:hAnsi="Arial" w:cs="Arial"/>
          <w:spacing w:val="-3"/>
        </w:rPr>
        <w:t>,</w:t>
      </w:r>
      <w:r w:rsidRPr="00210A34">
        <w:rPr>
          <w:rFonts w:ascii="Arial" w:eastAsia="MS Mincho" w:hAnsi="Arial" w:cs="Arial"/>
          <w:spacing w:val="-3"/>
        </w:rPr>
        <w:t xml:space="preserve"> P. </w:t>
      </w:r>
      <w:r w:rsidR="00D5206B">
        <w:rPr>
          <w:rFonts w:ascii="Arial" w:eastAsia="MS Mincho" w:hAnsi="Arial" w:cs="Arial"/>
          <w:spacing w:val="-3"/>
        </w:rPr>
        <w:t xml:space="preserve">(2006). </w:t>
      </w:r>
      <w:r w:rsidRPr="00210A34">
        <w:rPr>
          <w:rFonts w:ascii="Arial" w:eastAsia="MS Mincho" w:hAnsi="Arial" w:cs="Arial"/>
          <w:spacing w:val="-3"/>
        </w:rPr>
        <w:t xml:space="preserve">Plant tissue culture of </w:t>
      </w:r>
      <w:r w:rsidRPr="00210A34">
        <w:rPr>
          <w:rFonts w:ascii="Arial" w:eastAsia="MS Mincho" w:hAnsi="Arial" w:cs="Arial"/>
          <w:i/>
          <w:spacing w:val="-3"/>
        </w:rPr>
        <w:t>Kaempferia parviflora</w:t>
      </w:r>
      <w:r w:rsidRPr="00210A34">
        <w:rPr>
          <w:rFonts w:ascii="Arial" w:eastAsia="MS Mincho" w:hAnsi="Arial" w:cs="Arial"/>
          <w:spacing w:val="-3"/>
        </w:rPr>
        <w:t xml:space="preserve"> Wall. Bulletin of The Department of Medical Sciences</w:t>
      </w:r>
      <w:r w:rsidR="00D5206B">
        <w:rPr>
          <w:rFonts w:ascii="Arial" w:eastAsia="MS Mincho" w:hAnsi="Arial" w:cs="Arial"/>
          <w:spacing w:val="-3"/>
        </w:rPr>
        <w:t>,</w:t>
      </w:r>
      <w:r w:rsidRPr="00210A34">
        <w:rPr>
          <w:rFonts w:ascii="Arial" w:eastAsia="MS Mincho" w:hAnsi="Arial" w:cs="Arial"/>
          <w:spacing w:val="-3"/>
        </w:rPr>
        <w:t xml:space="preserve"> 48(3):145-155.</w:t>
      </w:r>
    </w:p>
    <w:p w14:paraId="48EC8350" w14:textId="1CCE3A19" w:rsidR="00B75B6E" w:rsidRPr="00210A34" w:rsidRDefault="00B75B6E" w:rsidP="00B75B6E">
      <w:pPr>
        <w:spacing w:line="480" w:lineRule="auto"/>
        <w:ind w:left="426" w:hanging="426"/>
        <w:jc w:val="both"/>
        <w:rPr>
          <w:rFonts w:ascii="Arial" w:eastAsia="MS Mincho" w:hAnsi="Arial" w:cs="Arial"/>
          <w:spacing w:val="-3"/>
        </w:rPr>
      </w:pPr>
      <w:r w:rsidRPr="00210A34">
        <w:rPr>
          <w:rFonts w:ascii="Arial" w:eastAsia="MS Mincho" w:hAnsi="Arial" w:cs="Arial"/>
          <w:spacing w:val="-3"/>
        </w:rPr>
        <w:t xml:space="preserve">[3] </w:t>
      </w:r>
      <w:bookmarkStart w:id="8" w:name="_Hlk179192624"/>
      <w:proofErr w:type="spellStart"/>
      <w:r w:rsidRPr="00210A34">
        <w:rPr>
          <w:rFonts w:ascii="Arial" w:eastAsia="MS Mincho" w:hAnsi="Arial" w:cs="Arial"/>
          <w:spacing w:val="-3"/>
        </w:rPr>
        <w:t>Prathanturarug</w:t>
      </w:r>
      <w:bookmarkEnd w:id="8"/>
      <w:proofErr w:type="spellEnd"/>
      <w:r w:rsidRPr="00210A34">
        <w:rPr>
          <w:rFonts w:ascii="Arial" w:eastAsia="MS Mincho" w:hAnsi="Arial" w:cs="Arial"/>
          <w:spacing w:val="-3"/>
        </w:rPr>
        <w:t xml:space="preserve">, S., </w:t>
      </w:r>
      <w:proofErr w:type="spellStart"/>
      <w:r w:rsidRPr="00210A34">
        <w:rPr>
          <w:rFonts w:ascii="Arial" w:eastAsia="MS Mincho" w:hAnsi="Arial" w:cs="Arial"/>
          <w:spacing w:val="-3"/>
        </w:rPr>
        <w:t>Apichartbutra</w:t>
      </w:r>
      <w:proofErr w:type="spellEnd"/>
      <w:r w:rsidRPr="00210A34">
        <w:rPr>
          <w:rFonts w:ascii="Arial" w:eastAsia="MS Mincho" w:hAnsi="Arial" w:cs="Arial"/>
          <w:spacing w:val="-3"/>
        </w:rPr>
        <w:t xml:space="preserve">, T., </w:t>
      </w:r>
      <w:proofErr w:type="spellStart"/>
      <w:r w:rsidRPr="00210A34">
        <w:rPr>
          <w:rFonts w:ascii="Arial" w:eastAsia="MS Mincho" w:hAnsi="Arial" w:cs="Arial"/>
          <w:spacing w:val="-3"/>
        </w:rPr>
        <w:t>Chuakul</w:t>
      </w:r>
      <w:proofErr w:type="spellEnd"/>
      <w:r w:rsidRPr="00210A34">
        <w:rPr>
          <w:rFonts w:ascii="Arial" w:eastAsia="MS Mincho" w:hAnsi="Arial" w:cs="Arial"/>
          <w:spacing w:val="-3"/>
        </w:rPr>
        <w:t xml:space="preserve">, W. and </w:t>
      </w:r>
      <w:proofErr w:type="spellStart"/>
      <w:r w:rsidRPr="00210A34">
        <w:rPr>
          <w:rFonts w:ascii="Arial" w:eastAsia="MS Mincho" w:hAnsi="Arial" w:cs="Arial"/>
          <w:spacing w:val="-3"/>
        </w:rPr>
        <w:t>Saralamp</w:t>
      </w:r>
      <w:proofErr w:type="spellEnd"/>
      <w:r w:rsidRPr="00210A34">
        <w:rPr>
          <w:rFonts w:ascii="Arial" w:eastAsia="MS Mincho" w:hAnsi="Arial" w:cs="Arial"/>
          <w:spacing w:val="-3"/>
        </w:rPr>
        <w:t xml:space="preserve">, P. </w:t>
      </w:r>
      <w:r w:rsidR="00D5206B">
        <w:rPr>
          <w:rFonts w:ascii="Arial" w:eastAsia="MS Mincho" w:hAnsi="Arial" w:cs="Arial"/>
          <w:spacing w:val="-3"/>
        </w:rPr>
        <w:t xml:space="preserve">(2007). </w:t>
      </w:r>
      <w:r w:rsidRPr="00210A34">
        <w:rPr>
          <w:rFonts w:ascii="Arial" w:eastAsia="MS Mincho" w:hAnsi="Arial" w:cs="Arial"/>
          <w:spacing w:val="-3"/>
        </w:rPr>
        <w:t xml:space="preserve">Mass propagation of </w:t>
      </w:r>
      <w:r w:rsidRPr="00210A34">
        <w:rPr>
          <w:rFonts w:ascii="Arial" w:eastAsia="MS Mincho" w:hAnsi="Arial" w:cs="Arial"/>
          <w:i/>
          <w:spacing w:val="-3"/>
        </w:rPr>
        <w:t>Kaempferia parviflora</w:t>
      </w:r>
      <w:r w:rsidRPr="00210A34">
        <w:rPr>
          <w:rFonts w:ascii="Arial" w:eastAsia="MS Mincho" w:hAnsi="Arial" w:cs="Arial"/>
          <w:spacing w:val="-3"/>
        </w:rPr>
        <w:t xml:space="preserve"> Wall. </w:t>
      </w:r>
      <w:proofErr w:type="spellStart"/>
      <w:r w:rsidRPr="00210A34">
        <w:rPr>
          <w:rFonts w:ascii="Arial" w:eastAsia="MS Mincho" w:hAnsi="Arial" w:cs="Arial"/>
          <w:spacing w:val="-3"/>
        </w:rPr>
        <w:t>ex Baker</w:t>
      </w:r>
      <w:proofErr w:type="spellEnd"/>
      <w:r w:rsidRPr="00210A34">
        <w:rPr>
          <w:rFonts w:ascii="Arial" w:eastAsia="MS Mincho" w:hAnsi="Arial" w:cs="Arial"/>
          <w:spacing w:val="-3"/>
        </w:rPr>
        <w:t xml:space="preserve"> by </w:t>
      </w:r>
      <w:r w:rsidRPr="00210A34">
        <w:rPr>
          <w:rFonts w:ascii="Arial" w:eastAsia="MS Mincho" w:hAnsi="Arial" w:cs="Arial"/>
          <w:i/>
          <w:iCs/>
          <w:spacing w:val="-3"/>
        </w:rPr>
        <w:t>in vitro</w:t>
      </w:r>
      <w:r w:rsidRPr="00210A34">
        <w:rPr>
          <w:rFonts w:ascii="Arial" w:eastAsia="MS Mincho" w:hAnsi="Arial" w:cs="Arial"/>
          <w:spacing w:val="-3"/>
        </w:rPr>
        <w:t xml:space="preserve"> regeneration. The Journal of Horticultural Science and Biotechnology</w:t>
      </w:r>
      <w:r w:rsidR="00D5206B">
        <w:rPr>
          <w:rFonts w:ascii="Arial" w:eastAsia="MS Mincho" w:hAnsi="Arial" w:cs="Arial"/>
          <w:spacing w:val="-3"/>
        </w:rPr>
        <w:t>,</w:t>
      </w:r>
      <w:r w:rsidRPr="00210A34">
        <w:rPr>
          <w:rFonts w:ascii="Arial" w:eastAsia="MS Mincho" w:hAnsi="Arial" w:cs="Arial"/>
          <w:spacing w:val="-3"/>
        </w:rPr>
        <w:t xml:space="preserve"> 82: 179-183. </w:t>
      </w:r>
    </w:p>
    <w:p w14:paraId="153F64C0" w14:textId="049FD709" w:rsidR="002372DE" w:rsidRDefault="00B75B6E" w:rsidP="00B75B6E">
      <w:pPr>
        <w:spacing w:line="480" w:lineRule="auto"/>
        <w:ind w:left="426" w:hanging="426"/>
        <w:jc w:val="both"/>
        <w:rPr>
          <w:rFonts w:ascii="Arial" w:eastAsia="MS Mincho" w:hAnsi="Arial" w:cs="Arial"/>
          <w:spacing w:val="-3"/>
        </w:rPr>
      </w:pPr>
      <w:r w:rsidRPr="00210A34">
        <w:rPr>
          <w:rFonts w:ascii="Arial" w:eastAsia="MS Mincho" w:hAnsi="Arial" w:cs="Arial"/>
          <w:spacing w:val="-3"/>
        </w:rPr>
        <w:t xml:space="preserve">[4] </w:t>
      </w:r>
      <w:bookmarkStart w:id="9" w:name="_Hlk179192780"/>
      <w:bookmarkStart w:id="10" w:name="_Hlk179192717"/>
      <w:proofErr w:type="spellStart"/>
      <w:r w:rsidR="002372DE" w:rsidRPr="00210A34">
        <w:rPr>
          <w:rFonts w:ascii="Arial" w:eastAsia="MS Mincho" w:hAnsi="Arial" w:cs="Arial"/>
          <w:spacing w:val="-3"/>
        </w:rPr>
        <w:t>Zuraida</w:t>
      </w:r>
      <w:proofErr w:type="spellEnd"/>
      <w:r w:rsidR="002372DE" w:rsidRPr="00210A34">
        <w:rPr>
          <w:rFonts w:ascii="Arial" w:eastAsia="MS Mincho" w:hAnsi="Arial" w:cs="Arial"/>
          <w:spacing w:val="-3"/>
        </w:rPr>
        <w:t>,</w:t>
      </w:r>
      <w:bookmarkEnd w:id="9"/>
      <w:r w:rsidR="002372DE" w:rsidRPr="00210A34">
        <w:rPr>
          <w:rFonts w:ascii="Arial" w:eastAsia="MS Mincho" w:hAnsi="Arial" w:cs="Arial"/>
          <w:spacing w:val="-3"/>
        </w:rPr>
        <w:t xml:space="preserve"> A.R., Izzati, K.F.L., </w:t>
      </w:r>
      <w:proofErr w:type="spellStart"/>
      <w:r w:rsidR="002372DE" w:rsidRPr="00210A34">
        <w:rPr>
          <w:rFonts w:ascii="Arial" w:eastAsia="MS Mincho" w:hAnsi="Arial" w:cs="Arial"/>
          <w:spacing w:val="-3"/>
        </w:rPr>
        <w:t>Nazreena</w:t>
      </w:r>
      <w:proofErr w:type="spellEnd"/>
      <w:r w:rsidR="002372DE" w:rsidRPr="00210A34">
        <w:rPr>
          <w:rFonts w:ascii="Arial" w:eastAsia="MS Mincho" w:hAnsi="Arial" w:cs="Arial"/>
          <w:spacing w:val="-3"/>
        </w:rPr>
        <w:t xml:space="preserve">, O.A. and Omar, N. </w:t>
      </w:r>
      <w:r w:rsidR="00D5206B">
        <w:rPr>
          <w:rFonts w:ascii="Arial" w:eastAsia="MS Mincho" w:hAnsi="Arial" w:cs="Arial"/>
          <w:spacing w:val="-3"/>
        </w:rPr>
        <w:t xml:space="preserve">(2015). </w:t>
      </w:r>
      <w:r w:rsidR="002372DE" w:rsidRPr="00210A34">
        <w:rPr>
          <w:rFonts w:ascii="Arial" w:eastAsia="MS Mincho" w:hAnsi="Arial" w:cs="Arial"/>
          <w:i/>
          <w:iCs/>
          <w:spacing w:val="-3"/>
        </w:rPr>
        <w:t>In vitro</w:t>
      </w:r>
      <w:r w:rsidR="002372DE" w:rsidRPr="00210A34">
        <w:rPr>
          <w:rFonts w:ascii="Arial" w:eastAsia="MS Mincho" w:hAnsi="Arial" w:cs="Arial"/>
          <w:spacing w:val="-3"/>
        </w:rPr>
        <w:t xml:space="preserve"> </w:t>
      </w:r>
      <w:proofErr w:type="spellStart"/>
      <w:r w:rsidR="002372DE" w:rsidRPr="00210A34">
        <w:rPr>
          <w:rFonts w:ascii="Arial" w:eastAsia="MS Mincho" w:hAnsi="Arial" w:cs="Arial"/>
          <w:spacing w:val="-3"/>
        </w:rPr>
        <w:t>microrhizome</w:t>
      </w:r>
      <w:proofErr w:type="spellEnd"/>
      <w:r w:rsidR="002372DE" w:rsidRPr="00210A34">
        <w:rPr>
          <w:rFonts w:ascii="Arial" w:eastAsia="MS Mincho" w:hAnsi="Arial" w:cs="Arial"/>
          <w:spacing w:val="-3"/>
        </w:rPr>
        <w:t xml:space="preserve"> formation in </w:t>
      </w:r>
      <w:r w:rsidR="002372DE" w:rsidRPr="00210A34">
        <w:rPr>
          <w:rFonts w:ascii="Arial" w:eastAsia="MS Mincho" w:hAnsi="Arial" w:cs="Arial"/>
          <w:i/>
          <w:spacing w:val="-3"/>
        </w:rPr>
        <w:t>Kaempferia parviflora</w:t>
      </w:r>
      <w:r w:rsidR="002372DE" w:rsidRPr="00210A34">
        <w:rPr>
          <w:rFonts w:ascii="Arial" w:eastAsia="MS Mincho" w:hAnsi="Arial" w:cs="Arial"/>
          <w:spacing w:val="-3"/>
        </w:rPr>
        <w:t>. Annual Research and Review in Biology</w:t>
      </w:r>
      <w:r w:rsidR="00D5206B">
        <w:rPr>
          <w:rFonts w:ascii="Arial" w:eastAsia="MS Mincho" w:hAnsi="Arial" w:cs="Arial"/>
          <w:spacing w:val="-3"/>
        </w:rPr>
        <w:t>,</w:t>
      </w:r>
      <w:r w:rsidR="002372DE" w:rsidRPr="00210A34">
        <w:rPr>
          <w:rFonts w:ascii="Arial" w:eastAsia="MS Mincho" w:hAnsi="Arial" w:cs="Arial"/>
          <w:spacing w:val="-3"/>
        </w:rPr>
        <w:t xml:space="preserve"> 5(5):460-467.</w:t>
      </w:r>
    </w:p>
    <w:bookmarkEnd w:id="10"/>
    <w:p w14:paraId="404312FE" w14:textId="32D77006" w:rsidR="00B75B6E" w:rsidRPr="00210A34" w:rsidRDefault="00B75B6E" w:rsidP="00B75B6E">
      <w:pPr>
        <w:spacing w:line="480" w:lineRule="auto"/>
        <w:ind w:left="426" w:hanging="426"/>
        <w:jc w:val="both"/>
        <w:rPr>
          <w:rFonts w:ascii="Arial" w:eastAsia="MS Mincho" w:hAnsi="Arial" w:cs="Arial"/>
          <w:spacing w:val="-3"/>
        </w:rPr>
      </w:pPr>
      <w:r w:rsidRPr="00210A34">
        <w:rPr>
          <w:rFonts w:ascii="Arial" w:eastAsia="MS Mincho" w:hAnsi="Arial" w:cs="Arial"/>
          <w:spacing w:val="-3"/>
        </w:rPr>
        <w:t xml:space="preserve">[5] </w:t>
      </w:r>
      <w:r w:rsidR="002372DE" w:rsidRPr="00210A34">
        <w:rPr>
          <w:rFonts w:ascii="Arial" w:eastAsia="MS Mincho" w:hAnsi="Arial" w:cs="Arial"/>
          <w:spacing w:val="-3"/>
        </w:rPr>
        <w:t>Bayraktar, M.</w:t>
      </w:r>
      <w:r w:rsidR="00D5206B">
        <w:rPr>
          <w:rFonts w:ascii="Arial" w:eastAsia="MS Mincho" w:hAnsi="Arial" w:cs="Arial"/>
          <w:spacing w:val="-3"/>
        </w:rPr>
        <w:t xml:space="preserve"> (2019).</w:t>
      </w:r>
      <w:r w:rsidR="002372DE" w:rsidRPr="00210A34">
        <w:rPr>
          <w:rFonts w:ascii="Arial" w:eastAsia="MS Mincho" w:hAnsi="Arial" w:cs="Arial"/>
          <w:spacing w:val="-3"/>
        </w:rPr>
        <w:t xml:space="preserve"> Micropropagation of Stevia </w:t>
      </w:r>
      <w:proofErr w:type="spellStart"/>
      <w:r w:rsidR="002372DE" w:rsidRPr="00210A34">
        <w:rPr>
          <w:rFonts w:ascii="Arial" w:eastAsia="MS Mincho" w:hAnsi="Arial" w:cs="Arial"/>
          <w:spacing w:val="-3"/>
        </w:rPr>
        <w:t>rebaudiana</w:t>
      </w:r>
      <w:proofErr w:type="spellEnd"/>
      <w:r w:rsidR="002372DE" w:rsidRPr="00210A34">
        <w:rPr>
          <w:rFonts w:ascii="Arial" w:eastAsia="MS Mincho" w:hAnsi="Arial" w:cs="Arial"/>
          <w:spacing w:val="-3"/>
        </w:rPr>
        <w:t xml:space="preserve"> Bertoni using RITA</w:t>
      </w:r>
      <w:r w:rsidR="002372DE" w:rsidRPr="00D5206B">
        <w:rPr>
          <w:rFonts w:ascii="Arial" w:eastAsia="MS Mincho" w:hAnsi="Arial" w:cs="Arial"/>
          <w:spacing w:val="-3"/>
          <w:vertAlign w:val="superscript"/>
        </w:rPr>
        <w:t xml:space="preserve">® </w:t>
      </w:r>
      <w:r w:rsidR="002372DE" w:rsidRPr="00210A34">
        <w:rPr>
          <w:rFonts w:ascii="Arial" w:eastAsia="MS Mincho" w:hAnsi="Arial" w:cs="Arial"/>
          <w:spacing w:val="-3"/>
        </w:rPr>
        <w:t xml:space="preserve">bioreactor. </w:t>
      </w:r>
      <w:proofErr w:type="spellStart"/>
      <w:r w:rsidR="002372DE" w:rsidRPr="00210A34">
        <w:rPr>
          <w:rFonts w:ascii="Arial" w:eastAsia="MS Mincho" w:hAnsi="Arial" w:cs="Arial"/>
          <w:spacing w:val="-3"/>
        </w:rPr>
        <w:t>Hortscience</w:t>
      </w:r>
      <w:proofErr w:type="spellEnd"/>
      <w:r w:rsidR="00D5206B">
        <w:rPr>
          <w:rFonts w:ascii="Arial" w:eastAsia="MS Mincho" w:hAnsi="Arial" w:cs="Arial"/>
          <w:spacing w:val="-3"/>
        </w:rPr>
        <w:t>,</w:t>
      </w:r>
      <w:r w:rsidR="002372DE" w:rsidRPr="00210A34">
        <w:rPr>
          <w:rFonts w:ascii="Arial" w:eastAsia="MS Mincho" w:hAnsi="Arial" w:cs="Arial"/>
          <w:spacing w:val="-3"/>
        </w:rPr>
        <w:t xml:space="preserve"> 54(4): 725-731.</w:t>
      </w:r>
    </w:p>
    <w:p w14:paraId="61A54509" w14:textId="6FA7BEF1" w:rsidR="002372DE" w:rsidRPr="00210A34" w:rsidRDefault="00B75B6E" w:rsidP="002372DE">
      <w:pPr>
        <w:spacing w:line="480" w:lineRule="auto"/>
        <w:ind w:left="426" w:hanging="426"/>
        <w:jc w:val="both"/>
        <w:rPr>
          <w:rFonts w:ascii="Arial" w:eastAsia="MS Mincho" w:hAnsi="Arial" w:cs="Arial"/>
          <w:spacing w:val="-3"/>
        </w:rPr>
      </w:pPr>
      <w:r w:rsidRPr="00210A34">
        <w:rPr>
          <w:rFonts w:ascii="Arial" w:eastAsia="MS Mincho" w:hAnsi="Arial" w:cs="Arial"/>
          <w:spacing w:val="-3"/>
        </w:rPr>
        <w:t xml:space="preserve">[6] </w:t>
      </w:r>
      <w:bookmarkStart w:id="11" w:name="_Hlk179192823"/>
      <w:proofErr w:type="spellStart"/>
      <w:r w:rsidR="002372DE" w:rsidRPr="00210A34">
        <w:rPr>
          <w:rFonts w:ascii="Arial" w:eastAsia="MS Mincho" w:hAnsi="Arial" w:cs="Arial"/>
          <w:spacing w:val="-3"/>
        </w:rPr>
        <w:t>Kafindra</w:t>
      </w:r>
      <w:proofErr w:type="spellEnd"/>
      <w:r w:rsidR="002372DE" w:rsidRPr="00210A34">
        <w:rPr>
          <w:rFonts w:ascii="Arial" w:eastAsia="MS Mincho" w:hAnsi="Arial" w:cs="Arial"/>
          <w:spacing w:val="-3"/>
        </w:rPr>
        <w:t xml:space="preserve">, L., </w:t>
      </w:r>
      <w:proofErr w:type="spellStart"/>
      <w:r w:rsidR="002372DE" w:rsidRPr="00210A34">
        <w:rPr>
          <w:rFonts w:ascii="Arial" w:eastAsia="MS Mincho" w:hAnsi="Arial" w:cs="Arial"/>
          <w:spacing w:val="-3"/>
        </w:rPr>
        <w:t>Khumaida</w:t>
      </w:r>
      <w:proofErr w:type="spellEnd"/>
      <w:r w:rsidR="002372DE" w:rsidRPr="00210A34">
        <w:rPr>
          <w:rFonts w:ascii="Arial" w:eastAsia="MS Mincho" w:hAnsi="Arial" w:cs="Arial"/>
          <w:spacing w:val="-3"/>
        </w:rPr>
        <w:t xml:space="preserve">, N. and Ardie, S.W. </w:t>
      </w:r>
      <w:r w:rsidR="00D5206B">
        <w:rPr>
          <w:rFonts w:ascii="Arial" w:eastAsia="MS Mincho" w:hAnsi="Arial" w:cs="Arial"/>
          <w:spacing w:val="-3"/>
        </w:rPr>
        <w:t xml:space="preserve">(2015). </w:t>
      </w:r>
      <w:proofErr w:type="spellStart"/>
      <w:r w:rsidR="002372DE" w:rsidRPr="00210A34">
        <w:rPr>
          <w:rFonts w:ascii="Arial" w:eastAsia="MS Mincho" w:hAnsi="Arial" w:cs="Arial"/>
          <w:spacing w:val="-3"/>
        </w:rPr>
        <w:t>Induksi</w:t>
      </w:r>
      <w:proofErr w:type="spellEnd"/>
      <w:r w:rsidR="002372DE" w:rsidRPr="00210A34">
        <w:rPr>
          <w:rFonts w:ascii="Arial" w:eastAsia="MS Mincho" w:hAnsi="Arial" w:cs="Arial"/>
          <w:spacing w:val="-3"/>
        </w:rPr>
        <w:t xml:space="preserve"> </w:t>
      </w:r>
      <w:proofErr w:type="spellStart"/>
      <w:r w:rsidR="002372DE" w:rsidRPr="00210A34">
        <w:rPr>
          <w:rFonts w:ascii="Arial" w:eastAsia="MS Mincho" w:hAnsi="Arial" w:cs="Arial"/>
          <w:spacing w:val="-3"/>
        </w:rPr>
        <w:t>rimpang</w:t>
      </w:r>
      <w:proofErr w:type="spellEnd"/>
      <w:r w:rsidR="002372DE" w:rsidRPr="00210A34">
        <w:rPr>
          <w:rFonts w:ascii="Arial" w:eastAsia="MS Mincho" w:hAnsi="Arial" w:cs="Arial"/>
          <w:spacing w:val="-3"/>
        </w:rPr>
        <w:t xml:space="preserve"> </w:t>
      </w:r>
      <w:proofErr w:type="spellStart"/>
      <w:r w:rsidR="002372DE" w:rsidRPr="00210A34">
        <w:rPr>
          <w:rFonts w:ascii="Arial" w:eastAsia="MS Mincho" w:hAnsi="Arial" w:cs="Arial"/>
          <w:spacing w:val="-3"/>
        </w:rPr>
        <w:t>mikro</w:t>
      </w:r>
      <w:proofErr w:type="spellEnd"/>
      <w:r w:rsidR="002372DE" w:rsidRPr="00210A34">
        <w:rPr>
          <w:rFonts w:ascii="Arial" w:eastAsia="MS Mincho" w:hAnsi="Arial" w:cs="Arial"/>
          <w:spacing w:val="-3"/>
        </w:rPr>
        <w:t xml:space="preserve"> </w:t>
      </w:r>
      <w:r w:rsidR="002372DE" w:rsidRPr="00210A34">
        <w:rPr>
          <w:rFonts w:ascii="Arial" w:eastAsia="MS Mincho" w:hAnsi="Arial" w:cs="Arial"/>
          <w:i/>
          <w:iCs/>
          <w:spacing w:val="-3"/>
        </w:rPr>
        <w:t>Kaempferia parviflora</w:t>
      </w:r>
      <w:r w:rsidR="002372DE" w:rsidRPr="00210A34">
        <w:rPr>
          <w:rFonts w:ascii="Arial" w:eastAsia="MS Mincho" w:hAnsi="Arial" w:cs="Arial"/>
          <w:spacing w:val="-3"/>
        </w:rPr>
        <w:t xml:space="preserve"> </w:t>
      </w:r>
      <w:proofErr w:type="spellStart"/>
      <w:r w:rsidR="002372DE" w:rsidRPr="00210A34">
        <w:rPr>
          <w:rFonts w:ascii="Arial" w:eastAsia="MS Mincho" w:hAnsi="Arial" w:cs="Arial"/>
          <w:spacing w:val="-3"/>
        </w:rPr>
        <w:t>secara</w:t>
      </w:r>
      <w:proofErr w:type="spellEnd"/>
      <w:r w:rsidR="002372DE" w:rsidRPr="00210A34">
        <w:rPr>
          <w:rFonts w:ascii="Arial" w:eastAsia="MS Mincho" w:hAnsi="Arial" w:cs="Arial"/>
          <w:spacing w:val="-3"/>
        </w:rPr>
        <w:t xml:space="preserve"> </w:t>
      </w:r>
      <w:r w:rsidR="002372DE" w:rsidRPr="00210A34">
        <w:rPr>
          <w:rFonts w:ascii="Arial" w:eastAsia="MS Mincho" w:hAnsi="Arial" w:cs="Arial"/>
          <w:i/>
          <w:iCs/>
          <w:spacing w:val="-3"/>
        </w:rPr>
        <w:t xml:space="preserve">in vitro </w:t>
      </w:r>
      <w:proofErr w:type="spellStart"/>
      <w:r w:rsidR="002372DE" w:rsidRPr="00210A34">
        <w:rPr>
          <w:rFonts w:ascii="Arial" w:eastAsia="MS Mincho" w:hAnsi="Arial" w:cs="Arial"/>
          <w:spacing w:val="-3"/>
        </w:rPr>
        <w:t>dengan</w:t>
      </w:r>
      <w:proofErr w:type="spellEnd"/>
      <w:r w:rsidR="002372DE" w:rsidRPr="00210A34">
        <w:rPr>
          <w:rFonts w:ascii="Arial" w:eastAsia="MS Mincho" w:hAnsi="Arial" w:cs="Arial"/>
          <w:spacing w:val="-3"/>
        </w:rPr>
        <w:t xml:space="preserve"> </w:t>
      </w:r>
      <w:proofErr w:type="spellStart"/>
      <w:r w:rsidR="002372DE" w:rsidRPr="00210A34">
        <w:rPr>
          <w:rFonts w:ascii="Arial" w:eastAsia="MS Mincho" w:hAnsi="Arial" w:cs="Arial"/>
          <w:spacing w:val="-3"/>
        </w:rPr>
        <w:t>penambahan</w:t>
      </w:r>
      <w:proofErr w:type="spellEnd"/>
      <w:r w:rsidR="002372DE" w:rsidRPr="00210A34">
        <w:rPr>
          <w:rFonts w:ascii="Arial" w:eastAsia="MS Mincho" w:hAnsi="Arial" w:cs="Arial"/>
          <w:spacing w:val="-3"/>
        </w:rPr>
        <w:t xml:space="preserve"> BA dan </w:t>
      </w:r>
      <w:proofErr w:type="spellStart"/>
      <w:r w:rsidR="002372DE" w:rsidRPr="00210A34">
        <w:rPr>
          <w:rFonts w:ascii="Arial" w:eastAsia="MS Mincho" w:hAnsi="Arial" w:cs="Arial"/>
          <w:spacing w:val="-3"/>
        </w:rPr>
        <w:t>sukrosa</w:t>
      </w:r>
      <w:proofErr w:type="spellEnd"/>
      <w:r w:rsidR="002372DE" w:rsidRPr="00210A34">
        <w:rPr>
          <w:rFonts w:ascii="Arial" w:eastAsia="MS Mincho" w:hAnsi="Arial" w:cs="Arial"/>
          <w:spacing w:val="-3"/>
        </w:rPr>
        <w:t xml:space="preserve">. </w:t>
      </w:r>
      <w:proofErr w:type="spellStart"/>
      <w:r w:rsidR="002372DE" w:rsidRPr="00210A34">
        <w:rPr>
          <w:rFonts w:ascii="Arial" w:eastAsia="MS Mincho" w:hAnsi="Arial" w:cs="Arial"/>
          <w:spacing w:val="-3"/>
        </w:rPr>
        <w:t>Jurnal</w:t>
      </w:r>
      <w:proofErr w:type="spellEnd"/>
      <w:r w:rsidR="002372DE" w:rsidRPr="00210A34">
        <w:rPr>
          <w:rFonts w:ascii="Arial" w:eastAsia="MS Mincho" w:hAnsi="Arial" w:cs="Arial"/>
          <w:spacing w:val="-3"/>
        </w:rPr>
        <w:t xml:space="preserve"> </w:t>
      </w:r>
      <w:proofErr w:type="spellStart"/>
      <w:r w:rsidR="002372DE" w:rsidRPr="00210A34">
        <w:rPr>
          <w:rFonts w:ascii="Arial" w:eastAsia="MS Mincho" w:hAnsi="Arial" w:cs="Arial"/>
          <w:spacing w:val="-3"/>
        </w:rPr>
        <w:t>Hortikultura</w:t>
      </w:r>
      <w:proofErr w:type="spellEnd"/>
      <w:r w:rsidR="002372DE" w:rsidRPr="00210A34">
        <w:rPr>
          <w:rFonts w:ascii="Arial" w:eastAsia="MS Mincho" w:hAnsi="Arial" w:cs="Arial"/>
          <w:spacing w:val="-3"/>
        </w:rPr>
        <w:t xml:space="preserve"> Indonesia</w:t>
      </w:r>
      <w:r w:rsidR="00D5206B">
        <w:rPr>
          <w:rFonts w:ascii="Arial" w:eastAsia="MS Mincho" w:hAnsi="Arial" w:cs="Arial"/>
          <w:spacing w:val="-3"/>
        </w:rPr>
        <w:t>,</w:t>
      </w:r>
      <w:r w:rsidR="002372DE" w:rsidRPr="00210A34">
        <w:rPr>
          <w:rFonts w:ascii="Arial" w:eastAsia="MS Mincho" w:hAnsi="Arial" w:cs="Arial"/>
          <w:spacing w:val="-3"/>
        </w:rPr>
        <w:t xml:space="preserve"> 6(1): 54-63. </w:t>
      </w:r>
    </w:p>
    <w:bookmarkEnd w:id="11"/>
    <w:p w14:paraId="175E9359" w14:textId="4E30E57E" w:rsidR="002372DE" w:rsidRPr="00210A34" w:rsidRDefault="00B75B6E" w:rsidP="002372DE">
      <w:pPr>
        <w:spacing w:line="480" w:lineRule="auto"/>
        <w:ind w:left="426" w:hanging="426"/>
        <w:jc w:val="both"/>
        <w:rPr>
          <w:rFonts w:ascii="Arial" w:eastAsia="MS Mincho" w:hAnsi="Arial" w:cs="Arial"/>
          <w:spacing w:val="-3"/>
        </w:rPr>
      </w:pPr>
      <w:r w:rsidRPr="00210A34">
        <w:rPr>
          <w:rFonts w:ascii="Arial" w:eastAsia="MS Mincho" w:hAnsi="Arial" w:cs="Arial"/>
          <w:spacing w:val="-3"/>
        </w:rPr>
        <w:lastRenderedPageBreak/>
        <w:t xml:space="preserve">[7] </w:t>
      </w:r>
      <w:proofErr w:type="spellStart"/>
      <w:r w:rsidR="002372DE" w:rsidRPr="00210A34">
        <w:rPr>
          <w:rFonts w:ascii="Arial" w:eastAsia="MS Mincho" w:hAnsi="Arial" w:cs="Arial"/>
          <w:spacing w:val="-3"/>
        </w:rPr>
        <w:t>Khairudin</w:t>
      </w:r>
      <w:proofErr w:type="spellEnd"/>
      <w:r w:rsidR="002372DE" w:rsidRPr="00210A34">
        <w:rPr>
          <w:rFonts w:ascii="Arial" w:eastAsia="MS Mincho" w:hAnsi="Arial" w:cs="Arial"/>
          <w:spacing w:val="-3"/>
        </w:rPr>
        <w:t xml:space="preserve">, N.A., Haida, Z. and </w:t>
      </w:r>
      <w:proofErr w:type="spellStart"/>
      <w:r w:rsidR="002372DE" w:rsidRPr="00210A34">
        <w:rPr>
          <w:rFonts w:ascii="Arial" w:eastAsia="MS Mincho" w:hAnsi="Arial" w:cs="Arial"/>
          <w:spacing w:val="-3"/>
        </w:rPr>
        <w:t>Hakiman</w:t>
      </w:r>
      <w:proofErr w:type="spellEnd"/>
      <w:r w:rsidR="002372DE" w:rsidRPr="00210A34">
        <w:rPr>
          <w:rFonts w:ascii="Arial" w:eastAsia="MS Mincho" w:hAnsi="Arial" w:cs="Arial"/>
          <w:spacing w:val="-3"/>
        </w:rPr>
        <w:t>, M.</w:t>
      </w:r>
      <w:r w:rsidR="00D5206B">
        <w:rPr>
          <w:rFonts w:ascii="Arial" w:eastAsia="MS Mincho" w:hAnsi="Arial" w:cs="Arial"/>
          <w:spacing w:val="-3"/>
        </w:rPr>
        <w:t xml:space="preserve"> (2020).</w:t>
      </w:r>
      <w:r w:rsidR="002372DE" w:rsidRPr="00210A34">
        <w:rPr>
          <w:rFonts w:ascii="Arial" w:eastAsia="MS Mincho" w:hAnsi="Arial" w:cs="Arial"/>
          <w:spacing w:val="-3"/>
        </w:rPr>
        <w:t xml:space="preserve"> </w:t>
      </w:r>
      <w:r w:rsidR="002372DE" w:rsidRPr="00210A34">
        <w:rPr>
          <w:rFonts w:ascii="Arial" w:eastAsia="MS Mincho" w:hAnsi="Arial" w:cs="Arial"/>
          <w:i/>
          <w:iCs/>
          <w:spacing w:val="-3"/>
        </w:rPr>
        <w:t xml:space="preserve">In </w:t>
      </w:r>
      <w:r w:rsidR="00D5206B">
        <w:rPr>
          <w:rFonts w:ascii="Arial" w:eastAsia="MS Mincho" w:hAnsi="Arial" w:cs="Arial"/>
          <w:i/>
          <w:iCs/>
          <w:spacing w:val="-3"/>
        </w:rPr>
        <w:t>v</w:t>
      </w:r>
      <w:r w:rsidR="002372DE" w:rsidRPr="00210A34">
        <w:rPr>
          <w:rFonts w:ascii="Arial" w:eastAsia="MS Mincho" w:hAnsi="Arial" w:cs="Arial"/>
          <w:i/>
          <w:iCs/>
          <w:spacing w:val="-3"/>
        </w:rPr>
        <w:t>itro</w:t>
      </w:r>
      <w:r w:rsidR="002372DE" w:rsidRPr="00210A34">
        <w:rPr>
          <w:rFonts w:ascii="Arial" w:eastAsia="MS Mincho" w:hAnsi="Arial" w:cs="Arial"/>
          <w:spacing w:val="-3"/>
        </w:rPr>
        <w:t xml:space="preserve"> </w:t>
      </w:r>
      <w:r w:rsidR="00D5206B">
        <w:rPr>
          <w:rFonts w:ascii="Arial" w:eastAsia="MS Mincho" w:hAnsi="Arial" w:cs="Arial"/>
          <w:spacing w:val="-3"/>
        </w:rPr>
        <w:t>s</w:t>
      </w:r>
      <w:r w:rsidR="002372DE" w:rsidRPr="00210A34">
        <w:rPr>
          <w:rFonts w:ascii="Arial" w:eastAsia="MS Mincho" w:hAnsi="Arial" w:cs="Arial"/>
          <w:spacing w:val="-3"/>
        </w:rPr>
        <w:t xml:space="preserve">hoot and </w:t>
      </w:r>
      <w:r w:rsidR="00D5206B">
        <w:rPr>
          <w:rFonts w:ascii="Arial" w:eastAsia="MS Mincho" w:hAnsi="Arial" w:cs="Arial"/>
          <w:spacing w:val="-3"/>
        </w:rPr>
        <w:t>r</w:t>
      </w:r>
      <w:r w:rsidR="002372DE" w:rsidRPr="00210A34">
        <w:rPr>
          <w:rFonts w:ascii="Arial" w:eastAsia="MS Mincho" w:hAnsi="Arial" w:cs="Arial"/>
          <w:spacing w:val="-3"/>
        </w:rPr>
        <w:t xml:space="preserve">oot </w:t>
      </w:r>
      <w:r w:rsidR="00D5206B">
        <w:rPr>
          <w:rFonts w:ascii="Arial" w:eastAsia="MS Mincho" w:hAnsi="Arial" w:cs="Arial"/>
          <w:spacing w:val="-3"/>
        </w:rPr>
        <w:t>i</w:t>
      </w:r>
      <w:r w:rsidR="002372DE" w:rsidRPr="00210A34">
        <w:rPr>
          <w:rFonts w:ascii="Arial" w:eastAsia="MS Mincho" w:hAnsi="Arial" w:cs="Arial"/>
          <w:spacing w:val="-3"/>
        </w:rPr>
        <w:t xml:space="preserve">nduction of </w:t>
      </w:r>
      <w:r w:rsidR="002372DE" w:rsidRPr="00210A34">
        <w:rPr>
          <w:rFonts w:ascii="Arial" w:eastAsia="MS Mincho" w:hAnsi="Arial" w:cs="Arial"/>
          <w:i/>
          <w:spacing w:val="-3"/>
        </w:rPr>
        <w:t>Kaempferia parviflora</w:t>
      </w:r>
      <w:r w:rsidR="002372DE" w:rsidRPr="00210A34">
        <w:rPr>
          <w:rFonts w:ascii="Arial" w:eastAsia="MS Mincho" w:hAnsi="Arial" w:cs="Arial"/>
          <w:spacing w:val="-3"/>
        </w:rPr>
        <w:t xml:space="preserve"> (</w:t>
      </w:r>
      <w:proofErr w:type="spellStart"/>
      <w:r w:rsidR="002372DE" w:rsidRPr="00210A34">
        <w:rPr>
          <w:rFonts w:ascii="Arial" w:eastAsia="MS Mincho" w:hAnsi="Arial" w:cs="Arial"/>
          <w:spacing w:val="-3"/>
        </w:rPr>
        <w:t>Zingiberaceae</w:t>
      </w:r>
      <w:proofErr w:type="spellEnd"/>
      <w:r w:rsidR="002372DE" w:rsidRPr="00210A34">
        <w:rPr>
          <w:rFonts w:ascii="Arial" w:eastAsia="MS Mincho" w:hAnsi="Arial" w:cs="Arial"/>
          <w:spacing w:val="-3"/>
        </w:rPr>
        <w:t xml:space="preserve">) </w:t>
      </w:r>
      <w:r w:rsidR="00D5206B">
        <w:rPr>
          <w:rFonts w:ascii="Arial" w:eastAsia="MS Mincho" w:hAnsi="Arial" w:cs="Arial"/>
          <w:spacing w:val="-3"/>
        </w:rPr>
        <w:t>r</w:t>
      </w:r>
      <w:r w:rsidR="002372DE" w:rsidRPr="00210A34">
        <w:rPr>
          <w:rFonts w:ascii="Arial" w:eastAsia="MS Mincho" w:hAnsi="Arial" w:cs="Arial"/>
          <w:spacing w:val="-3"/>
        </w:rPr>
        <w:t xml:space="preserve">hizome </w:t>
      </w:r>
      <w:r w:rsidR="00D5206B">
        <w:rPr>
          <w:rFonts w:ascii="Arial" w:eastAsia="MS Mincho" w:hAnsi="Arial" w:cs="Arial"/>
          <w:spacing w:val="-3"/>
        </w:rPr>
        <w:t>u</w:t>
      </w:r>
      <w:r w:rsidR="002372DE" w:rsidRPr="00210A34">
        <w:rPr>
          <w:rFonts w:ascii="Arial" w:eastAsia="MS Mincho" w:hAnsi="Arial" w:cs="Arial"/>
          <w:spacing w:val="-3"/>
        </w:rPr>
        <w:t>sing 6-Benzylaminopurine. Journal of Tropical Plant Physiology</w:t>
      </w:r>
      <w:r w:rsidR="00D5206B">
        <w:rPr>
          <w:rFonts w:ascii="Arial" w:eastAsia="MS Mincho" w:hAnsi="Arial" w:cs="Arial"/>
          <w:spacing w:val="-3"/>
        </w:rPr>
        <w:t xml:space="preserve">, </w:t>
      </w:r>
      <w:r w:rsidR="002372DE" w:rsidRPr="00210A34">
        <w:rPr>
          <w:rFonts w:ascii="Arial" w:eastAsia="MS Mincho" w:hAnsi="Arial" w:cs="Arial"/>
          <w:spacing w:val="-3"/>
        </w:rPr>
        <w:t>12(2):23-32.</w:t>
      </w:r>
    </w:p>
    <w:bookmarkEnd w:id="3"/>
    <w:bookmarkEnd w:id="6"/>
    <w:p w14:paraId="468877E9" w14:textId="443EDE52" w:rsidR="00B75B6E" w:rsidRPr="00210A34" w:rsidRDefault="00B75B6E" w:rsidP="00B75B6E">
      <w:pPr>
        <w:spacing w:line="480" w:lineRule="auto"/>
        <w:ind w:left="426" w:hanging="426"/>
        <w:jc w:val="both"/>
        <w:rPr>
          <w:rFonts w:ascii="Arial" w:eastAsia="MS Mincho" w:hAnsi="Arial" w:cs="Arial"/>
          <w:spacing w:val="-3"/>
        </w:rPr>
      </w:pPr>
      <w:r w:rsidRPr="00210A34">
        <w:rPr>
          <w:rFonts w:ascii="Arial" w:eastAsia="MS Mincho" w:hAnsi="Arial" w:cs="Arial"/>
          <w:spacing w:val="-3"/>
        </w:rPr>
        <w:t xml:space="preserve">[8] </w:t>
      </w:r>
      <w:proofErr w:type="spellStart"/>
      <w:r w:rsidR="002372DE" w:rsidRPr="00210A34">
        <w:rPr>
          <w:rFonts w:ascii="Arial" w:eastAsia="MS Mincho" w:hAnsi="Arial" w:cs="Arial"/>
          <w:spacing w:val="-3"/>
        </w:rPr>
        <w:t>Labrooy</w:t>
      </w:r>
      <w:proofErr w:type="spellEnd"/>
      <w:r w:rsidR="002372DE" w:rsidRPr="00210A34">
        <w:rPr>
          <w:rFonts w:ascii="Arial" w:eastAsia="MS Mincho" w:hAnsi="Arial" w:cs="Arial"/>
          <w:spacing w:val="-3"/>
        </w:rPr>
        <w:t xml:space="preserve">, C., Abdullah, T.L. and </w:t>
      </w:r>
      <w:proofErr w:type="spellStart"/>
      <w:r w:rsidR="002372DE" w:rsidRPr="00210A34">
        <w:rPr>
          <w:rFonts w:ascii="Arial" w:eastAsia="MS Mincho" w:hAnsi="Arial" w:cs="Arial"/>
          <w:spacing w:val="-3"/>
        </w:rPr>
        <w:t>Stanslas</w:t>
      </w:r>
      <w:proofErr w:type="spellEnd"/>
      <w:r w:rsidR="002372DE" w:rsidRPr="00210A34">
        <w:rPr>
          <w:rFonts w:ascii="Arial" w:eastAsia="MS Mincho" w:hAnsi="Arial" w:cs="Arial"/>
          <w:spacing w:val="-3"/>
        </w:rPr>
        <w:t xml:space="preserve">, J. </w:t>
      </w:r>
      <w:r w:rsidR="00D5206B">
        <w:rPr>
          <w:rFonts w:ascii="Arial" w:eastAsia="MS Mincho" w:hAnsi="Arial" w:cs="Arial"/>
          <w:spacing w:val="-3"/>
        </w:rPr>
        <w:t xml:space="preserve">(2020). </w:t>
      </w:r>
      <w:r w:rsidR="002372DE" w:rsidRPr="00210A34">
        <w:rPr>
          <w:rFonts w:ascii="Arial" w:eastAsia="MS Mincho" w:hAnsi="Arial" w:cs="Arial"/>
          <w:spacing w:val="-3"/>
        </w:rPr>
        <w:t>Influence of N6-Benzyladenine and sucrose on i</w:t>
      </w:r>
      <w:r w:rsidR="002372DE" w:rsidRPr="00210A34">
        <w:rPr>
          <w:rFonts w:ascii="Arial" w:eastAsia="MS Mincho" w:hAnsi="Arial" w:cs="Arial"/>
          <w:i/>
          <w:iCs/>
          <w:spacing w:val="-3"/>
        </w:rPr>
        <w:t>n vitro</w:t>
      </w:r>
      <w:r w:rsidR="002372DE" w:rsidRPr="00210A34">
        <w:rPr>
          <w:rFonts w:ascii="Arial" w:eastAsia="MS Mincho" w:hAnsi="Arial" w:cs="Arial"/>
          <w:spacing w:val="-3"/>
        </w:rPr>
        <w:t xml:space="preserve"> direct regeneration and </w:t>
      </w:r>
      <w:proofErr w:type="spellStart"/>
      <w:r w:rsidR="002372DE" w:rsidRPr="00210A34">
        <w:rPr>
          <w:rFonts w:ascii="Arial" w:eastAsia="MS Mincho" w:hAnsi="Arial" w:cs="Arial"/>
          <w:spacing w:val="-3"/>
        </w:rPr>
        <w:t>microrhizome</w:t>
      </w:r>
      <w:proofErr w:type="spellEnd"/>
      <w:r w:rsidR="002372DE" w:rsidRPr="00210A34">
        <w:rPr>
          <w:rFonts w:ascii="Arial" w:eastAsia="MS Mincho" w:hAnsi="Arial" w:cs="Arial"/>
          <w:spacing w:val="-3"/>
        </w:rPr>
        <w:t xml:space="preserve"> induction of </w:t>
      </w:r>
      <w:r w:rsidR="002372DE" w:rsidRPr="00210A34">
        <w:rPr>
          <w:rFonts w:ascii="Arial" w:eastAsia="MS Mincho" w:hAnsi="Arial" w:cs="Arial"/>
          <w:i/>
          <w:spacing w:val="-3"/>
        </w:rPr>
        <w:t>Kaempferia parviflora</w:t>
      </w:r>
      <w:r w:rsidR="002372DE" w:rsidRPr="00210A34">
        <w:rPr>
          <w:rFonts w:ascii="Arial" w:eastAsia="MS Mincho" w:hAnsi="Arial" w:cs="Arial"/>
          <w:spacing w:val="-3"/>
        </w:rPr>
        <w:t xml:space="preserve"> Wall. Ex Baker, an important ethnomedicinal herb of Asia. Tropical Life Sciences Research</w:t>
      </w:r>
      <w:r w:rsidR="00D5206B">
        <w:rPr>
          <w:rFonts w:ascii="Arial" w:eastAsia="MS Mincho" w:hAnsi="Arial" w:cs="Arial"/>
          <w:spacing w:val="-3"/>
        </w:rPr>
        <w:t>,</w:t>
      </w:r>
      <w:r w:rsidR="002372DE" w:rsidRPr="00210A34">
        <w:rPr>
          <w:rFonts w:ascii="Arial" w:eastAsia="MS Mincho" w:hAnsi="Arial" w:cs="Arial"/>
          <w:spacing w:val="-3"/>
        </w:rPr>
        <w:t xml:space="preserve"> 31(1): 123-139.</w:t>
      </w:r>
    </w:p>
    <w:p w14:paraId="7C6CFD62" w14:textId="09723107" w:rsidR="00B75B6E" w:rsidRPr="00210A34" w:rsidRDefault="00B75B6E" w:rsidP="002372DE">
      <w:pPr>
        <w:spacing w:line="480" w:lineRule="auto"/>
        <w:ind w:left="426" w:hanging="426"/>
        <w:jc w:val="both"/>
        <w:rPr>
          <w:rFonts w:ascii="Arial" w:eastAsia="MS Mincho" w:hAnsi="Arial" w:cs="Arial"/>
          <w:spacing w:val="-3"/>
        </w:rPr>
      </w:pPr>
      <w:r w:rsidRPr="00210A34">
        <w:rPr>
          <w:rFonts w:ascii="Arial" w:eastAsia="MS Mincho" w:hAnsi="Arial" w:cs="Arial"/>
          <w:spacing w:val="-3"/>
        </w:rPr>
        <w:t xml:space="preserve">[9] Murashige T, Skoog F. </w:t>
      </w:r>
      <w:r w:rsidR="00D5206B">
        <w:rPr>
          <w:rFonts w:ascii="Arial" w:eastAsia="MS Mincho" w:hAnsi="Arial" w:cs="Arial"/>
          <w:spacing w:val="-3"/>
        </w:rPr>
        <w:t xml:space="preserve">(1962). </w:t>
      </w:r>
      <w:r w:rsidRPr="00210A34">
        <w:rPr>
          <w:rFonts w:ascii="Arial" w:eastAsia="MS Mincho" w:hAnsi="Arial" w:cs="Arial"/>
          <w:spacing w:val="-3"/>
        </w:rPr>
        <w:t>A revised medium for rapid growth and bioassays with tobacco tissue cultures.</w:t>
      </w:r>
      <w:r w:rsidRPr="00210A34">
        <w:rPr>
          <w:rFonts w:ascii="Arial" w:hAnsi="Arial" w:cs="Arial"/>
        </w:rPr>
        <w:t xml:space="preserve"> </w:t>
      </w:r>
      <w:proofErr w:type="spellStart"/>
      <w:r w:rsidRPr="00210A34">
        <w:rPr>
          <w:rFonts w:ascii="Arial" w:eastAsia="MS Mincho" w:hAnsi="Arial" w:cs="Arial"/>
          <w:spacing w:val="-3"/>
        </w:rPr>
        <w:t>Physiologia</w:t>
      </w:r>
      <w:proofErr w:type="spellEnd"/>
      <w:r w:rsidRPr="00210A34">
        <w:rPr>
          <w:rFonts w:ascii="Arial" w:eastAsia="MS Mincho" w:hAnsi="Arial" w:cs="Arial"/>
          <w:spacing w:val="-3"/>
        </w:rPr>
        <w:t xml:space="preserve"> plantarum</w:t>
      </w:r>
      <w:r w:rsidR="00D5206B">
        <w:rPr>
          <w:rFonts w:ascii="Arial" w:eastAsia="MS Mincho" w:hAnsi="Arial" w:cs="Arial"/>
          <w:spacing w:val="-3"/>
        </w:rPr>
        <w:t>,</w:t>
      </w:r>
      <w:r w:rsidRPr="00210A34">
        <w:rPr>
          <w:rFonts w:ascii="Arial" w:eastAsia="MS Mincho" w:hAnsi="Arial" w:cs="Arial"/>
          <w:spacing w:val="-3"/>
        </w:rPr>
        <w:t>15(3)</w:t>
      </w:r>
      <w:r w:rsidR="00AE7015">
        <w:rPr>
          <w:rFonts w:ascii="Arial" w:eastAsia="MS Mincho" w:hAnsi="Arial" w:cs="Arial"/>
          <w:spacing w:val="-3"/>
        </w:rPr>
        <w:t xml:space="preserve">: </w:t>
      </w:r>
      <w:r w:rsidR="00AE7015">
        <w:rPr>
          <w:rFonts w:ascii="Arial" w:hAnsi="Arial" w:cs="Arial"/>
          <w:color w:val="001D35"/>
          <w:shd w:val="clear" w:color="auto" w:fill="FFFFFF"/>
        </w:rPr>
        <w:t>473–497.</w:t>
      </w:r>
    </w:p>
    <w:p w14:paraId="661C0FA2" w14:textId="18026815" w:rsidR="002372DE" w:rsidRDefault="00B75B6E" w:rsidP="00AE7015">
      <w:pPr>
        <w:spacing w:line="480" w:lineRule="auto"/>
        <w:ind w:left="426" w:hanging="426"/>
        <w:jc w:val="both"/>
        <w:rPr>
          <w:rFonts w:ascii="Arial" w:eastAsia="MS Mincho" w:hAnsi="Arial" w:cs="Arial"/>
          <w:spacing w:val="-3"/>
        </w:rPr>
      </w:pPr>
      <w:r w:rsidRPr="00210A34">
        <w:rPr>
          <w:rFonts w:ascii="Arial" w:eastAsia="MS Mincho" w:hAnsi="Arial" w:cs="Arial"/>
          <w:spacing w:val="-3"/>
        </w:rPr>
        <w:t xml:space="preserve">[10] </w:t>
      </w:r>
      <w:proofErr w:type="spellStart"/>
      <w:r w:rsidR="002372DE" w:rsidRPr="00210A34">
        <w:rPr>
          <w:rFonts w:ascii="Arial" w:eastAsia="MS Mincho" w:hAnsi="Arial" w:cs="Arial"/>
          <w:spacing w:val="-3"/>
        </w:rPr>
        <w:t>Mirfat</w:t>
      </w:r>
      <w:proofErr w:type="spellEnd"/>
      <w:r w:rsidR="002372DE" w:rsidRPr="00210A34">
        <w:rPr>
          <w:rFonts w:ascii="Arial" w:eastAsia="MS Mincho" w:hAnsi="Arial" w:cs="Arial"/>
          <w:spacing w:val="-3"/>
        </w:rPr>
        <w:t xml:space="preserve">, A.H.S., Amin, I., Nur </w:t>
      </w:r>
      <w:proofErr w:type="spellStart"/>
      <w:r w:rsidR="002372DE" w:rsidRPr="00210A34">
        <w:rPr>
          <w:rFonts w:ascii="Arial" w:eastAsia="MS Mincho" w:hAnsi="Arial" w:cs="Arial"/>
          <w:spacing w:val="-3"/>
        </w:rPr>
        <w:t>Kartinee</w:t>
      </w:r>
      <w:proofErr w:type="spellEnd"/>
      <w:r w:rsidR="002372DE" w:rsidRPr="00210A34">
        <w:rPr>
          <w:rFonts w:ascii="Arial" w:eastAsia="MS Mincho" w:hAnsi="Arial" w:cs="Arial"/>
          <w:spacing w:val="-3"/>
        </w:rPr>
        <w:t xml:space="preserve">, K., Muhajir, H. and Mohd. Shukri, M.A. (2020). Phenolic profiling and evaluation of in vitro antioxidant, α-glucosidase and α-amylase inhibitory activities of </w:t>
      </w:r>
      <w:proofErr w:type="spellStart"/>
      <w:r w:rsidR="002372DE" w:rsidRPr="00210A34">
        <w:rPr>
          <w:rFonts w:ascii="Arial" w:eastAsia="MS Mincho" w:hAnsi="Arial" w:cs="Arial"/>
          <w:spacing w:val="-3"/>
        </w:rPr>
        <w:t>Lepisanthes</w:t>
      </w:r>
      <w:proofErr w:type="spellEnd"/>
      <w:r w:rsidR="002372DE" w:rsidRPr="00210A34">
        <w:rPr>
          <w:rFonts w:ascii="Arial" w:eastAsia="MS Mincho" w:hAnsi="Arial" w:cs="Arial"/>
          <w:spacing w:val="-3"/>
        </w:rPr>
        <w:t xml:space="preserve"> </w:t>
      </w:r>
      <w:proofErr w:type="spellStart"/>
      <w:r w:rsidR="002372DE" w:rsidRPr="00210A34">
        <w:rPr>
          <w:rFonts w:ascii="Arial" w:eastAsia="MS Mincho" w:hAnsi="Arial" w:cs="Arial"/>
          <w:spacing w:val="-3"/>
        </w:rPr>
        <w:t>fruticosa</w:t>
      </w:r>
      <w:proofErr w:type="spellEnd"/>
      <w:r w:rsidR="002372DE" w:rsidRPr="00210A34">
        <w:rPr>
          <w:rFonts w:ascii="Arial" w:eastAsia="MS Mincho" w:hAnsi="Arial" w:cs="Arial"/>
          <w:spacing w:val="-3"/>
        </w:rPr>
        <w:t xml:space="preserve"> (</w:t>
      </w:r>
      <w:proofErr w:type="spellStart"/>
      <w:r w:rsidR="002372DE" w:rsidRPr="00210A34">
        <w:rPr>
          <w:rFonts w:ascii="Arial" w:eastAsia="MS Mincho" w:hAnsi="Arial" w:cs="Arial"/>
          <w:spacing w:val="-3"/>
        </w:rPr>
        <w:t>Roxb</w:t>
      </w:r>
      <w:proofErr w:type="spellEnd"/>
      <w:r w:rsidR="002372DE" w:rsidRPr="00210A34">
        <w:rPr>
          <w:rFonts w:ascii="Arial" w:eastAsia="MS Mincho" w:hAnsi="Arial" w:cs="Arial"/>
          <w:spacing w:val="-3"/>
        </w:rPr>
        <w:t xml:space="preserve">.) Leenh. fruit extracts. Food Chemistry, 331 </w:t>
      </w:r>
      <w:r w:rsidR="00AE7015">
        <w:rPr>
          <w:rFonts w:ascii="Arial" w:eastAsia="MS Mincho" w:hAnsi="Arial" w:cs="Arial"/>
          <w:spacing w:val="-3"/>
        </w:rPr>
        <w:t>(</w:t>
      </w:r>
      <w:r w:rsidR="002372DE" w:rsidRPr="00210A34">
        <w:rPr>
          <w:rFonts w:ascii="Arial" w:eastAsia="MS Mincho" w:hAnsi="Arial" w:cs="Arial"/>
          <w:spacing w:val="-3"/>
        </w:rPr>
        <w:t>127240</w:t>
      </w:r>
      <w:r w:rsidR="00AE7015">
        <w:rPr>
          <w:rFonts w:ascii="Arial" w:eastAsia="MS Mincho" w:hAnsi="Arial" w:cs="Arial"/>
          <w:spacing w:val="-3"/>
        </w:rPr>
        <w:t>): 1-10</w:t>
      </w:r>
      <w:r w:rsidR="002372DE" w:rsidRPr="00210A34">
        <w:rPr>
          <w:rFonts w:ascii="Arial" w:eastAsia="MS Mincho" w:hAnsi="Arial" w:cs="Arial"/>
          <w:spacing w:val="-3"/>
        </w:rPr>
        <w:t xml:space="preserve">. https://doi.org/10.1016/ </w:t>
      </w:r>
      <w:proofErr w:type="gramStart"/>
      <w:r w:rsidR="002372DE" w:rsidRPr="00210A34">
        <w:rPr>
          <w:rFonts w:ascii="Arial" w:eastAsia="MS Mincho" w:hAnsi="Arial" w:cs="Arial"/>
          <w:spacing w:val="-3"/>
        </w:rPr>
        <w:t>j.foodchem</w:t>
      </w:r>
      <w:proofErr w:type="gramEnd"/>
      <w:r w:rsidR="002372DE" w:rsidRPr="00210A34">
        <w:rPr>
          <w:rFonts w:ascii="Arial" w:eastAsia="MS Mincho" w:hAnsi="Arial" w:cs="Arial"/>
          <w:spacing w:val="-3"/>
        </w:rPr>
        <w:t xml:space="preserve">.2020.127240 </w:t>
      </w:r>
    </w:p>
    <w:p w14:paraId="42D334CF" w14:textId="6B4AE7DF" w:rsidR="002372DE" w:rsidRPr="00210A34" w:rsidRDefault="00B75B6E" w:rsidP="002372DE">
      <w:pPr>
        <w:spacing w:line="480" w:lineRule="auto"/>
        <w:ind w:left="426" w:hanging="426"/>
        <w:jc w:val="both"/>
        <w:rPr>
          <w:rFonts w:ascii="Arial" w:eastAsia="MS Mincho" w:hAnsi="Arial" w:cs="Arial"/>
          <w:spacing w:val="-3"/>
        </w:rPr>
      </w:pPr>
      <w:r w:rsidRPr="00210A34">
        <w:rPr>
          <w:rFonts w:ascii="Arial" w:eastAsia="MS Mincho" w:hAnsi="Arial" w:cs="Arial"/>
          <w:spacing w:val="-3"/>
        </w:rPr>
        <w:t xml:space="preserve">[11] </w:t>
      </w:r>
      <w:r w:rsidR="002372DE" w:rsidRPr="00210A34">
        <w:rPr>
          <w:rFonts w:ascii="Arial" w:eastAsia="MS Mincho" w:hAnsi="Arial" w:cs="Arial"/>
          <w:spacing w:val="-3"/>
        </w:rPr>
        <w:t>Park</w:t>
      </w:r>
      <w:r w:rsidR="00AE7015">
        <w:rPr>
          <w:rFonts w:ascii="Arial" w:eastAsia="MS Mincho" w:hAnsi="Arial" w:cs="Arial"/>
          <w:spacing w:val="-3"/>
        </w:rPr>
        <w:t>,</w:t>
      </w:r>
      <w:r w:rsidR="002372DE" w:rsidRPr="00210A34">
        <w:rPr>
          <w:rFonts w:ascii="Arial" w:eastAsia="MS Mincho" w:hAnsi="Arial" w:cs="Arial"/>
          <w:spacing w:val="-3"/>
        </w:rPr>
        <w:t xml:space="preserve"> H.Y., Kim</w:t>
      </w:r>
      <w:r w:rsidR="00AE7015">
        <w:rPr>
          <w:rFonts w:ascii="Arial" w:eastAsia="MS Mincho" w:hAnsi="Arial" w:cs="Arial"/>
          <w:spacing w:val="-3"/>
        </w:rPr>
        <w:t>,</w:t>
      </w:r>
      <w:r w:rsidR="002372DE" w:rsidRPr="00210A34">
        <w:rPr>
          <w:rFonts w:ascii="Arial" w:eastAsia="MS Mincho" w:hAnsi="Arial" w:cs="Arial"/>
          <w:spacing w:val="-3"/>
        </w:rPr>
        <w:t xml:space="preserve"> K.S., Ak</w:t>
      </w:r>
      <w:r w:rsidR="00AE7015">
        <w:rPr>
          <w:rFonts w:ascii="Arial" w:eastAsia="MS Mincho" w:hAnsi="Arial" w:cs="Arial"/>
          <w:spacing w:val="-3"/>
        </w:rPr>
        <w:t>,</w:t>
      </w:r>
      <w:r w:rsidR="002372DE" w:rsidRPr="00210A34">
        <w:rPr>
          <w:rFonts w:ascii="Arial" w:eastAsia="MS Mincho" w:hAnsi="Arial" w:cs="Arial"/>
          <w:spacing w:val="-3"/>
        </w:rPr>
        <w:t xml:space="preserve"> G., Zengin</w:t>
      </w:r>
      <w:r w:rsidR="00AE7015">
        <w:rPr>
          <w:rFonts w:ascii="Arial" w:eastAsia="MS Mincho" w:hAnsi="Arial" w:cs="Arial"/>
          <w:spacing w:val="-3"/>
        </w:rPr>
        <w:t>,</w:t>
      </w:r>
      <w:r w:rsidR="002372DE" w:rsidRPr="00210A34">
        <w:rPr>
          <w:rFonts w:ascii="Arial" w:eastAsia="MS Mincho" w:hAnsi="Arial" w:cs="Arial"/>
          <w:spacing w:val="-3"/>
        </w:rPr>
        <w:t xml:space="preserve"> G., </w:t>
      </w:r>
      <w:proofErr w:type="spellStart"/>
      <w:r w:rsidR="002372DE" w:rsidRPr="00210A34">
        <w:rPr>
          <w:rFonts w:ascii="Arial" w:eastAsia="MS Mincho" w:hAnsi="Arial" w:cs="Arial"/>
          <w:spacing w:val="-3"/>
        </w:rPr>
        <w:t>Cziáky</w:t>
      </w:r>
      <w:proofErr w:type="spellEnd"/>
      <w:r w:rsidR="002372DE" w:rsidRPr="00210A34">
        <w:rPr>
          <w:rFonts w:ascii="Arial" w:eastAsia="MS Mincho" w:hAnsi="Arial" w:cs="Arial"/>
          <w:spacing w:val="-3"/>
        </w:rPr>
        <w:t xml:space="preserve"> Z., </w:t>
      </w:r>
      <w:proofErr w:type="spellStart"/>
      <w:r w:rsidR="002372DE" w:rsidRPr="00210A34">
        <w:rPr>
          <w:rFonts w:ascii="Arial" w:eastAsia="MS Mincho" w:hAnsi="Arial" w:cs="Arial"/>
          <w:spacing w:val="-3"/>
        </w:rPr>
        <w:t>Jekő</w:t>
      </w:r>
      <w:proofErr w:type="spellEnd"/>
      <w:r w:rsidR="002372DE" w:rsidRPr="00210A34">
        <w:rPr>
          <w:rFonts w:ascii="Arial" w:eastAsia="MS Mincho" w:hAnsi="Arial" w:cs="Arial"/>
          <w:spacing w:val="-3"/>
        </w:rPr>
        <w:t xml:space="preserve"> J., </w:t>
      </w:r>
      <w:r w:rsidR="00AE7015" w:rsidRPr="00AE7015">
        <w:rPr>
          <w:rFonts w:ascii="Arial" w:eastAsia="MS Mincho" w:hAnsi="Arial" w:cs="Arial"/>
          <w:i/>
          <w:iCs/>
          <w:spacing w:val="-3"/>
        </w:rPr>
        <w:t>et al</w:t>
      </w:r>
      <w:r w:rsidR="002372DE" w:rsidRPr="00AE7015">
        <w:rPr>
          <w:rFonts w:ascii="Arial" w:eastAsia="MS Mincho" w:hAnsi="Arial" w:cs="Arial"/>
          <w:i/>
          <w:iCs/>
          <w:spacing w:val="-3"/>
        </w:rPr>
        <w:t>.</w:t>
      </w:r>
      <w:r w:rsidR="002372DE" w:rsidRPr="00210A34">
        <w:rPr>
          <w:rFonts w:ascii="Arial" w:eastAsia="MS Mincho" w:hAnsi="Arial" w:cs="Arial"/>
          <w:spacing w:val="-3"/>
        </w:rPr>
        <w:t xml:space="preserve"> </w:t>
      </w:r>
      <w:r w:rsidR="00AE7015">
        <w:rPr>
          <w:rFonts w:ascii="Arial" w:eastAsia="MS Mincho" w:hAnsi="Arial" w:cs="Arial"/>
          <w:spacing w:val="-3"/>
        </w:rPr>
        <w:t xml:space="preserve">(2021). </w:t>
      </w:r>
      <w:r w:rsidR="002372DE" w:rsidRPr="00210A34">
        <w:rPr>
          <w:rFonts w:ascii="Arial" w:eastAsia="MS Mincho" w:hAnsi="Arial" w:cs="Arial"/>
          <w:spacing w:val="-3"/>
        </w:rPr>
        <w:t>Establishment of a Rapid Micropropagation System for Kaempferia parviflora Wall. Ex Baker: Phytochemical Analysis of Leaf Extracts and Evaluation of Biological Activities. Plants</w:t>
      </w:r>
      <w:r w:rsidR="00AE7015">
        <w:rPr>
          <w:rFonts w:ascii="Arial" w:eastAsia="MS Mincho" w:hAnsi="Arial" w:cs="Arial"/>
          <w:spacing w:val="-3"/>
        </w:rPr>
        <w:t xml:space="preserve">, </w:t>
      </w:r>
      <w:r w:rsidR="002372DE" w:rsidRPr="00210A34">
        <w:rPr>
          <w:rFonts w:ascii="Arial" w:eastAsia="MS Mincho" w:hAnsi="Arial" w:cs="Arial"/>
          <w:spacing w:val="-3"/>
        </w:rPr>
        <w:t>10: 698.</w:t>
      </w:r>
    </w:p>
    <w:p w14:paraId="76437936" w14:textId="170F7F32" w:rsidR="002372DE" w:rsidRPr="00210A34" w:rsidRDefault="00B75B6E" w:rsidP="002372DE">
      <w:pPr>
        <w:spacing w:line="480" w:lineRule="auto"/>
        <w:ind w:left="426" w:hanging="426"/>
        <w:jc w:val="both"/>
        <w:rPr>
          <w:rFonts w:ascii="Arial" w:eastAsia="MS Mincho" w:hAnsi="Arial" w:cs="Arial"/>
          <w:spacing w:val="-3"/>
        </w:rPr>
      </w:pPr>
      <w:r w:rsidRPr="00210A34">
        <w:rPr>
          <w:rFonts w:ascii="Arial" w:eastAsia="MS Mincho" w:hAnsi="Arial" w:cs="Arial"/>
          <w:spacing w:val="-3"/>
        </w:rPr>
        <w:t xml:space="preserve">[12] </w:t>
      </w:r>
      <w:proofErr w:type="spellStart"/>
      <w:r w:rsidR="002372DE" w:rsidRPr="00210A34">
        <w:rPr>
          <w:rFonts w:ascii="Arial" w:eastAsia="MS Mincho" w:hAnsi="Arial" w:cs="Arial"/>
          <w:spacing w:val="-3"/>
        </w:rPr>
        <w:t>Laplaze</w:t>
      </w:r>
      <w:proofErr w:type="spellEnd"/>
      <w:r w:rsidR="00AE7015">
        <w:rPr>
          <w:rFonts w:ascii="Arial" w:eastAsia="MS Mincho" w:hAnsi="Arial" w:cs="Arial"/>
          <w:spacing w:val="-3"/>
        </w:rPr>
        <w:t>,</w:t>
      </w:r>
      <w:r w:rsidR="002372DE" w:rsidRPr="00210A34">
        <w:rPr>
          <w:rFonts w:ascii="Arial" w:eastAsia="MS Mincho" w:hAnsi="Arial" w:cs="Arial"/>
          <w:spacing w:val="-3"/>
        </w:rPr>
        <w:t xml:space="preserve"> L., </w:t>
      </w:r>
      <w:proofErr w:type="spellStart"/>
      <w:r w:rsidR="002372DE" w:rsidRPr="00210A34">
        <w:rPr>
          <w:rFonts w:ascii="Arial" w:eastAsia="MS Mincho" w:hAnsi="Arial" w:cs="Arial"/>
          <w:spacing w:val="-3"/>
        </w:rPr>
        <w:t>Benkova</w:t>
      </w:r>
      <w:proofErr w:type="spellEnd"/>
      <w:r w:rsidR="00AE7015">
        <w:rPr>
          <w:rFonts w:ascii="Arial" w:eastAsia="MS Mincho" w:hAnsi="Arial" w:cs="Arial"/>
          <w:spacing w:val="-3"/>
        </w:rPr>
        <w:t>,</w:t>
      </w:r>
      <w:r w:rsidR="002372DE" w:rsidRPr="00210A34">
        <w:rPr>
          <w:rFonts w:ascii="Arial" w:eastAsia="MS Mincho" w:hAnsi="Arial" w:cs="Arial"/>
          <w:spacing w:val="-3"/>
        </w:rPr>
        <w:t xml:space="preserve"> E., Casimiro</w:t>
      </w:r>
      <w:r w:rsidR="00AE7015">
        <w:rPr>
          <w:rFonts w:ascii="Arial" w:eastAsia="MS Mincho" w:hAnsi="Arial" w:cs="Arial"/>
          <w:spacing w:val="-3"/>
        </w:rPr>
        <w:t>,</w:t>
      </w:r>
      <w:r w:rsidR="002372DE" w:rsidRPr="00210A34">
        <w:rPr>
          <w:rFonts w:ascii="Arial" w:eastAsia="MS Mincho" w:hAnsi="Arial" w:cs="Arial"/>
          <w:spacing w:val="-3"/>
        </w:rPr>
        <w:t xml:space="preserve"> I., Maes L., Vanneste S., Swarup R., </w:t>
      </w:r>
      <w:r w:rsidR="00AE7015" w:rsidRPr="00AE7015">
        <w:rPr>
          <w:rFonts w:ascii="Arial" w:eastAsia="MS Mincho" w:hAnsi="Arial" w:cs="Arial"/>
          <w:i/>
          <w:iCs/>
          <w:spacing w:val="-3"/>
        </w:rPr>
        <w:t>et al</w:t>
      </w:r>
      <w:r w:rsidR="00AE7015">
        <w:rPr>
          <w:rFonts w:ascii="Arial" w:eastAsia="MS Mincho" w:hAnsi="Arial" w:cs="Arial"/>
          <w:spacing w:val="-3"/>
        </w:rPr>
        <w:t>. (2007)</w:t>
      </w:r>
      <w:r w:rsidR="002372DE" w:rsidRPr="00210A34">
        <w:rPr>
          <w:rFonts w:ascii="Arial" w:eastAsia="MS Mincho" w:hAnsi="Arial" w:cs="Arial"/>
          <w:spacing w:val="-3"/>
        </w:rPr>
        <w:t xml:space="preserve"> </w:t>
      </w:r>
      <w:proofErr w:type="spellStart"/>
      <w:r w:rsidR="002372DE" w:rsidRPr="00210A34">
        <w:rPr>
          <w:rFonts w:ascii="Arial" w:eastAsia="MS Mincho" w:hAnsi="Arial" w:cs="Arial"/>
          <w:spacing w:val="-3"/>
        </w:rPr>
        <w:t>Cytokinins</w:t>
      </w:r>
      <w:proofErr w:type="spellEnd"/>
      <w:r w:rsidR="002372DE" w:rsidRPr="00210A34">
        <w:rPr>
          <w:rFonts w:ascii="Arial" w:eastAsia="MS Mincho" w:hAnsi="Arial" w:cs="Arial"/>
          <w:spacing w:val="-3"/>
        </w:rPr>
        <w:t xml:space="preserve"> act directly on lateral root founder cells to inhibit root initiation. Plant Cell</w:t>
      </w:r>
      <w:r w:rsidR="00AE7015">
        <w:rPr>
          <w:rFonts w:ascii="Arial" w:eastAsia="MS Mincho" w:hAnsi="Arial" w:cs="Arial"/>
          <w:spacing w:val="-3"/>
        </w:rPr>
        <w:t xml:space="preserve">, </w:t>
      </w:r>
      <w:r w:rsidR="002372DE" w:rsidRPr="00210A34">
        <w:rPr>
          <w:rFonts w:ascii="Arial" w:eastAsia="MS Mincho" w:hAnsi="Arial" w:cs="Arial"/>
          <w:spacing w:val="-3"/>
        </w:rPr>
        <w:t>19(12):3889-3900.</w:t>
      </w:r>
    </w:p>
    <w:p w14:paraId="017790D2" w14:textId="788C9F2E" w:rsidR="002372DE" w:rsidRPr="00210A34" w:rsidRDefault="00B75B6E" w:rsidP="002372DE">
      <w:pPr>
        <w:spacing w:line="480" w:lineRule="auto"/>
        <w:ind w:left="426" w:hanging="426"/>
        <w:jc w:val="both"/>
        <w:rPr>
          <w:rFonts w:ascii="Arial" w:eastAsia="MS Mincho" w:hAnsi="Arial" w:cs="Arial"/>
          <w:spacing w:val="-3"/>
        </w:rPr>
      </w:pPr>
      <w:r w:rsidRPr="00210A34">
        <w:rPr>
          <w:rFonts w:ascii="Arial" w:eastAsia="MS Mincho" w:hAnsi="Arial" w:cs="Arial"/>
          <w:spacing w:val="-3"/>
        </w:rPr>
        <w:t xml:space="preserve">[13] </w:t>
      </w:r>
      <w:r w:rsidR="002372DE" w:rsidRPr="00210A34">
        <w:rPr>
          <w:rFonts w:ascii="Arial" w:hAnsi="Arial" w:cs="Arial"/>
        </w:rPr>
        <w:t xml:space="preserve">Abdullah, S. N. A., Ahmad, Z., </w:t>
      </w:r>
      <w:r w:rsidR="00AE7015">
        <w:rPr>
          <w:rFonts w:ascii="Arial" w:hAnsi="Arial" w:cs="Arial"/>
        </w:rPr>
        <w:t>and</w:t>
      </w:r>
      <w:r w:rsidR="002372DE" w:rsidRPr="00210A34">
        <w:rPr>
          <w:rFonts w:ascii="Arial" w:hAnsi="Arial" w:cs="Arial"/>
        </w:rPr>
        <w:t xml:space="preserve"> Zainal, Z. (2019). </w:t>
      </w:r>
      <w:r w:rsidR="002372DE" w:rsidRPr="00210A34">
        <w:rPr>
          <w:rStyle w:val="Strong"/>
          <w:rFonts w:ascii="Arial" w:hAnsi="Arial" w:cs="Arial"/>
          <w:b w:val="0"/>
          <w:bCs w:val="0"/>
        </w:rPr>
        <w:t>Effects of 6-Benzylaminopurine on shoot multiplication and growth of black turmeric (</w:t>
      </w:r>
      <w:r w:rsidR="002372DE" w:rsidRPr="00210A34">
        <w:rPr>
          <w:rStyle w:val="Emphasis"/>
          <w:rFonts w:ascii="Arial" w:hAnsi="Arial" w:cs="Arial"/>
        </w:rPr>
        <w:t>Kaempferia parviflora</w:t>
      </w:r>
      <w:r w:rsidR="002372DE" w:rsidRPr="00210A34">
        <w:rPr>
          <w:rStyle w:val="Strong"/>
          <w:rFonts w:ascii="Arial" w:hAnsi="Arial" w:cs="Arial"/>
          <w:b w:val="0"/>
          <w:bCs w:val="0"/>
        </w:rPr>
        <w:t>) in vitro</w:t>
      </w:r>
      <w:r w:rsidR="002372DE" w:rsidRPr="00210A34">
        <w:rPr>
          <w:rFonts w:ascii="Arial" w:hAnsi="Arial" w:cs="Arial"/>
          <w:b/>
          <w:bCs/>
        </w:rPr>
        <w:t xml:space="preserve">. </w:t>
      </w:r>
      <w:r w:rsidR="002372DE" w:rsidRPr="00AE7015">
        <w:rPr>
          <w:rStyle w:val="Emphasis"/>
          <w:rFonts w:ascii="Arial" w:hAnsi="Arial" w:cs="Arial"/>
          <w:i w:val="0"/>
          <w:iCs w:val="0"/>
        </w:rPr>
        <w:t>Journal of Plant Biotechnology</w:t>
      </w:r>
      <w:r w:rsidR="002372DE" w:rsidRPr="00210A34">
        <w:rPr>
          <w:rFonts w:ascii="Arial" w:hAnsi="Arial" w:cs="Arial"/>
        </w:rPr>
        <w:t>, 34(2), 145–152</w:t>
      </w:r>
      <w:r w:rsidR="00AE7015">
        <w:rPr>
          <w:rFonts w:ascii="Arial" w:hAnsi="Arial" w:cs="Arial"/>
        </w:rPr>
        <w:t>.</w:t>
      </w:r>
    </w:p>
    <w:p w14:paraId="0B6D4800" w14:textId="583C7AC1" w:rsidR="002372DE" w:rsidRDefault="002372DE" w:rsidP="002372DE">
      <w:pPr>
        <w:spacing w:line="480" w:lineRule="auto"/>
        <w:ind w:left="426" w:hanging="426"/>
        <w:jc w:val="both"/>
        <w:rPr>
          <w:rFonts w:ascii="Arial" w:eastAsia="MS Mincho" w:hAnsi="Arial" w:cs="Arial"/>
          <w:spacing w:val="-3"/>
        </w:rPr>
      </w:pPr>
      <w:r>
        <w:rPr>
          <w:rFonts w:ascii="Arial" w:eastAsia="MS Mincho" w:hAnsi="Arial" w:cs="Arial"/>
          <w:spacing w:val="-3"/>
        </w:rPr>
        <w:t xml:space="preserve">[14] </w:t>
      </w:r>
      <w:r w:rsidRPr="00210A34">
        <w:rPr>
          <w:rFonts w:ascii="Arial" w:eastAsia="MS Mincho" w:hAnsi="Arial" w:cs="Arial"/>
          <w:spacing w:val="-3"/>
        </w:rPr>
        <w:t>Chen</w:t>
      </w:r>
      <w:r w:rsidR="00AE7015">
        <w:rPr>
          <w:rFonts w:ascii="Arial" w:eastAsia="MS Mincho" w:hAnsi="Arial" w:cs="Arial"/>
          <w:spacing w:val="-3"/>
        </w:rPr>
        <w:t>,</w:t>
      </w:r>
      <w:r w:rsidRPr="00210A34">
        <w:rPr>
          <w:rFonts w:ascii="Arial" w:eastAsia="MS Mincho" w:hAnsi="Arial" w:cs="Arial"/>
          <w:spacing w:val="-3"/>
        </w:rPr>
        <w:t xml:space="preserve"> D</w:t>
      </w:r>
      <w:r w:rsidR="00AE7015">
        <w:rPr>
          <w:rFonts w:ascii="Arial" w:eastAsia="MS Mincho" w:hAnsi="Arial" w:cs="Arial"/>
          <w:spacing w:val="-3"/>
        </w:rPr>
        <w:t>.</w:t>
      </w:r>
      <w:r w:rsidRPr="00210A34">
        <w:rPr>
          <w:rFonts w:ascii="Arial" w:eastAsia="MS Mincho" w:hAnsi="Arial" w:cs="Arial"/>
          <w:spacing w:val="-3"/>
        </w:rPr>
        <w:t>, Li</w:t>
      </w:r>
      <w:r w:rsidR="00AE7015">
        <w:rPr>
          <w:rFonts w:ascii="Arial" w:eastAsia="MS Mincho" w:hAnsi="Arial" w:cs="Arial"/>
          <w:spacing w:val="-3"/>
        </w:rPr>
        <w:t>,</w:t>
      </w:r>
      <w:r w:rsidRPr="00210A34">
        <w:rPr>
          <w:rFonts w:ascii="Arial" w:eastAsia="MS Mincho" w:hAnsi="Arial" w:cs="Arial"/>
          <w:spacing w:val="-3"/>
        </w:rPr>
        <w:t xml:space="preserve"> H</w:t>
      </w:r>
      <w:r w:rsidR="00AE7015">
        <w:rPr>
          <w:rFonts w:ascii="Arial" w:eastAsia="MS Mincho" w:hAnsi="Arial" w:cs="Arial"/>
          <w:spacing w:val="-3"/>
        </w:rPr>
        <w:t>.</w:t>
      </w:r>
      <w:r w:rsidRPr="00210A34">
        <w:rPr>
          <w:rFonts w:ascii="Arial" w:eastAsia="MS Mincho" w:hAnsi="Arial" w:cs="Arial"/>
          <w:spacing w:val="-3"/>
        </w:rPr>
        <w:t>, Li</w:t>
      </w:r>
      <w:r w:rsidR="00AE7015">
        <w:rPr>
          <w:rFonts w:ascii="Arial" w:eastAsia="MS Mincho" w:hAnsi="Arial" w:cs="Arial"/>
          <w:spacing w:val="-3"/>
        </w:rPr>
        <w:t>,</w:t>
      </w:r>
      <w:r w:rsidRPr="00210A34">
        <w:rPr>
          <w:rFonts w:ascii="Arial" w:eastAsia="MS Mincho" w:hAnsi="Arial" w:cs="Arial"/>
          <w:spacing w:val="-3"/>
        </w:rPr>
        <w:t xml:space="preserve"> W</w:t>
      </w:r>
      <w:r w:rsidR="00AE7015">
        <w:rPr>
          <w:rFonts w:ascii="Arial" w:eastAsia="MS Mincho" w:hAnsi="Arial" w:cs="Arial"/>
          <w:spacing w:val="-3"/>
        </w:rPr>
        <w:t>.</w:t>
      </w:r>
      <w:r w:rsidRPr="00210A34">
        <w:rPr>
          <w:rFonts w:ascii="Arial" w:eastAsia="MS Mincho" w:hAnsi="Arial" w:cs="Arial"/>
          <w:spacing w:val="-3"/>
        </w:rPr>
        <w:t>, Feng</w:t>
      </w:r>
      <w:r w:rsidR="00AE7015">
        <w:rPr>
          <w:rFonts w:ascii="Arial" w:eastAsia="MS Mincho" w:hAnsi="Arial" w:cs="Arial"/>
          <w:spacing w:val="-3"/>
        </w:rPr>
        <w:t>,</w:t>
      </w:r>
      <w:r w:rsidRPr="00210A34">
        <w:rPr>
          <w:rFonts w:ascii="Arial" w:eastAsia="MS Mincho" w:hAnsi="Arial" w:cs="Arial"/>
          <w:spacing w:val="-3"/>
        </w:rPr>
        <w:t xml:space="preserve"> S</w:t>
      </w:r>
      <w:r w:rsidR="00AE7015">
        <w:rPr>
          <w:rFonts w:ascii="Arial" w:eastAsia="MS Mincho" w:hAnsi="Arial" w:cs="Arial"/>
          <w:spacing w:val="-3"/>
        </w:rPr>
        <w:t>.</w:t>
      </w:r>
      <w:r w:rsidRPr="00210A34">
        <w:rPr>
          <w:rFonts w:ascii="Arial" w:eastAsia="MS Mincho" w:hAnsi="Arial" w:cs="Arial"/>
          <w:spacing w:val="-3"/>
        </w:rPr>
        <w:t>, Deng</w:t>
      </w:r>
      <w:r w:rsidR="00AE7015">
        <w:rPr>
          <w:rFonts w:ascii="Arial" w:eastAsia="MS Mincho" w:hAnsi="Arial" w:cs="Arial"/>
          <w:spacing w:val="-3"/>
        </w:rPr>
        <w:t>,</w:t>
      </w:r>
      <w:r w:rsidRPr="00210A34">
        <w:rPr>
          <w:rFonts w:ascii="Arial" w:eastAsia="MS Mincho" w:hAnsi="Arial" w:cs="Arial"/>
          <w:spacing w:val="-3"/>
        </w:rPr>
        <w:t xml:space="preserve"> D.</w:t>
      </w:r>
      <w:r w:rsidR="00AE7015">
        <w:rPr>
          <w:rFonts w:ascii="Arial" w:eastAsia="MS Mincho" w:hAnsi="Arial" w:cs="Arial"/>
          <w:spacing w:val="-3"/>
        </w:rPr>
        <w:t xml:space="preserve"> (2018).</w:t>
      </w:r>
      <w:r w:rsidRPr="00210A34">
        <w:rPr>
          <w:rFonts w:ascii="Arial" w:eastAsia="MS Mincho" w:hAnsi="Arial" w:cs="Arial"/>
          <w:spacing w:val="-3"/>
        </w:rPr>
        <w:t xml:space="preserve"> </w:t>
      </w:r>
      <w:r w:rsidRPr="00AE7015">
        <w:rPr>
          <w:rFonts w:ascii="Arial" w:eastAsia="MS Mincho" w:hAnsi="Arial" w:cs="Arial"/>
          <w:i/>
          <w:iCs/>
          <w:spacing w:val="-3"/>
        </w:rPr>
        <w:t>Kaempferia parviflora</w:t>
      </w:r>
      <w:r w:rsidRPr="00210A34">
        <w:rPr>
          <w:rFonts w:ascii="Arial" w:eastAsia="MS Mincho" w:hAnsi="Arial" w:cs="Arial"/>
          <w:spacing w:val="-3"/>
        </w:rPr>
        <w:t xml:space="preserve"> and Its </w:t>
      </w:r>
      <w:proofErr w:type="spellStart"/>
      <w:r w:rsidRPr="00210A34">
        <w:rPr>
          <w:rFonts w:ascii="Arial" w:eastAsia="MS Mincho" w:hAnsi="Arial" w:cs="Arial"/>
          <w:spacing w:val="-3"/>
        </w:rPr>
        <w:t>Methoxyflavones</w:t>
      </w:r>
      <w:proofErr w:type="spellEnd"/>
      <w:r w:rsidRPr="00210A34">
        <w:rPr>
          <w:rFonts w:ascii="Arial" w:eastAsia="MS Mincho" w:hAnsi="Arial" w:cs="Arial"/>
          <w:spacing w:val="-3"/>
        </w:rPr>
        <w:t xml:space="preserve">: Chemistry and Biological Activities. </w:t>
      </w:r>
      <w:r w:rsidRPr="00210A34">
        <w:rPr>
          <w:rFonts w:ascii="Arial" w:hAnsi="Arial" w:cs="Arial"/>
          <w:color w:val="0E101A"/>
          <w:shd w:val="clear" w:color="auto" w:fill="FFFFFF"/>
        </w:rPr>
        <w:t>Evidence-Based Complementary and Alternative Medicine</w:t>
      </w:r>
      <w:r w:rsidRPr="00210A34">
        <w:rPr>
          <w:rFonts w:ascii="Arial" w:eastAsia="MS Mincho" w:hAnsi="Arial" w:cs="Arial"/>
          <w:spacing w:val="-3"/>
        </w:rPr>
        <w:t>. 2018(</w:t>
      </w:r>
      <w:r w:rsidR="00AE7015" w:rsidRPr="00AE7015">
        <w:rPr>
          <w:rFonts w:ascii="Arial" w:eastAsia="MS Mincho" w:hAnsi="Arial" w:cs="Arial"/>
          <w:spacing w:val="-3"/>
        </w:rPr>
        <w:t>4057456</w:t>
      </w:r>
      <w:r w:rsidRPr="00210A34">
        <w:rPr>
          <w:rFonts w:ascii="Arial" w:eastAsia="MS Mincho" w:hAnsi="Arial" w:cs="Arial"/>
          <w:spacing w:val="-3"/>
        </w:rPr>
        <w:t>)</w:t>
      </w:r>
      <w:r w:rsidR="00AE7015">
        <w:rPr>
          <w:rFonts w:ascii="Arial" w:eastAsia="MS Mincho" w:hAnsi="Arial" w:cs="Arial"/>
          <w:spacing w:val="-3"/>
        </w:rPr>
        <w:t>: 1-15</w:t>
      </w:r>
      <w:r w:rsidRPr="00210A34">
        <w:rPr>
          <w:rFonts w:ascii="Arial" w:eastAsia="MS Mincho" w:hAnsi="Arial" w:cs="Arial"/>
          <w:spacing w:val="-3"/>
        </w:rPr>
        <w:t>.</w:t>
      </w:r>
    </w:p>
    <w:p w14:paraId="6AB5E36E" w14:textId="77777777" w:rsidR="004A2D0B" w:rsidRDefault="002372DE" w:rsidP="004A2D0B">
      <w:pPr>
        <w:spacing w:line="480" w:lineRule="auto"/>
        <w:ind w:left="426" w:hanging="426"/>
        <w:jc w:val="both"/>
        <w:rPr>
          <w:rFonts w:ascii="Arial" w:eastAsia="MS Mincho" w:hAnsi="Arial" w:cs="Arial"/>
          <w:spacing w:val="-3"/>
        </w:rPr>
      </w:pPr>
      <w:r>
        <w:rPr>
          <w:rFonts w:ascii="Arial" w:eastAsia="MS Mincho" w:hAnsi="Arial" w:cs="Arial"/>
          <w:spacing w:val="-3"/>
        </w:rPr>
        <w:lastRenderedPageBreak/>
        <w:t xml:space="preserve">[15] </w:t>
      </w:r>
      <w:r w:rsidRPr="00210A34">
        <w:rPr>
          <w:rFonts w:ascii="Arial" w:eastAsia="MS Mincho" w:hAnsi="Arial" w:cs="Arial"/>
          <w:spacing w:val="-3"/>
        </w:rPr>
        <w:t>Huo</w:t>
      </w:r>
      <w:r w:rsidR="00AE7015">
        <w:rPr>
          <w:rFonts w:ascii="Arial" w:eastAsia="MS Mincho" w:hAnsi="Arial" w:cs="Arial"/>
          <w:spacing w:val="-3"/>
        </w:rPr>
        <w:t>,</w:t>
      </w:r>
      <w:r w:rsidRPr="00210A34">
        <w:rPr>
          <w:rFonts w:ascii="Arial" w:eastAsia="MS Mincho" w:hAnsi="Arial" w:cs="Arial"/>
          <w:spacing w:val="-3"/>
        </w:rPr>
        <w:t xml:space="preserve"> C</w:t>
      </w:r>
      <w:r w:rsidR="00AE7015">
        <w:rPr>
          <w:rFonts w:ascii="Arial" w:eastAsia="MS Mincho" w:hAnsi="Arial" w:cs="Arial"/>
          <w:spacing w:val="-3"/>
        </w:rPr>
        <w:t xml:space="preserve">. </w:t>
      </w:r>
      <w:r w:rsidRPr="00210A34">
        <w:rPr>
          <w:rFonts w:ascii="Arial" w:eastAsia="MS Mincho" w:hAnsi="Arial" w:cs="Arial"/>
          <w:spacing w:val="-3"/>
        </w:rPr>
        <w:t>M</w:t>
      </w:r>
      <w:r w:rsidR="00AE7015">
        <w:rPr>
          <w:rFonts w:ascii="Arial" w:eastAsia="MS Mincho" w:hAnsi="Arial" w:cs="Arial"/>
          <w:spacing w:val="-3"/>
        </w:rPr>
        <w:t>.</w:t>
      </w:r>
      <w:r w:rsidRPr="00210A34">
        <w:rPr>
          <w:rFonts w:ascii="Arial" w:eastAsia="MS Mincho" w:hAnsi="Arial" w:cs="Arial"/>
          <w:spacing w:val="-3"/>
        </w:rPr>
        <w:t>, Lee</w:t>
      </w:r>
      <w:r w:rsidR="00AE7015">
        <w:rPr>
          <w:rFonts w:ascii="Arial" w:eastAsia="MS Mincho" w:hAnsi="Arial" w:cs="Arial"/>
          <w:spacing w:val="-3"/>
        </w:rPr>
        <w:t>,</w:t>
      </w:r>
      <w:r w:rsidRPr="00210A34">
        <w:rPr>
          <w:rFonts w:ascii="Arial" w:eastAsia="MS Mincho" w:hAnsi="Arial" w:cs="Arial"/>
          <w:spacing w:val="-3"/>
        </w:rPr>
        <w:t xml:space="preserve"> S</w:t>
      </w:r>
      <w:r w:rsidR="00AE7015">
        <w:rPr>
          <w:rFonts w:ascii="Arial" w:eastAsia="MS Mincho" w:hAnsi="Arial" w:cs="Arial"/>
          <w:spacing w:val="-3"/>
        </w:rPr>
        <w:t>.</w:t>
      </w:r>
      <w:r w:rsidRPr="00210A34">
        <w:rPr>
          <w:rFonts w:ascii="Arial" w:eastAsia="MS Mincho" w:hAnsi="Arial" w:cs="Arial"/>
          <w:spacing w:val="-3"/>
        </w:rPr>
        <w:t>, Yoo</w:t>
      </w:r>
      <w:r w:rsidR="00AE7015">
        <w:rPr>
          <w:rFonts w:ascii="Arial" w:eastAsia="MS Mincho" w:hAnsi="Arial" w:cs="Arial"/>
          <w:spacing w:val="-3"/>
        </w:rPr>
        <w:t>,</w:t>
      </w:r>
      <w:r w:rsidRPr="00210A34">
        <w:rPr>
          <w:rFonts w:ascii="Arial" w:eastAsia="MS Mincho" w:hAnsi="Arial" w:cs="Arial"/>
          <w:spacing w:val="-3"/>
        </w:rPr>
        <w:t xml:space="preserve"> M</w:t>
      </w:r>
      <w:r w:rsidR="00AE7015">
        <w:rPr>
          <w:rFonts w:ascii="Arial" w:eastAsia="MS Mincho" w:hAnsi="Arial" w:cs="Arial"/>
          <w:spacing w:val="-3"/>
        </w:rPr>
        <w:t>.</w:t>
      </w:r>
      <w:r w:rsidRPr="00210A34">
        <w:rPr>
          <w:rFonts w:ascii="Arial" w:eastAsia="MS Mincho" w:hAnsi="Arial" w:cs="Arial"/>
          <w:spacing w:val="-3"/>
        </w:rPr>
        <w:t>, Lee</w:t>
      </w:r>
      <w:r w:rsidR="00AE7015">
        <w:rPr>
          <w:rFonts w:ascii="Arial" w:eastAsia="MS Mincho" w:hAnsi="Arial" w:cs="Arial"/>
          <w:spacing w:val="-3"/>
        </w:rPr>
        <w:t>,</w:t>
      </w:r>
      <w:r w:rsidRPr="00210A34">
        <w:rPr>
          <w:rFonts w:ascii="Arial" w:eastAsia="MS Mincho" w:hAnsi="Arial" w:cs="Arial"/>
          <w:spacing w:val="-3"/>
        </w:rPr>
        <w:t xml:space="preserve"> B</w:t>
      </w:r>
      <w:r w:rsidR="00AE7015">
        <w:rPr>
          <w:rFonts w:ascii="Arial" w:eastAsia="MS Mincho" w:hAnsi="Arial" w:cs="Arial"/>
          <w:spacing w:val="-3"/>
        </w:rPr>
        <w:t>.</w:t>
      </w:r>
      <w:r w:rsidRPr="00210A34">
        <w:rPr>
          <w:rFonts w:ascii="Arial" w:eastAsia="MS Mincho" w:hAnsi="Arial" w:cs="Arial"/>
          <w:spacing w:val="-3"/>
        </w:rPr>
        <w:t>S</w:t>
      </w:r>
      <w:r w:rsidR="00AE7015">
        <w:rPr>
          <w:rFonts w:ascii="Arial" w:eastAsia="MS Mincho" w:hAnsi="Arial" w:cs="Arial"/>
          <w:spacing w:val="-3"/>
        </w:rPr>
        <w:t>.</w:t>
      </w:r>
      <w:r w:rsidRPr="00210A34">
        <w:rPr>
          <w:rFonts w:ascii="Arial" w:eastAsia="MS Mincho" w:hAnsi="Arial" w:cs="Arial"/>
          <w:spacing w:val="-3"/>
        </w:rPr>
        <w:t>, Jang</w:t>
      </w:r>
      <w:r w:rsidR="00AE7015">
        <w:rPr>
          <w:rFonts w:ascii="Arial" w:eastAsia="MS Mincho" w:hAnsi="Arial" w:cs="Arial"/>
          <w:spacing w:val="-3"/>
        </w:rPr>
        <w:t>,</w:t>
      </w:r>
      <w:r w:rsidRPr="00210A34">
        <w:rPr>
          <w:rFonts w:ascii="Arial" w:eastAsia="MS Mincho" w:hAnsi="Arial" w:cs="Arial"/>
          <w:spacing w:val="-3"/>
        </w:rPr>
        <w:t xml:space="preserve"> Y</w:t>
      </w:r>
      <w:r w:rsidR="00AE7015">
        <w:rPr>
          <w:rFonts w:ascii="Arial" w:eastAsia="MS Mincho" w:hAnsi="Arial" w:cs="Arial"/>
          <w:spacing w:val="-3"/>
        </w:rPr>
        <w:t>.</w:t>
      </w:r>
      <w:r w:rsidRPr="00210A34">
        <w:rPr>
          <w:rFonts w:ascii="Arial" w:eastAsia="MS Mincho" w:hAnsi="Arial" w:cs="Arial"/>
          <w:spacing w:val="-3"/>
        </w:rPr>
        <w:t>S</w:t>
      </w:r>
      <w:r w:rsidR="00AE7015">
        <w:rPr>
          <w:rFonts w:ascii="Arial" w:eastAsia="MS Mincho" w:hAnsi="Arial" w:cs="Arial"/>
          <w:spacing w:val="-3"/>
        </w:rPr>
        <w:t>.</w:t>
      </w:r>
      <w:r w:rsidRPr="00210A34">
        <w:rPr>
          <w:rFonts w:ascii="Arial" w:eastAsia="MS Mincho" w:hAnsi="Arial" w:cs="Arial"/>
          <w:spacing w:val="-3"/>
        </w:rPr>
        <w:t>, Kim</w:t>
      </w:r>
      <w:r w:rsidR="00AE7015">
        <w:rPr>
          <w:rFonts w:ascii="Arial" w:eastAsia="MS Mincho" w:hAnsi="Arial" w:cs="Arial"/>
          <w:spacing w:val="-3"/>
        </w:rPr>
        <w:t>,</w:t>
      </w:r>
      <w:r w:rsidRPr="00210A34">
        <w:rPr>
          <w:rFonts w:ascii="Arial" w:eastAsia="MS Mincho" w:hAnsi="Arial" w:cs="Arial"/>
          <w:spacing w:val="-3"/>
        </w:rPr>
        <w:t xml:space="preserve"> H</w:t>
      </w:r>
      <w:r w:rsidR="00AE7015">
        <w:rPr>
          <w:rFonts w:ascii="Arial" w:eastAsia="MS Mincho" w:hAnsi="Arial" w:cs="Arial"/>
          <w:spacing w:val="-3"/>
        </w:rPr>
        <w:t>.</w:t>
      </w:r>
      <w:r w:rsidRPr="00210A34">
        <w:rPr>
          <w:rFonts w:ascii="Arial" w:eastAsia="MS Mincho" w:hAnsi="Arial" w:cs="Arial"/>
          <w:spacing w:val="-3"/>
        </w:rPr>
        <w:t>K.</w:t>
      </w:r>
      <w:r w:rsidR="00AE7015">
        <w:rPr>
          <w:rFonts w:ascii="Arial" w:eastAsia="MS Mincho" w:hAnsi="Arial" w:cs="Arial"/>
          <w:spacing w:val="-3"/>
        </w:rPr>
        <w:t xml:space="preserve"> (2023).</w:t>
      </w:r>
      <w:r w:rsidRPr="00210A34">
        <w:rPr>
          <w:rFonts w:ascii="Arial" w:eastAsia="MS Mincho" w:hAnsi="Arial" w:cs="Arial"/>
          <w:spacing w:val="-3"/>
        </w:rPr>
        <w:t xml:space="preserve"> </w:t>
      </w:r>
      <w:proofErr w:type="spellStart"/>
      <w:r w:rsidRPr="00210A34">
        <w:rPr>
          <w:rFonts w:ascii="Arial" w:eastAsia="MS Mincho" w:hAnsi="Arial" w:cs="Arial"/>
          <w:spacing w:val="-3"/>
        </w:rPr>
        <w:t>Methoxyflavones</w:t>
      </w:r>
      <w:proofErr w:type="spellEnd"/>
      <w:r w:rsidRPr="00210A34">
        <w:rPr>
          <w:rFonts w:ascii="Arial" w:eastAsia="MS Mincho" w:hAnsi="Arial" w:cs="Arial"/>
          <w:spacing w:val="-3"/>
        </w:rPr>
        <w:t xml:space="preserve"> from Black Ginger (</w:t>
      </w:r>
      <w:r w:rsidRPr="00AE7015">
        <w:rPr>
          <w:rFonts w:ascii="Arial" w:eastAsia="MS Mincho" w:hAnsi="Arial" w:cs="Arial"/>
          <w:i/>
          <w:iCs/>
          <w:spacing w:val="-3"/>
        </w:rPr>
        <w:t>Kaempferia parviflora</w:t>
      </w:r>
      <w:r w:rsidRPr="00210A34">
        <w:rPr>
          <w:rFonts w:ascii="Arial" w:eastAsia="MS Mincho" w:hAnsi="Arial" w:cs="Arial"/>
          <w:spacing w:val="-3"/>
        </w:rPr>
        <w:t xml:space="preserve"> Wall. Ex Baker) and their Inhibitory </w:t>
      </w:r>
      <w:r w:rsidR="00AE7015">
        <w:rPr>
          <w:rFonts w:ascii="Arial" w:eastAsia="MS Mincho" w:hAnsi="Arial" w:cs="Arial"/>
          <w:spacing w:val="-3"/>
        </w:rPr>
        <w:t>e</w:t>
      </w:r>
      <w:r w:rsidRPr="00210A34">
        <w:rPr>
          <w:rFonts w:ascii="Arial" w:eastAsia="MS Mincho" w:hAnsi="Arial" w:cs="Arial"/>
          <w:spacing w:val="-3"/>
        </w:rPr>
        <w:t xml:space="preserve">ffect on </w:t>
      </w:r>
      <w:r w:rsidR="004A2D0B">
        <w:rPr>
          <w:rFonts w:ascii="Arial" w:eastAsia="MS Mincho" w:hAnsi="Arial" w:cs="Arial"/>
          <w:spacing w:val="-3"/>
        </w:rPr>
        <w:t>m</w:t>
      </w:r>
      <w:r w:rsidRPr="00210A34">
        <w:rPr>
          <w:rFonts w:ascii="Arial" w:eastAsia="MS Mincho" w:hAnsi="Arial" w:cs="Arial"/>
          <w:spacing w:val="-3"/>
        </w:rPr>
        <w:t xml:space="preserve">elanogenesis in B16F10 </w:t>
      </w:r>
      <w:r w:rsidR="004A2D0B">
        <w:rPr>
          <w:rFonts w:ascii="Arial" w:eastAsia="MS Mincho" w:hAnsi="Arial" w:cs="Arial"/>
          <w:spacing w:val="-3"/>
        </w:rPr>
        <w:t>m</w:t>
      </w:r>
      <w:r w:rsidRPr="00210A34">
        <w:rPr>
          <w:rFonts w:ascii="Arial" w:eastAsia="MS Mincho" w:hAnsi="Arial" w:cs="Arial"/>
          <w:spacing w:val="-3"/>
        </w:rPr>
        <w:t xml:space="preserve">ouse </w:t>
      </w:r>
      <w:r w:rsidR="004A2D0B">
        <w:rPr>
          <w:rFonts w:ascii="Arial" w:eastAsia="MS Mincho" w:hAnsi="Arial" w:cs="Arial"/>
          <w:spacing w:val="-3"/>
        </w:rPr>
        <w:t>m</w:t>
      </w:r>
      <w:r w:rsidRPr="00210A34">
        <w:rPr>
          <w:rFonts w:ascii="Arial" w:eastAsia="MS Mincho" w:hAnsi="Arial" w:cs="Arial"/>
          <w:spacing w:val="-3"/>
        </w:rPr>
        <w:t xml:space="preserve">elanoma </w:t>
      </w:r>
      <w:r w:rsidR="004A2D0B">
        <w:rPr>
          <w:rFonts w:ascii="Arial" w:eastAsia="MS Mincho" w:hAnsi="Arial" w:cs="Arial"/>
          <w:spacing w:val="-3"/>
        </w:rPr>
        <w:t>c</w:t>
      </w:r>
      <w:r w:rsidRPr="00210A34">
        <w:rPr>
          <w:rFonts w:ascii="Arial" w:eastAsia="MS Mincho" w:hAnsi="Arial" w:cs="Arial"/>
          <w:spacing w:val="-3"/>
        </w:rPr>
        <w:t>ells. Plants (Basel)</w:t>
      </w:r>
      <w:r w:rsidR="004A2D0B">
        <w:rPr>
          <w:rFonts w:ascii="Arial" w:eastAsia="MS Mincho" w:hAnsi="Arial" w:cs="Arial"/>
          <w:spacing w:val="-3"/>
        </w:rPr>
        <w:t>,</w:t>
      </w:r>
      <w:r w:rsidRPr="00210A34">
        <w:rPr>
          <w:rFonts w:ascii="Arial" w:eastAsia="MS Mincho" w:hAnsi="Arial" w:cs="Arial"/>
          <w:spacing w:val="-3"/>
        </w:rPr>
        <w:t>12(5):</w:t>
      </w:r>
      <w:r w:rsidRPr="00210A34">
        <w:rPr>
          <w:rFonts w:ascii="Arial" w:hAnsi="Arial" w:cs="Arial"/>
        </w:rPr>
        <w:t xml:space="preserve"> </w:t>
      </w:r>
      <w:r w:rsidRPr="00210A34">
        <w:rPr>
          <w:rFonts w:ascii="Arial" w:eastAsia="MS Mincho" w:hAnsi="Arial" w:cs="Arial"/>
          <w:spacing w:val="-3"/>
        </w:rPr>
        <w:t>1183.</w:t>
      </w:r>
    </w:p>
    <w:p w14:paraId="646ED017" w14:textId="0BBB6DEA" w:rsidR="00424AB2" w:rsidRPr="00424AB2" w:rsidRDefault="004A2D0B" w:rsidP="00424AB2">
      <w:pPr>
        <w:spacing w:line="480" w:lineRule="auto"/>
        <w:ind w:left="426" w:hanging="426"/>
        <w:jc w:val="both"/>
        <w:rPr>
          <w:rFonts w:ascii="Arial" w:eastAsia="MS Mincho" w:hAnsi="Arial" w:cs="Arial"/>
          <w:spacing w:val="-3"/>
        </w:rPr>
        <w:sectPr w:rsidR="00424AB2" w:rsidRPr="00424AB2" w:rsidSect="00EC6D44">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r>
        <w:rPr>
          <w:rFonts w:ascii="Arial" w:eastAsia="MS Mincho" w:hAnsi="Arial" w:cs="Arial"/>
          <w:spacing w:val="-3"/>
        </w:rPr>
        <w:t xml:space="preserve">[16] </w:t>
      </w:r>
      <w:r w:rsidR="00211B1A" w:rsidRPr="00211B1A">
        <w:rPr>
          <w:rFonts w:ascii="Arial" w:eastAsia="MS Mincho" w:hAnsi="Arial" w:cs="Arial"/>
          <w:spacing w:val="-3"/>
        </w:rPr>
        <w:t>Tan</w:t>
      </w:r>
      <w:r>
        <w:rPr>
          <w:rFonts w:ascii="Arial" w:eastAsia="MS Mincho" w:hAnsi="Arial" w:cs="Arial"/>
          <w:spacing w:val="-3"/>
        </w:rPr>
        <w:t>,</w:t>
      </w:r>
      <w:r w:rsidR="00211B1A" w:rsidRPr="00211B1A">
        <w:rPr>
          <w:rFonts w:ascii="Arial" w:eastAsia="MS Mincho" w:hAnsi="Arial" w:cs="Arial"/>
          <w:spacing w:val="-3"/>
        </w:rPr>
        <w:t xml:space="preserve"> T</w:t>
      </w:r>
      <w:r>
        <w:rPr>
          <w:rFonts w:ascii="Arial" w:eastAsia="MS Mincho" w:hAnsi="Arial" w:cs="Arial"/>
          <w:spacing w:val="-3"/>
        </w:rPr>
        <w:t>.</w:t>
      </w:r>
      <w:r w:rsidR="00211B1A" w:rsidRPr="00211B1A">
        <w:rPr>
          <w:rFonts w:ascii="Arial" w:eastAsia="MS Mincho" w:hAnsi="Arial" w:cs="Arial"/>
          <w:spacing w:val="-3"/>
        </w:rPr>
        <w:t>Y</w:t>
      </w:r>
      <w:r>
        <w:rPr>
          <w:rFonts w:ascii="Arial" w:eastAsia="MS Mincho" w:hAnsi="Arial" w:cs="Arial"/>
          <w:spacing w:val="-3"/>
        </w:rPr>
        <w:t>.</w:t>
      </w:r>
      <w:r w:rsidR="00211B1A" w:rsidRPr="00211B1A">
        <w:rPr>
          <w:rFonts w:ascii="Arial" w:eastAsia="MS Mincho" w:hAnsi="Arial" w:cs="Arial"/>
          <w:spacing w:val="-3"/>
        </w:rPr>
        <w:t>C</w:t>
      </w:r>
      <w:r>
        <w:rPr>
          <w:rFonts w:ascii="Arial" w:eastAsia="MS Mincho" w:hAnsi="Arial" w:cs="Arial"/>
          <w:spacing w:val="-3"/>
        </w:rPr>
        <w:t>.</w:t>
      </w:r>
      <w:r w:rsidR="00211B1A" w:rsidRPr="00211B1A">
        <w:rPr>
          <w:rFonts w:ascii="Arial" w:eastAsia="MS Mincho" w:hAnsi="Arial" w:cs="Arial"/>
          <w:spacing w:val="-3"/>
        </w:rPr>
        <w:t>, Lim</w:t>
      </w:r>
      <w:r>
        <w:rPr>
          <w:rFonts w:ascii="Arial" w:eastAsia="MS Mincho" w:hAnsi="Arial" w:cs="Arial"/>
          <w:spacing w:val="-3"/>
        </w:rPr>
        <w:t>,</w:t>
      </w:r>
      <w:r w:rsidR="00211B1A" w:rsidRPr="00211B1A">
        <w:rPr>
          <w:rFonts w:ascii="Arial" w:eastAsia="MS Mincho" w:hAnsi="Arial" w:cs="Arial"/>
          <w:spacing w:val="-3"/>
        </w:rPr>
        <w:t xml:space="preserve"> X</w:t>
      </w:r>
      <w:r>
        <w:rPr>
          <w:rFonts w:ascii="Arial" w:eastAsia="MS Mincho" w:hAnsi="Arial" w:cs="Arial"/>
          <w:spacing w:val="-3"/>
        </w:rPr>
        <w:t>.</w:t>
      </w:r>
      <w:r w:rsidR="00211B1A" w:rsidRPr="00211B1A">
        <w:rPr>
          <w:rFonts w:ascii="Arial" w:eastAsia="MS Mincho" w:hAnsi="Arial" w:cs="Arial"/>
          <w:spacing w:val="-3"/>
        </w:rPr>
        <w:t>Y</w:t>
      </w:r>
      <w:r>
        <w:rPr>
          <w:rFonts w:ascii="Arial" w:eastAsia="MS Mincho" w:hAnsi="Arial" w:cs="Arial"/>
          <w:spacing w:val="-3"/>
        </w:rPr>
        <w:t>.</w:t>
      </w:r>
      <w:r w:rsidR="00211B1A" w:rsidRPr="00211B1A">
        <w:rPr>
          <w:rFonts w:ascii="Arial" w:eastAsia="MS Mincho" w:hAnsi="Arial" w:cs="Arial"/>
          <w:spacing w:val="-3"/>
        </w:rPr>
        <w:t>, Krishnan</w:t>
      </w:r>
      <w:r>
        <w:rPr>
          <w:rFonts w:ascii="Arial" w:eastAsia="MS Mincho" w:hAnsi="Arial" w:cs="Arial"/>
          <w:spacing w:val="-3"/>
        </w:rPr>
        <w:t>,</w:t>
      </w:r>
      <w:r w:rsidR="00211B1A" w:rsidRPr="00211B1A">
        <w:rPr>
          <w:rFonts w:ascii="Arial" w:eastAsia="MS Mincho" w:hAnsi="Arial" w:cs="Arial"/>
          <w:spacing w:val="-3"/>
        </w:rPr>
        <w:t xml:space="preserve"> P.</w:t>
      </w:r>
      <w:r w:rsidR="00211B1A">
        <w:rPr>
          <w:rFonts w:ascii="Arial" w:eastAsia="MS Mincho" w:hAnsi="Arial" w:cs="Arial"/>
          <w:spacing w:val="-3"/>
        </w:rPr>
        <w:t xml:space="preserve"> (2024). </w:t>
      </w:r>
      <w:r w:rsidR="00211B1A" w:rsidRPr="00211B1A">
        <w:rPr>
          <w:rFonts w:ascii="Arial" w:eastAsia="MS Mincho" w:hAnsi="Arial" w:cs="Arial"/>
          <w:spacing w:val="-3"/>
        </w:rPr>
        <w:t xml:space="preserve"> Application of </w:t>
      </w:r>
      <w:r w:rsidR="00211B1A" w:rsidRPr="00211B1A">
        <w:rPr>
          <w:rFonts w:ascii="Arial" w:eastAsia="MS Mincho" w:hAnsi="Arial" w:cs="Arial"/>
          <w:i/>
          <w:iCs/>
          <w:spacing w:val="-3"/>
        </w:rPr>
        <w:t>Kaempferia parviflora</w:t>
      </w:r>
      <w:r w:rsidR="00211B1A" w:rsidRPr="00211B1A">
        <w:rPr>
          <w:rFonts w:ascii="Arial" w:eastAsia="MS Mincho" w:hAnsi="Arial" w:cs="Arial"/>
          <w:spacing w:val="-3"/>
        </w:rPr>
        <w:t>: A Perspective Review.</w:t>
      </w:r>
      <w:r>
        <w:rPr>
          <w:rFonts w:ascii="Arial" w:eastAsia="MS Mincho" w:hAnsi="Arial" w:cs="Arial"/>
          <w:spacing w:val="-3"/>
        </w:rPr>
        <w:t xml:space="preserve"> </w:t>
      </w:r>
      <w:r w:rsidR="00211B1A" w:rsidRPr="00211B1A">
        <w:rPr>
          <w:rFonts w:ascii="Arial" w:eastAsia="MS Mincho" w:hAnsi="Arial" w:cs="Arial"/>
          <w:spacing w:val="-3"/>
        </w:rPr>
        <w:t>Natura</w:t>
      </w:r>
      <w:r>
        <w:rPr>
          <w:rFonts w:ascii="Arial" w:eastAsia="MS Mincho" w:hAnsi="Arial" w:cs="Arial"/>
          <w:spacing w:val="-3"/>
        </w:rPr>
        <w:t>l</w:t>
      </w:r>
      <w:r w:rsidR="00211B1A" w:rsidRPr="00211B1A">
        <w:rPr>
          <w:rFonts w:ascii="Arial" w:eastAsia="MS Mincho" w:hAnsi="Arial" w:cs="Arial"/>
          <w:spacing w:val="-3"/>
        </w:rPr>
        <w:t xml:space="preserve"> Product Communications</w:t>
      </w:r>
      <w:r w:rsidR="00211B1A">
        <w:rPr>
          <w:rFonts w:ascii="Arial" w:eastAsia="MS Mincho" w:hAnsi="Arial" w:cs="Arial"/>
          <w:spacing w:val="-3"/>
        </w:rPr>
        <w:t xml:space="preserve">, </w:t>
      </w:r>
      <w:r w:rsidR="00211B1A" w:rsidRPr="00211B1A">
        <w:rPr>
          <w:rFonts w:ascii="Arial" w:eastAsia="MS Mincho" w:hAnsi="Arial" w:cs="Arial"/>
          <w:spacing w:val="-3"/>
        </w:rPr>
        <w:t>19(10).</w:t>
      </w:r>
    </w:p>
    <w:p w14:paraId="4CA8ED13" w14:textId="1DEB98E2" w:rsidR="00424AB2" w:rsidRPr="00424AB2" w:rsidRDefault="00424AB2" w:rsidP="00EC6D44">
      <w:pPr>
        <w:suppressLineNumbers/>
        <w:tabs>
          <w:tab w:val="left" w:pos="3106"/>
        </w:tabs>
      </w:pPr>
    </w:p>
    <w:sectPr w:rsidR="00424AB2" w:rsidRPr="00424AB2" w:rsidSect="00EC6D44">
      <w:headerReference w:type="even" r:id="rId23"/>
      <w:headerReference w:type="default" r:id="rId24"/>
      <w:footerReference w:type="default" r:id="rId25"/>
      <w:headerReference w:type="firs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EBAE5" w14:textId="77777777" w:rsidR="008F0FDD" w:rsidRDefault="008F0FDD" w:rsidP="00C37E61">
      <w:r>
        <w:separator/>
      </w:r>
    </w:p>
  </w:endnote>
  <w:endnote w:type="continuationSeparator" w:id="0">
    <w:p w14:paraId="14EF300E" w14:textId="77777777" w:rsidR="008F0FDD" w:rsidRDefault="008F0FD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C221" w14:textId="77777777" w:rsidR="00C150E9" w:rsidRDefault="00C15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3D535" w14:textId="77777777" w:rsidR="00C150E9" w:rsidRDefault="00C150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3CA25" w14:textId="78E0D36C" w:rsidR="00754C9A" w:rsidRPr="00EC6D44" w:rsidRDefault="00754C9A" w:rsidP="00EC6D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1E471" w14:textId="77777777" w:rsidR="00D42996" w:rsidRPr="00C37E61" w:rsidRDefault="00D42996"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78DA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2CAF9" w14:textId="77777777" w:rsidR="008F0FDD" w:rsidRDefault="008F0FDD" w:rsidP="00C37E61">
      <w:r>
        <w:separator/>
      </w:r>
    </w:p>
  </w:footnote>
  <w:footnote w:type="continuationSeparator" w:id="0">
    <w:p w14:paraId="4E12FB8E" w14:textId="77777777" w:rsidR="008F0FDD" w:rsidRDefault="008F0FD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DC569" w14:textId="4DECEC87" w:rsidR="00C150E9" w:rsidRDefault="00C150E9">
    <w:pPr>
      <w:pStyle w:val="Header"/>
    </w:pPr>
    <w:r>
      <w:rPr>
        <w:noProof/>
      </w:rPr>
      <w:pict w14:anchorId="22AFD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B3BBC" w14:textId="6F521959" w:rsidR="00C150E9" w:rsidRDefault="00C150E9">
    <w:pPr>
      <w:pStyle w:val="Header"/>
    </w:pPr>
    <w:r>
      <w:rPr>
        <w:noProof/>
      </w:rPr>
      <w:pict w14:anchorId="3C0A3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018C1" w14:textId="3F64A893" w:rsidR="00296529" w:rsidRPr="00296529" w:rsidRDefault="00C150E9" w:rsidP="00296529">
    <w:pPr>
      <w:ind w:left="2160"/>
      <w:jc w:val="center"/>
      <w:rPr>
        <w:rFonts w:ascii="Times New Roman" w:eastAsia="Calibri" w:hAnsi="Times New Roman"/>
        <w:i/>
        <w:sz w:val="18"/>
        <w:szCs w:val="22"/>
      </w:rPr>
    </w:pPr>
    <w:r>
      <w:rPr>
        <w:noProof/>
      </w:rPr>
      <w:pict w14:anchorId="3CBD25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DD2855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0535E8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95D88A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44F557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28DA6C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F44CED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9E142" w14:textId="457282EF" w:rsidR="00C150E9" w:rsidRDefault="00C150E9">
    <w:pPr>
      <w:pStyle w:val="Header"/>
    </w:pPr>
    <w:r>
      <w:rPr>
        <w:noProof/>
      </w:rPr>
      <w:pict w14:anchorId="31272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A5337" w14:textId="5631AAAA" w:rsidR="00C150E9" w:rsidRDefault="00C150E9">
    <w:pPr>
      <w:pStyle w:val="Header"/>
    </w:pPr>
    <w:r>
      <w:rPr>
        <w:noProof/>
      </w:rPr>
      <w:pict w14:anchorId="78079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78532" w14:textId="21672797" w:rsidR="00C150E9" w:rsidRDefault="00C150E9">
    <w:pPr>
      <w:pStyle w:val="Header"/>
    </w:pPr>
    <w:r>
      <w:rPr>
        <w:noProof/>
      </w:rPr>
      <w:pict w14:anchorId="6FBF8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C119" w14:textId="054399D9" w:rsidR="00C150E9" w:rsidRDefault="00C150E9">
    <w:pPr>
      <w:pStyle w:val="Header"/>
    </w:pPr>
    <w:r>
      <w:rPr>
        <w:noProof/>
      </w:rPr>
      <w:pict w14:anchorId="35FB50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6" o:spid="_x0000_s1032"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2C73F" w14:textId="349EB87B" w:rsidR="00C150E9" w:rsidRDefault="00C150E9">
    <w:pPr>
      <w:pStyle w:val="Header"/>
    </w:pPr>
    <w:r>
      <w:rPr>
        <w:noProof/>
      </w:rPr>
      <w:pict w14:anchorId="00AAD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7" o:spid="_x0000_s1033"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46252" w14:textId="2D83D17E" w:rsidR="00C150E9" w:rsidRDefault="00C150E9">
    <w:pPr>
      <w:pStyle w:val="Header"/>
    </w:pPr>
    <w:r>
      <w:rPr>
        <w:noProof/>
      </w:rPr>
      <w:pict w14:anchorId="3DCAF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5" o:spid="_x0000_s1031"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D513A"/>
    <w:multiLevelType w:val="multilevel"/>
    <w:tmpl w:val="DE748136"/>
    <w:lvl w:ilvl="0">
      <w:start w:val="3"/>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A787813"/>
    <w:multiLevelType w:val="multilevel"/>
    <w:tmpl w:val="9154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2396A"/>
    <w:multiLevelType w:val="multilevel"/>
    <w:tmpl w:val="947E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61E5440"/>
    <w:multiLevelType w:val="multilevel"/>
    <w:tmpl w:val="A012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795317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90232097">
    <w:abstractNumId w:val="17"/>
  </w:num>
  <w:num w:numId="3" w16cid:durableId="613950373">
    <w:abstractNumId w:val="27"/>
  </w:num>
  <w:num w:numId="4" w16cid:durableId="4306697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317879846">
    <w:abstractNumId w:val="8"/>
  </w:num>
  <w:num w:numId="6" w16cid:durableId="992443763">
    <w:abstractNumId w:val="7"/>
  </w:num>
  <w:num w:numId="7" w16cid:durableId="134687708">
    <w:abstractNumId w:val="2"/>
  </w:num>
  <w:num w:numId="8" w16cid:durableId="1768386320">
    <w:abstractNumId w:val="14"/>
  </w:num>
  <w:num w:numId="9" w16cid:durableId="1972248886">
    <w:abstractNumId w:val="29"/>
  </w:num>
  <w:num w:numId="10" w16cid:durableId="1385368752">
    <w:abstractNumId w:val="3"/>
  </w:num>
  <w:num w:numId="11" w16cid:durableId="1333527483">
    <w:abstractNumId w:val="22"/>
  </w:num>
  <w:num w:numId="12" w16cid:durableId="1302611926">
    <w:abstractNumId w:val="4"/>
  </w:num>
  <w:num w:numId="13" w16cid:durableId="1740058001">
    <w:abstractNumId w:val="20"/>
  </w:num>
  <w:num w:numId="14" w16cid:durableId="549997357">
    <w:abstractNumId w:val="9"/>
  </w:num>
  <w:num w:numId="15" w16cid:durableId="1858427429">
    <w:abstractNumId w:val="25"/>
  </w:num>
  <w:num w:numId="16" w16cid:durableId="852458398">
    <w:abstractNumId w:val="6"/>
  </w:num>
  <w:num w:numId="17" w16cid:durableId="1064185849">
    <w:abstractNumId w:val="26"/>
  </w:num>
  <w:num w:numId="18" w16cid:durableId="110712817">
    <w:abstractNumId w:val="16"/>
  </w:num>
  <w:num w:numId="19" w16cid:durableId="213348886">
    <w:abstractNumId w:val="32"/>
  </w:num>
  <w:num w:numId="20" w16cid:durableId="574902667">
    <w:abstractNumId w:val="12"/>
  </w:num>
  <w:num w:numId="21" w16cid:durableId="1709528681">
    <w:abstractNumId w:val="10"/>
  </w:num>
  <w:num w:numId="22" w16cid:durableId="1693649760">
    <w:abstractNumId w:val="15"/>
  </w:num>
  <w:num w:numId="23" w16cid:durableId="879778309">
    <w:abstractNumId w:val="23"/>
  </w:num>
  <w:num w:numId="24" w16cid:durableId="115343535">
    <w:abstractNumId w:val="30"/>
  </w:num>
  <w:num w:numId="25" w16cid:durableId="1140608625">
    <w:abstractNumId w:val="5"/>
  </w:num>
  <w:num w:numId="26" w16cid:durableId="73014323">
    <w:abstractNumId w:val="18"/>
  </w:num>
  <w:num w:numId="27" w16cid:durableId="1298488977">
    <w:abstractNumId w:val="24"/>
  </w:num>
  <w:num w:numId="28" w16cid:durableId="233784659">
    <w:abstractNumId w:val="31"/>
  </w:num>
  <w:num w:numId="29" w16cid:durableId="1204096979">
    <w:abstractNumId w:val="28"/>
  </w:num>
  <w:num w:numId="30" w16cid:durableId="997343173">
    <w:abstractNumId w:val="11"/>
  </w:num>
  <w:num w:numId="31" w16cid:durableId="899679786">
    <w:abstractNumId w:val="19"/>
  </w:num>
  <w:num w:numId="32" w16cid:durableId="1718773499">
    <w:abstractNumId w:val="13"/>
  </w:num>
  <w:num w:numId="33" w16cid:durableId="1771855708">
    <w:abstractNumId w:val="21"/>
  </w:num>
  <w:num w:numId="34" w16cid:durableId="718751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30B0"/>
    <w:rsid w:val="00041CD2"/>
    <w:rsid w:val="00045798"/>
    <w:rsid w:val="0004579C"/>
    <w:rsid w:val="0005334A"/>
    <w:rsid w:val="00082400"/>
    <w:rsid w:val="000947FC"/>
    <w:rsid w:val="000A47FA"/>
    <w:rsid w:val="000A65D3"/>
    <w:rsid w:val="000B1E33"/>
    <w:rsid w:val="000B5263"/>
    <w:rsid w:val="000C3EB3"/>
    <w:rsid w:val="000D0B2F"/>
    <w:rsid w:val="000D56DF"/>
    <w:rsid w:val="000D689F"/>
    <w:rsid w:val="000E7B7B"/>
    <w:rsid w:val="000E7D62"/>
    <w:rsid w:val="000F2D52"/>
    <w:rsid w:val="00103357"/>
    <w:rsid w:val="00116E5C"/>
    <w:rsid w:val="00123C9F"/>
    <w:rsid w:val="00126190"/>
    <w:rsid w:val="001307AE"/>
    <w:rsid w:val="00130F17"/>
    <w:rsid w:val="001320BF"/>
    <w:rsid w:val="00142758"/>
    <w:rsid w:val="0014405E"/>
    <w:rsid w:val="00154FCA"/>
    <w:rsid w:val="001619C6"/>
    <w:rsid w:val="00163BC4"/>
    <w:rsid w:val="00191062"/>
    <w:rsid w:val="00192B72"/>
    <w:rsid w:val="001A29D8"/>
    <w:rsid w:val="001A34D3"/>
    <w:rsid w:val="001A5CAA"/>
    <w:rsid w:val="001B0427"/>
    <w:rsid w:val="001D3A51"/>
    <w:rsid w:val="001E10D2"/>
    <w:rsid w:val="001E25B4"/>
    <w:rsid w:val="001E44FE"/>
    <w:rsid w:val="00200595"/>
    <w:rsid w:val="00204835"/>
    <w:rsid w:val="00207E73"/>
    <w:rsid w:val="00210A34"/>
    <w:rsid w:val="00211B1A"/>
    <w:rsid w:val="00231920"/>
    <w:rsid w:val="0023195C"/>
    <w:rsid w:val="002372DE"/>
    <w:rsid w:val="0024282C"/>
    <w:rsid w:val="002460DC"/>
    <w:rsid w:val="00250985"/>
    <w:rsid w:val="002556F6"/>
    <w:rsid w:val="0026548B"/>
    <w:rsid w:val="00276369"/>
    <w:rsid w:val="00283105"/>
    <w:rsid w:val="00284C4C"/>
    <w:rsid w:val="00287E68"/>
    <w:rsid w:val="002905A5"/>
    <w:rsid w:val="00296529"/>
    <w:rsid w:val="002A6590"/>
    <w:rsid w:val="002B27FB"/>
    <w:rsid w:val="002B620A"/>
    <w:rsid w:val="002B685A"/>
    <w:rsid w:val="002C57D2"/>
    <w:rsid w:val="002D5323"/>
    <w:rsid w:val="002D5E35"/>
    <w:rsid w:val="002D6C84"/>
    <w:rsid w:val="002E0D56"/>
    <w:rsid w:val="002E526E"/>
    <w:rsid w:val="002E5514"/>
    <w:rsid w:val="00315186"/>
    <w:rsid w:val="003170EE"/>
    <w:rsid w:val="0033343E"/>
    <w:rsid w:val="003512C2"/>
    <w:rsid w:val="0035676F"/>
    <w:rsid w:val="00365707"/>
    <w:rsid w:val="00370954"/>
    <w:rsid w:val="00371FB6"/>
    <w:rsid w:val="003763C1"/>
    <w:rsid w:val="00376BBE"/>
    <w:rsid w:val="0039224F"/>
    <w:rsid w:val="00395F67"/>
    <w:rsid w:val="003A43A4"/>
    <w:rsid w:val="003A7758"/>
    <w:rsid w:val="003A7E18"/>
    <w:rsid w:val="003B5F88"/>
    <w:rsid w:val="003C4C86"/>
    <w:rsid w:val="003C6258"/>
    <w:rsid w:val="003E2904"/>
    <w:rsid w:val="003E3FA6"/>
    <w:rsid w:val="003F7976"/>
    <w:rsid w:val="00401927"/>
    <w:rsid w:val="0041027F"/>
    <w:rsid w:val="00412475"/>
    <w:rsid w:val="00423789"/>
    <w:rsid w:val="00424AB2"/>
    <w:rsid w:val="004365C8"/>
    <w:rsid w:val="00440F43"/>
    <w:rsid w:val="00441B6F"/>
    <w:rsid w:val="00446221"/>
    <w:rsid w:val="00450E62"/>
    <w:rsid w:val="004539DB"/>
    <w:rsid w:val="004670AA"/>
    <w:rsid w:val="00471A80"/>
    <w:rsid w:val="00486C3B"/>
    <w:rsid w:val="00497A73"/>
    <w:rsid w:val="004A0207"/>
    <w:rsid w:val="004A2D0B"/>
    <w:rsid w:val="004D305E"/>
    <w:rsid w:val="004D41EE"/>
    <w:rsid w:val="004D4277"/>
    <w:rsid w:val="004E382B"/>
    <w:rsid w:val="004E6063"/>
    <w:rsid w:val="004E6C58"/>
    <w:rsid w:val="004E7B2F"/>
    <w:rsid w:val="00502516"/>
    <w:rsid w:val="00505F06"/>
    <w:rsid w:val="00506828"/>
    <w:rsid w:val="00507295"/>
    <w:rsid w:val="00516963"/>
    <w:rsid w:val="0053056E"/>
    <w:rsid w:val="00540B4C"/>
    <w:rsid w:val="00554FDA"/>
    <w:rsid w:val="00556458"/>
    <w:rsid w:val="00580129"/>
    <w:rsid w:val="005C784C"/>
    <w:rsid w:val="005D17F6"/>
    <w:rsid w:val="005E5539"/>
    <w:rsid w:val="00602BF5"/>
    <w:rsid w:val="006131DA"/>
    <w:rsid w:val="006162E7"/>
    <w:rsid w:val="00617FDD"/>
    <w:rsid w:val="00633614"/>
    <w:rsid w:val="00633F68"/>
    <w:rsid w:val="00636EB2"/>
    <w:rsid w:val="006375B8"/>
    <w:rsid w:val="00657A80"/>
    <w:rsid w:val="0066510A"/>
    <w:rsid w:val="00673F9F"/>
    <w:rsid w:val="00686953"/>
    <w:rsid w:val="00687DEA"/>
    <w:rsid w:val="00687E67"/>
    <w:rsid w:val="006967F7"/>
    <w:rsid w:val="006A12CF"/>
    <w:rsid w:val="006A250C"/>
    <w:rsid w:val="006B21D3"/>
    <w:rsid w:val="006B5239"/>
    <w:rsid w:val="006B57D0"/>
    <w:rsid w:val="006C63FF"/>
    <w:rsid w:val="006D0745"/>
    <w:rsid w:val="006D30FF"/>
    <w:rsid w:val="006D6940"/>
    <w:rsid w:val="006E3EEB"/>
    <w:rsid w:val="006F11EC"/>
    <w:rsid w:val="0070082C"/>
    <w:rsid w:val="007369E6"/>
    <w:rsid w:val="00743E1A"/>
    <w:rsid w:val="00746E59"/>
    <w:rsid w:val="00747B87"/>
    <w:rsid w:val="00754C9A"/>
    <w:rsid w:val="0075599A"/>
    <w:rsid w:val="00761D52"/>
    <w:rsid w:val="0077749E"/>
    <w:rsid w:val="00781218"/>
    <w:rsid w:val="00785A9D"/>
    <w:rsid w:val="00790ADA"/>
    <w:rsid w:val="007A0EDE"/>
    <w:rsid w:val="007B1D4C"/>
    <w:rsid w:val="007D1745"/>
    <w:rsid w:val="007D2288"/>
    <w:rsid w:val="007E088F"/>
    <w:rsid w:val="007E1826"/>
    <w:rsid w:val="007E626E"/>
    <w:rsid w:val="007F7B32"/>
    <w:rsid w:val="00804BC2"/>
    <w:rsid w:val="0081431A"/>
    <w:rsid w:val="008221F2"/>
    <w:rsid w:val="008229FF"/>
    <w:rsid w:val="0083216F"/>
    <w:rsid w:val="008333F4"/>
    <w:rsid w:val="008547C6"/>
    <w:rsid w:val="00857E1A"/>
    <w:rsid w:val="00860000"/>
    <w:rsid w:val="00860CC7"/>
    <w:rsid w:val="00863BD3"/>
    <w:rsid w:val="008641ED"/>
    <w:rsid w:val="00864250"/>
    <w:rsid w:val="00866D66"/>
    <w:rsid w:val="008671C6"/>
    <w:rsid w:val="00875803"/>
    <w:rsid w:val="00886DAE"/>
    <w:rsid w:val="008913EE"/>
    <w:rsid w:val="008B459E"/>
    <w:rsid w:val="008C7B45"/>
    <w:rsid w:val="008D3877"/>
    <w:rsid w:val="008E13AE"/>
    <w:rsid w:val="008E1506"/>
    <w:rsid w:val="008E710C"/>
    <w:rsid w:val="008F0FDD"/>
    <w:rsid w:val="008F69D6"/>
    <w:rsid w:val="00902823"/>
    <w:rsid w:val="00905BA5"/>
    <w:rsid w:val="00912215"/>
    <w:rsid w:val="00915CA6"/>
    <w:rsid w:val="00927354"/>
    <w:rsid w:val="00927834"/>
    <w:rsid w:val="009500A6"/>
    <w:rsid w:val="00952939"/>
    <w:rsid w:val="00957C18"/>
    <w:rsid w:val="009659BA"/>
    <w:rsid w:val="009753A5"/>
    <w:rsid w:val="00983040"/>
    <w:rsid w:val="0099783F"/>
    <w:rsid w:val="009A0A39"/>
    <w:rsid w:val="009A4487"/>
    <w:rsid w:val="009B3FB9"/>
    <w:rsid w:val="009C2465"/>
    <w:rsid w:val="009D35A0"/>
    <w:rsid w:val="009D7EB7"/>
    <w:rsid w:val="009E048A"/>
    <w:rsid w:val="009E08E9"/>
    <w:rsid w:val="009E3DB9"/>
    <w:rsid w:val="009E5E41"/>
    <w:rsid w:val="009E6032"/>
    <w:rsid w:val="009E6E35"/>
    <w:rsid w:val="009F00D5"/>
    <w:rsid w:val="009F0EDA"/>
    <w:rsid w:val="00A03B96"/>
    <w:rsid w:val="00A05B19"/>
    <w:rsid w:val="00A1134E"/>
    <w:rsid w:val="00A24E7E"/>
    <w:rsid w:val="00A257ED"/>
    <w:rsid w:val="00A258C3"/>
    <w:rsid w:val="00A347C0"/>
    <w:rsid w:val="00A51431"/>
    <w:rsid w:val="00A539AD"/>
    <w:rsid w:val="00A56CBD"/>
    <w:rsid w:val="00A82744"/>
    <w:rsid w:val="00A84502"/>
    <w:rsid w:val="00A94063"/>
    <w:rsid w:val="00AA6219"/>
    <w:rsid w:val="00AA74E0"/>
    <w:rsid w:val="00AB26BC"/>
    <w:rsid w:val="00AB3FDE"/>
    <w:rsid w:val="00AB703F"/>
    <w:rsid w:val="00AC0D8C"/>
    <w:rsid w:val="00AC6BB8"/>
    <w:rsid w:val="00AD158D"/>
    <w:rsid w:val="00AD55D0"/>
    <w:rsid w:val="00AE008F"/>
    <w:rsid w:val="00AE7015"/>
    <w:rsid w:val="00AF2AB5"/>
    <w:rsid w:val="00AF7C4A"/>
    <w:rsid w:val="00B01FCD"/>
    <w:rsid w:val="00B04700"/>
    <w:rsid w:val="00B1776C"/>
    <w:rsid w:val="00B5034E"/>
    <w:rsid w:val="00B52583"/>
    <w:rsid w:val="00B52896"/>
    <w:rsid w:val="00B57CB8"/>
    <w:rsid w:val="00B75B6E"/>
    <w:rsid w:val="00B77E48"/>
    <w:rsid w:val="00B823A3"/>
    <w:rsid w:val="00B95236"/>
    <w:rsid w:val="00B96BD9"/>
    <w:rsid w:val="00BA1B01"/>
    <w:rsid w:val="00BA1F18"/>
    <w:rsid w:val="00BA2641"/>
    <w:rsid w:val="00BB37AA"/>
    <w:rsid w:val="00BB7CC6"/>
    <w:rsid w:val="00BC53A0"/>
    <w:rsid w:val="00BD3A26"/>
    <w:rsid w:val="00BE62AD"/>
    <w:rsid w:val="00BF121F"/>
    <w:rsid w:val="00BF1F80"/>
    <w:rsid w:val="00C04632"/>
    <w:rsid w:val="00C11F42"/>
    <w:rsid w:val="00C12690"/>
    <w:rsid w:val="00C148B5"/>
    <w:rsid w:val="00C150E9"/>
    <w:rsid w:val="00C166EF"/>
    <w:rsid w:val="00C17EB0"/>
    <w:rsid w:val="00C254CF"/>
    <w:rsid w:val="00C27F5F"/>
    <w:rsid w:val="00C30A0F"/>
    <w:rsid w:val="00C37E61"/>
    <w:rsid w:val="00C70F1B"/>
    <w:rsid w:val="00C71A47"/>
    <w:rsid w:val="00C7464C"/>
    <w:rsid w:val="00C85588"/>
    <w:rsid w:val="00CA3B55"/>
    <w:rsid w:val="00CC4CBB"/>
    <w:rsid w:val="00CC5AE7"/>
    <w:rsid w:val="00CD1606"/>
    <w:rsid w:val="00CD5AA4"/>
    <w:rsid w:val="00CD6755"/>
    <w:rsid w:val="00CD6856"/>
    <w:rsid w:val="00CE0089"/>
    <w:rsid w:val="00CE793C"/>
    <w:rsid w:val="00CF193C"/>
    <w:rsid w:val="00CF35B2"/>
    <w:rsid w:val="00D13F83"/>
    <w:rsid w:val="00D151BD"/>
    <w:rsid w:val="00D16F5E"/>
    <w:rsid w:val="00D173F1"/>
    <w:rsid w:val="00D42996"/>
    <w:rsid w:val="00D42B76"/>
    <w:rsid w:val="00D46D7E"/>
    <w:rsid w:val="00D51453"/>
    <w:rsid w:val="00D5206B"/>
    <w:rsid w:val="00D616B7"/>
    <w:rsid w:val="00D65D94"/>
    <w:rsid w:val="00D74CB0"/>
    <w:rsid w:val="00D8295D"/>
    <w:rsid w:val="00DA15A8"/>
    <w:rsid w:val="00DA5F2F"/>
    <w:rsid w:val="00DC2A65"/>
    <w:rsid w:val="00DE15F0"/>
    <w:rsid w:val="00DE5663"/>
    <w:rsid w:val="00DE78AA"/>
    <w:rsid w:val="00DF6B08"/>
    <w:rsid w:val="00E01E83"/>
    <w:rsid w:val="00E0243B"/>
    <w:rsid w:val="00E053D0"/>
    <w:rsid w:val="00E15994"/>
    <w:rsid w:val="00E24C86"/>
    <w:rsid w:val="00E3114E"/>
    <w:rsid w:val="00E31A70"/>
    <w:rsid w:val="00E33D6F"/>
    <w:rsid w:val="00E35AC1"/>
    <w:rsid w:val="00E35B02"/>
    <w:rsid w:val="00E42F2C"/>
    <w:rsid w:val="00E55C74"/>
    <w:rsid w:val="00E60092"/>
    <w:rsid w:val="00E66496"/>
    <w:rsid w:val="00E66B35"/>
    <w:rsid w:val="00E66E10"/>
    <w:rsid w:val="00E7357C"/>
    <w:rsid w:val="00E73974"/>
    <w:rsid w:val="00E76618"/>
    <w:rsid w:val="00E769F6"/>
    <w:rsid w:val="00E8407C"/>
    <w:rsid w:val="00E84F3C"/>
    <w:rsid w:val="00E876B1"/>
    <w:rsid w:val="00EA012C"/>
    <w:rsid w:val="00EC1EAA"/>
    <w:rsid w:val="00EC6A55"/>
    <w:rsid w:val="00EC6D44"/>
    <w:rsid w:val="00EC7E68"/>
    <w:rsid w:val="00ED0288"/>
    <w:rsid w:val="00EE52CB"/>
    <w:rsid w:val="00EF581D"/>
    <w:rsid w:val="00EF7FD8"/>
    <w:rsid w:val="00F06F59"/>
    <w:rsid w:val="00F17988"/>
    <w:rsid w:val="00F469F0"/>
    <w:rsid w:val="00F53273"/>
    <w:rsid w:val="00F551F0"/>
    <w:rsid w:val="00F654B4"/>
    <w:rsid w:val="00F71020"/>
    <w:rsid w:val="00F755E4"/>
    <w:rsid w:val="00F75CB7"/>
    <w:rsid w:val="00F77D02"/>
    <w:rsid w:val="00F80C0E"/>
    <w:rsid w:val="00F817E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78F9F"/>
  <w15:docId w15:val="{064F9288-017B-443B-80C2-0FA29199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B62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ListTable6Colorful">
    <w:name w:val="List Table 6 Colorful"/>
    <w:basedOn w:val="TableNormal"/>
    <w:uiPriority w:val="51"/>
    <w:rsid w:val="0086425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oterChar">
    <w:name w:val="Footer Char"/>
    <w:basedOn w:val="DefaultParagraphFont"/>
    <w:link w:val="Footer"/>
    <w:uiPriority w:val="99"/>
    <w:rsid w:val="00B75B6E"/>
    <w:rPr>
      <w:rFonts w:ascii="Helvetica" w:hAnsi="Helvetica"/>
    </w:rPr>
  </w:style>
  <w:style w:type="paragraph" w:styleId="NormalWeb">
    <w:name w:val="Normal (Web)"/>
    <w:basedOn w:val="Normal"/>
    <w:uiPriority w:val="99"/>
    <w:unhideWhenUsed/>
    <w:rsid w:val="008229FF"/>
    <w:pPr>
      <w:spacing w:before="100" w:beforeAutospacing="1" w:after="100" w:afterAutospacing="1"/>
    </w:pPr>
    <w:rPr>
      <w:rFonts w:ascii="Times New Roman" w:hAnsi="Times New Roman"/>
      <w:sz w:val="24"/>
      <w:szCs w:val="24"/>
      <w:lang w:val="en-MY" w:eastAsia="en-MY"/>
    </w:rPr>
  </w:style>
  <w:style w:type="character" w:customStyle="1" w:styleId="lewnzc">
    <w:name w:val="lewnzc"/>
    <w:basedOn w:val="DefaultParagraphFont"/>
    <w:rsid w:val="003F7976"/>
  </w:style>
  <w:style w:type="character" w:customStyle="1" w:styleId="Heading3Char">
    <w:name w:val="Heading 3 Char"/>
    <w:basedOn w:val="DefaultParagraphFont"/>
    <w:link w:val="Heading3"/>
    <w:semiHidden/>
    <w:rsid w:val="002B620A"/>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2B62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3386384">
      <w:bodyDiv w:val="1"/>
      <w:marLeft w:val="0"/>
      <w:marRight w:val="0"/>
      <w:marTop w:val="0"/>
      <w:marBottom w:val="0"/>
      <w:divBdr>
        <w:top w:val="none" w:sz="0" w:space="0" w:color="auto"/>
        <w:left w:val="none" w:sz="0" w:space="0" w:color="auto"/>
        <w:bottom w:val="none" w:sz="0" w:space="0" w:color="auto"/>
        <w:right w:val="none" w:sz="0" w:space="0" w:color="auto"/>
      </w:divBdr>
    </w:div>
    <w:div w:id="108858506">
      <w:bodyDiv w:val="1"/>
      <w:marLeft w:val="0"/>
      <w:marRight w:val="0"/>
      <w:marTop w:val="0"/>
      <w:marBottom w:val="0"/>
      <w:divBdr>
        <w:top w:val="none" w:sz="0" w:space="0" w:color="auto"/>
        <w:left w:val="none" w:sz="0" w:space="0" w:color="auto"/>
        <w:bottom w:val="none" w:sz="0" w:space="0" w:color="auto"/>
        <w:right w:val="none" w:sz="0" w:space="0" w:color="auto"/>
      </w:divBdr>
    </w:div>
    <w:div w:id="125860458">
      <w:bodyDiv w:val="1"/>
      <w:marLeft w:val="0"/>
      <w:marRight w:val="0"/>
      <w:marTop w:val="0"/>
      <w:marBottom w:val="0"/>
      <w:divBdr>
        <w:top w:val="none" w:sz="0" w:space="0" w:color="auto"/>
        <w:left w:val="none" w:sz="0" w:space="0" w:color="auto"/>
        <w:bottom w:val="none" w:sz="0" w:space="0" w:color="auto"/>
        <w:right w:val="none" w:sz="0" w:space="0" w:color="auto"/>
      </w:divBdr>
    </w:div>
    <w:div w:id="132210809">
      <w:bodyDiv w:val="1"/>
      <w:marLeft w:val="0"/>
      <w:marRight w:val="0"/>
      <w:marTop w:val="0"/>
      <w:marBottom w:val="0"/>
      <w:divBdr>
        <w:top w:val="none" w:sz="0" w:space="0" w:color="auto"/>
        <w:left w:val="none" w:sz="0" w:space="0" w:color="auto"/>
        <w:bottom w:val="none" w:sz="0" w:space="0" w:color="auto"/>
        <w:right w:val="none" w:sz="0" w:space="0" w:color="auto"/>
      </w:divBdr>
    </w:div>
    <w:div w:id="14694331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2988620">
      <w:bodyDiv w:val="1"/>
      <w:marLeft w:val="0"/>
      <w:marRight w:val="0"/>
      <w:marTop w:val="0"/>
      <w:marBottom w:val="0"/>
      <w:divBdr>
        <w:top w:val="none" w:sz="0" w:space="0" w:color="auto"/>
        <w:left w:val="none" w:sz="0" w:space="0" w:color="auto"/>
        <w:bottom w:val="none" w:sz="0" w:space="0" w:color="auto"/>
        <w:right w:val="none" w:sz="0" w:space="0" w:color="auto"/>
      </w:divBdr>
    </w:div>
    <w:div w:id="22341548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7874142">
      <w:bodyDiv w:val="1"/>
      <w:marLeft w:val="0"/>
      <w:marRight w:val="0"/>
      <w:marTop w:val="0"/>
      <w:marBottom w:val="0"/>
      <w:divBdr>
        <w:top w:val="none" w:sz="0" w:space="0" w:color="auto"/>
        <w:left w:val="none" w:sz="0" w:space="0" w:color="auto"/>
        <w:bottom w:val="none" w:sz="0" w:space="0" w:color="auto"/>
        <w:right w:val="none" w:sz="0" w:space="0" w:color="auto"/>
      </w:divBdr>
    </w:div>
    <w:div w:id="337853982">
      <w:bodyDiv w:val="1"/>
      <w:marLeft w:val="0"/>
      <w:marRight w:val="0"/>
      <w:marTop w:val="0"/>
      <w:marBottom w:val="0"/>
      <w:divBdr>
        <w:top w:val="none" w:sz="0" w:space="0" w:color="auto"/>
        <w:left w:val="none" w:sz="0" w:space="0" w:color="auto"/>
        <w:bottom w:val="none" w:sz="0" w:space="0" w:color="auto"/>
        <w:right w:val="none" w:sz="0" w:space="0" w:color="auto"/>
      </w:divBdr>
    </w:div>
    <w:div w:id="361245794">
      <w:bodyDiv w:val="1"/>
      <w:marLeft w:val="0"/>
      <w:marRight w:val="0"/>
      <w:marTop w:val="0"/>
      <w:marBottom w:val="0"/>
      <w:divBdr>
        <w:top w:val="none" w:sz="0" w:space="0" w:color="auto"/>
        <w:left w:val="none" w:sz="0" w:space="0" w:color="auto"/>
        <w:bottom w:val="none" w:sz="0" w:space="0" w:color="auto"/>
        <w:right w:val="none" w:sz="0" w:space="0" w:color="auto"/>
      </w:divBdr>
    </w:div>
    <w:div w:id="394856922">
      <w:bodyDiv w:val="1"/>
      <w:marLeft w:val="0"/>
      <w:marRight w:val="0"/>
      <w:marTop w:val="0"/>
      <w:marBottom w:val="0"/>
      <w:divBdr>
        <w:top w:val="none" w:sz="0" w:space="0" w:color="auto"/>
        <w:left w:val="none" w:sz="0" w:space="0" w:color="auto"/>
        <w:bottom w:val="none" w:sz="0" w:space="0" w:color="auto"/>
        <w:right w:val="none" w:sz="0" w:space="0" w:color="auto"/>
      </w:divBdr>
    </w:div>
    <w:div w:id="405108476">
      <w:bodyDiv w:val="1"/>
      <w:marLeft w:val="0"/>
      <w:marRight w:val="0"/>
      <w:marTop w:val="0"/>
      <w:marBottom w:val="0"/>
      <w:divBdr>
        <w:top w:val="none" w:sz="0" w:space="0" w:color="auto"/>
        <w:left w:val="none" w:sz="0" w:space="0" w:color="auto"/>
        <w:bottom w:val="none" w:sz="0" w:space="0" w:color="auto"/>
        <w:right w:val="none" w:sz="0" w:space="0" w:color="auto"/>
      </w:divBdr>
    </w:div>
    <w:div w:id="481656166">
      <w:bodyDiv w:val="1"/>
      <w:marLeft w:val="0"/>
      <w:marRight w:val="0"/>
      <w:marTop w:val="0"/>
      <w:marBottom w:val="0"/>
      <w:divBdr>
        <w:top w:val="none" w:sz="0" w:space="0" w:color="auto"/>
        <w:left w:val="none" w:sz="0" w:space="0" w:color="auto"/>
        <w:bottom w:val="none" w:sz="0" w:space="0" w:color="auto"/>
        <w:right w:val="none" w:sz="0" w:space="0" w:color="auto"/>
      </w:divBdr>
    </w:div>
    <w:div w:id="51689526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6338871">
      <w:bodyDiv w:val="1"/>
      <w:marLeft w:val="0"/>
      <w:marRight w:val="0"/>
      <w:marTop w:val="0"/>
      <w:marBottom w:val="0"/>
      <w:divBdr>
        <w:top w:val="none" w:sz="0" w:space="0" w:color="auto"/>
        <w:left w:val="none" w:sz="0" w:space="0" w:color="auto"/>
        <w:bottom w:val="none" w:sz="0" w:space="0" w:color="auto"/>
        <w:right w:val="none" w:sz="0" w:space="0" w:color="auto"/>
      </w:divBdr>
    </w:div>
    <w:div w:id="776414340">
      <w:bodyDiv w:val="1"/>
      <w:marLeft w:val="0"/>
      <w:marRight w:val="0"/>
      <w:marTop w:val="0"/>
      <w:marBottom w:val="0"/>
      <w:divBdr>
        <w:top w:val="none" w:sz="0" w:space="0" w:color="auto"/>
        <w:left w:val="none" w:sz="0" w:space="0" w:color="auto"/>
        <w:bottom w:val="none" w:sz="0" w:space="0" w:color="auto"/>
        <w:right w:val="none" w:sz="0" w:space="0" w:color="auto"/>
      </w:divBdr>
    </w:div>
    <w:div w:id="794179931">
      <w:bodyDiv w:val="1"/>
      <w:marLeft w:val="0"/>
      <w:marRight w:val="0"/>
      <w:marTop w:val="0"/>
      <w:marBottom w:val="0"/>
      <w:divBdr>
        <w:top w:val="none" w:sz="0" w:space="0" w:color="auto"/>
        <w:left w:val="none" w:sz="0" w:space="0" w:color="auto"/>
        <w:bottom w:val="none" w:sz="0" w:space="0" w:color="auto"/>
        <w:right w:val="none" w:sz="0" w:space="0" w:color="auto"/>
      </w:divBdr>
    </w:div>
    <w:div w:id="801188914">
      <w:bodyDiv w:val="1"/>
      <w:marLeft w:val="0"/>
      <w:marRight w:val="0"/>
      <w:marTop w:val="0"/>
      <w:marBottom w:val="0"/>
      <w:divBdr>
        <w:top w:val="none" w:sz="0" w:space="0" w:color="auto"/>
        <w:left w:val="none" w:sz="0" w:space="0" w:color="auto"/>
        <w:bottom w:val="none" w:sz="0" w:space="0" w:color="auto"/>
        <w:right w:val="none" w:sz="0" w:space="0" w:color="auto"/>
      </w:divBdr>
    </w:div>
    <w:div w:id="918053439">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4727593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6248390">
      <w:bodyDiv w:val="1"/>
      <w:marLeft w:val="0"/>
      <w:marRight w:val="0"/>
      <w:marTop w:val="0"/>
      <w:marBottom w:val="0"/>
      <w:divBdr>
        <w:top w:val="none" w:sz="0" w:space="0" w:color="auto"/>
        <w:left w:val="none" w:sz="0" w:space="0" w:color="auto"/>
        <w:bottom w:val="none" w:sz="0" w:space="0" w:color="auto"/>
        <w:right w:val="none" w:sz="0" w:space="0" w:color="auto"/>
      </w:divBdr>
    </w:div>
    <w:div w:id="110942393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9281434">
      <w:bodyDiv w:val="1"/>
      <w:marLeft w:val="0"/>
      <w:marRight w:val="0"/>
      <w:marTop w:val="0"/>
      <w:marBottom w:val="0"/>
      <w:divBdr>
        <w:top w:val="none" w:sz="0" w:space="0" w:color="auto"/>
        <w:left w:val="none" w:sz="0" w:space="0" w:color="auto"/>
        <w:bottom w:val="none" w:sz="0" w:space="0" w:color="auto"/>
        <w:right w:val="none" w:sz="0" w:space="0" w:color="auto"/>
      </w:divBdr>
    </w:div>
    <w:div w:id="1132669952">
      <w:bodyDiv w:val="1"/>
      <w:marLeft w:val="0"/>
      <w:marRight w:val="0"/>
      <w:marTop w:val="0"/>
      <w:marBottom w:val="0"/>
      <w:divBdr>
        <w:top w:val="none" w:sz="0" w:space="0" w:color="auto"/>
        <w:left w:val="none" w:sz="0" w:space="0" w:color="auto"/>
        <w:bottom w:val="none" w:sz="0" w:space="0" w:color="auto"/>
        <w:right w:val="none" w:sz="0" w:space="0" w:color="auto"/>
      </w:divBdr>
    </w:div>
    <w:div w:id="1152479318">
      <w:bodyDiv w:val="1"/>
      <w:marLeft w:val="0"/>
      <w:marRight w:val="0"/>
      <w:marTop w:val="0"/>
      <w:marBottom w:val="0"/>
      <w:divBdr>
        <w:top w:val="none" w:sz="0" w:space="0" w:color="auto"/>
        <w:left w:val="none" w:sz="0" w:space="0" w:color="auto"/>
        <w:bottom w:val="none" w:sz="0" w:space="0" w:color="auto"/>
        <w:right w:val="none" w:sz="0" w:space="0" w:color="auto"/>
      </w:divBdr>
    </w:div>
    <w:div w:id="1158155146">
      <w:bodyDiv w:val="1"/>
      <w:marLeft w:val="0"/>
      <w:marRight w:val="0"/>
      <w:marTop w:val="0"/>
      <w:marBottom w:val="0"/>
      <w:divBdr>
        <w:top w:val="none" w:sz="0" w:space="0" w:color="auto"/>
        <w:left w:val="none" w:sz="0" w:space="0" w:color="auto"/>
        <w:bottom w:val="none" w:sz="0" w:space="0" w:color="auto"/>
        <w:right w:val="none" w:sz="0" w:space="0" w:color="auto"/>
      </w:divBdr>
    </w:div>
    <w:div w:id="1286618653">
      <w:bodyDiv w:val="1"/>
      <w:marLeft w:val="0"/>
      <w:marRight w:val="0"/>
      <w:marTop w:val="0"/>
      <w:marBottom w:val="0"/>
      <w:divBdr>
        <w:top w:val="none" w:sz="0" w:space="0" w:color="auto"/>
        <w:left w:val="none" w:sz="0" w:space="0" w:color="auto"/>
        <w:bottom w:val="none" w:sz="0" w:space="0" w:color="auto"/>
        <w:right w:val="none" w:sz="0" w:space="0" w:color="auto"/>
      </w:divBdr>
    </w:div>
    <w:div w:id="1314799215">
      <w:bodyDiv w:val="1"/>
      <w:marLeft w:val="0"/>
      <w:marRight w:val="0"/>
      <w:marTop w:val="0"/>
      <w:marBottom w:val="0"/>
      <w:divBdr>
        <w:top w:val="none" w:sz="0" w:space="0" w:color="auto"/>
        <w:left w:val="none" w:sz="0" w:space="0" w:color="auto"/>
        <w:bottom w:val="none" w:sz="0" w:space="0" w:color="auto"/>
        <w:right w:val="none" w:sz="0" w:space="0" w:color="auto"/>
      </w:divBdr>
    </w:div>
    <w:div w:id="1430663199">
      <w:bodyDiv w:val="1"/>
      <w:marLeft w:val="0"/>
      <w:marRight w:val="0"/>
      <w:marTop w:val="0"/>
      <w:marBottom w:val="0"/>
      <w:divBdr>
        <w:top w:val="none" w:sz="0" w:space="0" w:color="auto"/>
        <w:left w:val="none" w:sz="0" w:space="0" w:color="auto"/>
        <w:bottom w:val="none" w:sz="0" w:space="0" w:color="auto"/>
        <w:right w:val="none" w:sz="0" w:space="0" w:color="auto"/>
      </w:divBdr>
    </w:div>
    <w:div w:id="1556773937">
      <w:bodyDiv w:val="1"/>
      <w:marLeft w:val="0"/>
      <w:marRight w:val="0"/>
      <w:marTop w:val="0"/>
      <w:marBottom w:val="0"/>
      <w:divBdr>
        <w:top w:val="none" w:sz="0" w:space="0" w:color="auto"/>
        <w:left w:val="none" w:sz="0" w:space="0" w:color="auto"/>
        <w:bottom w:val="none" w:sz="0" w:space="0" w:color="auto"/>
        <w:right w:val="none" w:sz="0" w:space="0" w:color="auto"/>
      </w:divBdr>
    </w:div>
    <w:div w:id="1601913704">
      <w:bodyDiv w:val="1"/>
      <w:marLeft w:val="0"/>
      <w:marRight w:val="0"/>
      <w:marTop w:val="0"/>
      <w:marBottom w:val="0"/>
      <w:divBdr>
        <w:top w:val="none" w:sz="0" w:space="0" w:color="auto"/>
        <w:left w:val="none" w:sz="0" w:space="0" w:color="auto"/>
        <w:bottom w:val="none" w:sz="0" w:space="0" w:color="auto"/>
        <w:right w:val="none" w:sz="0" w:space="0" w:color="auto"/>
      </w:divBdr>
    </w:div>
    <w:div w:id="1640264800">
      <w:bodyDiv w:val="1"/>
      <w:marLeft w:val="0"/>
      <w:marRight w:val="0"/>
      <w:marTop w:val="0"/>
      <w:marBottom w:val="0"/>
      <w:divBdr>
        <w:top w:val="none" w:sz="0" w:space="0" w:color="auto"/>
        <w:left w:val="none" w:sz="0" w:space="0" w:color="auto"/>
        <w:bottom w:val="none" w:sz="0" w:space="0" w:color="auto"/>
        <w:right w:val="none" w:sz="0" w:space="0" w:color="auto"/>
      </w:divBdr>
    </w:div>
    <w:div w:id="170832936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1634270">
      <w:bodyDiv w:val="1"/>
      <w:marLeft w:val="0"/>
      <w:marRight w:val="0"/>
      <w:marTop w:val="0"/>
      <w:marBottom w:val="0"/>
      <w:divBdr>
        <w:top w:val="none" w:sz="0" w:space="0" w:color="auto"/>
        <w:left w:val="none" w:sz="0" w:space="0" w:color="auto"/>
        <w:bottom w:val="none" w:sz="0" w:space="0" w:color="auto"/>
        <w:right w:val="none" w:sz="0" w:space="0" w:color="auto"/>
      </w:divBdr>
    </w:div>
    <w:div w:id="1765149259">
      <w:bodyDiv w:val="1"/>
      <w:marLeft w:val="0"/>
      <w:marRight w:val="0"/>
      <w:marTop w:val="0"/>
      <w:marBottom w:val="0"/>
      <w:divBdr>
        <w:top w:val="none" w:sz="0" w:space="0" w:color="auto"/>
        <w:left w:val="none" w:sz="0" w:space="0" w:color="auto"/>
        <w:bottom w:val="none" w:sz="0" w:space="0" w:color="auto"/>
        <w:right w:val="none" w:sz="0" w:space="0" w:color="auto"/>
      </w:divBdr>
    </w:div>
    <w:div w:id="191785601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5353729">
      <w:bodyDiv w:val="1"/>
      <w:marLeft w:val="0"/>
      <w:marRight w:val="0"/>
      <w:marTop w:val="0"/>
      <w:marBottom w:val="0"/>
      <w:divBdr>
        <w:top w:val="none" w:sz="0" w:space="0" w:color="auto"/>
        <w:left w:val="none" w:sz="0" w:space="0" w:color="auto"/>
        <w:bottom w:val="none" w:sz="0" w:space="0" w:color="auto"/>
        <w:right w:val="none" w:sz="0" w:space="0" w:color="auto"/>
      </w:divBdr>
    </w:div>
    <w:div w:id="21035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1512</TotalTime>
  <Pages>15</Pages>
  <Words>4820</Words>
  <Characters>27475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32231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Editor-22</cp:lastModifiedBy>
  <cp:revision>10</cp:revision>
  <cp:lastPrinted>2025-02-12T05:49:00Z</cp:lastPrinted>
  <dcterms:created xsi:type="dcterms:W3CDTF">2024-12-12T04:06:00Z</dcterms:created>
  <dcterms:modified xsi:type="dcterms:W3CDTF">2025-02-12T11:29:00Z</dcterms:modified>
</cp:coreProperties>
</file>