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33C76" w14:textId="5486CD97" w:rsidR="008F336A" w:rsidRDefault="008F336A" w:rsidP="008F336A">
      <w:pPr>
        <w:spacing w:after="160" w:line="276" w:lineRule="auto"/>
        <w:ind w:left="-5"/>
        <w:jc w:val="center"/>
        <w:rPr>
          <w:b/>
          <w:color w:val="auto"/>
          <w:szCs w:val="28"/>
        </w:rPr>
      </w:pPr>
      <w:r w:rsidRPr="008F336A">
        <w:rPr>
          <w:b/>
          <w:color w:val="auto"/>
          <w:szCs w:val="28"/>
        </w:rPr>
        <w:t xml:space="preserve">Microbial Contamination of Computer Components in Healthcare Administrative Offices: A Cross-Sectional Study in Benghazi’s Pediatric Hospital  </w:t>
      </w:r>
    </w:p>
    <w:p w14:paraId="21B6A19A" w14:textId="54BF6AE1" w:rsidR="005D5A67" w:rsidRDefault="005D5A67" w:rsidP="008F336A">
      <w:pPr>
        <w:spacing w:after="160" w:line="276" w:lineRule="auto"/>
        <w:ind w:left="-5"/>
        <w:jc w:val="left"/>
        <w:rPr>
          <w:b/>
          <w:bCs/>
          <w:sz w:val="32"/>
          <w:szCs w:val="32"/>
          <w:lang w:bidi="ar-SA"/>
        </w:rPr>
      </w:pPr>
      <w:r w:rsidRPr="005D5A67">
        <w:rPr>
          <w:b/>
          <w:bCs/>
          <w:noProof/>
          <w:sz w:val="32"/>
          <w:szCs w:val="32"/>
          <w:rtl/>
          <w:lang w:bidi="ar-SA"/>
        </w:rPr>
        <mc:AlternateContent>
          <mc:Choice Requires="wps">
            <w:drawing>
              <wp:anchor distT="45720" distB="45720" distL="114300" distR="114300" simplePos="0" relativeHeight="251659264" behindDoc="0" locked="0" layoutInCell="1" allowOverlap="1" wp14:anchorId="4A0E7A4D" wp14:editId="1ABF54DB">
                <wp:simplePos x="0" y="0"/>
                <wp:positionH relativeFrom="margin">
                  <wp:align>right</wp:align>
                </wp:positionH>
                <wp:positionV relativeFrom="paragraph">
                  <wp:posOffset>458470</wp:posOffset>
                </wp:positionV>
                <wp:extent cx="5943600" cy="4564380"/>
                <wp:effectExtent l="0" t="0" r="19050" b="2667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43600" cy="4564966"/>
                        </a:xfrm>
                        <a:prstGeom prst="rect">
                          <a:avLst/>
                        </a:prstGeom>
                        <a:solidFill>
                          <a:schemeClr val="bg1">
                            <a:lumMod val="95000"/>
                          </a:schemeClr>
                        </a:solidFill>
                        <a:ln w="9525">
                          <a:solidFill>
                            <a:srgbClr val="000000"/>
                          </a:solidFill>
                          <a:miter lim="800000"/>
                          <a:headEnd/>
                          <a:tailEnd/>
                        </a:ln>
                      </wps:spPr>
                      <wps:txbx>
                        <w:txbxContent>
                          <w:p w14:paraId="7DD73994" w14:textId="77777777" w:rsidR="005D5A67" w:rsidRPr="008F336A" w:rsidRDefault="005D5A67" w:rsidP="005D5A67">
                            <w:pPr>
                              <w:spacing w:after="160" w:line="276" w:lineRule="auto"/>
                              <w:ind w:left="-5"/>
                              <w:jc w:val="left"/>
                              <w:rPr>
                                <w:b/>
                                <w:color w:val="auto"/>
                                <w:szCs w:val="28"/>
                                <w:rtl/>
                              </w:rPr>
                            </w:pPr>
                            <w:r w:rsidRPr="00E76366">
                              <w:rPr>
                                <w:b/>
                                <w:bCs/>
                                <w:sz w:val="32"/>
                                <w:szCs w:val="32"/>
                                <w:lang w:bidi="ar-SA"/>
                              </w:rPr>
                              <w:t>Abstract</w:t>
                            </w:r>
                          </w:p>
                          <w:p w14:paraId="44C8E9F0"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Background:</w:t>
                            </w:r>
                            <w:r w:rsidRPr="005D5A67">
                              <w:rPr>
                                <w:rFonts w:asciiTheme="minorBidi" w:eastAsia="Calibri" w:hAnsiTheme="minorBidi" w:cstheme="minorBidi"/>
                                <w:color w:val="auto"/>
                                <w:sz w:val="18"/>
                                <w:szCs w:val="18"/>
                                <w:lang w:bidi="ar-SA"/>
                              </w:rPr>
                              <w:t xml:space="preserve"> Microbial contamination of administrative offices in healthcare settings plays an important role in the spread of infection among patients, visitors, and healthcare workers as a result of a deficiency of cleaning and disinfection practices. </w:t>
                            </w:r>
                            <w:r w:rsidRPr="005D5A67">
                              <w:rPr>
                                <w:rFonts w:asciiTheme="minorBidi" w:eastAsia="Calibri" w:hAnsiTheme="minorBidi" w:cstheme="minorBidi"/>
                                <w:b/>
                                <w:bCs/>
                                <w:color w:val="auto"/>
                                <w:sz w:val="18"/>
                                <w:szCs w:val="18"/>
                                <w:lang w:bidi="ar-SA"/>
                              </w:rPr>
                              <w:t xml:space="preserve">Aim: </w:t>
                            </w:r>
                            <w:r w:rsidRPr="005D5A67">
                              <w:rPr>
                                <w:rFonts w:asciiTheme="minorBidi" w:eastAsia="Calibri" w:hAnsiTheme="minorBidi" w:cstheme="minorBidi"/>
                                <w:color w:val="auto"/>
                                <w:sz w:val="18"/>
                                <w:szCs w:val="18"/>
                                <w:lang w:bidi="ar-SA"/>
                              </w:rPr>
                              <w:t>To evaluate the rate of microbial infection of computer components at Pediatrics Hospital in Benghazi.</w:t>
                            </w:r>
                          </w:p>
                          <w:p w14:paraId="6AC369BC"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Methods:</w:t>
                            </w:r>
                            <w:r w:rsidRPr="005D5A67">
                              <w:rPr>
                                <w:rFonts w:asciiTheme="minorBidi" w:eastAsia="Calibri" w:hAnsiTheme="minorBidi" w:cstheme="minorBidi"/>
                                <w:color w:val="auto"/>
                                <w:sz w:val="18"/>
                                <w:szCs w:val="18"/>
                                <w:lang w:bidi="ar-SA"/>
                              </w:rPr>
                              <w:t xml:space="preserve"> A cross-sectional study was conducted in 21 administrative offices at a Pediatric hospital in Benghazi from September to November 2021. The data was collected by taking samples (swabs) and using a multiple-choice questionnaire; it included 50 samples, and all the data was analyzed by SPSS software.</w:t>
                            </w:r>
                          </w:p>
                          <w:p w14:paraId="65BC516C" w14:textId="0603AA00"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Result:</w:t>
                            </w:r>
                            <w:r w:rsidRPr="005D5A67">
                              <w:rPr>
                                <w:rFonts w:asciiTheme="minorBidi" w:eastAsia="Calibri" w:hAnsiTheme="minorBidi" w:cstheme="minorBidi"/>
                                <w:color w:val="auto"/>
                                <w:sz w:val="18"/>
                                <w:szCs w:val="18"/>
                                <w:lang w:bidi="ar-SA"/>
                              </w:rPr>
                              <w:t xml:space="preserve"> The highest contamination rate was observed on keyboards (69.2%), followed by the mice (66.7%). Desks showed a lower contamination rate, suggesting that handheld devices may act as primary reservoirs for microbial transmission. The most commonly isolated microorganism was </w:t>
                            </w:r>
                            <w:r w:rsidRPr="005D5A67">
                              <w:rPr>
                                <w:rFonts w:asciiTheme="minorBidi" w:eastAsia="Calibri" w:hAnsiTheme="minorBidi" w:cstheme="minorBidi"/>
                                <w:i/>
                                <w:iCs/>
                                <w:color w:val="auto"/>
                                <w:sz w:val="18"/>
                                <w:szCs w:val="18"/>
                                <w:lang w:bidi="ar-SA"/>
                              </w:rPr>
                              <w:t>Staphylococcus albus</w:t>
                            </w:r>
                            <w:r w:rsidRPr="005D5A67">
                              <w:rPr>
                                <w:rFonts w:asciiTheme="minorBidi" w:eastAsia="Calibri" w:hAnsiTheme="minorBidi" w:cstheme="minorBidi"/>
                                <w:color w:val="auto"/>
                                <w:sz w:val="18"/>
                                <w:szCs w:val="18"/>
                                <w:lang w:bidi="ar-SA"/>
                              </w:rPr>
                              <w:t xml:space="preserve"> (40%), a coagulase-negative Staphylococcus species known for its role as an opportunistic pathogen, particularly in immunocompromised individuals. On the other hand, it indicated that 76% of workers said they use alcohol to disinfect their computers, and 52% of them stated they clean their computers in the morning. The high contamination levels suggest that disinfection protocols may be inadequate or inconsistently applied. No significant associations were found between microbial contamination and workers’ age, qualification level, or gender.</w:t>
                            </w:r>
                          </w:p>
                          <w:p w14:paraId="048C8D4E"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Conclusion:</w:t>
                            </w:r>
                            <w:r w:rsidRPr="005D5A67">
                              <w:rPr>
                                <w:rFonts w:asciiTheme="minorBidi" w:eastAsia="Calibri" w:hAnsiTheme="minorBidi" w:cstheme="minorBidi"/>
                                <w:color w:val="auto"/>
                                <w:sz w:val="18"/>
                                <w:szCs w:val="18"/>
                                <w:lang w:bidi="ar-SA"/>
                              </w:rPr>
                              <w:t xml:space="preserve"> The findings highlight a concerning level of microbial contamination in the administrative offices of the pediatric hospital, underscoring the urgent need to apply essential precautionary measures to reduce the spread of the infection.</w:t>
                            </w:r>
                          </w:p>
                          <w:p w14:paraId="53759C04" w14:textId="6F44CFAC"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Key words:</w:t>
                            </w:r>
                            <w:r w:rsidRPr="005D5A67">
                              <w:rPr>
                                <w:rFonts w:asciiTheme="minorBidi" w:eastAsia="Calibri" w:hAnsiTheme="minorBidi" w:cstheme="minorBidi"/>
                                <w:color w:val="auto"/>
                                <w:sz w:val="18"/>
                                <w:szCs w:val="18"/>
                                <w:lang w:bidi="ar-SA"/>
                              </w:rPr>
                              <w:t xml:space="preserve"> Administrative offices, Computers, Infection, Hospital, </w:t>
                            </w:r>
                            <w:proofErr w:type="spellStart"/>
                            <w:r w:rsidRPr="005D5A67">
                              <w:rPr>
                                <w:rFonts w:asciiTheme="minorBidi" w:eastAsia="Calibri" w:hAnsiTheme="minorBidi" w:cstheme="minorBidi"/>
                                <w:color w:val="auto"/>
                                <w:sz w:val="18"/>
                                <w:szCs w:val="18"/>
                                <w:lang w:bidi="ar-SA"/>
                              </w:rPr>
                              <w:t>keynoard</w:t>
                            </w:r>
                            <w:proofErr w:type="spellEnd"/>
                            <w:r w:rsidRPr="005D5A67">
                              <w:rPr>
                                <w:rFonts w:asciiTheme="minorBidi" w:eastAsia="Calibri" w:hAnsiTheme="minorBidi" w:cstheme="minorBidi"/>
                                <w:color w:val="auto"/>
                                <w:sz w:val="18"/>
                                <w:szCs w:val="18"/>
                                <w:lang w:bidi="ar-SA"/>
                              </w:rPr>
                              <w:t xml:space="preserve">, Microbial Contamination, </w:t>
                            </w:r>
                            <w:proofErr w:type="spellStart"/>
                            <w:r w:rsidRPr="005D5A67">
                              <w:rPr>
                                <w:rFonts w:asciiTheme="minorBidi" w:eastAsia="Calibri" w:hAnsiTheme="minorBidi" w:cstheme="minorBidi"/>
                                <w:color w:val="auto"/>
                                <w:sz w:val="18"/>
                                <w:szCs w:val="18"/>
                                <w:lang w:bidi="ar-SA"/>
                              </w:rPr>
                              <w:t>Mouses</w:t>
                            </w:r>
                            <w:proofErr w:type="spellEnd"/>
                            <w:r w:rsidRPr="005D5A67">
                              <w:rPr>
                                <w:rFonts w:asciiTheme="minorBidi" w:eastAsia="Calibri" w:hAnsiTheme="minorBidi" w:cstheme="minorBidi"/>
                                <w:color w:val="auto"/>
                                <w:sz w:val="18"/>
                                <w:szCs w:val="18"/>
                                <w:lang w:bidi="ar-S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0E7A4D" id="_x0000_t202" coordsize="21600,21600" o:spt="202" path="m,l,21600r21600,l21600,xe">
                <v:stroke joinstyle="miter"/>
                <v:path gradientshapeok="t" o:connecttype="rect"/>
              </v:shapetype>
              <v:shape id="مربع نص 2" o:spid="_x0000_s1026" type="#_x0000_t202" style="position:absolute;left:0;text-align:left;margin-left:416.8pt;margin-top:36.1pt;width:468pt;height:359.4pt;flip:x;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" fillcolor="#f2f2f2 [3052]">
                <v:textbox>
                  <w:txbxContent>
                    <w:p w14:paraId="7DD73994" w14:textId="77777777" w:rsidR="005D5A67" w:rsidRPr="008F336A" w:rsidRDefault="005D5A67" w:rsidP="005D5A67">
                      <w:pPr>
                        <w:spacing w:after="160" w:line="276" w:lineRule="auto"/>
                        <w:ind w:left="-5"/>
                        <w:jc w:val="left"/>
                        <w:rPr>
                          <w:b/>
                          <w:color w:val="auto"/>
                          <w:szCs w:val="28"/>
                          <w:rtl/>
                        </w:rPr>
                      </w:pPr>
                      <w:r w:rsidRPr="00E76366">
                        <w:rPr>
                          <w:b/>
                          <w:bCs/>
                          <w:sz w:val="32"/>
                          <w:szCs w:val="32"/>
                          <w:lang w:bidi="ar-SA"/>
                        </w:rPr>
                        <w:t>Abstract</w:t>
                      </w:r>
                    </w:p>
                    <w:p w14:paraId="44C8E9F0"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Background:</w:t>
                      </w:r>
                      <w:r w:rsidRPr="005D5A67">
                        <w:rPr>
                          <w:rFonts w:asciiTheme="minorBidi" w:eastAsia="Calibri" w:hAnsiTheme="minorBidi" w:cstheme="minorBidi"/>
                          <w:color w:val="auto"/>
                          <w:sz w:val="18"/>
                          <w:szCs w:val="18"/>
                          <w:lang w:bidi="ar-SA"/>
                        </w:rPr>
                        <w:t xml:space="preserve"> Microbial contamination of administrative offices in healthcare settings plays an important role in the spread of infection among patients, visitors, and healthcare workers as a result of a deficiency of cleaning and disinfection practices. </w:t>
                      </w:r>
                      <w:r w:rsidRPr="005D5A67">
                        <w:rPr>
                          <w:rFonts w:asciiTheme="minorBidi" w:eastAsia="Calibri" w:hAnsiTheme="minorBidi" w:cstheme="minorBidi"/>
                          <w:b/>
                          <w:bCs/>
                          <w:color w:val="auto"/>
                          <w:sz w:val="18"/>
                          <w:szCs w:val="18"/>
                          <w:lang w:bidi="ar-SA"/>
                        </w:rPr>
                        <w:t xml:space="preserve">Aim: </w:t>
                      </w:r>
                      <w:r w:rsidRPr="005D5A67">
                        <w:rPr>
                          <w:rFonts w:asciiTheme="minorBidi" w:eastAsia="Calibri" w:hAnsiTheme="minorBidi" w:cstheme="minorBidi"/>
                          <w:color w:val="auto"/>
                          <w:sz w:val="18"/>
                          <w:szCs w:val="18"/>
                          <w:lang w:bidi="ar-SA"/>
                        </w:rPr>
                        <w:t>To evaluate the rate of microbial infection of computer components at Pediatrics Hospital in Benghazi.</w:t>
                      </w:r>
                    </w:p>
                    <w:p w14:paraId="6AC369BC"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Methods:</w:t>
                      </w:r>
                      <w:r w:rsidRPr="005D5A67">
                        <w:rPr>
                          <w:rFonts w:asciiTheme="minorBidi" w:eastAsia="Calibri" w:hAnsiTheme="minorBidi" w:cstheme="minorBidi"/>
                          <w:color w:val="auto"/>
                          <w:sz w:val="18"/>
                          <w:szCs w:val="18"/>
                          <w:lang w:bidi="ar-SA"/>
                        </w:rPr>
                        <w:t xml:space="preserve"> A cross-sectional study was conducted in 21 administrative offices at a Pediatric hospital in Benghazi from September to November 2021. The data was collected by taking samples (swabs) and using a multiple-choice questionnaire; it included 50 samples, and all the data was analyzed by SPSS software.</w:t>
                      </w:r>
                    </w:p>
                    <w:p w14:paraId="65BC516C" w14:textId="0603AA00"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Result:</w:t>
                      </w:r>
                      <w:r w:rsidRPr="005D5A67">
                        <w:rPr>
                          <w:rFonts w:asciiTheme="minorBidi" w:eastAsia="Calibri" w:hAnsiTheme="minorBidi" w:cstheme="minorBidi"/>
                          <w:color w:val="auto"/>
                          <w:sz w:val="18"/>
                          <w:szCs w:val="18"/>
                          <w:lang w:bidi="ar-SA"/>
                        </w:rPr>
                        <w:t xml:space="preserve"> The highest contamination rate was observed on keyboards (69.2%), followed by the mice (66.7%). Desks showed a lower contamination rate, suggesting that handheld devices may act as primary reservoirs for microbial transmission. The most commonly isolated microorganism was </w:t>
                      </w:r>
                      <w:r w:rsidRPr="005D5A67">
                        <w:rPr>
                          <w:rFonts w:asciiTheme="minorBidi" w:eastAsia="Calibri" w:hAnsiTheme="minorBidi" w:cstheme="minorBidi"/>
                          <w:i/>
                          <w:iCs/>
                          <w:color w:val="auto"/>
                          <w:sz w:val="18"/>
                          <w:szCs w:val="18"/>
                          <w:lang w:bidi="ar-SA"/>
                        </w:rPr>
                        <w:t>Staphylococcus albus</w:t>
                      </w:r>
                      <w:r w:rsidRPr="005D5A67">
                        <w:rPr>
                          <w:rFonts w:asciiTheme="minorBidi" w:eastAsia="Calibri" w:hAnsiTheme="minorBidi" w:cstheme="minorBidi"/>
                          <w:color w:val="auto"/>
                          <w:sz w:val="18"/>
                          <w:szCs w:val="18"/>
                          <w:lang w:bidi="ar-SA"/>
                        </w:rPr>
                        <w:t xml:space="preserve"> (40%), a coagulase-negative Staphylococcus species known for its role as an opportunistic pathogen, particularly in immunocompromised individuals. On the other hand, it indicated that 76% of workers said they use alcohol to disinfect their computers, and 52% of them stated they clean their computers in the morning. The high contamination levels suggest that disinfection protocols may be inadequate or inconsistently applied. No significant associations were found between microbial contamination and workers’ age, qualification level, or gender.</w:t>
                      </w:r>
                    </w:p>
                    <w:p w14:paraId="048C8D4E" w14:textId="77777777"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Conclusion:</w:t>
                      </w:r>
                      <w:r w:rsidRPr="005D5A67">
                        <w:rPr>
                          <w:rFonts w:asciiTheme="minorBidi" w:eastAsia="Calibri" w:hAnsiTheme="minorBidi" w:cstheme="minorBidi"/>
                          <w:color w:val="auto"/>
                          <w:sz w:val="18"/>
                          <w:szCs w:val="18"/>
                          <w:lang w:bidi="ar-SA"/>
                        </w:rPr>
                        <w:t xml:space="preserve"> The findings highlight a concerning level of microbial contamination in the administrative offices of the pediatric hospital, underscoring the urgent need to apply essential precautionary measures to reduce the spread of the infection.</w:t>
                      </w:r>
                    </w:p>
                    <w:p w14:paraId="53759C04" w14:textId="6F44CFAC" w:rsidR="005D5A67" w:rsidRPr="005D5A67" w:rsidRDefault="005D5A67" w:rsidP="005D5A67">
                      <w:pPr>
                        <w:keepNext/>
                        <w:keepLines/>
                        <w:spacing w:after="330" w:line="276" w:lineRule="auto"/>
                        <w:ind w:left="0" w:right="271" w:firstLine="0"/>
                        <w:jc w:val="lowKashida"/>
                        <w:outlineLvl w:val="0"/>
                        <w:rPr>
                          <w:rFonts w:asciiTheme="minorBidi" w:eastAsia="Calibri" w:hAnsiTheme="minorBidi" w:cstheme="minorBidi"/>
                          <w:color w:val="auto"/>
                          <w:sz w:val="18"/>
                          <w:szCs w:val="18"/>
                          <w:lang w:bidi="ar-SA"/>
                        </w:rPr>
                      </w:pPr>
                      <w:r w:rsidRPr="005D5A67">
                        <w:rPr>
                          <w:rFonts w:asciiTheme="minorBidi" w:eastAsia="Calibri" w:hAnsiTheme="minorBidi" w:cstheme="minorBidi"/>
                          <w:b/>
                          <w:bCs/>
                          <w:color w:val="auto"/>
                          <w:sz w:val="18"/>
                          <w:szCs w:val="18"/>
                          <w:lang w:bidi="ar-SA"/>
                        </w:rPr>
                        <w:t>Key words:</w:t>
                      </w:r>
                      <w:r w:rsidRPr="005D5A67">
                        <w:rPr>
                          <w:rFonts w:asciiTheme="minorBidi" w:eastAsia="Calibri" w:hAnsiTheme="minorBidi" w:cstheme="minorBidi"/>
                          <w:color w:val="auto"/>
                          <w:sz w:val="18"/>
                          <w:szCs w:val="18"/>
                          <w:lang w:bidi="ar-SA"/>
                        </w:rPr>
                        <w:t xml:space="preserve"> Administrative offices, Computers, Infection, Hospital, </w:t>
                      </w:r>
                      <w:proofErr w:type="spellStart"/>
                      <w:r w:rsidRPr="005D5A67">
                        <w:rPr>
                          <w:rFonts w:asciiTheme="minorBidi" w:eastAsia="Calibri" w:hAnsiTheme="minorBidi" w:cstheme="minorBidi"/>
                          <w:color w:val="auto"/>
                          <w:sz w:val="18"/>
                          <w:szCs w:val="18"/>
                          <w:lang w:bidi="ar-SA"/>
                        </w:rPr>
                        <w:t>keynoard</w:t>
                      </w:r>
                      <w:proofErr w:type="spellEnd"/>
                      <w:r w:rsidRPr="005D5A67">
                        <w:rPr>
                          <w:rFonts w:asciiTheme="minorBidi" w:eastAsia="Calibri" w:hAnsiTheme="minorBidi" w:cstheme="minorBidi"/>
                          <w:color w:val="auto"/>
                          <w:sz w:val="18"/>
                          <w:szCs w:val="18"/>
                          <w:lang w:bidi="ar-SA"/>
                        </w:rPr>
                        <w:t>, Microbial Contamination, Mouses.</w:t>
                      </w:r>
                    </w:p>
                  </w:txbxContent>
                </v:textbox>
                <w10:wrap type="square" anchorx="margin"/>
              </v:shape>
            </w:pict>
          </mc:Fallback>
        </mc:AlternateContent>
      </w:r>
    </w:p>
    <w:p w14:paraId="1D2D1066" w14:textId="6B2A7A40" w:rsidR="005C7BB2" w:rsidRDefault="005C7BB2" w:rsidP="007925A2">
      <w:pPr>
        <w:spacing w:after="160" w:line="276" w:lineRule="auto"/>
        <w:ind w:left="-5"/>
        <w:jc w:val="left"/>
        <w:rPr>
          <w:bCs/>
          <w:color w:val="auto"/>
          <w:sz w:val="24"/>
          <w:szCs w:val="24"/>
        </w:rPr>
      </w:pPr>
    </w:p>
    <w:p w14:paraId="3827979D" w14:textId="77777777" w:rsidR="005C7BB2" w:rsidRDefault="005C7BB2" w:rsidP="007925A2">
      <w:pPr>
        <w:spacing w:after="160" w:line="276" w:lineRule="auto"/>
        <w:ind w:left="-5"/>
        <w:jc w:val="left"/>
        <w:rPr>
          <w:bCs/>
          <w:color w:val="auto"/>
          <w:sz w:val="24"/>
          <w:szCs w:val="24"/>
        </w:rPr>
      </w:pPr>
    </w:p>
    <w:p w14:paraId="58A8CCDF" w14:textId="77777777" w:rsidR="005C7BB2" w:rsidRDefault="005C7BB2" w:rsidP="007925A2">
      <w:pPr>
        <w:spacing w:after="160" w:line="276" w:lineRule="auto"/>
        <w:ind w:left="-5"/>
        <w:jc w:val="left"/>
        <w:rPr>
          <w:bCs/>
          <w:color w:val="auto"/>
          <w:sz w:val="24"/>
          <w:szCs w:val="24"/>
        </w:rPr>
      </w:pPr>
    </w:p>
    <w:p w14:paraId="4C31EF16" w14:textId="77777777" w:rsidR="005C7BB2" w:rsidRDefault="005C7BB2" w:rsidP="007925A2">
      <w:pPr>
        <w:spacing w:after="160" w:line="276" w:lineRule="auto"/>
        <w:ind w:left="-5"/>
        <w:jc w:val="left"/>
        <w:rPr>
          <w:bCs/>
          <w:color w:val="auto"/>
          <w:sz w:val="24"/>
          <w:szCs w:val="24"/>
        </w:rPr>
      </w:pPr>
    </w:p>
    <w:p w14:paraId="56F657A3" w14:textId="55D1CCC4" w:rsidR="005C7BB2" w:rsidRDefault="005C7BB2" w:rsidP="007925A2">
      <w:pPr>
        <w:spacing w:after="160" w:line="276" w:lineRule="auto"/>
        <w:ind w:left="-5"/>
        <w:jc w:val="left"/>
        <w:rPr>
          <w:bCs/>
          <w:color w:val="auto"/>
          <w:sz w:val="24"/>
          <w:szCs w:val="24"/>
        </w:rPr>
      </w:pPr>
    </w:p>
    <w:p w14:paraId="6CA96F31" w14:textId="3B1B8B89" w:rsidR="00C95129" w:rsidRDefault="00C95129" w:rsidP="007925A2">
      <w:pPr>
        <w:spacing w:after="160" w:line="276" w:lineRule="auto"/>
        <w:ind w:left="-5"/>
        <w:jc w:val="left"/>
        <w:rPr>
          <w:bCs/>
          <w:color w:val="auto"/>
          <w:sz w:val="24"/>
          <w:szCs w:val="24"/>
        </w:rPr>
      </w:pPr>
    </w:p>
    <w:p w14:paraId="2AC4CD6E" w14:textId="5B09B373" w:rsidR="00C95129" w:rsidRDefault="00C95129" w:rsidP="007925A2">
      <w:pPr>
        <w:spacing w:after="160" w:line="276" w:lineRule="auto"/>
        <w:ind w:left="-5"/>
        <w:jc w:val="left"/>
        <w:rPr>
          <w:bCs/>
          <w:color w:val="auto"/>
          <w:sz w:val="24"/>
          <w:szCs w:val="24"/>
        </w:rPr>
      </w:pPr>
    </w:p>
    <w:p w14:paraId="1E362F5A" w14:textId="77777777" w:rsidR="00C95129" w:rsidRDefault="00C95129" w:rsidP="007925A2">
      <w:pPr>
        <w:spacing w:after="160" w:line="276" w:lineRule="auto"/>
        <w:ind w:left="-5"/>
        <w:jc w:val="left"/>
        <w:rPr>
          <w:bCs/>
          <w:color w:val="auto"/>
          <w:sz w:val="24"/>
          <w:szCs w:val="24"/>
        </w:rPr>
      </w:pPr>
      <w:bookmarkStart w:id="0" w:name="_GoBack"/>
      <w:bookmarkEnd w:id="0"/>
    </w:p>
    <w:p w14:paraId="6DDF7E10" w14:textId="77777777" w:rsidR="005C7BB2" w:rsidRDefault="005C7BB2" w:rsidP="005C7BB2">
      <w:pPr>
        <w:spacing w:after="160" w:line="276" w:lineRule="auto"/>
        <w:ind w:left="0" w:firstLine="0"/>
        <w:jc w:val="left"/>
        <w:rPr>
          <w:bCs/>
          <w:color w:val="auto"/>
          <w:sz w:val="24"/>
          <w:szCs w:val="24"/>
        </w:rPr>
      </w:pPr>
    </w:p>
    <w:p w14:paraId="112C1FDB" w14:textId="77777777" w:rsidR="00D83DC5" w:rsidRDefault="00D83DC5" w:rsidP="005C7BB2">
      <w:pPr>
        <w:spacing w:after="160" w:line="276" w:lineRule="auto"/>
        <w:ind w:left="0" w:firstLine="0"/>
        <w:jc w:val="left"/>
        <w:rPr>
          <w:bCs/>
          <w:color w:val="auto"/>
          <w:sz w:val="24"/>
          <w:szCs w:val="24"/>
        </w:rPr>
      </w:pPr>
    </w:p>
    <w:p w14:paraId="3974585E" w14:textId="77074B45" w:rsidR="007925A2" w:rsidRPr="003B13EC" w:rsidRDefault="00135F21" w:rsidP="003B13EC">
      <w:pPr>
        <w:spacing w:after="160" w:line="240" w:lineRule="auto"/>
        <w:ind w:left="0" w:firstLine="0"/>
        <w:jc w:val="left"/>
        <w:rPr>
          <w:color w:val="auto"/>
          <w:sz w:val="24"/>
          <w:szCs w:val="24"/>
        </w:rPr>
      </w:pPr>
      <w:r w:rsidRPr="003B13EC">
        <w:rPr>
          <w:b/>
          <w:color w:val="auto"/>
          <w:sz w:val="24"/>
          <w:szCs w:val="24"/>
        </w:rPr>
        <w:lastRenderedPageBreak/>
        <w:t>1: Introduction</w:t>
      </w:r>
      <w:r w:rsidR="007925A2" w:rsidRPr="003B13EC">
        <w:rPr>
          <w:b/>
          <w:color w:val="auto"/>
          <w:sz w:val="24"/>
          <w:szCs w:val="24"/>
        </w:rPr>
        <w:t xml:space="preserve"> </w:t>
      </w:r>
    </w:p>
    <w:p w14:paraId="14DD7960" w14:textId="50399124" w:rsidR="00361AE1" w:rsidRPr="003B13EC" w:rsidRDefault="007925A2" w:rsidP="003B13EC">
      <w:pPr>
        <w:spacing w:after="151" w:line="240" w:lineRule="auto"/>
        <w:ind w:left="10" w:right="5"/>
        <w:rPr>
          <w:color w:val="auto"/>
          <w:sz w:val="24"/>
          <w:szCs w:val="24"/>
        </w:rPr>
      </w:pPr>
      <w:r w:rsidRPr="00654BB6">
        <w:rPr>
          <w:color w:val="auto"/>
          <w:sz w:val="24"/>
          <w:szCs w:val="24"/>
        </w:rPr>
        <w:t>Nosocomial infection</w:t>
      </w:r>
      <w:r w:rsidR="00FC1553" w:rsidRPr="00654BB6">
        <w:rPr>
          <w:color w:val="auto"/>
          <w:sz w:val="24"/>
          <w:szCs w:val="24"/>
        </w:rPr>
        <w:t>s</w:t>
      </w:r>
      <w:r w:rsidRPr="00654BB6">
        <w:rPr>
          <w:color w:val="auto"/>
          <w:sz w:val="24"/>
          <w:szCs w:val="24"/>
        </w:rPr>
        <w:t xml:space="preserve"> </w:t>
      </w:r>
      <w:r w:rsidR="00FC1553" w:rsidRPr="00654BB6">
        <w:rPr>
          <w:color w:val="auto"/>
          <w:sz w:val="24"/>
          <w:szCs w:val="24"/>
        </w:rPr>
        <w:t>are</w:t>
      </w:r>
      <w:r w:rsidRPr="00654BB6">
        <w:rPr>
          <w:color w:val="auto"/>
          <w:sz w:val="24"/>
          <w:szCs w:val="24"/>
        </w:rPr>
        <w:t xml:space="preserve"> infection</w:t>
      </w:r>
      <w:r w:rsidR="00B64A4C" w:rsidRPr="00654BB6">
        <w:rPr>
          <w:color w:val="auto"/>
          <w:sz w:val="24"/>
          <w:szCs w:val="24"/>
        </w:rPr>
        <w:t>s</w:t>
      </w:r>
      <w:r w:rsidRPr="00654BB6">
        <w:rPr>
          <w:color w:val="auto"/>
          <w:sz w:val="24"/>
          <w:szCs w:val="24"/>
        </w:rPr>
        <w:t xml:space="preserve"> that occur in a health care facility or </w:t>
      </w:r>
      <w:r w:rsidR="00B64A4C" w:rsidRPr="00654BB6">
        <w:rPr>
          <w:color w:val="auto"/>
          <w:sz w:val="24"/>
          <w:szCs w:val="24"/>
        </w:rPr>
        <w:t>are</w:t>
      </w:r>
      <w:r w:rsidRPr="00654BB6">
        <w:rPr>
          <w:color w:val="auto"/>
          <w:sz w:val="24"/>
          <w:szCs w:val="24"/>
        </w:rPr>
        <w:t xml:space="preserve"> acquired at least after 48 h of admission in t</w:t>
      </w:r>
      <w:r w:rsidR="00B64A4C" w:rsidRPr="00654BB6">
        <w:rPr>
          <w:color w:val="auto"/>
          <w:sz w:val="24"/>
          <w:szCs w:val="24"/>
        </w:rPr>
        <w:t>he</w:t>
      </w:r>
      <w:r w:rsidRPr="00654BB6">
        <w:rPr>
          <w:color w:val="auto"/>
          <w:sz w:val="24"/>
          <w:szCs w:val="24"/>
        </w:rPr>
        <w:t xml:space="preserve"> facility. So that it cannot be present at the time of patient admission </w:t>
      </w:r>
      <w:r w:rsidR="00B81400" w:rsidRPr="00654BB6">
        <w:rPr>
          <w:color w:val="auto"/>
          <w:sz w:val="24"/>
          <w:szCs w:val="24"/>
        </w:rPr>
        <w:t>[1].</w:t>
      </w:r>
      <w:r w:rsidR="003B13EC" w:rsidRPr="003B13EC">
        <w:rPr>
          <w:color w:val="auto"/>
          <w:sz w:val="24"/>
          <w:szCs w:val="24"/>
        </w:rPr>
        <w:t xml:space="preserve"> </w:t>
      </w:r>
      <w:r w:rsidR="008D70B6" w:rsidRPr="00654BB6">
        <w:rPr>
          <w:color w:val="auto"/>
          <w:sz w:val="24"/>
          <w:szCs w:val="24"/>
        </w:rPr>
        <w:t>These infections</w:t>
      </w:r>
      <w:r w:rsidRPr="00654BB6">
        <w:rPr>
          <w:color w:val="auto"/>
          <w:sz w:val="24"/>
          <w:szCs w:val="24"/>
        </w:rPr>
        <w:t xml:space="preserve"> </w:t>
      </w:r>
      <w:r w:rsidR="008D70B6" w:rsidRPr="00654BB6">
        <w:rPr>
          <w:color w:val="auto"/>
          <w:sz w:val="24"/>
          <w:szCs w:val="24"/>
        </w:rPr>
        <w:t>cause</w:t>
      </w:r>
      <w:r w:rsidRPr="00654BB6">
        <w:rPr>
          <w:color w:val="auto"/>
          <w:sz w:val="24"/>
          <w:szCs w:val="24"/>
        </w:rPr>
        <w:t xml:space="preserve"> several illness</w:t>
      </w:r>
      <w:r w:rsidR="00B64A4C" w:rsidRPr="00654BB6">
        <w:rPr>
          <w:color w:val="auto"/>
          <w:sz w:val="24"/>
          <w:szCs w:val="24"/>
        </w:rPr>
        <w:t>es</w:t>
      </w:r>
      <w:r w:rsidRPr="00654BB6">
        <w:rPr>
          <w:color w:val="auto"/>
          <w:sz w:val="24"/>
          <w:szCs w:val="24"/>
        </w:rPr>
        <w:t xml:space="preserve"> and death</w:t>
      </w:r>
      <w:r w:rsidR="00B64A4C" w:rsidRPr="00654BB6">
        <w:rPr>
          <w:color w:val="auto"/>
          <w:sz w:val="24"/>
          <w:szCs w:val="24"/>
        </w:rPr>
        <w:t>s</w:t>
      </w:r>
      <w:r w:rsidRPr="00654BB6">
        <w:rPr>
          <w:color w:val="auto"/>
          <w:sz w:val="24"/>
          <w:szCs w:val="24"/>
        </w:rPr>
        <w:t xml:space="preserve"> in the intensive care unit</w:t>
      </w:r>
      <w:r w:rsidR="00B64A4C" w:rsidRPr="00654BB6">
        <w:rPr>
          <w:color w:val="auto"/>
          <w:sz w:val="24"/>
          <w:szCs w:val="24"/>
        </w:rPr>
        <w:t xml:space="preserve"> </w:t>
      </w:r>
      <w:r w:rsidRPr="00654BB6">
        <w:rPr>
          <w:color w:val="auto"/>
          <w:sz w:val="24"/>
          <w:szCs w:val="24"/>
        </w:rPr>
        <w:t>(ICUs)</w:t>
      </w:r>
      <w:r w:rsidR="00B81400" w:rsidRPr="00654BB6">
        <w:rPr>
          <w:color w:val="auto"/>
          <w:sz w:val="24"/>
          <w:szCs w:val="24"/>
        </w:rPr>
        <w:t xml:space="preserve"> [2].</w:t>
      </w:r>
      <w:r w:rsidR="00B81400" w:rsidRPr="003B13EC">
        <w:rPr>
          <w:color w:val="auto"/>
          <w:sz w:val="24"/>
          <w:szCs w:val="24"/>
        </w:rPr>
        <w:t xml:space="preserve"> </w:t>
      </w:r>
      <w:r w:rsidR="008D70B6" w:rsidRPr="00654BB6">
        <w:rPr>
          <w:color w:val="auto"/>
          <w:sz w:val="24"/>
          <w:szCs w:val="24"/>
        </w:rPr>
        <w:t xml:space="preserve">They also lead to </w:t>
      </w:r>
      <w:r w:rsidR="0000438B" w:rsidRPr="00654BB6">
        <w:rPr>
          <w:color w:val="auto"/>
          <w:sz w:val="24"/>
          <w:szCs w:val="24"/>
        </w:rPr>
        <w:t>an increase in the hospital costs</w:t>
      </w:r>
      <w:r w:rsidR="00B81400" w:rsidRPr="00654BB6">
        <w:rPr>
          <w:color w:val="auto"/>
          <w:sz w:val="24"/>
          <w:szCs w:val="24"/>
        </w:rPr>
        <w:t xml:space="preserve"> [3</w:t>
      </w:r>
      <w:r w:rsidR="003B13EC" w:rsidRPr="00654BB6">
        <w:rPr>
          <w:color w:val="auto"/>
          <w:sz w:val="24"/>
          <w:szCs w:val="24"/>
        </w:rPr>
        <w:t xml:space="preserve">, </w:t>
      </w:r>
      <w:r w:rsidR="00B81400" w:rsidRPr="00654BB6">
        <w:rPr>
          <w:color w:val="auto"/>
          <w:sz w:val="24"/>
          <w:szCs w:val="24"/>
        </w:rPr>
        <w:t>4]</w:t>
      </w:r>
      <w:r w:rsidR="0000438B" w:rsidRPr="00654BB6">
        <w:rPr>
          <w:color w:val="auto"/>
          <w:sz w:val="24"/>
          <w:szCs w:val="24"/>
        </w:rPr>
        <w:t xml:space="preserve"> as well as an increase in the rate of mortality </w:t>
      </w:r>
      <w:r w:rsidR="00D83DC5" w:rsidRPr="00654BB6">
        <w:rPr>
          <w:color w:val="auto"/>
          <w:sz w:val="24"/>
          <w:szCs w:val="24"/>
        </w:rPr>
        <w:t>[5].</w:t>
      </w:r>
      <w:r w:rsidR="003B13EC" w:rsidRPr="003B13EC">
        <w:rPr>
          <w:color w:val="auto"/>
          <w:sz w:val="24"/>
          <w:szCs w:val="24"/>
        </w:rPr>
        <w:t xml:space="preserve"> </w:t>
      </w:r>
      <w:r w:rsidRPr="00654BB6">
        <w:rPr>
          <w:color w:val="auto"/>
          <w:sz w:val="24"/>
          <w:szCs w:val="24"/>
        </w:rPr>
        <w:t>There are several sources of th</w:t>
      </w:r>
      <w:r w:rsidR="00FC1553" w:rsidRPr="00654BB6">
        <w:rPr>
          <w:color w:val="auto"/>
          <w:sz w:val="24"/>
          <w:szCs w:val="24"/>
        </w:rPr>
        <w:t>ese</w:t>
      </w:r>
      <w:r w:rsidRPr="00654BB6">
        <w:rPr>
          <w:color w:val="auto"/>
          <w:sz w:val="24"/>
          <w:szCs w:val="24"/>
        </w:rPr>
        <w:t xml:space="preserve"> infection</w:t>
      </w:r>
      <w:r w:rsidR="00B64A4C" w:rsidRPr="00654BB6">
        <w:rPr>
          <w:color w:val="auto"/>
          <w:sz w:val="24"/>
          <w:szCs w:val="24"/>
        </w:rPr>
        <w:t>s</w:t>
      </w:r>
      <w:r w:rsidRPr="00654BB6">
        <w:rPr>
          <w:color w:val="auto"/>
          <w:sz w:val="24"/>
          <w:szCs w:val="24"/>
        </w:rPr>
        <w:t xml:space="preserve">, </w:t>
      </w:r>
      <w:r w:rsidR="00580D47" w:rsidRPr="00654BB6">
        <w:rPr>
          <w:color w:val="auto"/>
          <w:sz w:val="24"/>
          <w:szCs w:val="24"/>
        </w:rPr>
        <w:t>one of which is computer equipment, including keyboards and mice, in hospitals and administrative offices.</w:t>
      </w:r>
      <w:r w:rsidR="00580D47" w:rsidRPr="003B13EC">
        <w:rPr>
          <w:color w:val="auto"/>
          <w:sz w:val="24"/>
          <w:szCs w:val="24"/>
        </w:rPr>
        <w:t xml:space="preserve"> </w:t>
      </w:r>
      <w:r w:rsidR="00580D47" w:rsidRPr="003B13EC">
        <w:rPr>
          <w:color w:val="172B4D"/>
          <w:sz w:val="24"/>
          <w:szCs w:val="24"/>
        </w:rPr>
        <w:t xml:space="preserve">These devices play a crucial role in the indirect transmission of infectious agents </w:t>
      </w:r>
      <w:r w:rsidR="00D83DC5" w:rsidRPr="003B13EC">
        <w:rPr>
          <w:sz w:val="24"/>
          <w:szCs w:val="24"/>
        </w:rPr>
        <w:t>[6].</w:t>
      </w:r>
      <w:r w:rsidR="00D83DC5" w:rsidRPr="003B13EC">
        <w:rPr>
          <w:color w:val="auto"/>
          <w:sz w:val="24"/>
          <w:szCs w:val="24"/>
        </w:rPr>
        <w:t xml:space="preserve"> </w:t>
      </w:r>
      <w:r w:rsidR="00361AE1" w:rsidRPr="003B13EC">
        <w:rPr>
          <w:color w:val="auto"/>
          <w:sz w:val="24"/>
          <w:szCs w:val="24"/>
        </w:rPr>
        <w:t xml:space="preserve">Poor disinfection practices have caused microorganisms to continue surviving on computers, keyboards, and mice. Bacteria can be found on the fingernails, hands, and skin of administrative staff and healthcare workers, which may be easily transferred to keyboards and other frequently touched surfaces </w:t>
      </w:r>
      <w:r w:rsidR="00D83DC5" w:rsidRPr="003B13EC">
        <w:rPr>
          <w:sz w:val="24"/>
          <w:szCs w:val="24"/>
        </w:rPr>
        <w:t>[6]</w:t>
      </w:r>
      <w:r w:rsidR="00361AE1" w:rsidRPr="003B13EC">
        <w:rPr>
          <w:color w:val="auto"/>
          <w:sz w:val="24"/>
          <w:szCs w:val="24"/>
        </w:rPr>
        <w:t xml:space="preserve">. Furthermore, in healthcare settings, pathogens can survive on keyboards and be transmitted through gloves and unwashed hands, resulting in cross-infection </w:t>
      </w:r>
      <w:r w:rsidR="00D83DC5" w:rsidRPr="003B13EC">
        <w:rPr>
          <w:sz w:val="24"/>
          <w:szCs w:val="24"/>
        </w:rPr>
        <w:t>[7].</w:t>
      </w:r>
      <w:r w:rsidR="00D83DC5" w:rsidRPr="003B13EC">
        <w:rPr>
          <w:color w:val="auto"/>
          <w:sz w:val="24"/>
          <w:szCs w:val="24"/>
        </w:rPr>
        <w:t xml:space="preserve"> </w:t>
      </w:r>
      <w:r w:rsidR="00361AE1" w:rsidRPr="003B13EC">
        <w:rPr>
          <w:color w:val="auto"/>
          <w:sz w:val="24"/>
          <w:szCs w:val="24"/>
        </w:rPr>
        <w:t xml:space="preserve">Contaminated hands are a major source of pathogen transmission across multiple hospital surfaces </w:t>
      </w:r>
      <w:r w:rsidR="00D83DC5" w:rsidRPr="003B13EC">
        <w:rPr>
          <w:sz w:val="24"/>
          <w:szCs w:val="24"/>
        </w:rPr>
        <w:t>[8].</w:t>
      </w:r>
      <w:r w:rsidR="00D83DC5" w:rsidRPr="003B13EC">
        <w:rPr>
          <w:color w:val="auto"/>
          <w:sz w:val="24"/>
          <w:szCs w:val="24"/>
        </w:rPr>
        <w:t xml:space="preserve"> </w:t>
      </w:r>
      <w:r w:rsidR="00361AE1" w:rsidRPr="003B13EC">
        <w:rPr>
          <w:color w:val="auto"/>
          <w:sz w:val="24"/>
          <w:szCs w:val="24"/>
        </w:rPr>
        <w:t xml:space="preserve">Pathogens can only be eliminated for a long time from the surfaces when appropriate disinfection and sterilization methods are applied; otherwise, they can survive on the surfaces for extended periods </w:t>
      </w:r>
      <w:r w:rsidR="00D83DC5" w:rsidRPr="003B13EC">
        <w:rPr>
          <w:sz w:val="24"/>
          <w:szCs w:val="24"/>
        </w:rPr>
        <w:t>[6].</w:t>
      </w:r>
      <w:r w:rsidR="003B13EC" w:rsidRPr="003B13EC">
        <w:rPr>
          <w:color w:val="auto"/>
          <w:sz w:val="24"/>
          <w:szCs w:val="24"/>
        </w:rPr>
        <w:t xml:space="preserve"> </w:t>
      </w:r>
      <w:r w:rsidR="00361AE1" w:rsidRPr="003B13EC">
        <w:rPr>
          <w:color w:val="auto"/>
          <w:sz w:val="24"/>
          <w:szCs w:val="24"/>
        </w:rPr>
        <w:t xml:space="preserve">Therefore, computers act as reservoirs for pathogenic microorganisms and thus significantly contribute to the persistence of the same in healthcare settings </w:t>
      </w:r>
      <w:r w:rsidR="004918FE" w:rsidRPr="003B13EC">
        <w:rPr>
          <w:sz w:val="24"/>
          <w:szCs w:val="24"/>
        </w:rPr>
        <w:t>[9].</w:t>
      </w:r>
      <w:r w:rsidR="004918FE" w:rsidRPr="003B13EC">
        <w:rPr>
          <w:color w:val="auto"/>
          <w:sz w:val="24"/>
          <w:szCs w:val="24"/>
        </w:rPr>
        <w:t xml:space="preserve"> </w:t>
      </w:r>
      <w:r w:rsidR="00361AE1" w:rsidRPr="003B13EC">
        <w:rPr>
          <w:color w:val="auto"/>
          <w:sz w:val="24"/>
          <w:szCs w:val="24"/>
        </w:rPr>
        <w:t xml:space="preserve">This is partly because computers in healthcare facilities are not considered routine items for disinfection, which predisposes them to microbial contamination and transmission </w:t>
      </w:r>
      <w:r w:rsidR="00D83DC5" w:rsidRPr="003B13EC">
        <w:rPr>
          <w:sz w:val="24"/>
          <w:szCs w:val="24"/>
        </w:rPr>
        <w:t>[7].</w:t>
      </w:r>
      <w:r w:rsidR="00D83DC5" w:rsidRPr="003B13EC">
        <w:rPr>
          <w:color w:val="auto"/>
          <w:sz w:val="24"/>
          <w:szCs w:val="24"/>
        </w:rPr>
        <w:t xml:space="preserve"> </w:t>
      </w:r>
      <w:r w:rsidR="00361AE1" w:rsidRPr="003B13EC">
        <w:rPr>
          <w:color w:val="auto"/>
          <w:sz w:val="24"/>
          <w:szCs w:val="24"/>
        </w:rPr>
        <w:t xml:space="preserve">These bacterial pathogens are commonly encountered in healthcare settings and can be situated on frequently used electronic devices such as computers. Many studies have reported the occurrence of possible pathogens on computers including coagulase-negative staphylococci, </w:t>
      </w:r>
      <w:r w:rsidR="003B13EC" w:rsidRPr="003B13EC">
        <w:rPr>
          <w:color w:val="auto"/>
          <w:sz w:val="24"/>
          <w:szCs w:val="24"/>
        </w:rPr>
        <w:t>diphtheroid</w:t>
      </w:r>
      <w:r w:rsidR="00361AE1" w:rsidRPr="003B13EC">
        <w:rPr>
          <w:color w:val="auto"/>
          <w:sz w:val="24"/>
          <w:szCs w:val="24"/>
        </w:rPr>
        <w:t xml:space="preserve">, Micrococcus species, Bacillus species, oxacillin-resistant Staphylococcus aureus, oxacillin-sensitive Staphylococcus aureus, vancomycin-susceptible Enterococcus species, and non-fermentative gram-negative rods, according to </w:t>
      </w:r>
      <w:proofErr w:type="spellStart"/>
      <w:r w:rsidR="00361AE1" w:rsidRPr="003B13EC">
        <w:rPr>
          <w:color w:val="auto"/>
          <w:sz w:val="24"/>
          <w:szCs w:val="24"/>
        </w:rPr>
        <w:t>Rutala</w:t>
      </w:r>
      <w:proofErr w:type="spellEnd"/>
      <w:r w:rsidR="00361AE1" w:rsidRPr="003B13EC">
        <w:rPr>
          <w:color w:val="auto"/>
          <w:sz w:val="24"/>
          <w:szCs w:val="24"/>
        </w:rPr>
        <w:t xml:space="preserve"> et al. (2006). Keyboards have been identified among computer components to be a major reservoir of bacterial contamination in hospital environments</w:t>
      </w:r>
      <w:r w:rsidR="004918FE" w:rsidRPr="003B13EC">
        <w:rPr>
          <w:color w:val="auto"/>
          <w:sz w:val="24"/>
          <w:szCs w:val="24"/>
        </w:rPr>
        <w:t xml:space="preserve"> </w:t>
      </w:r>
      <w:r w:rsidR="004918FE" w:rsidRPr="003B13EC">
        <w:rPr>
          <w:sz w:val="24"/>
          <w:szCs w:val="24"/>
        </w:rPr>
        <w:t>[10]</w:t>
      </w:r>
      <w:r w:rsidR="00361AE1" w:rsidRPr="003B13EC">
        <w:rPr>
          <w:color w:val="auto"/>
          <w:sz w:val="24"/>
          <w:szCs w:val="24"/>
        </w:rPr>
        <w:t>. A high percentage of Staphylococcus aureus, particularly methicillin-resistant Staphylococcus aureus (MRSA), has been detected on keyboards, creating a big risk of hospital infection</w:t>
      </w:r>
      <w:r w:rsidR="003B13EC" w:rsidRPr="003B13EC">
        <w:rPr>
          <w:color w:val="auto"/>
          <w:sz w:val="24"/>
          <w:szCs w:val="24"/>
        </w:rPr>
        <w:t xml:space="preserve"> </w:t>
      </w:r>
      <w:r w:rsidR="004918FE" w:rsidRPr="003B13EC">
        <w:rPr>
          <w:sz w:val="24"/>
          <w:szCs w:val="24"/>
        </w:rPr>
        <w:t>[11].</w:t>
      </w:r>
      <w:r w:rsidR="00361AE1" w:rsidRPr="003B13EC">
        <w:rPr>
          <w:color w:val="auto"/>
          <w:sz w:val="24"/>
          <w:szCs w:val="24"/>
        </w:rPr>
        <w:t xml:space="preserve"> Other bacterial species, including Escherichia coli, Salmonella, and Shigella, have been isolated from keyboards, suggesting their potential role in the transmission of these pathogens</w:t>
      </w:r>
      <w:r w:rsidR="00D83DC5" w:rsidRPr="003B13EC">
        <w:rPr>
          <w:sz w:val="24"/>
          <w:szCs w:val="24"/>
        </w:rPr>
        <w:t xml:space="preserve"> [7]</w:t>
      </w:r>
      <w:r w:rsidR="00361AE1" w:rsidRPr="003B13EC">
        <w:rPr>
          <w:color w:val="auto"/>
          <w:sz w:val="24"/>
          <w:szCs w:val="24"/>
        </w:rPr>
        <w:t>.</w:t>
      </w:r>
    </w:p>
    <w:p w14:paraId="0978D185" w14:textId="5731CA43" w:rsidR="00361AE1" w:rsidRPr="003B13EC" w:rsidRDefault="00361AE1" w:rsidP="003B13EC">
      <w:pPr>
        <w:spacing w:after="163" w:line="240" w:lineRule="auto"/>
        <w:ind w:left="10" w:right="26" w:firstLine="0"/>
        <w:rPr>
          <w:color w:val="auto"/>
          <w:sz w:val="24"/>
          <w:szCs w:val="24"/>
        </w:rPr>
      </w:pPr>
      <w:r w:rsidRPr="003B13EC">
        <w:rPr>
          <w:color w:val="auto"/>
          <w:sz w:val="24"/>
          <w:szCs w:val="24"/>
        </w:rPr>
        <w:t xml:space="preserve">In this regard, Srikanth et al. (2012) also found that the most common gram-positive bacteria isolated from computers were MRSA, MSSA, and coagulase-negative staphylococci, while Pseudomonas species, Acinetobacter species, Escherichia coli, and Klebsiella pneumoniae were the most prevalent gram-negative bacteria isolated </w:t>
      </w:r>
      <w:r w:rsidR="00494703" w:rsidRPr="003B13EC">
        <w:rPr>
          <w:sz w:val="24"/>
          <w:szCs w:val="24"/>
        </w:rPr>
        <w:t>[12]</w:t>
      </w:r>
      <w:r w:rsidRPr="003B13EC">
        <w:rPr>
          <w:color w:val="auto"/>
          <w:sz w:val="24"/>
          <w:szCs w:val="24"/>
        </w:rPr>
        <w:t>. Other bacterial contaminants isolated from computers in the hospital environment include Klebsiella species, Pseudomonas species, Enterobacter cloacae, and Enterobacter species</w:t>
      </w:r>
      <w:r w:rsidR="003B13EC" w:rsidRPr="003B13EC">
        <w:rPr>
          <w:color w:val="auto"/>
          <w:sz w:val="24"/>
          <w:szCs w:val="24"/>
        </w:rPr>
        <w:t xml:space="preserve"> </w:t>
      </w:r>
      <w:r w:rsidR="00494703" w:rsidRPr="003B13EC">
        <w:rPr>
          <w:sz w:val="24"/>
          <w:szCs w:val="24"/>
        </w:rPr>
        <w:t>[13]</w:t>
      </w:r>
      <w:r w:rsidRPr="003B13EC">
        <w:rPr>
          <w:color w:val="auto"/>
          <w:sz w:val="24"/>
          <w:szCs w:val="24"/>
        </w:rPr>
        <w:t>. Adequate measures on proper hand hygiene and disinfection principles are very essential for infection prevention. Proper hand-washing before starting and after accessing computers should be ensured in order to prevent microbial transmission, as suggested by Saskatoon Health Region, 2012 and CDC, 2019</w:t>
      </w:r>
      <w:r w:rsidR="00494703" w:rsidRPr="003B13EC">
        <w:rPr>
          <w:color w:val="auto"/>
          <w:sz w:val="24"/>
          <w:szCs w:val="24"/>
        </w:rPr>
        <w:t xml:space="preserve"> </w:t>
      </w:r>
      <w:r w:rsidR="00494703" w:rsidRPr="003B13EC">
        <w:rPr>
          <w:sz w:val="24"/>
          <w:szCs w:val="24"/>
        </w:rPr>
        <w:t>[</w:t>
      </w:r>
      <w:r w:rsidR="003B13EC" w:rsidRPr="003B13EC">
        <w:rPr>
          <w:sz w:val="24"/>
          <w:szCs w:val="24"/>
        </w:rPr>
        <w:t>14,</w:t>
      </w:r>
      <w:r w:rsidR="00494703" w:rsidRPr="003B13EC">
        <w:rPr>
          <w:sz w:val="24"/>
          <w:szCs w:val="24"/>
        </w:rPr>
        <w:t>15]</w:t>
      </w:r>
      <w:r w:rsidRPr="003B13EC">
        <w:rPr>
          <w:color w:val="auto"/>
          <w:sz w:val="24"/>
          <w:szCs w:val="24"/>
        </w:rPr>
        <w:t>. A healthcare professional should also avoid gloves while using any electronic equipment, as this acts like a reservoir if not handled correctly for microbial transfer, specified by Saskatoon Health Region, 2012</w:t>
      </w:r>
      <w:r w:rsidR="00BF5EC3" w:rsidRPr="003B13EC">
        <w:rPr>
          <w:color w:val="auto"/>
          <w:sz w:val="24"/>
          <w:szCs w:val="24"/>
        </w:rPr>
        <w:t xml:space="preserve"> </w:t>
      </w:r>
      <w:r w:rsidR="00BF5EC3" w:rsidRPr="003B13EC">
        <w:rPr>
          <w:sz w:val="24"/>
          <w:szCs w:val="24"/>
        </w:rPr>
        <w:t>[14]</w:t>
      </w:r>
      <w:r w:rsidR="00BF5EC3" w:rsidRPr="003B13EC">
        <w:rPr>
          <w:color w:val="auto"/>
          <w:sz w:val="24"/>
          <w:szCs w:val="24"/>
        </w:rPr>
        <w:t>.</w:t>
      </w:r>
      <w:r w:rsidRPr="003B13EC">
        <w:rPr>
          <w:color w:val="auto"/>
          <w:sz w:val="24"/>
          <w:szCs w:val="24"/>
        </w:rPr>
        <w:t xml:space="preserve"> Effective cleaning and disinfection practices can help minimize microbial contamination of electronic devices. The Centers for Disease Control and Prevention, 2019, recommends the selection of appropriate cleaning techniques and materials for computer components, including routine cleaning of keyboards, mice, and surrounding surfaces. Protective covers for keyboards and mice can further help reduce contamination and facilitate easier disinfection </w:t>
      </w:r>
      <w:r w:rsidR="00BF5EC3" w:rsidRPr="003B13EC">
        <w:rPr>
          <w:sz w:val="24"/>
          <w:szCs w:val="24"/>
        </w:rPr>
        <w:t>[16]</w:t>
      </w:r>
      <w:r w:rsidR="00BF5EC3" w:rsidRPr="003B13EC">
        <w:rPr>
          <w:color w:val="auto"/>
          <w:sz w:val="24"/>
          <w:szCs w:val="24"/>
        </w:rPr>
        <w:t xml:space="preserve">. </w:t>
      </w:r>
    </w:p>
    <w:p w14:paraId="02A99240" w14:textId="78371542" w:rsidR="00361AE1" w:rsidRPr="003B13EC" w:rsidRDefault="00361AE1" w:rsidP="003B13EC">
      <w:pPr>
        <w:spacing w:after="163" w:line="240" w:lineRule="auto"/>
        <w:ind w:left="10" w:right="-9" w:firstLine="0"/>
        <w:rPr>
          <w:color w:val="auto"/>
          <w:sz w:val="24"/>
          <w:szCs w:val="24"/>
        </w:rPr>
      </w:pPr>
      <w:r w:rsidRPr="003B13EC">
        <w:rPr>
          <w:color w:val="auto"/>
          <w:sz w:val="24"/>
          <w:szCs w:val="24"/>
        </w:rPr>
        <w:lastRenderedPageBreak/>
        <w:t xml:space="preserve">For disinfection, it has been shown that: The key disinfectant for keyboards involves the use of 70% isopropyl alcohol or Clorox wipes </w:t>
      </w:r>
      <w:r w:rsidR="00587AB0" w:rsidRPr="003B13EC">
        <w:rPr>
          <w:sz w:val="24"/>
          <w:szCs w:val="24"/>
        </w:rPr>
        <w:t>[16]</w:t>
      </w:r>
      <w:r w:rsidR="00587AB0" w:rsidRPr="003B13EC">
        <w:rPr>
          <w:color w:val="auto"/>
          <w:sz w:val="24"/>
          <w:szCs w:val="24"/>
        </w:rPr>
        <w:t xml:space="preserve">. </w:t>
      </w:r>
      <w:r w:rsidRPr="003B13EC">
        <w:rPr>
          <w:color w:val="auto"/>
          <w:sz w:val="24"/>
          <w:szCs w:val="24"/>
        </w:rPr>
        <w:t>(Alberta Health Services, 2020).</w:t>
      </w:r>
      <w:r w:rsidR="007C63AC" w:rsidRPr="003B13EC">
        <w:rPr>
          <w:color w:val="auto"/>
          <w:sz w:val="24"/>
          <w:szCs w:val="24"/>
        </w:rPr>
        <w:t xml:space="preserve"> 0.5% hydrogen peroxide wipes are needed for LCD screens </w:t>
      </w:r>
      <w:r w:rsidR="00587AB0" w:rsidRPr="003B13EC">
        <w:rPr>
          <w:sz w:val="24"/>
          <w:szCs w:val="24"/>
        </w:rPr>
        <w:t>[17]</w:t>
      </w:r>
      <w:r w:rsidR="00587AB0" w:rsidRPr="003B13EC">
        <w:rPr>
          <w:color w:val="auto"/>
          <w:sz w:val="24"/>
          <w:szCs w:val="24"/>
        </w:rPr>
        <w:t xml:space="preserve">. </w:t>
      </w:r>
      <w:r w:rsidR="007C63AC" w:rsidRPr="003B13EC">
        <w:rPr>
          <w:color w:val="auto"/>
          <w:sz w:val="24"/>
          <w:szCs w:val="24"/>
        </w:rPr>
        <w:t xml:space="preserve">Hydrogen peroxide and quaternary ammonium compounds have been best described to be the suitable disinfectants for plastic surfaces </w:t>
      </w:r>
      <w:r w:rsidR="00587AB0" w:rsidRPr="003B13EC">
        <w:rPr>
          <w:sz w:val="24"/>
          <w:szCs w:val="24"/>
        </w:rPr>
        <w:t>[17]</w:t>
      </w:r>
      <w:r w:rsidR="00587AB0" w:rsidRPr="003B13EC">
        <w:rPr>
          <w:color w:val="auto"/>
          <w:sz w:val="24"/>
          <w:szCs w:val="24"/>
        </w:rPr>
        <w:t xml:space="preserve">. </w:t>
      </w:r>
      <w:r w:rsidR="007C63AC" w:rsidRPr="003B13EC">
        <w:rPr>
          <w:color w:val="auto"/>
          <w:sz w:val="24"/>
          <w:szCs w:val="24"/>
        </w:rPr>
        <w:t>Finally, the healthcare facilities should raise awareness among their staff regarding the methods of sterilization for healthcare devices and appropriately decontaminate computer equipment before its movement within the hospital premises</w:t>
      </w:r>
      <w:r w:rsidR="00587AB0" w:rsidRPr="003B13EC">
        <w:rPr>
          <w:color w:val="auto"/>
          <w:sz w:val="24"/>
          <w:szCs w:val="24"/>
        </w:rPr>
        <w:t xml:space="preserve"> </w:t>
      </w:r>
      <w:r w:rsidR="00587AB0" w:rsidRPr="003B13EC">
        <w:rPr>
          <w:sz w:val="24"/>
          <w:szCs w:val="24"/>
        </w:rPr>
        <w:t>[16]</w:t>
      </w:r>
      <w:r w:rsidR="00587AB0" w:rsidRPr="003B13EC">
        <w:rPr>
          <w:color w:val="auto"/>
          <w:sz w:val="24"/>
          <w:szCs w:val="24"/>
        </w:rPr>
        <w:t xml:space="preserve">. </w:t>
      </w:r>
    </w:p>
    <w:p w14:paraId="0E9CAED5" w14:textId="3FAA1E80" w:rsidR="007925A2" w:rsidRPr="003B13EC" w:rsidRDefault="007925A2" w:rsidP="003B13EC">
      <w:pPr>
        <w:spacing w:after="163" w:line="240" w:lineRule="auto"/>
        <w:ind w:left="10" w:right="-9" w:firstLine="0"/>
        <w:rPr>
          <w:color w:val="auto"/>
          <w:sz w:val="24"/>
          <w:szCs w:val="24"/>
        </w:rPr>
      </w:pPr>
      <w:r w:rsidRPr="003B13EC">
        <w:rPr>
          <w:b/>
          <w:color w:val="auto"/>
          <w:sz w:val="24"/>
          <w:szCs w:val="24"/>
        </w:rPr>
        <w:t>Aim</w:t>
      </w:r>
      <w:r w:rsidR="00376950" w:rsidRPr="003B13EC">
        <w:rPr>
          <w:b/>
          <w:color w:val="auto"/>
          <w:sz w:val="24"/>
          <w:szCs w:val="24"/>
        </w:rPr>
        <w:t>:</w:t>
      </w:r>
      <w:r w:rsidR="00376950" w:rsidRPr="003B13EC">
        <w:rPr>
          <w:color w:val="auto"/>
          <w:sz w:val="24"/>
          <w:szCs w:val="24"/>
        </w:rPr>
        <w:t xml:space="preserve"> </w:t>
      </w:r>
      <w:r w:rsidRPr="003B13EC">
        <w:rPr>
          <w:color w:val="auto"/>
          <w:sz w:val="24"/>
          <w:szCs w:val="24"/>
        </w:rPr>
        <w:t xml:space="preserve">To evaluated the rate of microbial infection of computer components at Pediatrics Hospital in Benghazi. </w:t>
      </w:r>
    </w:p>
    <w:p w14:paraId="48A1ACE9" w14:textId="77777777" w:rsidR="00745C72" w:rsidRPr="00F82FC8" w:rsidRDefault="00745C72" w:rsidP="000E4186">
      <w:pPr>
        <w:spacing w:line="276" w:lineRule="auto"/>
        <w:ind w:left="360" w:right="5" w:firstLine="0"/>
        <w:rPr>
          <w:color w:val="auto"/>
          <w:sz w:val="24"/>
          <w:szCs w:val="24"/>
        </w:rPr>
      </w:pPr>
    </w:p>
    <w:p w14:paraId="20007BFC" w14:textId="77777777" w:rsidR="00AF7BF6" w:rsidRPr="00F82FC8" w:rsidRDefault="00745C72" w:rsidP="00135F21">
      <w:pPr>
        <w:spacing w:after="0" w:line="259" w:lineRule="auto"/>
        <w:ind w:left="0" w:firstLine="0"/>
        <w:jc w:val="lowKashida"/>
        <w:rPr>
          <w:color w:val="auto"/>
          <w:sz w:val="24"/>
          <w:szCs w:val="24"/>
        </w:rPr>
      </w:pPr>
      <w:r w:rsidRPr="00F82FC8">
        <w:rPr>
          <w:b/>
          <w:bCs/>
          <w:color w:val="auto"/>
          <w:sz w:val="24"/>
          <w:szCs w:val="24"/>
        </w:rPr>
        <w:t>2.</w:t>
      </w:r>
      <w:r w:rsidRPr="00F82FC8">
        <w:rPr>
          <w:color w:val="auto"/>
          <w:sz w:val="24"/>
          <w:szCs w:val="24"/>
        </w:rPr>
        <w:t xml:space="preserve"> </w:t>
      </w:r>
      <w:r w:rsidRPr="00F82FC8">
        <w:rPr>
          <w:b/>
          <w:bCs/>
          <w:color w:val="auto"/>
          <w:sz w:val="24"/>
          <w:szCs w:val="24"/>
        </w:rPr>
        <w:t>Material and Methods:</w:t>
      </w:r>
      <w:r w:rsidR="00AF7BF6" w:rsidRPr="00F82FC8">
        <w:rPr>
          <w:color w:val="auto"/>
          <w:sz w:val="24"/>
          <w:szCs w:val="24"/>
        </w:rPr>
        <w:t xml:space="preserve"> </w:t>
      </w:r>
    </w:p>
    <w:p w14:paraId="2B138EE6" w14:textId="4E82FC6C" w:rsidR="00AF7BF6" w:rsidRPr="00F82FC8" w:rsidRDefault="00AF7BF6" w:rsidP="003B13EC">
      <w:pPr>
        <w:spacing w:after="0" w:line="240" w:lineRule="auto"/>
        <w:ind w:left="80" w:firstLine="0"/>
        <w:jc w:val="lowKashida"/>
        <w:rPr>
          <w:color w:val="auto"/>
          <w:sz w:val="24"/>
          <w:szCs w:val="24"/>
        </w:rPr>
      </w:pPr>
      <w:r w:rsidRPr="00F82FC8">
        <w:rPr>
          <w:color w:val="auto"/>
          <w:sz w:val="24"/>
          <w:szCs w:val="24"/>
        </w:rPr>
        <w:t xml:space="preserve">A cross-sectional study was carried out in 21 administrative offices at Pediatrics Hospital, Benghazi, Libya. The data were collected from September </w:t>
      </w:r>
      <w:r w:rsidR="00F44FA2" w:rsidRPr="00F82FC8">
        <w:rPr>
          <w:color w:val="auto"/>
          <w:sz w:val="24"/>
          <w:szCs w:val="24"/>
        </w:rPr>
        <w:t>to</w:t>
      </w:r>
      <w:r w:rsidRPr="00F82FC8">
        <w:rPr>
          <w:color w:val="auto"/>
          <w:sz w:val="24"/>
          <w:szCs w:val="24"/>
        </w:rPr>
        <w:t xml:space="preserve"> November (2021) in two steps: </w:t>
      </w:r>
    </w:p>
    <w:p w14:paraId="6BB4D146" w14:textId="7E0EE702" w:rsidR="00046653" w:rsidRPr="00F82FC8" w:rsidRDefault="00AF7BF6" w:rsidP="003B13EC">
      <w:pPr>
        <w:spacing w:line="240" w:lineRule="auto"/>
        <w:ind w:left="0" w:right="5" w:firstLine="0"/>
        <w:jc w:val="lowKashida"/>
        <w:rPr>
          <w:b/>
          <w:bCs/>
          <w:color w:val="auto"/>
          <w:sz w:val="24"/>
          <w:szCs w:val="24"/>
        </w:rPr>
      </w:pPr>
      <w:r w:rsidRPr="00F82FC8">
        <w:rPr>
          <w:color w:val="auto"/>
          <w:sz w:val="24"/>
          <w:szCs w:val="24"/>
        </w:rPr>
        <w:t>The first step: 50 samples were taken from computers, keyboards</w:t>
      </w:r>
      <w:r w:rsidR="00026008" w:rsidRPr="00F82FC8">
        <w:rPr>
          <w:color w:val="auto"/>
          <w:sz w:val="24"/>
          <w:szCs w:val="24"/>
        </w:rPr>
        <w:t>,</w:t>
      </w:r>
      <w:r w:rsidRPr="00F82FC8">
        <w:rPr>
          <w:color w:val="auto"/>
          <w:sz w:val="24"/>
          <w:szCs w:val="24"/>
        </w:rPr>
        <w:t xml:space="preserve"> and m</w:t>
      </w:r>
      <w:r w:rsidR="00026008" w:rsidRPr="00F82FC8">
        <w:rPr>
          <w:color w:val="auto"/>
          <w:sz w:val="24"/>
          <w:szCs w:val="24"/>
        </w:rPr>
        <w:t>ice</w:t>
      </w:r>
      <w:r w:rsidRPr="00F82FC8">
        <w:rPr>
          <w:color w:val="auto"/>
          <w:sz w:val="24"/>
          <w:szCs w:val="24"/>
        </w:rPr>
        <w:t xml:space="preserve"> in the administrative offices, distilled water was placed in the swab tube, and then the swab was taken from the surfaces of </w:t>
      </w:r>
      <w:r w:rsidR="00026008" w:rsidRPr="00F82FC8">
        <w:rPr>
          <w:color w:val="auto"/>
          <w:sz w:val="24"/>
          <w:szCs w:val="24"/>
        </w:rPr>
        <w:t xml:space="preserve">the </w:t>
      </w:r>
      <w:r w:rsidRPr="00F82FC8">
        <w:rPr>
          <w:color w:val="auto"/>
          <w:sz w:val="24"/>
          <w:szCs w:val="24"/>
        </w:rPr>
        <w:t>keyboard, mouse, bed</w:t>
      </w:r>
      <w:r w:rsidR="00026008" w:rsidRPr="00F82FC8">
        <w:rPr>
          <w:color w:val="auto"/>
          <w:sz w:val="24"/>
          <w:szCs w:val="24"/>
        </w:rPr>
        <w:t>,</w:t>
      </w:r>
      <w:r w:rsidRPr="00F82FC8">
        <w:rPr>
          <w:color w:val="auto"/>
          <w:sz w:val="24"/>
          <w:szCs w:val="24"/>
        </w:rPr>
        <w:t xml:space="preserve"> and table</w:t>
      </w:r>
      <w:r w:rsidR="00026008" w:rsidRPr="00F82FC8">
        <w:rPr>
          <w:color w:val="auto"/>
          <w:sz w:val="24"/>
          <w:szCs w:val="24"/>
        </w:rPr>
        <w:t>;</w:t>
      </w:r>
      <w:r w:rsidRPr="00F82FC8">
        <w:rPr>
          <w:color w:val="auto"/>
          <w:sz w:val="24"/>
          <w:szCs w:val="24"/>
        </w:rPr>
        <w:t xml:space="preserve"> then it returned to its tube</w:t>
      </w:r>
      <w:r w:rsidRPr="00F82FC8">
        <w:rPr>
          <w:b/>
          <w:bCs/>
          <w:color w:val="auto"/>
          <w:sz w:val="24"/>
          <w:szCs w:val="24"/>
        </w:rPr>
        <w:t xml:space="preserve"> </w:t>
      </w:r>
      <w:r w:rsidR="00046653" w:rsidRPr="00F82FC8">
        <w:rPr>
          <w:color w:val="auto"/>
          <w:sz w:val="24"/>
          <w:szCs w:val="24"/>
        </w:rPr>
        <w:t xml:space="preserve">and transferred directly to the laboratory. </w:t>
      </w:r>
    </w:p>
    <w:p w14:paraId="12CD4D43" w14:textId="7F98B1ED" w:rsidR="00046653" w:rsidRPr="00F82FC8" w:rsidRDefault="00046653" w:rsidP="003B13EC">
      <w:pPr>
        <w:spacing w:line="240" w:lineRule="auto"/>
        <w:ind w:left="0" w:right="5" w:firstLine="0"/>
        <w:rPr>
          <w:color w:val="auto"/>
          <w:sz w:val="24"/>
          <w:szCs w:val="24"/>
        </w:rPr>
      </w:pPr>
      <w:r w:rsidRPr="00F82FC8">
        <w:rPr>
          <w:color w:val="auto"/>
          <w:sz w:val="24"/>
          <w:szCs w:val="24"/>
        </w:rPr>
        <w:t xml:space="preserve">The second step: 21 multiple choices questionnaires were filled from users of these computers in the targeted offices, it contains ten questions; four questions about general information of technicians including; gender, age, qualification, type of employment and two questions regarding whether hands are cleaned before and after using the computer and four questions about cleaning and disinfecting the keyboard and mouse, type of sanitizer and time of cleaning and disinfecting the keyboard and mouse.  </w:t>
      </w:r>
    </w:p>
    <w:p w14:paraId="23FD6137" w14:textId="1413A928" w:rsidR="00046653" w:rsidRPr="00F82FC8" w:rsidRDefault="00AE3F49" w:rsidP="003B13EC">
      <w:pPr>
        <w:spacing w:line="240" w:lineRule="auto"/>
        <w:ind w:left="0" w:right="5" w:firstLine="0"/>
        <w:rPr>
          <w:color w:val="auto"/>
          <w:sz w:val="24"/>
          <w:szCs w:val="24"/>
        </w:rPr>
      </w:pPr>
      <w:r w:rsidRPr="00F82FC8">
        <w:rPr>
          <w:color w:val="auto"/>
          <w:sz w:val="24"/>
          <w:szCs w:val="24"/>
        </w:rPr>
        <w:t>All</w:t>
      </w:r>
      <w:r w:rsidR="00046653" w:rsidRPr="00F82FC8">
        <w:rPr>
          <w:color w:val="auto"/>
          <w:sz w:val="24"/>
          <w:szCs w:val="24"/>
        </w:rPr>
        <w:t xml:space="preserve"> data were analyzed by using the statistical software package for the social sciences (SPSS) version 20</w:t>
      </w:r>
      <w:r w:rsidR="00026008" w:rsidRPr="00F82FC8">
        <w:rPr>
          <w:color w:val="auto"/>
          <w:sz w:val="24"/>
          <w:szCs w:val="24"/>
        </w:rPr>
        <w:t>;</w:t>
      </w:r>
      <w:r w:rsidR="00046653" w:rsidRPr="00F82FC8">
        <w:rPr>
          <w:color w:val="auto"/>
          <w:sz w:val="24"/>
          <w:szCs w:val="24"/>
        </w:rPr>
        <w:t xml:space="preserve"> the frequency and percentage were calculated, as well as using </w:t>
      </w:r>
      <w:r w:rsidR="00026008" w:rsidRPr="00F82FC8">
        <w:rPr>
          <w:color w:val="auto"/>
          <w:sz w:val="24"/>
          <w:szCs w:val="24"/>
        </w:rPr>
        <w:t>the C</w:t>
      </w:r>
      <w:r w:rsidR="00046653" w:rsidRPr="00F82FC8">
        <w:rPr>
          <w:color w:val="auto"/>
          <w:sz w:val="24"/>
          <w:szCs w:val="24"/>
        </w:rPr>
        <w:t xml:space="preserve">hi </w:t>
      </w:r>
      <w:r w:rsidR="00026008" w:rsidRPr="00F82FC8">
        <w:rPr>
          <w:color w:val="auto"/>
          <w:sz w:val="24"/>
          <w:szCs w:val="24"/>
        </w:rPr>
        <w:t>s</w:t>
      </w:r>
      <w:r w:rsidR="00046653" w:rsidRPr="00F82FC8">
        <w:rPr>
          <w:color w:val="auto"/>
          <w:sz w:val="24"/>
          <w:szCs w:val="24"/>
        </w:rPr>
        <w:t xml:space="preserve">quare and the ANOVA </w:t>
      </w:r>
      <w:r w:rsidR="00026008" w:rsidRPr="00F82FC8">
        <w:rPr>
          <w:color w:val="auto"/>
          <w:sz w:val="24"/>
          <w:szCs w:val="24"/>
        </w:rPr>
        <w:t>t</w:t>
      </w:r>
      <w:r w:rsidR="00046653" w:rsidRPr="00F82FC8">
        <w:rPr>
          <w:color w:val="auto"/>
          <w:sz w:val="24"/>
          <w:szCs w:val="24"/>
        </w:rPr>
        <w:t>est</w:t>
      </w:r>
      <w:r w:rsidR="00026008" w:rsidRPr="00F82FC8">
        <w:rPr>
          <w:color w:val="auto"/>
          <w:sz w:val="24"/>
          <w:szCs w:val="24"/>
        </w:rPr>
        <w:t>s</w:t>
      </w:r>
      <w:r w:rsidR="00046653" w:rsidRPr="00F82FC8">
        <w:rPr>
          <w:color w:val="auto"/>
          <w:sz w:val="24"/>
          <w:szCs w:val="24"/>
        </w:rPr>
        <w:t xml:space="preserve"> to study the association between some variables. </w:t>
      </w:r>
    </w:p>
    <w:p w14:paraId="4A874F59" w14:textId="77777777" w:rsidR="00046653" w:rsidRPr="00F82FC8" w:rsidRDefault="00046653" w:rsidP="003B13EC">
      <w:pPr>
        <w:spacing w:line="240" w:lineRule="auto"/>
        <w:ind w:left="0" w:right="5" w:firstLine="0"/>
        <w:rPr>
          <w:color w:val="auto"/>
          <w:sz w:val="24"/>
          <w:szCs w:val="24"/>
        </w:rPr>
      </w:pPr>
      <w:r w:rsidRPr="00F82FC8">
        <w:rPr>
          <w:color w:val="auto"/>
          <w:sz w:val="24"/>
          <w:szCs w:val="24"/>
        </w:rPr>
        <w:t xml:space="preserve"> </w:t>
      </w:r>
    </w:p>
    <w:p w14:paraId="43FBF767" w14:textId="7B03CB33" w:rsidR="00046653" w:rsidRPr="00F82FC8" w:rsidRDefault="00894D28" w:rsidP="003B13EC">
      <w:pPr>
        <w:spacing w:line="240" w:lineRule="auto"/>
        <w:ind w:left="0" w:right="5" w:firstLine="0"/>
        <w:rPr>
          <w:b/>
          <w:bCs/>
          <w:color w:val="auto"/>
          <w:sz w:val="24"/>
          <w:szCs w:val="24"/>
        </w:rPr>
      </w:pPr>
      <w:r w:rsidRPr="00F82FC8">
        <w:rPr>
          <w:b/>
          <w:bCs/>
          <w:color w:val="auto"/>
          <w:sz w:val="24"/>
          <w:szCs w:val="24"/>
        </w:rPr>
        <w:t>L</w:t>
      </w:r>
      <w:r w:rsidR="00046653" w:rsidRPr="00F82FC8">
        <w:rPr>
          <w:b/>
          <w:bCs/>
          <w:color w:val="auto"/>
          <w:sz w:val="24"/>
          <w:szCs w:val="24"/>
        </w:rPr>
        <w:t xml:space="preserve">imitation  </w:t>
      </w:r>
    </w:p>
    <w:p w14:paraId="344EFDBD" w14:textId="22662F67" w:rsidR="00046653" w:rsidRPr="00F82FC8" w:rsidRDefault="00046653" w:rsidP="003B13EC">
      <w:pPr>
        <w:spacing w:line="240" w:lineRule="auto"/>
        <w:ind w:left="0" w:right="5" w:firstLine="0"/>
        <w:rPr>
          <w:color w:val="auto"/>
          <w:sz w:val="24"/>
          <w:szCs w:val="24"/>
        </w:rPr>
      </w:pPr>
      <w:r w:rsidRPr="00F82FC8">
        <w:rPr>
          <w:color w:val="auto"/>
          <w:sz w:val="24"/>
          <w:szCs w:val="24"/>
        </w:rPr>
        <w:t xml:space="preserve">The limitation of this study was </w:t>
      </w:r>
      <w:r w:rsidR="00052B1A" w:rsidRPr="00F82FC8">
        <w:rPr>
          <w:color w:val="auto"/>
          <w:sz w:val="24"/>
          <w:szCs w:val="24"/>
        </w:rPr>
        <w:t xml:space="preserve">the </w:t>
      </w:r>
      <w:r w:rsidRPr="00F82FC8">
        <w:rPr>
          <w:color w:val="auto"/>
          <w:sz w:val="24"/>
          <w:szCs w:val="24"/>
        </w:rPr>
        <w:t>difficult of administrative procedures in this hospital</w:t>
      </w:r>
      <w:r w:rsidR="00052B1A" w:rsidRPr="00F82FC8">
        <w:rPr>
          <w:color w:val="auto"/>
          <w:sz w:val="24"/>
          <w:szCs w:val="24"/>
        </w:rPr>
        <w:t>,</w:t>
      </w:r>
      <w:r w:rsidRPr="00F82FC8">
        <w:rPr>
          <w:color w:val="auto"/>
          <w:sz w:val="24"/>
          <w:szCs w:val="24"/>
        </w:rPr>
        <w:t xml:space="preserve"> which it </w:t>
      </w:r>
      <w:r w:rsidR="00052B1A" w:rsidRPr="00F82FC8">
        <w:rPr>
          <w:color w:val="auto"/>
          <w:sz w:val="24"/>
          <w:szCs w:val="24"/>
        </w:rPr>
        <w:t xml:space="preserve">took </w:t>
      </w:r>
      <w:r w:rsidRPr="00F82FC8">
        <w:rPr>
          <w:color w:val="auto"/>
          <w:sz w:val="24"/>
          <w:szCs w:val="24"/>
        </w:rPr>
        <w:t xml:space="preserve">a long time to get </w:t>
      </w:r>
      <w:r w:rsidR="00052B1A" w:rsidRPr="00F82FC8">
        <w:rPr>
          <w:color w:val="auto"/>
          <w:sz w:val="24"/>
          <w:szCs w:val="24"/>
        </w:rPr>
        <w:t xml:space="preserve">a </w:t>
      </w:r>
      <w:r w:rsidRPr="00F82FC8">
        <w:rPr>
          <w:color w:val="auto"/>
          <w:sz w:val="24"/>
          <w:szCs w:val="24"/>
        </w:rPr>
        <w:t xml:space="preserve">response from the head of </w:t>
      </w:r>
      <w:r w:rsidR="00052B1A" w:rsidRPr="00F82FC8">
        <w:rPr>
          <w:color w:val="auto"/>
          <w:sz w:val="24"/>
          <w:szCs w:val="24"/>
        </w:rPr>
        <w:t xml:space="preserve">the </w:t>
      </w:r>
      <w:r w:rsidRPr="00F82FC8">
        <w:rPr>
          <w:color w:val="auto"/>
          <w:sz w:val="24"/>
          <w:szCs w:val="24"/>
        </w:rPr>
        <w:t xml:space="preserve">hospital.  </w:t>
      </w:r>
    </w:p>
    <w:p w14:paraId="1C962921" w14:textId="77777777" w:rsidR="00AF7BF6" w:rsidRPr="00F82FC8" w:rsidRDefault="00AF7BF6" w:rsidP="003B13EC">
      <w:pPr>
        <w:spacing w:line="240" w:lineRule="auto"/>
        <w:ind w:left="0" w:right="5" w:firstLine="0"/>
        <w:rPr>
          <w:b/>
          <w:color w:val="auto"/>
          <w:sz w:val="24"/>
          <w:szCs w:val="24"/>
        </w:rPr>
      </w:pPr>
    </w:p>
    <w:p w14:paraId="03E46B68" w14:textId="6874B513" w:rsidR="00AF7BF6" w:rsidRPr="00AF7BF6" w:rsidRDefault="00AF7BF6" w:rsidP="003B13EC">
      <w:pPr>
        <w:spacing w:line="240" w:lineRule="auto"/>
        <w:ind w:left="0" w:right="5" w:firstLine="0"/>
        <w:rPr>
          <w:color w:val="auto"/>
          <w:sz w:val="24"/>
          <w:szCs w:val="24"/>
        </w:rPr>
      </w:pPr>
      <w:r w:rsidRPr="00F82FC8">
        <w:rPr>
          <w:b/>
          <w:color w:val="auto"/>
          <w:sz w:val="24"/>
          <w:szCs w:val="24"/>
        </w:rPr>
        <w:t>3. R</w:t>
      </w:r>
      <w:r w:rsidRPr="00AF7BF6">
        <w:rPr>
          <w:b/>
          <w:color w:val="auto"/>
          <w:sz w:val="24"/>
          <w:szCs w:val="24"/>
        </w:rPr>
        <w:t>esults</w:t>
      </w:r>
      <w:r w:rsidRPr="00F82FC8">
        <w:rPr>
          <w:b/>
          <w:color w:val="auto"/>
          <w:sz w:val="24"/>
          <w:szCs w:val="24"/>
        </w:rPr>
        <w:t>:</w:t>
      </w:r>
    </w:p>
    <w:p w14:paraId="6CF92C13" w14:textId="605398FB" w:rsidR="00AF7BF6" w:rsidRPr="00AF7BF6" w:rsidRDefault="00AF7BF6" w:rsidP="003B13EC">
      <w:pPr>
        <w:spacing w:line="240" w:lineRule="auto"/>
        <w:ind w:left="0" w:right="5" w:firstLine="0"/>
        <w:rPr>
          <w:color w:val="auto"/>
          <w:sz w:val="24"/>
          <w:szCs w:val="24"/>
        </w:rPr>
      </w:pPr>
    </w:p>
    <w:p w14:paraId="396ACDFA" w14:textId="112D7FD3" w:rsidR="004078CB" w:rsidRPr="004078CB" w:rsidRDefault="004078CB" w:rsidP="003B13EC">
      <w:pPr>
        <w:spacing w:line="240" w:lineRule="auto"/>
        <w:ind w:left="0" w:right="5" w:firstLine="0"/>
        <w:rPr>
          <w:color w:val="auto"/>
          <w:sz w:val="24"/>
          <w:szCs w:val="24"/>
        </w:rPr>
      </w:pPr>
      <w:r w:rsidRPr="004078CB">
        <w:rPr>
          <w:color w:val="auto"/>
          <w:sz w:val="24"/>
          <w:szCs w:val="24"/>
        </w:rPr>
        <w:t xml:space="preserve">The collected data are </w:t>
      </w:r>
      <w:proofErr w:type="spellStart"/>
      <w:r w:rsidRPr="004078CB">
        <w:rPr>
          <w:color w:val="auto"/>
          <w:sz w:val="24"/>
          <w:szCs w:val="24"/>
        </w:rPr>
        <w:t>summarised</w:t>
      </w:r>
      <w:proofErr w:type="spellEnd"/>
      <w:r w:rsidRPr="004078CB">
        <w:rPr>
          <w:color w:val="auto"/>
          <w:sz w:val="24"/>
          <w:szCs w:val="24"/>
        </w:rPr>
        <w:t xml:space="preserve"> in Table 1, depicting an overview of the sample by highlighting key demographic and professional characteristics. It follows from the results that the majority of the sample were females at 67%, while males made up 33% of the sample.</w:t>
      </w:r>
    </w:p>
    <w:p w14:paraId="3D5C7721" w14:textId="6A35C10E" w:rsidR="004078CB" w:rsidRPr="004078CB" w:rsidRDefault="004078CB" w:rsidP="003B13EC">
      <w:pPr>
        <w:spacing w:line="240" w:lineRule="auto"/>
        <w:ind w:left="0" w:right="5" w:firstLine="0"/>
        <w:rPr>
          <w:color w:val="auto"/>
          <w:sz w:val="24"/>
          <w:szCs w:val="24"/>
        </w:rPr>
      </w:pPr>
      <w:r w:rsidRPr="004078CB">
        <w:rPr>
          <w:color w:val="auto"/>
          <w:sz w:val="24"/>
          <w:szCs w:val="24"/>
        </w:rPr>
        <w:t>Regarding the age distribution, 48% of the respondents were between 36 and 45 years old, while 28% were between 46 and 55 years old. Other age groups included 25-35 years, 56-65 years, and 66-75 years, each contributing 14%, 5%, and 5%, respectively.</w:t>
      </w:r>
      <w:r>
        <w:rPr>
          <w:color w:val="auto"/>
          <w:sz w:val="24"/>
          <w:szCs w:val="24"/>
        </w:rPr>
        <w:t xml:space="preserve"> </w:t>
      </w:r>
      <w:r w:rsidRPr="004078CB">
        <w:rPr>
          <w:color w:val="auto"/>
          <w:sz w:val="24"/>
          <w:szCs w:val="24"/>
        </w:rPr>
        <w:t>Highest number of respondents declared the highest education attainment at the diploma level with 48% of the response rate, bachelor's degree takes 38% while the lower percentage comes to 9 and 5 for secondary and preparatory-level respectively and none were found at masters' or Ph.D. degree.</w:t>
      </w:r>
    </w:p>
    <w:p w14:paraId="1F52F06D" w14:textId="77777777" w:rsidR="004078CB" w:rsidRPr="004078CB" w:rsidRDefault="004078CB" w:rsidP="003B13EC">
      <w:pPr>
        <w:spacing w:line="240" w:lineRule="auto"/>
        <w:ind w:left="0" w:right="5" w:firstLine="0"/>
        <w:rPr>
          <w:color w:val="auto"/>
          <w:sz w:val="24"/>
          <w:szCs w:val="24"/>
        </w:rPr>
      </w:pPr>
    </w:p>
    <w:p w14:paraId="4BDE4B5B" w14:textId="77777777" w:rsidR="004078CB" w:rsidRPr="004078CB" w:rsidRDefault="004078CB" w:rsidP="003B13EC">
      <w:pPr>
        <w:spacing w:line="240" w:lineRule="auto"/>
        <w:ind w:left="0" w:right="5" w:firstLine="0"/>
        <w:rPr>
          <w:color w:val="auto"/>
          <w:sz w:val="24"/>
          <w:szCs w:val="24"/>
        </w:rPr>
      </w:pPr>
      <w:r w:rsidRPr="004078CB">
        <w:rPr>
          <w:color w:val="auto"/>
          <w:sz w:val="24"/>
          <w:szCs w:val="24"/>
        </w:rPr>
        <w:t>The distribution concerning the type of job indicates that administrative staff had the highest percentage, 38.2%, followed by physicians, nurses, and physiotherapy specialists, each contributing 14.3% of the sample. Surgical specialists, psychiatric professionals, researchers, and socialists each comprised 4.8%.</w:t>
      </w:r>
    </w:p>
    <w:p w14:paraId="29FDC005" w14:textId="77777777" w:rsidR="004078CB" w:rsidRPr="004078CB" w:rsidRDefault="004078CB" w:rsidP="003B13EC">
      <w:pPr>
        <w:spacing w:line="240" w:lineRule="auto"/>
        <w:ind w:left="0" w:right="5" w:firstLine="0"/>
        <w:rPr>
          <w:color w:val="auto"/>
          <w:sz w:val="24"/>
          <w:szCs w:val="24"/>
        </w:rPr>
      </w:pPr>
    </w:p>
    <w:p w14:paraId="65EE3C94" w14:textId="77777777" w:rsidR="00E3191A" w:rsidRPr="00F82FC8" w:rsidRDefault="00E3191A" w:rsidP="00E3191A">
      <w:pPr>
        <w:spacing w:line="276" w:lineRule="auto"/>
        <w:ind w:left="0" w:right="5" w:firstLine="0"/>
        <w:rPr>
          <w:color w:val="auto"/>
          <w:sz w:val="24"/>
          <w:szCs w:val="24"/>
        </w:rPr>
      </w:pPr>
    </w:p>
    <w:p w14:paraId="071A3CD9" w14:textId="198D8757" w:rsidR="009B0526" w:rsidRPr="00F82FC8" w:rsidRDefault="0002524A" w:rsidP="0081613A">
      <w:pPr>
        <w:spacing w:line="276" w:lineRule="auto"/>
        <w:ind w:left="0" w:right="5" w:firstLine="0"/>
        <w:rPr>
          <w:b/>
          <w:bCs/>
          <w:color w:val="auto"/>
          <w:sz w:val="24"/>
          <w:szCs w:val="24"/>
        </w:rPr>
      </w:pPr>
      <w:r w:rsidRPr="00F82FC8">
        <w:rPr>
          <w:b/>
          <w:bCs/>
          <w:color w:val="auto"/>
          <w:sz w:val="24"/>
          <w:szCs w:val="24"/>
        </w:rPr>
        <w:lastRenderedPageBreak/>
        <w:t xml:space="preserve">Table 1: </w:t>
      </w:r>
      <w:r w:rsidR="00B64A4C" w:rsidRPr="00F82FC8">
        <w:rPr>
          <w:b/>
          <w:bCs/>
          <w:color w:val="auto"/>
          <w:sz w:val="24"/>
          <w:szCs w:val="24"/>
        </w:rPr>
        <w:t>S</w:t>
      </w:r>
      <w:r w:rsidRPr="00F82FC8">
        <w:rPr>
          <w:b/>
          <w:bCs/>
          <w:color w:val="auto"/>
          <w:sz w:val="24"/>
          <w:szCs w:val="24"/>
        </w:rPr>
        <w:t xml:space="preserve">ociodemographic of </w:t>
      </w:r>
      <w:r w:rsidR="00B64A4C" w:rsidRPr="00F82FC8">
        <w:rPr>
          <w:b/>
          <w:bCs/>
          <w:color w:val="auto"/>
          <w:sz w:val="24"/>
          <w:szCs w:val="24"/>
        </w:rPr>
        <w:t>Computer U</w:t>
      </w:r>
      <w:r w:rsidR="00E3191A" w:rsidRPr="00F82FC8">
        <w:rPr>
          <w:b/>
          <w:bCs/>
          <w:color w:val="auto"/>
          <w:sz w:val="24"/>
          <w:szCs w:val="24"/>
        </w:rPr>
        <w:t xml:space="preserve">sers of </w:t>
      </w:r>
      <w:r w:rsidR="00B64A4C" w:rsidRPr="00F82FC8">
        <w:rPr>
          <w:b/>
          <w:bCs/>
          <w:color w:val="auto"/>
          <w:sz w:val="24"/>
          <w:szCs w:val="24"/>
        </w:rPr>
        <w:t>A</w:t>
      </w:r>
      <w:r w:rsidR="00E3191A" w:rsidRPr="00F82FC8">
        <w:rPr>
          <w:b/>
          <w:bCs/>
          <w:color w:val="auto"/>
          <w:sz w:val="24"/>
          <w:szCs w:val="24"/>
        </w:rPr>
        <w:t xml:space="preserve">dministrative </w:t>
      </w:r>
      <w:r w:rsidR="00B64A4C" w:rsidRPr="00F82FC8">
        <w:rPr>
          <w:b/>
          <w:bCs/>
          <w:color w:val="auto"/>
          <w:sz w:val="24"/>
          <w:szCs w:val="24"/>
        </w:rPr>
        <w:t>O</w:t>
      </w:r>
      <w:r w:rsidR="00E3191A" w:rsidRPr="00F82FC8">
        <w:rPr>
          <w:b/>
          <w:bCs/>
          <w:color w:val="auto"/>
          <w:sz w:val="24"/>
          <w:szCs w:val="24"/>
        </w:rPr>
        <w:t xml:space="preserve">ffices at Pediatrics </w:t>
      </w:r>
    </w:p>
    <w:tbl>
      <w:tblPr>
        <w:tblStyle w:val="TableGrid"/>
        <w:tblW w:w="0" w:type="auto"/>
        <w:tblLook w:val="04A0" w:firstRow="1" w:lastRow="0" w:firstColumn="1" w:lastColumn="0" w:noHBand="0" w:noVBand="1"/>
      </w:tblPr>
      <w:tblGrid>
        <w:gridCol w:w="2901"/>
        <w:gridCol w:w="3048"/>
        <w:gridCol w:w="3067"/>
      </w:tblGrid>
      <w:tr w:rsidR="00F82FC8" w:rsidRPr="00F82FC8" w14:paraId="5A2DA56F" w14:textId="77777777" w:rsidTr="0002524A">
        <w:tc>
          <w:tcPr>
            <w:tcW w:w="2901" w:type="dxa"/>
            <w:shd w:val="clear" w:color="auto" w:fill="D9D9D9" w:themeFill="background1" w:themeFillShade="D9"/>
          </w:tcPr>
          <w:p w14:paraId="2E4E97F9" w14:textId="58D90CD2" w:rsidR="00AF7BF6" w:rsidRPr="00F82FC8" w:rsidRDefault="0002524A" w:rsidP="003B13EC">
            <w:pPr>
              <w:spacing w:line="240" w:lineRule="auto"/>
              <w:ind w:left="0" w:right="5" w:firstLine="0"/>
              <w:jc w:val="center"/>
              <w:rPr>
                <w:b/>
                <w:bCs/>
                <w:color w:val="auto"/>
                <w:sz w:val="24"/>
                <w:szCs w:val="24"/>
              </w:rPr>
            </w:pPr>
            <w:r w:rsidRPr="00F82FC8">
              <w:rPr>
                <w:b/>
                <w:bCs/>
                <w:color w:val="auto"/>
                <w:sz w:val="24"/>
                <w:szCs w:val="24"/>
              </w:rPr>
              <w:t>Characteristics</w:t>
            </w:r>
          </w:p>
        </w:tc>
        <w:tc>
          <w:tcPr>
            <w:tcW w:w="3048" w:type="dxa"/>
            <w:shd w:val="clear" w:color="auto" w:fill="D9D9D9" w:themeFill="background1" w:themeFillShade="D9"/>
          </w:tcPr>
          <w:p w14:paraId="1828E47B" w14:textId="19CDCB6D" w:rsidR="00AF7BF6" w:rsidRPr="00F82FC8" w:rsidRDefault="0002524A" w:rsidP="003B13EC">
            <w:pPr>
              <w:spacing w:line="240" w:lineRule="auto"/>
              <w:ind w:left="0" w:right="5" w:firstLine="0"/>
              <w:jc w:val="center"/>
              <w:rPr>
                <w:b/>
                <w:bCs/>
                <w:color w:val="auto"/>
                <w:sz w:val="24"/>
                <w:szCs w:val="24"/>
              </w:rPr>
            </w:pPr>
            <w:r w:rsidRPr="00F82FC8">
              <w:rPr>
                <w:b/>
                <w:bCs/>
                <w:color w:val="auto"/>
                <w:sz w:val="24"/>
                <w:szCs w:val="24"/>
              </w:rPr>
              <w:t>Options</w:t>
            </w:r>
          </w:p>
        </w:tc>
        <w:tc>
          <w:tcPr>
            <w:tcW w:w="3067" w:type="dxa"/>
            <w:shd w:val="clear" w:color="auto" w:fill="D9D9D9" w:themeFill="background1" w:themeFillShade="D9"/>
          </w:tcPr>
          <w:p w14:paraId="73D1FEEC" w14:textId="0701E719" w:rsidR="00AF7BF6" w:rsidRPr="00F82FC8" w:rsidRDefault="0002524A" w:rsidP="003B13EC">
            <w:pPr>
              <w:spacing w:line="240" w:lineRule="auto"/>
              <w:ind w:left="0" w:right="5" w:firstLine="0"/>
              <w:jc w:val="center"/>
              <w:rPr>
                <w:b/>
                <w:bCs/>
                <w:color w:val="auto"/>
                <w:sz w:val="24"/>
                <w:szCs w:val="24"/>
              </w:rPr>
            </w:pPr>
            <w:r w:rsidRPr="00F82FC8">
              <w:rPr>
                <w:b/>
                <w:bCs/>
                <w:color w:val="auto"/>
                <w:sz w:val="24"/>
                <w:szCs w:val="24"/>
              </w:rPr>
              <w:t>Percentage</w:t>
            </w:r>
          </w:p>
        </w:tc>
      </w:tr>
      <w:tr w:rsidR="00F82FC8" w:rsidRPr="00F82FC8" w14:paraId="1A69D94C" w14:textId="77777777" w:rsidTr="0002524A">
        <w:tc>
          <w:tcPr>
            <w:tcW w:w="2901" w:type="dxa"/>
            <w:vMerge w:val="restart"/>
          </w:tcPr>
          <w:p w14:paraId="24307D5A" w14:textId="67149B59" w:rsidR="00AF7BF6" w:rsidRPr="00F82FC8" w:rsidRDefault="00AF7BF6" w:rsidP="003B13EC">
            <w:pPr>
              <w:spacing w:line="240" w:lineRule="auto"/>
              <w:ind w:left="0" w:right="5" w:firstLine="0"/>
              <w:jc w:val="center"/>
              <w:rPr>
                <w:b/>
                <w:bCs/>
                <w:color w:val="auto"/>
                <w:sz w:val="24"/>
                <w:szCs w:val="24"/>
              </w:rPr>
            </w:pPr>
            <w:r w:rsidRPr="00F82FC8">
              <w:rPr>
                <w:b/>
                <w:bCs/>
                <w:color w:val="auto"/>
                <w:sz w:val="24"/>
                <w:szCs w:val="24"/>
              </w:rPr>
              <w:t>Gender</w:t>
            </w:r>
          </w:p>
        </w:tc>
        <w:tc>
          <w:tcPr>
            <w:tcW w:w="3048" w:type="dxa"/>
          </w:tcPr>
          <w:p w14:paraId="734599FE" w14:textId="5F3DE5E4" w:rsidR="00AF7BF6" w:rsidRPr="00F82FC8" w:rsidRDefault="00AF7BF6" w:rsidP="003B13EC">
            <w:pPr>
              <w:spacing w:line="240" w:lineRule="auto"/>
              <w:ind w:left="0" w:right="5" w:firstLine="0"/>
              <w:jc w:val="center"/>
              <w:rPr>
                <w:color w:val="auto"/>
                <w:sz w:val="24"/>
                <w:szCs w:val="24"/>
              </w:rPr>
            </w:pPr>
            <w:r w:rsidRPr="00F82FC8">
              <w:rPr>
                <w:color w:val="auto"/>
                <w:sz w:val="24"/>
                <w:szCs w:val="24"/>
              </w:rPr>
              <w:t>Male</w:t>
            </w:r>
          </w:p>
        </w:tc>
        <w:tc>
          <w:tcPr>
            <w:tcW w:w="3067" w:type="dxa"/>
          </w:tcPr>
          <w:p w14:paraId="50319D3C" w14:textId="0270AD4F" w:rsidR="00AF7BF6" w:rsidRPr="00F82FC8" w:rsidRDefault="00AF7BF6" w:rsidP="003B13EC">
            <w:pPr>
              <w:spacing w:line="240" w:lineRule="auto"/>
              <w:ind w:left="0" w:right="5" w:firstLine="0"/>
              <w:jc w:val="center"/>
              <w:rPr>
                <w:color w:val="auto"/>
                <w:sz w:val="24"/>
                <w:szCs w:val="24"/>
              </w:rPr>
            </w:pPr>
            <w:r w:rsidRPr="00F82FC8">
              <w:rPr>
                <w:color w:val="auto"/>
                <w:sz w:val="24"/>
                <w:szCs w:val="24"/>
              </w:rPr>
              <w:t>33</w:t>
            </w:r>
          </w:p>
        </w:tc>
      </w:tr>
      <w:tr w:rsidR="00F82FC8" w:rsidRPr="00F82FC8" w14:paraId="6E73D69C" w14:textId="77777777" w:rsidTr="0002524A">
        <w:tc>
          <w:tcPr>
            <w:tcW w:w="2901" w:type="dxa"/>
            <w:vMerge/>
          </w:tcPr>
          <w:p w14:paraId="69C1EB8F" w14:textId="77777777" w:rsidR="00AF7BF6" w:rsidRPr="00F82FC8" w:rsidRDefault="00AF7BF6" w:rsidP="003B13EC">
            <w:pPr>
              <w:spacing w:line="240" w:lineRule="auto"/>
              <w:ind w:left="0" w:right="5" w:firstLine="0"/>
              <w:jc w:val="center"/>
              <w:rPr>
                <w:b/>
                <w:bCs/>
                <w:color w:val="auto"/>
                <w:sz w:val="24"/>
                <w:szCs w:val="24"/>
              </w:rPr>
            </w:pPr>
          </w:p>
        </w:tc>
        <w:tc>
          <w:tcPr>
            <w:tcW w:w="3048" w:type="dxa"/>
          </w:tcPr>
          <w:p w14:paraId="4F76BA92" w14:textId="64A936F0" w:rsidR="00AF7BF6" w:rsidRPr="00F82FC8" w:rsidRDefault="00AF7BF6" w:rsidP="003B13EC">
            <w:pPr>
              <w:spacing w:line="240" w:lineRule="auto"/>
              <w:ind w:left="0" w:right="5" w:firstLine="0"/>
              <w:jc w:val="center"/>
              <w:rPr>
                <w:color w:val="auto"/>
                <w:sz w:val="24"/>
                <w:szCs w:val="24"/>
              </w:rPr>
            </w:pPr>
            <w:r w:rsidRPr="00F82FC8">
              <w:rPr>
                <w:color w:val="auto"/>
                <w:sz w:val="24"/>
                <w:szCs w:val="24"/>
              </w:rPr>
              <w:t>Female</w:t>
            </w:r>
          </w:p>
        </w:tc>
        <w:tc>
          <w:tcPr>
            <w:tcW w:w="3067" w:type="dxa"/>
          </w:tcPr>
          <w:p w14:paraId="18E042EA" w14:textId="456DFE3A" w:rsidR="00AF7BF6" w:rsidRPr="00F82FC8" w:rsidRDefault="00AF7BF6" w:rsidP="003B13EC">
            <w:pPr>
              <w:spacing w:line="240" w:lineRule="auto"/>
              <w:ind w:left="0" w:right="5" w:firstLine="0"/>
              <w:jc w:val="center"/>
              <w:rPr>
                <w:color w:val="auto"/>
                <w:sz w:val="24"/>
                <w:szCs w:val="24"/>
              </w:rPr>
            </w:pPr>
            <w:r w:rsidRPr="00F82FC8">
              <w:rPr>
                <w:color w:val="auto"/>
                <w:sz w:val="24"/>
                <w:szCs w:val="24"/>
              </w:rPr>
              <w:t>67</w:t>
            </w:r>
          </w:p>
        </w:tc>
      </w:tr>
      <w:tr w:rsidR="00F82FC8" w:rsidRPr="00F82FC8" w14:paraId="5F3EACE1" w14:textId="77777777" w:rsidTr="0002524A">
        <w:tc>
          <w:tcPr>
            <w:tcW w:w="2901" w:type="dxa"/>
            <w:vMerge w:val="restart"/>
          </w:tcPr>
          <w:p w14:paraId="657ACC4B" w14:textId="1C989F78" w:rsidR="0002524A" w:rsidRPr="00F82FC8" w:rsidRDefault="0002524A" w:rsidP="003B13EC">
            <w:pPr>
              <w:spacing w:line="240" w:lineRule="auto"/>
              <w:ind w:left="0" w:right="5" w:firstLine="0"/>
              <w:jc w:val="center"/>
              <w:rPr>
                <w:b/>
                <w:bCs/>
                <w:color w:val="auto"/>
                <w:sz w:val="24"/>
                <w:szCs w:val="24"/>
              </w:rPr>
            </w:pPr>
            <w:r w:rsidRPr="00F82FC8">
              <w:rPr>
                <w:b/>
                <w:bCs/>
                <w:color w:val="auto"/>
                <w:sz w:val="24"/>
                <w:szCs w:val="24"/>
              </w:rPr>
              <w:t>Age</w:t>
            </w:r>
          </w:p>
        </w:tc>
        <w:tc>
          <w:tcPr>
            <w:tcW w:w="3048" w:type="dxa"/>
          </w:tcPr>
          <w:p w14:paraId="32FC4D50" w14:textId="76988CE3"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25-35</w:t>
            </w:r>
          </w:p>
        </w:tc>
        <w:tc>
          <w:tcPr>
            <w:tcW w:w="3067" w:type="dxa"/>
          </w:tcPr>
          <w:p w14:paraId="142EB767" w14:textId="0B3F808D"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14</w:t>
            </w:r>
          </w:p>
        </w:tc>
      </w:tr>
      <w:tr w:rsidR="00F82FC8" w:rsidRPr="00F82FC8" w14:paraId="35101310" w14:textId="77777777" w:rsidTr="0002524A">
        <w:tc>
          <w:tcPr>
            <w:tcW w:w="2901" w:type="dxa"/>
            <w:vMerge/>
          </w:tcPr>
          <w:p w14:paraId="68C2B274" w14:textId="77777777" w:rsidR="0002524A" w:rsidRPr="00F82FC8" w:rsidRDefault="0002524A" w:rsidP="003B13EC">
            <w:pPr>
              <w:spacing w:line="240" w:lineRule="auto"/>
              <w:ind w:left="0" w:right="5" w:firstLine="0"/>
              <w:jc w:val="center"/>
              <w:rPr>
                <w:b/>
                <w:bCs/>
                <w:color w:val="auto"/>
                <w:sz w:val="24"/>
                <w:szCs w:val="24"/>
              </w:rPr>
            </w:pPr>
          </w:p>
        </w:tc>
        <w:tc>
          <w:tcPr>
            <w:tcW w:w="3048" w:type="dxa"/>
          </w:tcPr>
          <w:p w14:paraId="10450B99" w14:textId="29927209"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36-45</w:t>
            </w:r>
          </w:p>
        </w:tc>
        <w:tc>
          <w:tcPr>
            <w:tcW w:w="3067" w:type="dxa"/>
          </w:tcPr>
          <w:p w14:paraId="43DA9EEF" w14:textId="53B53960"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48</w:t>
            </w:r>
          </w:p>
        </w:tc>
      </w:tr>
      <w:tr w:rsidR="00F82FC8" w:rsidRPr="00F82FC8" w14:paraId="11967A19" w14:textId="77777777" w:rsidTr="0002524A">
        <w:tc>
          <w:tcPr>
            <w:tcW w:w="2901" w:type="dxa"/>
            <w:vMerge/>
          </w:tcPr>
          <w:p w14:paraId="1100F0E5" w14:textId="77777777" w:rsidR="0002524A" w:rsidRPr="00F82FC8" w:rsidRDefault="0002524A" w:rsidP="003B13EC">
            <w:pPr>
              <w:spacing w:line="240" w:lineRule="auto"/>
              <w:ind w:left="0" w:right="5" w:firstLine="0"/>
              <w:jc w:val="center"/>
              <w:rPr>
                <w:b/>
                <w:bCs/>
                <w:color w:val="auto"/>
                <w:sz w:val="24"/>
                <w:szCs w:val="24"/>
              </w:rPr>
            </w:pPr>
          </w:p>
        </w:tc>
        <w:tc>
          <w:tcPr>
            <w:tcW w:w="3048" w:type="dxa"/>
          </w:tcPr>
          <w:p w14:paraId="6C262C93" w14:textId="776B3362"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46-55</w:t>
            </w:r>
          </w:p>
        </w:tc>
        <w:tc>
          <w:tcPr>
            <w:tcW w:w="3067" w:type="dxa"/>
          </w:tcPr>
          <w:p w14:paraId="0F88E3C3" w14:textId="334D9CCD"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28</w:t>
            </w:r>
          </w:p>
        </w:tc>
      </w:tr>
      <w:tr w:rsidR="00F82FC8" w:rsidRPr="00F82FC8" w14:paraId="7809AAAC" w14:textId="77777777" w:rsidTr="0002524A">
        <w:tc>
          <w:tcPr>
            <w:tcW w:w="2901" w:type="dxa"/>
            <w:vMerge/>
          </w:tcPr>
          <w:p w14:paraId="07B0BB01" w14:textId="77777777" w:rsidR="0002524A" w:rsidRPr="00F82FC8" w:rsidRDefault="0002524A" w:rsidP="003B13EC">
            <w:pPr>
              <w:spacing w:line="240" w:lineRule="auto"/>
              <w:ind w:left="0" w:right="5" w:firstLine="0"/>
              <w:jc w:val="center"/>
              <w:rPr>
                <w:b/>
                <w:bCs/>
                <w:color w:val="auto"/>
                <w:sz w:val="24"/>
                <w:szCs w:val="24"/>
              </w:rPr>
            </w:pPr>
          </w:p>
        </w:tc>
        <w:tc>
          <w:tcPr>
            <w:tcW w:w="3048" w:type="dxa"/>
          </w:tcPr>
          <w:p w14:paraId="2202D68E" w14:textId="23BE6344"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56-65</w:t>
            </w:r>
          </w:p>
        </w:tc>
        <w:tc>
          <w:tcPr>
            <w:tcW w:w="3067" w:type="dxa"/>
          </w:tcPr>
          <w:p w14:paraId="61EDBA1C" w14:textId="3B6B136B"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5</w:t>
            </w:r>
          </w:p>
        </w:tc>
      </w:tr>
      <w:tr w:rsidR="00F82FC8" w:rsidRPr="00F82FC8" w14:paraId="03551BF9" w14:textId="77777777" w:rsidTr="0002524A">
        <w:tc>
          <w:tcPr>
            <w:tcW w:w="2901" w:type="dxa"/>
            <w:vMerge/>
          </w:tcPr>
          <w:p w14:paraId="57161B8C" w14:textId="77777777" w:rsidR="0002524A" w:rsidRPr="00F82FC8" w:rsidRDefault="0002524A" w:rsidP="003B13EC">
            <w:pPr>
              <w:spacing w:line="240" w:lineRule="auto"/>
              <w:ind w:left="0" w:right="5" w:firstLine="0"/>
              <w:jc w:val="center"/>
              <w:rPr>
                <w:b/>
                <w:bCs/>
                <w:color w:val="auto"/>
                <w:sz w:val="24"/>
                <w:szCs w:val="24"/>
              </w:rPr>
            </w:pPr>
          </w:p>
        </w:tc>
        <w:tc>
          <w:tcPr>
            <w:tcW w:w="3048" w:type="dxa"/>
          </w:tcPr>
          <w:p w14:paraId="062BACEB" w14:textId="669F39A6"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66-75</w:t>
            </w:r>
          </w:p>
        </w:tc>
        <w:tc>
          <w:tcPr>
            <w:tcW w:w="3067" w:type="dxa"/>
          </w:tcPr>
          <w:p w14:paraId="54956BCB" w14:textId="5D91BF77"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5</w:t>
            </w:r>
          </w:p>
        </w:tc>
      </w:tr>
      <w:tr w:rsidR="00F82FC8" w:rsidRPr="00F82FC8" w14:paraId="7BFB3767" w14:textId="77777777" w:rsidTr="0002524A">
        <w:tc>
          <w:tcPr>
            <w:tcW w:w="2901" w:type="dxa"/>
            <w:vMerge w:val="restart"/>
          </w:tcPr>
          <w:p w14:paraId="11841FF8" w14:textId="262A74EB" w:rsidR="0002524A" w:rsidRPr="00F82FC8" w:rsidRDefault="0002524A" w:rsidP="003B13EC">
            <w:pPr>
              <w:tabs>
                <w:tab w:val="right" w:pos="2079"/>
              </w:tabs>
              <w:spacing w:line="240" w:lineRule="auto"/>
              <w:ind w:left="0" w:right="5" w:firstLine="0"/>
              <w:jc w:val="center"/>
              <w:rPr>
                <w:b/>
                <w:bCs/>
                <w:color w:val="auto"/>
                <w:sz w:val="24"/>
                <w:szCs w:val="24"/>
              </w:rPr>
            </w:pPr>
            <w:r w:rsidRPr="00F82FC8">
              <w:rPr>
                <w:b/>
                <w:bCs/>
                <w:color w:val="auto"/>
                <w:sz w:val="24"/>
                <w:szCs w:val="24"/>
              </w:rPr>
              <w:t>Qualification</w:t>
            </w:r>
          </w:p>
        </w:tc>
        <w:tc>
          <w:tcPr>
            <w:tcW w:w="3048" w:type="dxa"/>
          </w:tcPr>
          <w:p w14:paraId="14CB33D4" w14:textId="6729DB98" w:rsidR="0002524A" w:rsidRPr="00F82FC8" w:rsidRDefault="00E3191A" w:rsidP="003B13EC">
            <w:pPr>
              <w:spacing w:line="240" w:lineRule="auto"/>
              <w:ind w:left="0" w:right="5" w:firstLine="0"/>
              <w:jc w:val="center"/>
              <w:rPr>
                <w:color w:val="auto"/>
                <w:sz w:val="24"/>
                <w:szCs w:val="24"/>
              </w:rPr>
            </w:pPr>
            <w:r w:rsidRPr="00F82FC8">
              <w:rPr>
                <w:color w:val="auto"/>
                <w:sz w:val="24"/>
                <w:szCs w:val="24"/>
              </w:rPr>
              <w:t>P</w:t>
            </w:r>
            <w:r w:rsidR="0002524A" w:rsidRPr="00F82FC8">
              <w:rPr>
                <w:color w:val="auto"/>
                <w:sz w:val="24"/>
                <w:szCs w:val="24"/>
              </w:rPr>
              <w:t>reparatory</w:t>
            </w:r>
            <w:r w:rsidRPr="00F82FC8">
              <w:rPr>
                <w:color w:val="auto"/>
                <w:sz w:val="24"/>
                <w:szCs w:val="24"/>
              </w:rPr>
              <w:t xml:space="preserve"> </w:t>
            </w:r>
            <w:r w:rsidR="0002524A" w:rsidRPr="00F82FC8">
              <w:rPr>
                <w:color w:val="auto"/>
                <w:sz w:val="24"/>
                <w:szCs w:val="24"/>
              </w:rPr>
              <w:t>level</w:t>
            </w:r>
          </w:p>
        </w:tc>
        <w:tc>
          <w:tcPr>
            <w:tcW w:w="3067" w:type="dxa"/>
          </w:tcPr>
          <w:p w14:paraId="52901179" w14:textId="2FEBBF8C"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5</w:t>
            </w:r>
          </w:p>
        </w:tc>
      </w:tr>
      <w:tr w:rsidR="00F82FC8" w:rsidRPr="00F82FC8" w14:paraId="7606718F" w14:textId="77777777" w:rsidTr="0002524A">
        <w:tc>
          <w:tcPr>
            <w:tcW w:w="2901" w:type="dxa"/>
            <w:vMerge/>
          </w:tcPr>
          <w:p w14:paraId="7F8A1F70" w14:textId="77777777" w:rsidR="0002524A" w:rsidRPr="00F82FC8" w:rsidRDefault="0002524A" w:rsidP="003B13EC">
            <w:pPr>
              <w:spacing w:line="240" w:lineRule="auto"/>
              <w:ind w:left="0" w:right="5" w:firstLine="0"/>
              <w:rPr>
                <w:color w:val="auto"/>
                <w:sz w:val="24"/>
                <w:szCs w:val="24"/>
              </w:rPr>
            </w:pPr>
          </w:p>
        </w:tc>
        <w:tc>
          <w:tcPr>
            <w:tcW w:w="3048" w:type="dxa"/>
          </w:tcPr>
          <w:p w14:paraId="70E517BA" w14:textId="057389AC"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Secondary</w:t>
            </w:r>
          </w:p>
        </w:tc>
        <w:tc>
          <w:tcPr>
            <w:tcW w:w="3067" w:type="dxa"/>
          </w:tcPr>
          <w:p w14:paraId="1FCC2725" w14:textId="02203335"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9</w:t>
            </w:r>
          </w:p>
        </w:tc>
      </w:tr>
      <w:tr w:rsidR="00F82FC8" w:rsidRPr="00F82FC8" w14:paraId="0A890015" w14:textId="77777777" w:rsidTr="0002524A">
        <w:tc>
          <w:tcPr>
            <w:tcW w:w="2901" w:type="dxa"/>
            <w:vMerge/>
          </w:tcPr>
          <w:p w14:paraId="6F27040F" w14:textId="77777777" w:rsidR="0002524A" w:rsidRPr="00F82FC8" w:rsidRDefault="0002524A" w:rsidP="003B13EC">
            <w:pPr>
              <w:spacing w:line="240" w:lineRule="auto"/>
              <w:ind w:left="0" w:right="5" w:firstLine="0"/>
              <w:rPr>
                <w:color w:val="auto"/>
                <w:sz w:val="24"/>
                <w:szCs w:val="24"/>
              </w:rPr>
            </w:pPr>
          </w:p>
        </w:tc>
        <w:tc>
          <w:tcPr>
            <w:tcW w:w="3048" w:type="dxa"/>
          </w:tcPr>
          <w:p w14:paraId="46D3A9E9" w14:textId="1A22553C"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Diploma</w:t>
            </w:r>
          </w:p>
        </w:tc>
        <w:tc>
          <w:tcPr>
            <w:tcW w:w="3067" w:type="dxa"/>
          </w:tcPr>
          <w:p w14:paraId="412A303A" w14:textId="33A99D12"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48</w:t>
            </w:r>
          </w:p>
        </w:tc>
      </w:tr>
      <w:tr w:rsidR="00F82FC8" w:rsidRPr="00F82FC8" w14:paraId="7D54455C" w14:textId="77777777" w:rsidTr="0002524A">
        <w:tc>
          <w:tcPr>
            <w:tcW w:w="2901" w:type="dxa"/>
            <w:vMerge/>
          </w:tcPr>
          <w:p w14:paraId="4A16F262" w14:textId="77777777" w:rsidR="0002524A" w:rsidRPr="00F82FC8" w:rsidRDefault="0002524A" w:rsidP="003B13EC">
            <w:pPr>
              <w:spacing w:line="240" w:lineRule="auto"/>
              <w:ind w:left="0" w:right="5" w:firstLine="0"/>
              <w:rPr>
                <w:color w:val="auto"/>
                <w:sz w:val="24"/>
                <w:szCs w:val="24"/>
              </w:rPr>
            </w:pPr>
          </w:p>
        </w:tc>
        <w:tc>
          <w:tcPr>
            <w:tcW w:w="3048" w:type="dxa"/>
          </w:tcPr>
          <w:p w14:paraId="6D5D6341" w14:textId="227E323F"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Bachelors</w:t>
            </w:r>
          </w:p>
        </w:tc>
        <w:tc>
          <w:tcPr>
            <w:tcW w:w="3067" w:type="dxa"/>
          </w:tcPr>
          <w:p w14:paraId="32B5A3A8" w14:textId="2A1761FD"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38</w:t>
            </w:r>
          </w:p>
        </w:tc>
      </w:tr>
      <w:tr w:rsidR="00F82FC8" w:rsidRPr="00F82FC8" w14:paraId="4230AE21" w14:textId="77777777" w:rsidTr="0002524A">
        <w:tc>
          <w:tcPr>
            <w:tcW w:w="2901" w:type="dxa"/>
            <w:vMerge/>
          </w:tcPr>
          <w:p w14:paraId="152358DC" w14:textId="77777777" w:rsidR="0002524A" w:rsidRPr="00F82FC8" w:rsidRDefault="0002524A" w:rsidP="003B13EC">
            <w:pPr>
              <w:spacing w:line="240" w:lineRule="auto"/>
              <w:ind w:left="0" w:right="5" w:firstLine="0"/>
              <w:rPr>
                <w:color w:val="auto"/>
                <w:sz w:val="24"/>
                <w:szCs w:val="24"/>
              </w:rPr>
            </w:pPr>
          </w:p>
        </w:tc>
        <w:tc>
          <w:tcPr>
            <w:tcW w:w="3048" w:type="dxa"/>
          </w:tcPr>
          <w:p w14:paraId="08149C6F" w14:textId="3C754255"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Master</w:t>
            </w:r>
          </w:p>
        </w:tc>
        <w:tc>
          <w:tcPr>
            <w:tcW w:w="3067" w:type="dxa"/>
          </w:tcPr>
          <w:p w14:paraId="19C1FDC2" w14:textId="23E2F8B3"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0</w:t>
            </w:r>
          </w:p>
        </w:tc>
      </w:tr>
      <w:tr w:rsidR="00F82FC8" w:rsidRPr="00F82FC8" w14:paraId="223F6545" w14:textId="77777777" w:rsidTr="0002524A">
        <w:tc>
          <w:tcPr>
            <w:tcW w:w="2901" w:type="dxa"/>
            <w:vMerge/>
          </w:tcPr>
          <w:p w14:paraId="300E0ED8" w14:textId="77777777" w:rsidR="0002524A" w:rsidRPr="00F82FC8" w:rsidRDefault="0002524A" w:rsidP="003B13EC">
            <w:pPr>
              <w:spacing w:line="240" w:lineRule="auto"/>
              <w:ind w:left="0" w:right="5" w:firstLine="0"/>
              <w:rPr>
                <w:color w:val="auto"/>
                <w:sz w:val="24"/>
                <w:szCs w:val="24"/>
              </w:rPr>
            </w:pPr>
          </w:p>
        </w:tc>
        <w:tc>
          <w:tcPr>
            <w:tcW w:w="3048" w:type="dxa"/>
          </w:tcPr>
          <w:p w14:paraId="265C3CED" w14:textId="55898978" w:rsidR="0002524A" w:rsidRPr="00F82FC8" w:rsidRDefault="00E3191A" w:rsidP="003B13EC">
            <w:pPr>
              <w:spacing w:line="240" w:lineRule="auto"/>
              <w:ind w:left="0" w:right="5" w:firstLine="0"/>
              <w:jc w:val="center"/>
              <w:rPr>
                <w:color w:val="auto"/>
                <w:sz w:val="24"/>
                <w:szCs w:val="24"/>
              </w:rPr>
            </w:pPr>
            <w:r w:rsidRPr="00F82FC8">
              <w:rPr>
                <w:color w:val="auto"/>
                <w:sz w:val="24"/>
                <w:szCs w:val="24"/>
              </w:rPr>
              <w:t>PhD</w:t>
            </w:r>
          </w:p>
        </w:tc>
        <w:tc>
          <w:tcPr>
            <w:tcW w:w="3067" w:type="dxa"/>
          </w:tcPr>
          <w:p w14:paraId="3B9A1C60" w14:textId="1B0B8466"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0</w:t>
            </w:r>
          </w:p>
        </w:tc>
      </w:tr>
      <w:tr w:rsidR="00F82FC8" w:rsidRPr="00F82FC8" w14:paraId="76182710" w14:textId="77777777" w:rsidTr="0002524A">
        <w:tc>
          <w:tcPr>
            <w:tcW w:w="2901" w:type="dxa"/>
            <w:vMerge w:val="restart"/>
          </w:tcPr>
          <w:p w14:paraId="354B02FC" w14:textId="68854B2F" w:rsidR="0002524A" w:rsidRPr="00F82FC8" w:rsidRDefault="0002524A" w:rsidP="003B13EC">
            <w:pPr>
              <w:spacing w:line="240" w:lineRule="auto"/>
              <w:ind w:left="0" w:right="5" w:firstLine="0"/>
              <w:rPr>
                <w:color w:val="auto"/>
                <w:sz w:val="24"/>
                <w:szCs w:val="24"/>
              </w:rPr>
            </w:pPr>
            <w:r w:rsidRPr="00F82FC8">
              <w:rPr>
                <w:b/>
                <w:bCs/>
                <w:color w:val="auto"/>
                <w:sz w:val="24"/>
                <w:szCs w:val="24"/>
              </w:rPr>
              <w:t>jobs type</w:t>
            </w:r>
          </w:p>
        </w:tc>
        <w:tc>
          <w:tcPr>
            <w:tcW w:w="3048" w:type="dxa"/>
          </w:tcPr>
          <w:p w14:paraId="19BE4542" w14:textId="5CA22DBA"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administrative staff</w:t>
            </w:r>
          </w:p>
        </w:tc>
        <w:tc>
          <w:tcPr>
            <w:tcW w:w="3067" w:type="dxa"/>
          </w:tcPr>
          <w:p w14:paraId="3373A1EF" w14:textId="54C128BD"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38.2</w:t>
            </w:r>
          </w:p>
        </w:tc>
      </w:tr>
      <w:tr w:rsidR="00F82FC8" w:rsidRPr="00F82FC8" w14:paraId="457802C7" w14:textId="77777777" w:rsidTr="0002524A">
        <w:tc>
          <w:tcPr>
            <w:tcW w:w="2901" w:type="dxa"/>
            <w:vMerge/>
          </w:tcPr>
          <w:p w14:paraId="23C82F51" w14:textId="77777777" w:rsidR="0002524A" w:rsidRPr="00F82FC8" w:rsidRDefault="0002524A" w:rsidP="003B13EC">
            <w:pPr>
              <w:spacing w:line="240" w:lineRule="auto"/>
              <w:ind w:left="0" w:right="5" w:firstLine="0"/>
              <w:rPr>
                <w:color w:val="auto"/>
                <w:sz w:val="24"/>
                <w:szCs w:val="24"/>
              </w:rPr>
            </w:pPr>
          </w:p>
        </w:tc>
        <w:tc>
          <w:tcPr>
            <w:tcW w:w="3048" w:type="dxa"/>
          </w:tcPr>
          <w:p w14:paraId="51CC0E8A" w14:textId="1144B148"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Physician</w:t>
            </w:r>
          </w:p>
        </w:tc>
        <w:tc>
          <w:tcPr>
            <w:tcW w:w="3067" w:type="dxa"/>
          </w:tcPr>
          <w:p w14:paraId="1C56B55A" w14:textId="1351C9BC"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14.3</w:t>
            </w:r>
          </w:p>
        </w:tc>
      </w:tr>
      <w:tr w:rsidR="00F82FC8" w:rsidRPr="00F82FC8" w14:paraId="1CE39726" w14:textId="77777777" w:rsidTr="0002524A">
        <w:tc>
          <w:tcPr>
            <w:tcW w:w="2901" w:type="dxa"/>
            <w:vMerge/>
          </w:tcPr>
          <w:p w14:paraId="0A6E9B6A" w14:textId="77777777" w:rsidR="0002524A" w:rsidRPr="00F82FC8" w:rsidRDefault="0002524A" w:rsidP="003B13EC">
            <w:pPr>
              <w:spacing w:line="240" w:lineRule="auto"/>
              <w:ind w:left="0" w:right="5" w:firstLine="0"/>
              <w:rPr>
                <w:color w:val="auto"/>
                <w:sz w:val="24"/>
                <w:szCs w:val="24"/>
              </w:rPr>
            </w:pPr>
          </w:p>
        </w:tc>
        <w:tc>
          <w:tcPr>
            <w:tcW w:w="3048" w:type="dxa"/>
          </w:tcPr>
          <w:p w14:paraId="504CD59F" w14:textId="43B4FC13"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Nurse</w:t>
            </w:r>
          </w:p>
        </w:tc>
        <w:tc>
          <w:tcPr>
            <w:tcW w:w="3067" w:type="dxa"/>
          </w:tcPr>
          <w:p w14:paraId="2EAC23BB" w14:textId="11374962"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14.3</w:t>
            </w:r>
          </w:p>
        </w:tc>
      </w:tr>
      <w:tr w:rsidR="00F82FC8" w:rsidRPr="00F82FC8" w14:paraId="04710644" w14:textId="77777777" w:rsidTr="0002524A">
        <w:tc>
          <w:tcPr>
            <w:tcW w:w="2901" w:type="dxa"/>
            <w:vMerge/>
          </w:tcPr>
          <w:p w14:paraId="34B04531" w14:textId="77777777" w:rsidR="0002524A" w:rsidRPr="00F82FC8" w:rsidRDefault="0002524A" w:rsidP="003B13EC">
            <w:pPr>
              <w:spacing w:line="240" w:lineRule="auto"/>
              <w:ind w:left="0" w:right="5" w:firstLine="0"/>
              <w:rPr>
                <w:color w:val="auto"/>
                <w:sz w:val="24"/>
                <w:szCs w:val="24"/>
              </w:rPr>
            </w:pPr>
          </w:p>
        </w:tc>
        <w:tc>
          <w:tcPr>
            <w:tcW w:w="3048" w:type="dxa"/>
          </w:tcPr>
          <w:p w14:paraId="695B40D7" w14:textId="1106FE56"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Physiotherapy specialist</w:t>
            </w:r>
          </w:p>
        </w:tc>
        <w:tc>
          <w:tcPr>
            <w:tcW w:w="3067" w:type="dxa"/>
          </w:tcPr>
          <w:p w14:paraId="6CD3625A" w14:textId="5457D287"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14.3</w:t>
            </w:r>
          </w:p>
        </w:tc>
      </w:tr>
      <w:tr w:rsidR="00F82FC8" w:rsidRPr="00F82FC8" w14:paraId="2651A748" w14:textId="77777777" w:rsidTr="0002524A">
        <w:tc>
          <w:tcPr>
            <w:tcW w:w="2901" w:type="dxa"/>
            <w:vMerge/>
          </w:tcPr>
          <w:p w14:paraId="647016C1" w14:textId="77777777" w:rsidR="0002524A" w:rsidRPr="00F82FC8" w:rsidRDefault="0002524A" w:rsidP="003B13EC">
            <w:pPr>
              <w:spacing w:line="240" w:lineRule="auto"/>
              <w:ind w:left="0" w:right="5" w:firstLine="0"/>
              <w:rPr>
                <w:color w:val="auto"/>
                <w:sz w:val="24"/>
                <w:szCs w:val="24"/>
              </w:rPr>
            </w:pPr>
          </w:p>
        </w:tc>
        <w:tc>
          <w:tcPr>
            <w:tcW w:w="3048" w:type="dxa"/>
          </w:tcPr>
          <w:p w14:paraId="3B25E239" w14:textId="4834621B"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Surgical specialist</w:t>
            </w:r>
          </w:p>
        </w:tc>
        <w:tc>
          <w:tcPr>
            <w:tcW w:w="3067" w:type="dxa"/>
          </w:tcPr>
          <w:p w14:paraId="37648511" w14:textId="1CA47037"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4.8</w:t>
            </w:r>
          </w:p>
        </w:tc>
      </w:tr>
      <w:tr w:rsidR="00F82FC8" w:rsidRPr="00F82FC8" w14:paraId="494292E2" w14:textId="77777777" w:rsidTr="0002524A">
        <w:tc>
          <w:tcPr>
            <w:tcW w:w="2901" w:type="dxa"/>
            <w:vMerge/>
          </w:tcPr>
          <w:p w14:paraId="1C3CA97A" w14:textId="77777777" w:rsidR="0002524A" w:rsidRPr="00F82FC8" w:rsidRDefault="0002524A" w:rsidP="003B13EC">
            <w:pPr>
              <w:spacing w:line="240" w:lineRule="auto"/>
              <w:ind w:left="0" w:right="5" w:firstLine="0"/>
              <w:rPr>
                <w:color w:val="auto"/>
                <w:sz w:val="24"/>
                <w:szCs w:val="24"/>
              </w:rPr>
            </w:pPr>
          </w:p>
        </w:tc>
        <w:tc>
          <w:tcPr>
            <w:tcW w:w="3048" w:type="dxa"/>
          </w:tcPr>
          <w:p w14:paraId="5E3E715B" w14:textId="6B71AF9E"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psychiatric</w:t>
            </w:r>
          </w:p>
        </w:tc>
        <w:tc>
          <w:tcPr>
            <w:tcW w:w="3067" w:type="dxa"/>
          </w:tcPr>
          <w:p w14:paraId="1C8F8734" w14:textId="036B1EBD"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4.8</w:t>
            </w:r>
          </w:p>
        </w:tc>
      </w:tr>
      <w:tr w:rsidR="00F82FC8" w:rsidRPr="00F82FC8" w14:paraId="161C4932" w14:textId="77777777" w:rsidTr="0002524A">
        <w:tc>
          <w:tcPr>
            <w:tcW w:w="2901" w:type="dxa"/>
            <w:vMerge/>
          </w:tcPr>
          <w:p w14:paraId="29761E4E" w14:textId="77777777" w:rsidR="0002524A" w:rsidRPr="00F82FC8" w:rsidRDefault="0002524A" w:rsidP="003B13EC">
            <w:pPr>
              <w:spacing w:line="240" w:lineRule="auto"/>
              <w:ind w:left="0" w:right="5" w:firstLine="0"/>
              <w:rPr>
                <w:color w:val="auto"/>
                <w:sz w:val="24"/>
                <w:szCs w:val="24"/>
              </w:rPr>
            </w:pPr>
          </w:p>
        </w:tc>
        <w:tc>
          <w:tcPr>
            <w:tcW w:w="3048" w:type="dxa"/>
          </w:tcPr>
          <w:p w14:paraId="33757125" w14:textId="3F86E026"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Researcher</w:t>
            </w:r>
          </w:p>
        </w:tc>
        <w:tc>
          <w:tcPr>
            <w:tcW w:w="3067" w:type="dxa"/>
          </w:tcPr>
          <w:p w14:paraId="3B827055" w14:textId="3451E114"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4.8</w:t>
            </w:r>
          </w:p>
        </w:tc>
      </w:tr>
      <w:tr w:rsidR="00F82FC8" w:rsidRPr="00F82FC8" w14:paraId="651A0CF6" w14:textId="77777777" w:rsidTr="0002524A">
        <w:tc>
          <w:tcPr>
            <w:tcW w:w="2901" w:type="dxa"/>
            <w:vMerge/>
          </w:tcPr>
          <w:p w14:paraId="5B99D618" w14:textId="77777777" w:rsidR="0002524A" w:rsidRPr="00F82FC8" w:rsidRDefault="0002524A" w:rsidP="003B13EC">
            <w:pPr>
              <w:spacing w:line="240" w:lineRule="auto"/>
              <w:ind w:left="0" w:right="5" w:firstLine="0"/>
              <w:rPr>
                <w:color w:val="auto"/>
                <w:sz w:val="24"/>
                <w:szCs w:val="24"/>
              </w:rPr>
            </w:pPr>
          </w:p>
        </w:tc>
        <w:tc>
          <w:tcPr>
            <w:tcW w:w="3048" w:type="dxa"/>
          </w:tcPr>
          <w:p w14:paraId="37B72D43" w14:textId="44349CD9"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Socialist</w:t>
            </w:r>
          </w:p>
        </w:tc>
        <w:tc>
          <w:tcPr>
            <w:tcW w:w="3067" w:type="dxa"/>
          </w:tcPr>
          <w:p w14:paraId="09503551" w14:textId="31720FD8" w:rsidR="0002524A" w:rsidRPr="00F82FC8" w:rsidRDefault="0002524A" w:rsidP="003B13EC">
            <w:pPr>
              <w:spacing w:line="240" w:lineRule="auto"/>
              <w:ind w:left="0" w:right="5" w:firstLine="0"/>
              <w:jc w:val="center"/>
              <w:rPr>
                <w:color w:val="auto"/>
                <w:sz w:val="24"/>
                <w:szCs w:val="24"/>
              </w:rPr>
            </w:pPr>
            <w:r w:rsidRPr="00F82FC8">
              <w:rPr>
                <w:color w:val="auto"/>
                <w:sz w:val="24"/>
                <w:szCs w:val="24"/>
              </w:rPr>
              <w:t>4.8</w:t>
            </w:r>
          </w:p>
        </w:tc>
      </w:tr>
    </w:tbl>
    <w:p w14:paraId="3B4346B7" w14:textId="77777777" w:rsidR="00AF7BF6" w:rsidRPr="0081613A" w:rsidRDefault="00AF7BF6" w:rsidP="00AF7BF6">
      <w:pPr>
        <w:spacing w:line="276" w:lineRule="auto"/>
        <w:ind w:left="0" w:right="5" w:firstLine="0"/>
        <w:rPr>
          <w:color w:val="auto"/>
          <w:sz w:val="8"/>
          <w:szCs w:val="8"/>
        </w:rPr>
      </w:pPr>
    </w:p>
    <w:p w14:paraId="5B89F204" w14:textId="658DC53B" w:rsidR="00E22670" w:rsidRPr="003B13EC" w:rsidRDefault="00E22670" w:rsidP="003B13EC">
      <w:pPr>
        <w:spacing w:line="240" w:lineRule="auto"/>
        <w:ind w:left="0" w:right="5" w:firstLine="0"/>
        <w:rPr>
          <w:color w:val="auto"/>
          <w:sz w:val="24"/>
          <w:szCs w:val="24"/>
        </w:rPr>
      </w:pPr>
      <w:r w:rsidRPr="004078CB">
        <w:rPr>
          <w:color w:val="auto"/>
          <w:sz w:val="24"/>
          <w:szCs w:val="24"/>
        </w:rPr>
        <w:t>In addition, Table 2 shows hygiene practices about computer usage. The results indicated that 47.6% of the respondents wash their hands before they use the computer, whereas 52.4% of them wash their hands after using them. Only 43% of the workers have been cleaning and disinfecting keyboards in offices regularly, whereas 57% reported cleaning and disinfecting the mouse.</w:t>
      </w:r>
      <w:r>
        <w:rPr>
          <w:color w:val="auto"/>
          <w:sz w:val="24"/>
          <w:szCs w:val="24"/>
        </w:rPr>
        <w:t xml:space="preserve"> </w:t>
      </w:r>
      <w:r w:rsidRPr="004078CB">
        <w:rPr>
          <w:color w:val="auto"/>
          <w:sz w:val="24"/>
          <w:szCs w:val="24"/>
        </w:rPr>
        <w:t xml:space="preserve">About the use of disinfectants, alcohol was the most </w:t>
      </w:r>
      <w:r w:rsidR="003B13EC" w:rsidRPr="004078CB">
        <w:rPr>
          <w:color w:val="auto"/>
          <w:sz w:val="24"/>
          <w:szCs w:val="24"/>
        </w:rPr>
        <w:t>utilized</w:t>
      </w:r>
      <w:r w:rsidRPr="004078CB">
        <w:rPr>
          <w:color w:val="auto"/>
          <w:sz w:val="24"/>
          <w:szCs w:val="24"/>
        </w:rPr>
        <w:t xml:space="preserve"> cleaning agent 76.2%, followed by a combination of alcohol and Clorox, 9.5%. A combination of alcohol and soap was the least </w:t>
      </w:r>
      <w:r w:rsidR="0081613A" w:rsidRPr="004078CB">
        <w:rPr>
          <w:color w:val="auto"/>
          <w:sz w:val="24"/>
          <w:szCs w:val="24"/>
        </w:rPr>
        <w:t>utilized</w:t>
      </w:r>
      <w:r w:rsidRPr="004078CB">
        <w:rPr>
          <w:color w:val="auto"/>
          <w:sz w:val="24"/>
          <w:szCs w:val="24"/>
        </w:rPr>
        <w:t xml:space="preserve"> disinfectant, 4.8%. Surprisingly, only two of the respondents reported not using any disinfectant on their computer components.</w:t>
      </w:r>
      <w:r>
        <w:rPr>
          <w:color w:val="auto"/>
          <w:sz w:val="24"/>
          <w:szCs w:val="24"/>
        </w:rPr>
        <w:t xml:space="preserve"> </w:t>
      </w:r>
      <w:r w:rsidRPr="004078CB">
        <w:rPr>
          <w:color w:val="auto"/>
          <w:sz w:val="24"/>
          <w:szCs w:val="24"/>
        </w:rPr>
        <w:t>In all, the findings do give useful information on demographic distribution, educational background, job types, and hygiene practices that need possible improvement in workplace hygiene and sanitation.</w:t>
      </w:r>
    </w:p>
    <w:p w14:paraId="0E90EC8C" w14:textId="561678B7" w:rsidR="009365C1" w:rsidRPr="0081613A" w:rsidRDefault="009365C1" w:rsidP="009365C1">
      <w:pPr>
        <w:spacing w:line="276" w:lineRule="auto"/>
        <w:ind w:left="0" w:right="5" w:firstLine="0"/>
        <w:rPr>
          <w:color w:val="auto"/>
          <w:sz w:val="10"/>
          <w:szCs w:val="10"/>
        </w:rPr>
      </w:pPr>
      <w:r w:rsidRPr="0081613A">
        <w:rPr>
          <w:b/>
          <w:color w:val="auto"/>
          <w:sz w:val="10"/>
          <w:szCs w:val="10"/>
        </w:rPr>
        <w:t xml:space="preserve"> </w:t>
      </w:r>
      <w:r w:rsidRPr="0081613A">
        <w:rPr>
          <w:color w:val="auto"/>
          <w:sz w:val="10"/>
          <w:szCs w:val="10"/>
        </w:rPr>
        <w:t xml:space="preserve"> </w:t>
      </w:r>
    </w:p>
    <w:p w14:paraId="21244320" w14:textId="0AD46438" w:rsidR="008C38E8" w:rsidRPr="00F82FC8" w:rsidRDefault="009365C1" w:rsidP="009365C1">
      <w:pPr>
        <w:spacing w:line="276" w:lineRule="auto"/>
        <w:ind w:left="0" w:right="5" w:firstLine="0"/>
        <w:jc w:val="center"/>
        <w:rPr>
          <w:b/>
          <w:bCs/>
          <w:color w:val="auto"/>
          <w:sz w:val="24"/>
          <w:szCs w:val="24"/>
        </w:rPr>
      </w:pPr>
      <w:r w:rsidRPr="00F82FC8">
        <w:rPr>
          <w:b/>
          <w:bCs/>
          <w:color w:val="auto"/>
          <w:sz w:val="24"/>
          <w:szCs w:val="24"/>
        </w:rPr>
        <w:t xml:space="preserve">Table.2: </w:t>
      </w:r>
      <w:r w:rsidR="00052B1A" w:rsidRPr="00F82FC8">
        <w:rPr>
          <w:b/>
          <w:bCs/>
          <w:color w:val="auto"/>
          <w:sz w:val="24"/>
          <w:szCs w:val="24"/>
        </w:rPr>
        <w:t>C</w:t>
      </w:r>
      <w:r w:rsidRPr="00F82FC8">
        <w:rPr>
          <w:b/>
          <w:bCs/>
          <w:color w:val="auto"/>
          <w:sz w:val="24"/>
          <w:szCs w:val="24"/>
        </w:rPr>
        <w:t>leaning and disinfect</w:t>
      </w:r>
      <w:r w:rsidR="00052B1A" w:rsidRPr="00F82FC8">
        <w:rPr>
          <w:b/>
          <w:bCs/>
          <w:color w:val="auto"/>
          <w:sz w:val="24"/>
          <w:szCs w:val="24"/>
        </w:rPr>
        <w:t>ing</w:t>
      </w:r>
      <w:r w:rsidRPr="00F82FC8">
        <w:rPr>
          <w:b/>
          <w:bCs/>
          <w:color w:val="auto"/>
          <w:sz w:val="24"/>
          <w:szCs w:val="24"/>
        </w:rPr>
        <w:t xml:space="preserve"> practice of computer, keyboard</w:t>
      </w:r>
      <w:r w:rsidR="00052B1A" w:rsidRPr="00F82FC8">
        <w:rPr>
          <w:b/>
          <w:bCs/>
          <w:color w:val="auto"/>
          <w:sz w:val="24"/>
          <w:szCs w:val="24"/>
        </w:rPr>
        <w:t>,</w:t>
      </w:r>
      <w:r w:rsidRPr="00F82FC8">
        <w:rPr>
          <w:b/>
          <w:bCs/>
          <w:color w:val="auto"/>
          <w:sz w:val="24"/>
          <w:szCs w:val="24"/>
        </w:rPr>
        <w:t xml:space="preserve"> and mouse</w:t>
      </w:r>
    </w:p>
    <w:tbl>
      <w:tblPr>
        <w:tblStyle w:val="TableGrid"/>
        <w:tblW w:w="0" w:type="auto"/>
        <w:tblLook w:val="04A0" w:firstRow="1" w:lastRow="0" w:firstColumn="1" w:lastColumn="0" w:noHBand="0" w:noVBand="1"/>
      </w:tblPr>
      <w:tblGrid>
        <w:gridCol w:w="4673"/>
        <w:gridCol w:w="2693"/>
        <w:gridCol w:w="1650"/>
      </w:tblGrid>
      <w:tr w:rsidR="00F82FC8" w:rsidRPr="00F82FC8" w14:paraId="7F7C703C" w14:textId="77777777" w:rsidTr="0081613A">
        <w:tc>
          <w:tcPr>
            <w:tcW w:w="4673" w:type="dxa"/>
            <w:shd w:val="clear" w:color="auto" w:fill="D9D9D9" w:themeFill="background1" w:themeFillShade="D9"/>
          </w:tcPr>
          <w:p w14:paraId="4DA0CCA9" w14:textId="2B157712" w:rsidR="008C38E8" w:rsidRPr="00F82FC8" w:rsidRDefault="009365C1" w:rsidP="0081613A">
            <w:pPr>
              <w:spacing w:line="240" w:lineRule="auto"/>
              <w:ind w:left="0" w:right="5" w:firstLine="0"/>
              <w:jc w:val="center"/>
              <w:rPr>
                <w:b/>
                <w:bCs/>
                <w:color w:val="auto"/>
                <w:sz w:val="24"/>
                <w:szCs w:val="24"/>
              </w:rPr>
            </w:pPr>
            <w:r w:rsidRPr="00F82FC8">
              <w:rPr>
                <w:b/>
                <w:bCs/>
                <w:color w:val="auto"/>
                <w:sz w:val="24"/>
                <w:szCs w:val="24"/>
              </w:rPr>
              <w:t>Practice</w:t>
            </w:r>
          </w:p>
        </w:tc>
        <w:tc>
          <w:tcPr>
            <w:tcW w:w="2693" w:type="dxa"/>
            <w:shd w:val="clear" w:color="auto" w:fill="D9D9D9" w:themeFill="background1" w:themeFillShade="D9"/>
          </w:tcPr>
          <w:p w14:paraId="2CD84F3B" w14:textId="7185C162" w:rsidR="008C38E8" w:rsidRPr="00F82FC8" w:rsidRDefault="009365C1" w:rsidP="0081613A">
            <w:pPr>
              <w:spacing w:line="240" w:lineRule="auto"/>
              <w:ind w:left="0" w:right="5" w:firstLine="0"/>
              <w:jc w:val="center"/>
              <w:rPr>
                <w:b/>
                <w:bCs/>
                <w:color w:val="auto"/>
                <w:sz w:val="24"/>
                <w:szCs w:val="24"/>
              </w:rPr>
            </w:pPr>
            <w:r w:rsidRPr="00F82FC8">
              <w:rPr>
                <w:b/>
                <w:bCs/>
                <w:color w:val="auto"/>
                <w:sz w:val="24"/>
                <w:szCs w:val="24"/>
              </w:rPr>
              <w:t>Options</w:t>
            </w:r>
          </w:p>
        </w:tc>
        <w:tc>
          <w:tcPr>
            <w:tcW w:w="1650" w:type="dxa"/>
            <w:shd w:val="clear" w:color="auto" w:fill="D9D9D9" w:themeFill="background1" w:themeFillShade="D9"/>
          </w:tcPr>
          <w:p w14:paraId="01644A20" w14:textId="2DB9AFC6" w:rsidR="008C38E8" w:rsidRPr="00F82FC8" w:rsidRDefault="009365C1" w:rsidP="0081613A">
            <w:pPr>
              <w:spacing w:line="240" w:lineRule="auto"/>
              <w:ind w:left="0" w:right="5" w:firstLine="0"/>
              <w:jc w:val="center"/>
              <w:rPr>
                <w:b/>
                <w:bCs/>
                <w:color w:val="auto"/>
                <w:sz w:val="24"/>
                <w:szCs w:val="24"/>
              </w:rPr>
            </w:pPr>
            <w:r w:rsidRPr="00F82FC8">
              <w:rPr>
                <w:b/>
                <w:bCs/>
                <w:color w:val="auto"/>
                <w:sz w:val="24"/>
                <w:szCs w:val="24"/>
              </w:rPr>
              <w:t>Number (%)</w:t>
            </w:r>
          </w:p>
        </w:tc>
      </w:tr>
      <w:tr w:rsidR="00F82FC8" w:rsidRPr="00F82FC8" w14:paraId="7176AE9F" w14:textId="77777777" w:rsidTr="0081613A">
        <w:tc>
          <w:tcPr>
            <w:tcW w:w="4673" w:type="dxa"/>
            <w:vMerge w:val="restart"/>
          </w:tcPr>
          <w:p w14:paraId="63EA99FE" w14:textId="40EA052F" w:rsidR="008C38E8" w:rsidRPr="00F82FC8" w:rsidRDefault="008C38E8" w:rsidP="0081613A">
            <w:pPr>
              <w:spacing w:line="240" w:lineRule="auto"/>
              <w:ind w:left="0" w:right="5" w:firstLine="0"/>
              <w:jc w:val="lowKashida"/>
              <w:rPr>
                <w:color w:val="auto"/>
                <w:sz w:val="24"/>
                <w:szCs w:val="24"/>
              </w:rPr>
            </w:pPr>
            <w:r w:rsidRPr="00F82FC8">
              <w:rPr>
                <w:color w:val="auto"/>
                <w:sz w:val="24"/>
                <w:szCs w:val="24"/>
              </w:rPr>
              <w:t>Washing workers for their hands before using computer</w:t>
            </w:r>
          </w:p>
        </w:tc>
        <w:tc>
          <w:tcPr>
            <w:tcW w:w="2693" w:type="dxa"/>
          </w:tcPr>
          <w:p w14:paraId="3A2295BE" w14:textId="3358B042" w:rsidR="008C38E8" w:rsidRPr="00F82FC8" w:rsidRDefault="008C38E8" w:rsidP="00654BB6">
            <w:pPr>
              <w:spacing w:line="240" w:lineRule="auto"/>
              <w:ind w:left="0" w:right="5" w:firstLine="0"/>
              <w:jc w:val="center"/>
              <w:rPr>
                <w:color w:val="auto"/>
                <w:sz w:val="24"/>
                <w:szCs w:val="24"/>
              </w:rPr>
            </w:pPr>
            <w:r w:rsidRPr="00F82FC8">
              <w:rPr>
                <w:color w:val="auto"/>
                <w:sz w:val="24"/>
                <w:szCs w:val="24"/>
              </w:rPr>
              <w:t>Yes</w:t>
            </w:r>
          </w:p>
        </w:tc>
        <w:tc>
          <w:tcPr>
            <w:tcW w:w="1650" w:type="dxa"/>
          </w:tcPr>
          <w:p w14:paraId="5BD76626" w14:textId="10A75C6B" w:rsidR="008C38E8" w:rsidRPr="00F82FC8" w:rsidRDefault="008C38E8" w:rsidP="0081613A">
            <w:pPr>
              <w:spacing w:line="240" w:lineRule="auto"/>
              <w:ind w:left="0" w:right="5" w:firstLine="0"/>
              <w:jc w:val="center"/>
              <w:rPr>
                <w:color w:val="auto"/>
                <w:sz w:val="24"/>
                <w:szCs w:val="24"/>
              </w:rPr>
            </w:pPr>
            <w:r w:rsidRPr="00F82FC8">
              <w:rPr>
                <w:color w:val="auto"/>
                <w:sz w:val="24"/>
                <w:szCs w:val="24"/>
              </w:rPr>
              <w:t>10 (47.6)</w:t>
            </w:r>
          </w:p>
        </w:tc>
      </w:tr>
      <w:tr w:rsidR="00F82FC8" w:rsidRPr="00F82FC8" w14:paraId="15946474" w14:textId="77777777" w:rsidTr="0081613A">
        <w:tc>
          <w:tcPr>
            <w:tcW w:w="4673" w:type="dxa"/>
            <w:vMerge/>
          </w:tcPr>
          <w:p w14:paraId="7115FC66" w14:textId="77777777" w:rsidR="008C38E8" w:rsidRPr="00F82FC8" w:rsidRDefault="008C38E8" w:rsidP="0081613A">
            <w:pPr>
              <w:spacing w:line="240" w:lineRule="auto"/>
              <w:ind w:left="0" w:right="5" w:firstLine="0"/>
              <w:jc w:val="lowKashida"/>
              <w:rPr>
                <w:color w:val="auto"/>
                <w:sz w:val="24"/>
                <w:szCs w:val="24"/>
              </w:rPr>
            </w:pPr>
          </w:p>
        </w:tc>
        <w:tc>
          <w:tcPr>
            <w:tcW w:w="2693" w:type="dxa"/>
          </w:tcPr>
          <w:p w14:paraId="7380D1F5" w14:textId="6C6E9DEE" w:rsidR="008C38E8" w:rsidRPr="00F82FC8" w:rsidRDefault="008C38E8" w:rsidP="00654BB6">
            <w:pPr>
              <w:spacing w:line="240" w:lineRule="auto"/>
              <w:ind w:left="0" w:right="5" w:firstLine="0"/>
              <w:jc w:val="center"/>
              <w:rPr>
                <w:color w:val="auto"/>
                <w:sz w:val="24"/>
                <w:szCs w:val="24"/>
              </w:rPr>
            </w:pPr>
            <w:r w:rsidRPr="00F82FC8">
              <w:rPr>
                <w:color w:val="auto"/>
                <w:sz w:val="24"/>
                <w:szCs w:val="24"/>
              </w:rPr>
              <w:t>No</w:t>
            </w:r>
          </w:p>
        </w:tc>
        <w:tc>
          <w:tcPr>
            <w:tcW w:w="1650" w:type="dxa"/>
          </w:tcPr>
          <w:p w14:paraId="30039C6A" w14:textId="265EEF47" w:rsidR="008C38E8" w:rsidRPr="00F82FC8" w:rsidRDefault="008C38E8" w:rsidP="0081613A">
            <w:pPr>
              <w:spacing w:line="240" w:lineRule="auto"/>
              <w:ind w:left="0" w:right="5" w:firstLine="0"/>
              <w:jc w:val="center"/>
              <w:rPr>
                <w:color w:val="auto"/>
                <w:sz w:val="24"/>
                <w:szCs w:val="24"/>
              </w:rPr>
            </w:pPr>
            <w:r w:rsidRPr="00F82FC8">
              <w:rPr>
                <w:color w:val="auto"/>
                <w:sz w:val="24"/>
                <w:szCs w:val="24"/>
              </w:rPr>
              <w:t>11 (52.4)</w:t>
            </w:r>
          </w:p>
        </w:tc>
      </w:tr>
      <w:tr w:rsidR="00F82FC8" w:rsidRPr="00F82FC8" w14:paraId="2B706F0B" w14:textId="77777777" w:rsidTr="0081613A">
        <w:tc>
          <w:tcPr>
            <w:tcW w:w="4673" w:type="dxa"/>
            <w:vMerge w:val="restart"/>
          </w:tcPr>
          <w:p w14:paraId="78DE76BA" w14:textId="65A2F826" w:rsidR="008C38E8" w:rsidRPr="00F82FC8" w:rsidRDefault="008C38E8" w:rsidP="0081613A">
            <w:pPr>
              <w:spacing w:line="240" w:lineRule="auto"/>
              <w:ind w:left="0" w:right="5" w:firstLine="0"/>
              <w:jc w:val="lowKashida"/>
              <w:rPr>
                <w:color w:val="auto"/>
                <w:sz w:val="24"/>
                <w:szCs w:val="24"/>
              </w:rPr>
            </w:pPr>
            <w:r w:rsidRPr="00F82FC8">
              <w:rPr>
                <w:color w:val="auto"/>
                <w:sz w:val="24"/>
                <w:szCs w:val="24"/>
              </w:rPr>
              <w:t>Washing workers for their hands after using computer</w:t>
            </w:r>
          </w:p>
        </w:tc>
        <w:tc>
          <w:tcPr>
            <w:tcW w:w="2693" w:type="dxa"/>
          </w:tcPr>
          <w:p w14:paraId="097DAD71" w14:textId="6AAD9803" w:rsidR="008C38E8" w:rsidRPr="00F82FC8" w:rsidRDefault="008C38E8" w:rsidP="00654BB6">
            <w:pPr>
              <w:spacing w:line="240" w:lineRule="auto"/>
              <w:ind w:left="0" w:right="5" w:firstLine="0"/>
              <w:jc w:val="center"/>
              <w:rPr>
                <w:color w:val="auto"/>
                <w:sz w:val="24"/>
                <w:szCs w:val="24"/>
              </w:rPr>
            </w:pPr>
            <w:r w:rsidRPr="00F82FC8">
              <w:rPr>
                <w:color w:val="auto"/>
                <w:sz w:val="24"/>
                <w:szCs w:val="24"/>
              </w:rPr>
              <w:t>Yes</w:t>
            </w:r>
          </w:p>
        </w:tc>
        <w:tc>
          <w:tcPr>
            <w:tcW w:w="1650" w:type="dxa"/>
          </w:tcPr>
          <w:p w14:paraId="357382DF" w14:textId="32A64F78" w:rsidR="008C38E8" w:rsidRPr="00F82FC8" w:rsidRDefault="008C38E8" w:rsidP="0081613A">
            <w:pPr>
              <w:spacing w:line="240" w:lineRule="auto"/>
              <w:ind w:left="0" w:right="5" w:firstLine="0"/>
              <w:jc w:val="center"/>
              <w:rPr>
                <w:color w:val="auto"/>
                <w:sz w:val="24"/>
                <w:szCs w:val="24"/>
              </w:rPr>
            </w:pPr>
            <w:r w:rsidRPr="00F82FC8">
              <w:rPr>
                <w:color w:val="auto"/>
                <w:sz w:val="24"/>
                <w:szCs w:val="24"/>
              </w:rPr>
              <w:t>11 (52.4)</w:t>
            </w:r>
          </w:p>
        </w:tc>
      </w:tr>
      <w:tr w:rsidR="00F82FC8" w:rsidRPr="00F82FC8" w14:paraId="64629672" w14:textId="77777777" w:rsidTr="0081613A">
        <w:tc>
          <w:tcPr>
            <w:tcW w:w="4673" w:type="dxa"/>
            <w:vMerge/>
          </w:tcPr>
          <w:p w14:paraId="28FCE360" w14:textId="77777777" w:rsidR="008C38E8" w:rsidRPr="00F82FC8" w:rsidRDefault="008C38E8" w:rsidP="0081613A">
            <w:pPr>
              <w:spacing w:line="240" w:lineRule="auto"/>
              <w:ind w:left="0" w:right="5" w:firstLine="0"/>
              <w:jc w:val="lowKashida"/>
              <w:rPr>
                <w:color w:val="auto"/>
                <w:sz w:val="24"/>
                <w:szCs w:val="24"/>
              </w:rPr>
            </w:pPr>
          </w:p>
        </w:tc>
        <w:tc>
          <w:tcPr>
            <w:tcW w:w="2693" w:type="dxa"/>
          </w:tcPr>
          <w:p w14:paraId="08AB92E6" w14:textId="20ADA24E" w:rsidR="008C38E8" w:rsidRPr="00F82FC8" w:rsidRDefault="008C38E8" w:rsidP="00654BB6">
            <w:pPr>
              <w:spacing w:line="240" w:lineRule="auto"/>
              <w:ind w:left="0" w:right="5" w:firstLine="0"/>
              <w:jc w:val="center"/>
              <w:rPr>
                <w:color w:val="auto"/>
                <w:sz w:val="24"/>
                <w:szCs w:val="24"/>
              </w:rPr>
            </w:pPr>
            <w:r w:rsidRPr="00F82FC8">
              <w:rPr>
                <w:color w:val="auto"/>
                <w:sz w:val="24"/>
                <w:szCs w:val="24"/>
              </w:rPr>
              <w:t>No</w:t>
            </w:r>
          </w:p>
        </w:tc>
        <w:tc>
          <w:tcPr>
            <w:tcW w:w="1650" w:type="dxa"/>
          </w:tcPr>
          <w:p w14:paraId="392F3DCC" w14:textId="3143837D" w:rsidR="008C38E8" w:rsidRPr="00F82FC8" w:rsidRDefault="008C38E8" w:rsidP="0081613A">
            <w:pPr>
              <w:spacing w:line="240" w:lineRule="auto"/>
              <w:ind w:left="0" w:right="5" w:firstLine="0"/>
              <w:jc w:val="center"/>
              <w:rPr>
                <w:color w:val="auto"/>
                <w:sz w:val="24"/>
                <w:szCs w:val="24"/>
              </w:rPr>
            </w:pPr>
            <w:r w:rsidRPr="00F82FC8">
              <w:rPr>
                <w:color w:val="auto"/>
                <w:sz w:val="24"/>
                <w:szCs w:val="24"/>
              </w:rPr>
              <w:t>10 (47.6)</w:t>
            </w:r>
          </w:p>
        </w:tc>
      </w:tr>
      <w:tr w:rsidR="00F82FC8" w:rsidRPr="00F82FC8" w14:paraId="43B6E4CD" w14:textId="77777777" w:rsidTr="0081613A">
        <w:tc>
          <w:tcPr>
            <w:tcW w:w="4673" w:type="dxa"/>
            <w:vMerge w:val="restart"/>
          </w:tcPr>
          <w:p w14:paraId="232E8177" w14:textId="673E523E" w:rsidR="008C38E8" w:rsidRPr="00F82FC8" w:rsidRDefault="008C38E8" w:rsidP="0081613A">
            <w:pPr>
              <w:spacing w:line="240" w:lineRule="auto"/>
              <w:ind w:left="0" w:right="5" w:firstLine="0"/>
              <w:jc w:val="lowKashida"/>
              <w:rPr>
                <w:color w:val="auto"/>
                <w:sz w:val="24"/>
                <w:szCs w:val="24"/>
              </w:rPr>
            </w:pPr>
            <w:r w:rsidRPr="00F82FC8">
              <w:rPr>
                <w:color w:val="auto"/>
                <w:sz w:val="24"/>
                <w:szCs w:val="24"/>
              </w:rPr>
              <w:t>Cleaning and disinfected of the Keyboard by workers</w:t>
            </w:r>
          </w:p>
        </w:tc>
        <w:tc>
          <w:tcPr>
            <w:tcW w:w="2693" w:type="dxa"/>
          </w:tcPr>
          <w:p w14:paraId="4A298819" w14:textId="40383D70" w:rsidR="008C38E8" w:rsidRPr="00F82FC8" w:rsidRDefault="008C38E8" w:rsidP="00654BB6">
            <w:pPr>
              <w:spacing w:line="240" w:lineRule="auto"/>
              <w:ind w:left="0" w:right="5" w:firstLine="0"/>
              <w:jc w:val="center"/>
              <w:rPr>
                <w:color w:val="auto"/>
                <w:sz w:val="24"/>
                <w:szCs w:val="24"/>
              </w:rPr>
            </w:pPr>
            <w:r w:rsidRPr="00F82FC8">
              <w:rPr>
                <w:color w:val="auto"/>
                <w:sz w:val="24"/>
                <w:szCs w:val="24"/>
              </w:rPr>
              <w:t>Yes</w:t>
            </w:r>
          </w:p>
        </w:tc>
        <w:tc>
          <w:tcPr>
            <w:tcW w:w="1650" w:type="dxa"/>
          </w:tcPr>
          <w:p w14:paraId="36570711" w14:textId="4899C6E1" w:rsidR="008C38E8" w:rsidRPr="00F82FC8" w:rsidRDefault="008C38E8" w:rsidP="0081613A">
            <w:pPr>
              <w:spacing w:line="240" w:lineRule="auto"/>
              <w:ind w:left="0" w:right="5" w:firstLine="0"/>
              <w:jc w:val="center"/>
              <w:rPr>
                <w:color w:val="auto"/>
                <w:sz w:val="24"/>
                <w:szCs w:val="24"/>
              </w:rPr>
            </w:pPr>
            <w:r w:rsidRPr="00F82FC8">
              <w:rPr>
                <w:color w:val="auto"/>
                <w:sz w:val="24"/>
                <w:szCs w:val="24"/>
              </w:rPr>
              <w:t>9 (43)</w:t>
            </w:r>
          </w:p>
        </w:tc>
      </w:tr>
      <w:tr w:rsidR="00F82FC8" w:rsidRPr="00F82FC8" w14:paraId="0AC60237" w14:textId="77777777" w:rsidTr="0081613A">
        <w:tc>
          <w:tcPr>
            <w:tcW w:w="4673" w:type="dxa"/>
            <w:vMerge/>
          </w:tcPr>
          <w:p w14:paraId="20875DB9" w14:textId="77777777" w:rsidR="008C38E8" w:rsidRPr="00F82FC8" w:rsidRDefault="008C38E8" w:rsidP="0081613A">
            <w:pPr>
              <w:spacing w:line="240" w:lineRule="auto"/>
              <w:ind w:left="0" w:right="5" w:firstLine="0"/>
              <w:jc w:val="lowKashida"/>
              <w:rPr>
                <w:color w:val="auto"/>
                <w:sz w:val="24"/>
                <w:szCs w:val="24"/>
              </w:rPr>
            </w:pPr>
          </w:p>
        </w:tc>
        <w:tc>
          <w:tcPr>
            <w:tcW w:w="2693" w:type="dxa"/>
          </w:tcPr>
          <w:p w14:paraId="042332FD" w14:textId="4E6F93BC" w:rsidR="008C38E8" w:rsidRPr="00F82FC8" w:rsidRDefault="008C38E8" w:rsidP="00654BB6">
            <w:pPr>
              <w:spacing w:line="240" w:lineRule="auto"/>
              <w:ind w:left="0" w:right="5" w:firstLine="0"/>
              <w:jc w:val="center"/>
              <w:rPr>
                <w:color w:val="auto"/>
                <w:sz w:val="24"/>
                <w:szCs w:val="24"/>
              </w:rPr>
            </w:pPr>
            <w:r w:rsidRPr="00F82FC8">
              <w:rPr>
                <w:color w:val="auto"/>
                <w:sz w:val="24"/>
                <w:szCs w:val="24"/>
              </w:rPr>
              <w:t>No</w:t>
            </w:r>
          </w:p>
        </w:tc>
        <w:tc>
          <w:tcPr>
            <w:tcW w:w="1650" w:type="dxa"/>
          </w:tcPr>
          <w:p w14:paraId="5567D0E7" w14:textId="1E3A9BFD" w:rsidR="008C38E8" w:rsidRPr="00F82FC8" w:rsidRDefault="008C38E8" w:rsidP="0081613A">
            <w:pPr>
              <w:spacing w:line="240" w:lineRule="auto"/>
              <w:ind w:left="0" w:right="5" w:firstLine="0"/>
              <w:jc w:val="center"/>
              <w:rPr>
                <w:color w:val="auto"/>
                <w:sz w:val="24"/>
                <w:szCs w:val="24"/>
              </w:rPr>
            </w:pPr>
            <w:r w:rsidRPr="00F82FC8">
              <w:rPr>
                <w:color w:val="auto"/>
                <w:sz w:val="24"/>
                <w:szCs w:val="24"/>
              </w:rPr>
              <w:t>12 (57)</w:t>
            </w:r>
          </w:p>
        </w:tc>
      </w:tr>
      <w:tr w:rsidR="00F82FC8" w:rsidRPr="00F82FC8" w14:paraId="190BB203" w14:textId="77777777" w:rsidTr="0081613A">
        <w:tc>
          <w:tcPr>
            <w:tcW w:w="4673" w:type="dxa"/>
            <w:vMerge w:val="restart"/>
          </w:tcPr>
          <w:p w14:paraId="37E170C7" w14:textId="1CE3CA29" w:rsidR="008C38E8" w:rsidRPr="00F82FC8" w:rsidRDefault="008C38E8" w:rsidP="0081613A">
            <w:pPr>
              <w:spacing w:line="240" w:lineRule="auto"/>
              <w:ind w:left="0" w:right="5" w:firstLine="0"/>
              <w:jc w:val="lowKashida"/>
              <w:rPr>
                <w:color w:val="auto"/>
                <w:sz w:val="24"/>
                <w:szCs w:val="24"/>
              </w:rPr>
            </w:pPr>
            <w:r w:rsidRPr="00F82FC8">
              <w:rPr>
                <w:color w:val="auto"/>
                <w:sz w:val="24"/>
                <w:szCs w:val="24"/>
              </w:rPr>
              <w:t>Cleaning and disinfecting of the mouse by workers</w:t>
            </w:r>
          </w:p>
        </w:tc>
        <w:tc>
          <w:tcPr>
            <w:tcW w:w="2693" w:type="dxa"/>
          </w:tcPr>
          <w:p w14:paraId="5EB04487" w14:textId="29835FA7" w:rsidR="008C38E8" w:rsidRPr="00F82FC8" w:rsidRDefault="008C38E8" w:rsidP="00654BB6">
            <w:pPr>
              <w:spacing w:line="240" w:lineRule="auto"/>
              <w:ind w:left="0" w:right="5" w:firstLine="0"/>
              <w:jc w:val="center"/>
              <w:rPr>
                <w:color w:val="auto"/>
                <w:sz w:val="24"/>
                <w:szCs w:val="24"/>
              </w:rPr>
            </w:pPr>
            <w:r w:rsidRPr="00F82FC8">
              <w:rPr>
                <w:color w:val="auto"/>
                <w:sz w:val="24"/>
                <w:szCs w:val="24"/>
              </w:rPr>
              <w:t>Yes</w:t>
            </w:r>
          </w:p>
        </w:tc>
        <w:tc>
          <w:tcPr>
            <w:tcW w:w="1650" w:type="dxa"/>
          </w:tcPr>
          <w:p w14:paraId="2B41DEC3" w14:textId="2FF940AB" w:rsidR="008C38E8" w:rsidRPr="00F82FC8" w:rsidRDefault="008C38E8" w:rsidP="0081613A">
            <w:pPr>
              <w:spacing w:line="240" w:lineRule="auto"/>
              <w:ind w:left="0" w:right="5" w:firstLine="0"/>
              <w:jc w:val="center"/>
              <w:rPr>
                <w:color w:val="auto"/>
                <w:sz w:val="24"/>
                <w:szCs w:val="24"/>
              </w:rPr>
            </w:pPr>
            <w:r w:rsidRPr="00F82FC8">
              <w:rPr>
                <w:color w:val="auto"/>
                <w:sz w:val="24"/>
                <w:szCs w:val="24"/>
              </w:rPr>
              <w:t>9 (43)</w:t>
            </w:r>
          </w:p>
        </w:tc>
      </w:tr>
      <w:tr w:rsidR="00F82FC8" w:rsidRPr="00F82FC8" w14:paraId="0A8630CC" w14:textId="77777777" w:rsidTr="0081613A">
        <w:tc>
          <w:tcPr>
            <w:tcW w:w="4673" w:type="dxa"/>
            <w:vMerge/>
          </w:tcPr>
          <w:p w14:paraId="390936EA" w14:textId="77777777" w:rsidR="008C38E8" w:rsidRPr="00F82FC8" w:rsidRDefault="008C38E8" w:rsidP="0081613A">
            <w:pPr>
              <w:spacing w:line="240" w:lineRule="auto"/>
              <w:ind w:left="0" w:right="5" w:firstLine="0"/>
              <w:jc w:val="lowKashida"/>
              <w:rPr>
                <w:color w:val="auto"/>
                <w:sz w:val="24"/>
                <w:szCs w:val="24"/>
              </w:rPr>
            </w:pPr>
          </w:p>
        </w:tc>
        <w:tc>
          <w:tcPr>
            <w:tcW w:w="2693" w:type="dxa"/>
          </w:tcPr>
          <w:p w14:paraId="318C7EE2" w14:textId="0832A00A" w:rsidR="008C38E8" w:rsidRPr="00F82FC8" w:rsidRDefault="008C38E8" w:rsidP="00654BB6">
            <w:pPr>
              <w:spacing w:line="240" w:lineRule="auto"/>
              <w:ind w:left="0" w:right="5" w:firstLine="0"/>
              <w:jc w:val="center"/>
              <w:rPr>
                <w:color w:val="auto"/>
                <w:sz w:val="24"/>
                <w:szCs w:val="24"/>
              </w:rPr>
            </w:pPr>
            <w:r w:rsidRPr="00F82FC8">
              <w:rPr>
                <w:color w:val="auto"/>
                <w:sz w:val="24"/>
                <w:szCs w:val="24"/>
              </w:rPr>
              <w:t>No</w:t>
            </w:r>
          </w:p>
        </w:tc>
        <w:tc>
          <w:tcPr>
            <w:tcW w:w="1650" w:type="dxa"/>
          </w:tcPr>
          <w:p w14:paraId="75EC6FB4" w14:textId="1E756DA6" w:rsidR="008C38E8" w:rsidRPr="00F82FC8" w:rsidRDefault="008C38E8" w:rsidP="0081613A">
            <w:pPr>
              <w:spacing w:line="240" w:lineRule="auto"/>
              <w:ind w:left="0" w:right="5" w:firstLine="0"/>
              <w:jc w:val="center"/>
              <w:rPr>
                <w:color w:val="auto"/>
                <w:sz w:val="24"/>
                <w:szCs w:val="24"/>
              </w:rPr>
            </w:pPr>
            <w:r w:rsidRPr="00F82FC8">
              <w:rPr>
                <w:color w:val="auto"/>
                <w:sz w:val="24"/>
                <w:szCs w:val="24"/>
              </w:rPr>
              <w:t>12 (57)</w:t>
            </w:r>
          </w:p>
        </w:tc>
      </w:tr>
      <w:tr w:rsidR="00F82FC8" w:rsidRPr="00F82FC8" w14:paraId="0ED07DEC" w14:textId="77777777" w:rsidTr="0081613A">
        <w:tc>
          <w:tcPr>
            <w:tcW w:w="4673" w:type="dxa"/>
            <w:vMerge w:val="restart"/>
          </w:tcPr>
          <w:p w14:paraId="4BF79C8E" w14:textId="7B5CFA2B" w:rsidR="00E40F83" w:rsidRPr="00F82FC8" w:rsidRDefault="00E40F83" w:rsidP="0081613A">
            <w:pPr>
              <w:spacing w:line="240" w:lineRule="auto"/>
              <w:ind w:left="0" w:right="5" w:firstLine="0"/>
              <w:jc w:val="lowKashida"/>
              <w:rPr>
                <w:color w:val="auto"/>
                <w:sz w:val="24"/>
                <w:szCs w:val="24"/>
              </w:rPr>
            </w:pPr>
            <w:r w:rsidRPr="00F82FC8">
              <w:rPr>
                <w:color w:val="auto"/>
                <w:sz w:val="24"/>
                <w:szCs w:val="24"/>
              </w:rPr>
              <w:t>Type of disinfectant used by workers</w:t>
            </w:r>
          </w:p>
        </w:tc>
        <w:tc>
          <w:tcPr>
            <w:tcW w:w="2693" w:type="dxa"/>
          </w:tcPr>
          <w:p w14:paraId="753DCB19" w14:textId="2ECE6616" w:rsidR="00E40F83" w:rsidRPr="00F82FC8" w:rsidRDefault="00E40F83" w:rsidP="0081613A">
            <w:pPr>
              <w:spacing w:line="240" w:lineRule="auto"/>
              <w:ind w:left="0" w:right="5" w:firstLine="0"/>
              <w:jc w:val="left"/>
              <w:rPr>
                <w:color w:val="auto"/>
                <w:sz w:val="24"/>
                <w:szCs w:val="24"/>
              </w:rPr>
            </w:pPr>
            <w:r w:rsidRPr="00F82FC8">
              <w:rPr>
                <w:color w:val="auto"/>
                <w:sz w:val="24"/>
                <w:szCs w:val="24"/>
              </w:rPr>
              <w:t>Alcohol</w:t>
            </w:r>
          </w:p>
        </w:tc>
        <w:tc>
          <w:tcPr>
            <w:tcW w:w="1650" w:type="dxa"/>
          </w:tcPr>
          <w:p w14:paraId="5EA58447" w14:textId="40C1A6BD" w:rsidR="00E40F83" w:rsidRPr="00F82FC8" w:rsidRDefault="00E40F83" w:rsidP="0081613A">
            <w:pPr>
              <w:spacing w:line="240" w:lineRule="auto"/>
              <w:ind w:left="0" w:right="5" w:firstLine="0"/>
              <w:jc w:val="center"/>
              <w:rPr>
                <w:color w:val="auto"/>
                <w:sz w:val="24"/>
                <w:szCs w:val="24"/>
              </w:rPr>
            </w:pPr>
            <w:r w:rsidRPr="00F82FC8">
              <w:rPr>
                <w:color w:val="auto"/>
                <w:sz w:val="24"/>
                <w:szCs w:val="24"/>
              </w:rPr>
              <w:t>16 (76.2)</w:t>
            </w:r>
          </w:p>
        </w:tc>
      </w:tr>
      <w:tr w:rsidR="00F82FC8" w:rsidRPr="00F82FC8" w14:paraId="47126CA8" w14:textId="77777777" w:rsidTr="0081613A">
        <w:tc>
          <w:tcPr>
            <w:tcW w:w="4673" w:type="dxa"/>
            <w:vMerge/>
          </w:tcPr>
          <w:p w14:paraId="0A861A6C" w14:textId="77777777" w:rsidR="00E40F83" w:rsidRPr="00F82FC8" w:rsidRDefault="00E40F83" w:rsidP="0081613A">
            <w:pPr>
              <w:spacing w:line="240" w:lineRule="auto"/>
              <w:ind w:left="0" w:right="5" w:firstLine="0"/>
              <w:jc w:val="center"/>
              <w:rPr>
                <w:color w:val="auto"/>
                <w:sz w:val="24"/>
                <w:szCs w:val="24"/>
              </w:rPr>
            </w:pPr>
          </w:p>
        </w:tc>
        <w:tc>
          <w:tcPr>
            <w:tcW w:w="2693" w:type="dxa"/>
          </w:tcPr>
          <w:p w14:paraId="55B04666" w14:textId="193250CA" w:rsidR="00E40F83" w:rsidRPr="00F82FC8" w:rsidRDefault="00E40F83" w:rsidP="0081613A">
            <w:pPr>
              <w:spacing w:line="240" w:lineRule="auto"/>
              <w:ind w:left="0" w:right="5" w:firstLine="0"/>
              <w:jc w:val="left"/>
              <w:rPr>
                <w:color w:val="auto"/>
                <w:sz w:val="24"/>
                <w:szCs w:val="24"/>
              </w:rPr>
            </w:pPr>
            <w:r w:rsidRPr="00F82FC8">
              <w:rPr>
                <w:color w:val="auto"/>
                <w:sz w:val="24"/>
                <w:szCs w:val="24"/>
              </w:rPr>
              <w:t>Alcohol and chlorine</w:t>
            </w:r>
          </w:p>
        </w:tc>
        <w:tc>
          <w:tcPr>
            <w:tcW w:w="1650" w:type="dxa"/>
          </w:tcPr>
          <w:p w14:paraId="6689947D" w14:textId="325D9418" w:rsidR="00E40F83" w:rsidRPr="00F82FC8" w:rsidRDefault="00E40F83" w:rsidP="0081613A">
            <w:pPr>
              <w:spacing w:line="240" w:lineRule="auto"/>
              <w:ind w:left="0" w:right="5" w:firstLine="0"/>
              <w:jc w:val="center"/>
              <w:rPr>
                <w:color w:val="auto"/>
                <w:sz w:val="24"/>
                <w:szCs w:val="24"/>
              </w:rPr>
            </w:pPr>
            <w:r w:rsidRPr="00F82FC8">
              <w:rPr>
                <w:color w:val="auto"/>
                <w:sz w:val="24"/>
                <w:szCs w:val="24"/>
              </w:rPr>
              <w:t>2 (</w:t>
            </w:r>
            <w:r w:rsidR="009365C1" w:rsidRPr="00F82FC8">
              <w:rPr>
                <w:color w:val="auto"/>
                <w:sz w:val="24"/>
                <w:szCs w:val="24"/>
              </w:rPr>
              <w:t>9.5</w:t>
            </w:r>
            <w:r w:rsidRPr="00F82FC8">
              <w:rPr>
                <w:color w:val="auto"/>
                <w:sz w:val="24"/>
                <w:szCs w:val="24"/>
              </w:rPr>
              <w:t>)</w:t>
            </w:r>
          </w:p>
        </w:tc>
      </w:tr>
      <w:tr w:rsidR="00F82FC8" w:rsidRPr="00F82FC8" w14:paraId="05650686" w14:textId="77777777" w:rsidTr="0081613A">
        <w:tc>
          <w:tcPr>
            <w:tcW w:w="4673" w:type="dxa"/>
            <w:vMerge/>
          </w:tcPr>
          <w:p w14:paraId="04F1D086" w14:textId="77777777" w:rsidR="00E40F83" w:rsidRPr="00F82FC8" w:rsidRDefault="00E40F83" w:rsidP="0081613A">
            <w:pPr>
              <w:spacing w:line="240" w:lineRule="auto"/>
              <w:ind w:left="0" w:right="5" w:firstLine="0"/>
              <w:jc w:val="center"/>
              <w:rPr>
                <w:color w:val="auto"/>
                <w:sz w:val="24"/>
                <w:szCs w:val="24"/>
              </w:rPr>
            </w:pPr>
          </w:p>
        </w:tc>
        <w:tc>
          <w:tcPr>
            <w:tcW w:w="2693" w:type="dxa"/>
          </w:tcPr>
          <w:p w14:paraId="4BD9462C" w14:textId="02C7D4C0" w:rsidR="00E40F83" w:rsidRPr="00F82FC8" w:rsidRDefault="00E40F83" w:rsidP="0081613A">
            <w:pPr>
              <w:spacing w:line="240" w:lineRule="auto"/>
              <w:ind w:left="0" w:right="5" w:firstLine="0"/>
              <w:jc w:val="left"/>
              <w:rPr>
                <w:color w:val="auto"/>
                <w:sz w:val="24"/>
                <w:szCs w:val="24"/>
              </w:rPr>
            </w:pPr>
            <w:r w:rsidRPr="00F82FC8">
              <w:rPr>
                <w:color w:val="auto"/>
                <w:sz w:val="24"/>
                <w:szCs w:val="24"/>
              </w:rPr>
              <w:t>Alcohol and sop</w:t>
            </w:r>
          </w:p>
        </w:tc>
        <w:tc>
          <w:tcPr>
            <w:tcW w:w="1650" w:type="dxa"/>
          </w:tcPr>
          <w:p w14:paraId="6965E73D" w14:textId="4B073642" w:rsidR="00E40F83" w:rsidRPr="00F82FC8" w:rsidRDefault="00E40F83" w:rsidP="0081613A">
            <w:pPr>
              <w:spacing w:line="240" w:lineRule="auto"/>
              <w:ind w:left="0" w:right="5" w:firstLine="0"/>
              <w:jc w:val="center"/>
              <w:rPr>
                <w:color w:val="auto"/>
                <w:sz w:val="24"/>
                <w:szCs w:val="24"/>
              </w:rPr>
            </w:pPr>
            <w:r w:rsidRPr="00F82FC8">
              <w:rPr>
                <w:color w:val="auto"/>
                <w:sz w:val="24"/>
                <w:szCs w:val="24"/>
              </w:rPr>
              <w:t>1 (</w:t>
            </w:r>
            <w:r w:rsidR="009365C1" w:rsidRPr="00F82FC8">
              <w:rPr>
                <w:color w:val="auto"/>
                <w:sz w:val="24"/>
                <w:szCs w:val="24"/>
              </w:rPr>
              <w:t>4.8</w:t>
            </w:r>
            <w:r w:rsidRPr="00F82FC8">
              <w:rPr>
                <w:color w:val="auto"/>
                <w:sz w:val="24"/>
                <w:szCs w:val="24"/>
              </w:rPr>
              <w:t>)</w:t>
            </w:r>
          </w:p>
        </w:tc>
      </w:tr>
      <w:tr w:rsidR="00F82FC8" w:rsidRPr="00F82FC8" w14:paraId="3AC37E15" w14:textId="77777777" w:rsidTr="0081613A">
        <w:tc>
          <w:tcPr>
            <w:tcW w:w="4673" w:type="dxa"/>
            <w:vMerge/>
          </w:tcPr>
          <w:p w14:paraId="78136C4C" w14:textId="77777777" w:rsidR="00E40F83" w:rsidRPr="00F82FC8" w:rsidRDefault="00E40F83" w:rsidP="0081613A">
            <w:pPr>
              <w:spacing w:line="240" w:lineRule="auto"/>
              <w:ind w:left="0" w:right="5" w:firstLine="0"/>
              <w:jc w:val="center"/>
              <w:rPr>
                <w:color w:val="auto"/>
                <w:sz w:val="24"/>
                <w:szCs w:val="24"/>
              </w:rPr>
            </w:pPr>
          </w:p>
        </w:tc>
        <w:tc>
          <w:tcPr>
            <w:tcW w:w="2693" w:type="dxa"/>
          </w:tcPr>
          <w:p w14:paraId="1C2E92C7" w14:textId="31934AF9" w:rsidR="00E40F83" w:rsidRPr="00F82FC8" w:rsidRDefault="00E40F83" w:rsidP="0081613A">
            <w:pPr>
              <w:spacing w:line="240" w:lineRule="auto"/>
              <w:ind w:left="0" w:right="5" w:firstLine="0"/>
              <w:jc w:val="left"/>
              <w:rPr>
                <w:color w:val="auto"/>
                <w:sz w:val="24"/>
                <w:szCs w:val="24"/>
              </w:rPr>
            </w:pPr>
            <w:r w:rsidRPr="00F82FC8">
              <w:rPr>
                <w:color w:val="auto"/>
                <w:sz w:val="24"/>
                <w:szCs w:val="24"/>
              </w:rPr>
              <w:t>did not use any products</w:t>
            </w:r>
          </w:p>
        </w:tc>
        <w:tc>
          <w:tcPr>
            <w:tcW w:w="1650" w:type="dxa"/>
          </w:tcPr>
          <w:p w14:paraId="41C196D0" w14:textId="2F67DAA9" w:rsidR="00E40F83" w:rsidRPr="00F82FC8" w:rsidRDefault="00E40F83" w:rsidP="0081613A">
            <w:pPr>
              <w:spacing w:line="240" w:lineRule="auto"/>
              <w:ind w:left="0" w:right="5" w:firstLine="0"/>
              <w:jc w:val="center"/>
              <w:rPr>
                <w:color w:val="auto"/>
                <w:sz w:val="24"/>
                <w:szCs w:val="24"/>
              </w:rPr>
            </w:pPr>
            <w:r w:rsidRPr="00F82FC8">
              <w:rPr>
                <w:color w:val="auto"/>
                <w:sz w:val="24"/>
                <w:szCs w:val="24"/>
              </w:rPr>
              <w:t>2 (9.5)</w:t>
            </w:r>
          </w:p>
        </w:tc>
      </w:tr>
    </w:tbl>
    <w:p w14:paraId="02610639" w14:textId="11156E85" w:rsidR="00E22670" w:rsidRPr="00E22670" w:rsidRDefault="00E22670" w:rsidP="0081613A">
      <w:pPr>
        <w:spacing w:line="240" w:lineRule="auto"/>
        <w:ind w:left="0" w:right="5" w:firstLine="0"/>
        <w:rPr>
          <w:color w:val="auto"/>
          <w:sz w:val="24"/>
          <w:szCs w:val="24"/>
        </w:rPr>
      </w:pPr>
      <w:r w:rsidRPr="00E22670">
        <w:rPr>
          <w:color w:val="auto"/>
          <w:sz w:val="24"/>
          <w:szCs w:val="24"/>
        </w:rPr>
        <w:lastRenderedPageBreak/>
        <w:t>Table.3 Infection rates in various components of computers and surroundings in the administrative office, Pediatric Hospital, Benghazi. It can be seen from the results that the highest infection rates were recorded in the peripherals of computers: keyboard and mouse, with values of 69.2% and 66.7%, respectively. Thus, both devices showed high contamination and, consequently, poor hygiene due to their frequent use and poor disinfection.</w:t>
      </w:r>
      <w:r>
        <w:rPr>
          <w:color w:val="auto"/>
          <w:sz w:val="24"/>
          <w:szCs w:val="24"/>
        </w:rPr>
        <w:t xml:space="preserve"> </w:t>
      </w:r>
      <w:r w:rsidRPr="00E22670">
        <w:rPr>
          <w:color w:val="auto"/>
          <w:sz w:val="24"/>
          <w:szCs w:val="24"/>
        </w:rPr>
        <w:t>Among others, tables had the highest infection rate of 53.3%, followed by doors-which equally distributed between infected and non-infected samples, having a percentage rate of 50%: 50%. The main computer unit had an infection rate of 33.3% while 66.7% were not infected.</w:t>
      </w:r>
      <w:r>
        <w:rPr>
          <w:color w:val="auto"/>
          <w:sz w:val="24"/>
          <w:szCs w:val="24"/>
        </w:rPr>
        <w:t xml:space="preserve"> </w:t>
      </w:r>
      <w:r w:rsidRPr="00E22670">
        <w:rPr>
          <w:color w:val="auto"/>
          <w:sz w:val="24"/>
          <w:szCs w:val="24"/>
        </w:rPr>
        <w:t>Notably, the bed and window surfaces all had a 100% infected rate, which is high in these areas. In sum, this may require an improved hygiene approach and the implementation of more stringent cleaning procedures within the hospital environment to reduce the potential transmission of infection.</w:t>
      </w:r>
    </w:p>
    <w:p w14:paraId="658574C4" w14:textId="56EC6DDB" w:rsidR="00AF7BF6" w:rsidRDefault="00E22670" w:rsidP="0081613A">
      <w:pPr>
        <w:spacing w:line="240" w:lineRule="auto"/>
        <w:ind w:left="0" w:right="5" w:firstLine="0"/>
        <w:rPr>
          <w:color w:val="auto"/>
          <w:sz w:val="24"/>
          <w:szCs w:val="24"/>
        </w:rPr>
      </w:pPr>
      <w:r w:rsidRPr="00E22670">
        <w:rPr>
          <w:color w:val="auto"/>
          <w:sz w:val="24"/>
          <w:szCs w:val="24"/>
        </w:rPr>
        <w:t>These findings pinpoint the urgent need for stringently disinfecting, especially the highly common facilities of keyboards and mice, extending to frequently used furniture, which would make for a safer, hygienic workplace.</w:t>
      </w:r>
    </w:p>
    <w:p w14:paraId="473F3EDB" w14:textId="77777777" w:rsidR="00AE0200" w:rsidRPr="00AF7BF6" w:rsidRDefault="00AE0200" w:rsidP="0081613A">
      <w:pPr>
        <w:spacing w:line="240" w:lineRule="auto"/>
        <w:ind w:left="0" w:right="5" w:firstLine="0"/>
        <w:rPr>
          <w:color w:val="auto"/>
          <w:sz w:val="24"/>
          <w:szCs w:val="24"/>
        </w:rPr>
      </w:pPr>
    </w:p>
    <w:p w14:paraId="1CB9EE3B" w14:textId="7E3DA44D" w:rsidR="00B37405" w:rsidRPr="00F82FC8" w:rsidRDefault="00AF7BF6" w:rsidP="0081613A">
      <w:pPr>
        <w:spacing w:line="240" w:lineRule="auto"/>
        <w:ind w:left="0" w:right="5" w:firstLine="0"/>
        <w:rPr>
          <w:b/>
          <w:color w:val="auto"/>
          <w:sz w:val="24"/>
          <w:szCs w:val="24"/>
        </w:rPr>
      </w:pPr>
      <w:r w:rsidRPr="00AF7BF6">
        <w:rPr>
          <w:b/>
          <w:color w:val="auto"/>
          <w:sz w:val="24"/>
          <w:szCs w:val="24"/>
        </w:rPr>
        <w:t xml:space="preserve">Table </w:t>
      </w:r>
      <w:r w:rsidR="009365C1" w:rsidRPr="00F82FC8">
        <w:rPr>
          <w:b/>
          <w:color w:val="auto"/>
          <w:sz w:val="24"/>
          <w:szCs w:val="24"/>
        </w:rPr>
        <w:t>3:</w:t>
      </w:r>
      <w:r w:rsidRPr="00AF7BF6">
        <w:rPr>
          <w:b/>
          <w:color w:val="auto"/>
          <w:sz w:val="24"/>
          <w:szCs w:val="24"/>
        </w:rPr>
        <w:t xml:space="preserve"> </w:t>
      </w:r>
      <w:r w:rsidR="0080360F" w:rsidRPr="00F82FC8">
        <w:rPr>
          <w:b/>
          <w:color w:val="auto"/>
          <w:sz w:val="24"/>
          <w:szCs w:val="24"/>
        </w:rPr>
        <w:t>I</w:t>
      </w:r>
      <w:r w:rsidRPr="00AF7BF6">
        <w:rPr>
          <w:b/>
          <w:color w:val="auto"/>
          <w:sz w:val="24"/>
          <w:szCs w:val="24"/>
        </w:rPr>
        <w:t>nfection rate of computer component</w:t>
      </w:r>
      <w:r w:rsidR="0080360F" w:rsidRPr="00F82FC8">
        <w:rPr>
          <w:b/>
          <w:color w:val="auto"/>
          <w:sz w:val="24"/>
          <w:szCs w:val="24"/>
        </w:rPr>
        <w:t>s</w:t>
      </w:r>
      <w:r w:rsidR="00B37405" w:rsidRPr="00F82FC8">
        <w:rPr>
          <w:b/>
          <w:color w:val="auto"/>
          <w:sz w:val="24"/>
          <w:szCs w:val="24"/>
        </w:rPr>
        <w:t xml:space="preserve"> and surrounding area</w:t>
      </w:r>
      <w:r w:rsidRPr="00AF7BF6">
        <w:rPr>
          <w:b/>
          <w:color w:val="auto"/>
          <w:sz w:val="24"/>
          <w:szCs w:val="24"/>
        </w:rPr>
        <w:t xml:space="preserve"> in </w:t>
      </w:r>
      <w:r w:rsidR="0080360F" w:rsidRPr="00F82FC8">
        <w:rPr>
          <w:b/>
          <w:color w:val="auto"/>
          <w:sz w:val="24"/>
          <w:szCs w:val="24"/>
        </w:rPr>
        <w:t xml:space="preserve">the </w:t>
      </w:r>
      <w:r w:rsidRPr="00AF7BF6">
        <w:rPr>
          <w:b/>
          <w:color w:val="auto"/>
          <w:sz w:val="24"/>
          <w:szCs w:val="24"/>
        </w:rPr>
        <w:t xml:space="preserve">administrative office in </w:t>
      </w:r>
      <w:r w:rsidR="0080360F" w:rsidRPr="00F82FC8">
        <w:rPr>
          <w:b/>
          <w:color w:val="auto"/>
          <w:sz w:val="24"/>
          <w:szCs w:val="24"/>
        </w:rPr>
        <w:t xml:space="preserve">the </w:t>
      </w:r>
      <w:r w:rsidRPr="00AF7BF6">
        <w:rPr>
          <w:b/>
          <w:color w:val="auto"/>
          <w:sz w:val="24"/>
          <w:szCs w:val="24"/>
        </w:rPr>
        <w:t>Pediatric Hospital in Benghazi</w:t>
      </w:r>
    </w:p>
    <w:p w14:paraId="7AB99C80" w14:textId="77777777" w:rsidR="00B37405" w:rsidRPr="00AF7BF6" w:rsidRDefault="00B37405" w:rsidP="00AF7BF6">
      <w:pPr>
        <w:spacing w:line="276" w:lineRule="auto"/>
        <w:ind w:left="0" w:right="5" w:firstLine="0"/>
        <w:rPr>
          <w:b/>
          <w:color w:val="auto"/>
          <w:sz w:val="24"/>
          <w:szCs w:val="24"/>
        </w:rPr>
      </w:pPr>
    </w:p>
    <w:tbl>
      <w:tblPr>
        <w:tblW w:w="8042" w:type="dxa"/>
        <w:jc w:val="center"/>
        <w:tblCellMar>
          <w:top w:w="14" w:type="dxa"/>
          <w:left w:w="101" w:type="dxa"/>
        </w:tblCellMar>
        <w:tblLook w:val="04A0" w:firstRow="1" w:lastRow="0" w:firstColumn="1" w:lastColumn="0" w:noHBand="0" w:noVBand="1"/>
      </w:tblPr>
      <w:tblGrid>
        <w:gridCol w:w="2798"/>
        <w:gridCol w:w="2307"/>
        <w:gridCol w:w="1551"/>
        <w:gridCol w:w="1386"/>
      </w:tblGrid>
      <w:tr w:rsidR="00F82FC8" w:rsidRPr="00F82FC8" w14:paraId="74AAC563" w14:textId="77777777" w:rsidTr="0081613A">
        <w:trPr>
          <w:trHeight w:val="139"/>
          <w:jc w:val="center"/>
        </w:trPr>
        <w:tc>
          <w:tcPr>
            <w:tcW w:w="2798" w:type="dxa"/>
            <w:tcBorders>
              <w:top w:val="single" w:sz="4" w:space="0" w:color="BFBFBF"/>
              <w:left w:val="single" w:sz="4" w:space="0" w:color="BFBFBF"/>
              <w:bottom w:val="single" w:sz="4" w:space="0" w:color="BFBFBF"/>
              <w:right w:val="nil"/>
            </w:tcBorders>
            <w:shd w:val="clear" w:color="auto" w:fill="D9D9D9"/>
          </w:tcPr>
          <w:p w14:paraId="0B12A973" w14:textId="77777777" w:rsidR="00AF7BF6" w:rsidRPr="00AF7BF6" w:rsidRDefault="00AF7BF6" w:rsidP="00B37405">
            <w:pPr>
              <w:spacing w:after="0" w:line="240" w:lineRule="auto"/>
              <w:ind w:left="0" w:right="5" w:firstLine="0"/>
              <w:rPr>
                <w:color w:val="auto"/>
                <w:sz w:val="24"/>
                <w:szCs w:val="24"/>
              </w:rPr>
            </w:pPr>
            <w:r w:rsidRPr="00AF7BF6">
              <w:rPr>
                <w:b/>
                <w:color w:val="auto"/>
                <w:sz w:val="24"/>
                <w:szCs w:val="24"/>
              </w:rPr>
              <w:t>Area</w:t>
            </w:r>
          </w:p>
        </w:tc>
        <w:tc>
          <w:tcPr>
            <w:tcW w:w="2307" w:type="dxa"/>
            <w:tcBorders>
              <w:top w:val="single" w:sz="4" w:space="0" w:color="BFBFBF"/>
              <w:left w:val="nil"/>
              <w:bottom w:val="single" w:sz="4" w:space="0" w:color="BFBFBF"/>
              <w:right w:val="single" w:sz="4" w:space="0" w:color="BFBFBF"/>
            </w:tcBorders>
            <w:shd w:val="clear" w:color="auto" w:fill="D9D9D9"/>
          </w:tcPr>
          <w:p w14:paraId="65FB58D2" w14:textId="44F77BE6" w:rsidR="00AF7BF6" w:rsidRPr="00AF7BF6" w:rsidRDefault="00B37405" w:rsidP="00B37405">
            <w:pPr>
              <w:spacing w:after="0" w:line="240" w:lineRule="auto"/>
              <w:ind w:left="0" w:right="5" w:firstLine="0"/>
              <w:rPr>
                <w:b/>
                <w:bCs/>
                <w:color w:val="auto"/>
                <w:sz w:val="24"/>
                <w:szCs w:val="24"/>
              </w:rPr>
            </w:pPr>
            <w:r w:rsidRPr="00F82FC8">
              <w:rPr>
                <w:b/>
                <w:bCs/>
                <w:color w:val="auto"/>
                <w:sz w:val="24"/>
                <w:szCs w:val="24"/>
              </w:rPr>
              <w:t xml:space="preserve">Infection </w:t>
            </w:r>
          </w:p>
        </w:tc>
        <w:tc>
          <w:tcPr>
            <w:tcW w:w="1551" w:type="dxa"/>
            <w:tcBorders>
              <w:top w:val="single" w:sz="4" w:space="0" w:color="BFBFBF"/>
              <w:left w:val="single" w:sz="4" w:space="0" w:color="BFBFBF"/>
              <w:bottom w:val="single" w:sz="4" w:space="0" w:color="BFBFBF"/>
              <w:right w:val="single" w:sz="4" w:space="0" w:color="BFBFBF"/>
            </w:tcBorders>
            <w:shd w:val="clear" w:color="auto" w:fill="D9D9D9"/>
          </w:tcPr>
          <w:p w14:paraId="768B6B65" w14:textId="060199B8" w:rsidR="00AF7BF6" w:rsidRPr="00AF7BF6" w:rsidRDefault="00AF7BF6" w:rsidP="00654BB6">
            <w:pPr>
              <w:spacing w:after="0" w:line="240" w:lineRule="auto"/>
              <w:ind w:left="0" w:right="5" w:firstLine="0"/>
              <w:jc w:val="center"/>
              <w:rPr>
                <w:color w:val="auto"/>
                <w:sz w:val="24"/>
                <w:szCs w:val="24"/>
              </w:rPr>
            </w:pPr>
            <w:r w:rsidRPr="00AF7BF6">
              <w:rPr>
                <w:b/>
                <w:color w:val="auto"/>
                <w:sz w:val="24"/>
                <w:szCs w:val="24"/>
              </w:rPr>
              <w:t>Frequency</w:t>
            </w:r>
          </w:p>
        </w:tc>
        <w:tc>
          <w:tcPr>
            <w:tcW w:w="1386" w:type="dxa"/>
            <w:tcBorders>
              <w:top w:val="single" w:sz="4" w:space="0" w:color="BFBFBF"/>
              <w:left w:val="single" w:sz="4" w:space="0" w:color="BFBFBF"/>
              <w:bottom w:val="single" w:sz="4" w:space="0" w:color="BFBFBF"/>
              <w:right w:val="single" w:sz="4" w:space="0" w:color="BFBFBF"/>
            </w:tcBorders>
            <w:shd w:val="clear" w:color="auto" w:fill="D9D9D9"/>
          </w:tcPr>
          <w:p w14:paraId="5DA3EC3D" w14:textId="0672C884" w:rsidR="00AF7BF6" w:rsidRPr="00AF7BF6" w:rsidRDefault="00AF7BF6" w:rsidP="00654BB6">
            <w:pPr>
              <w:spacing w:after="0" w:line="240" w:lineRule="auto"/>
              <w:ind w:left="0" w:right="5" w:firstLine="0"/>
              <w:jc w:val="center"/>
              <w:rPr>
                <w:color w:val="auto"/>
                <w:sz w:val="24"/>
                <w:szCs w:val="24"/>
              </w:rPr>
            </w:pPr>
            <w:r w:rsidRPr="00AF7BF6">
              <w:rPr>
                <w:b/>
                <w:color w:val="auto"/>
                <w:sz w:val="24"/>
                <w:szCs w:val="24"/>
              </w:rPr>
              <w:t>Percent</w:t>
            </w:r>
          </w:p>
        </w:tc>
      </w:tr>
      <w:tr w:rsidR="00F82FC8" w:rsidRPr="00F82FC8" w14:paraId="103D17AB" w14:textId="77777777" w:rsidTr="0081613A">
        <w:trPr>
          <w:trHeight w:val="180"/>
          <w:jc w:val="center"/>
        </w:trPr>
        <w:tc>
          <w:tcPr>
            <w:tcW w:w="2798" w:type="dxa"/>
            <w:vMerge w:val="restart"/>
            <w:tcBorders>
              <w:top w:val="single" w:sz="4" w:space="0" w:color="BFBFBF"/>
              <w:left w:val="single" w:sz="4" w:space="0" w:color="BFBFBF"/>
              <w:right w:val="single" w:sz="4" w:space="0" w:color="BFBFBF"/>
            </w:tcBorders>
            <w:shd w:val="clear" w:color="auto" w:fill="D9D9D9"/>
          </w:tcPr>
          <w:p w14:paraId="07FEC108" w14:textId="289CAB74" w:rsidR="00B37405" w:rsidRPr="00F82FC8" w:rsidRDefault="00B37405" w:rsidP="00B37405">
            <w:pPr>
              <w:spacing w:after="0" w:line="240" w:lineRule="auto"/>
              <w:ind w:left="0" w:right="5" w:firstLine="0"/>
              <w:rPr>
                <w:b/>
                <w:color w:val="auto"/>
                <w:sz w:val="24"/>
                <w:szCs w:val="24"/>
              </w:rPr>
            </w:pPr>
            <w:r w:rsidRPr="00F82FC8">
              <w:rPr>
                <w:b/>
                <w:color w:val="auto"/>
                <w:sz w:val="24"/>
                <w:szCs w:val="24"/>
              </w:rPr>
              <w:t xml:space="preserve">Computer </w:t>
            </w:r>
          </w:p>
        </w:tc>
        <w:tc>
          <w:tcPr>
            <w:tcW w:w="2307" w:type="dxa"/>
            <w:tcBorders>
              <w:top w:val="single" w:sz="4" w:space="0" w:color="BFBFBF"/>
              <w:left w:val="single" w:sz="4" w:space="0" w:color="BFBFBF"/>
              <w:bottom w:val="single" w:sz="4" w:space="0" w:color="BFBFBF"/>
              <w:right w:val="single" w:sz="4" w:space="0" w:color="BFBFBF"/>
            </w:tcBorders>
          </w:tcPr>
          <w:p w14:paraId="53400781" w14:textId="50F18861" w:rsidR="00B37405" w:rsidRPr="00F82FC8" w:rsidRDefault="00B37405" w:rsidP="00B37405">
            <w:pPr>
              <w:spacing w:after="0" w:line="240" w:lineRule="auto"/>
              <w:ind w:left="0" w:right="5" w:firstLine="0"/>
              <w:rPr>
                <w:color w:val="auto"/>
                <w:sz w:val="24"/>
                <w:szCs w:val="24"/>
              </w:rPr>
            </w:pPr>
            <w:r w:rsidRPr="00AF7BF6">
              <w:rPr>
                <w:color w:val="auto"/>
                <w:sz w:val="24"/>
                <w:szCs w:val="24"/>
              </w:rPr>
              <w:t xml:space="preserve">infected </w:t>
            </w:r>
          </w:p>
        </w:tc>
        <w:tc>
          <w:tcPr>
            <w:tcW w:w="1551" w:type="dxa"/>
            <w:tcBorders>
              <w:top w:val="single" w:sz="4" w:space="0" w:color="BFBFBF"/>
              <w:left w:val="single" w:sz="4" w:space="0" w:color="BFBFBF"/>
              <w:bottom w:val="single" w:sz="4" w:space="0" w:color="BFBFBF"/>
              <w:right w:val="single" w:sz="4" w:space="0" w:color="BFBFBF"/>
            </w:tcBorders>
          </w:tcPr>
          <w:p w14:paraId="5A6CB129" w14:textId="7C832AEB" w:rsidR="00B37405" w:rsidRPr="00F82FC8" w:rsidRDefault="00B37405" w:rsidP="00654BB6">
            <w:pPr>
              <w:spacing w:after="0" w:line="240" w:lineRule="auto"/>
              <w:ind w:left="0" w:right="5" w:firstLine="0"/>
              <w:jc w:val="center"/>
              <w:rPr>
                <w:color w:val="auto"/>
                <w:sz w:val="24"/>
                <w:szCs w:val="24"/>
              </w:rPr>
            </w:pPr>
            <w:r w:rsidRPr="00AF7BF6">
              <w:rPr>
                <w:color w:val="auto"/>
                <w:sz w:val="24"/>
                <w:szCs w:val="24"/>
              </w:rPr>
              <w:t>1</w:t>
            </w:r>
          </w:p>
        </w:tc>
        <w:tc>
          <w:tcPr>
            <w:tcW w:w="1386" w:type="dxa"/>
            <w:tcBorders>
              <w:top w:val="single" w:sz="4" w:space="0" w:color="BFBFBF"/>
              <w:left w:val="single" w:sz="4" w:space="0" w:color="BFBFBF"/>
              <w:bottom w:val="single" w:sz="4" w:space="0" w:color="BFBFBF"/>
              <w:right w:val="single" w:sz="4" w:space="0" w:color="BFBFBF"/>
            </w:tcBorders>
          </w:tcPr>
          <w:p w14:paraId="16D54ECF" w14:textId="4F1277B3" w:rsidR="00B37405" w:rsidRPr="00F82FC8" w:rsidRDefault="00B37405" w:rsidP="00654BB6">
            <w:pPr>
              <w:spacing w:after="0" w:line="240" w:lineRule="auto"/>
              <w:ind w:left="0" w:right="5" w:firstLine="0"/>
              <w:jc w:val="center"/>
              <w:rPr>
                <w:color w:val="auto"/>
                <w:sz w:val="24"/>
                <w:szCs w:val="24"/>
              </w:rPr>
            </w:pPr>
            <w:r w:rsidRPr="00AF7BF6">
              <w:rPr>
                <w:color w:val="auto"/>
                <w:sz w:val="24"/>
                <w:szCs w:val="24"/>
              </w:rPr>
              <w:t>33.3</w:t>
            </w:r>
          </w:p>
        </w:tc>
      </w:tr>
      <w:tr w:rsidR="00F82FC8" w:rsidRPr="00F82FC8" w14:paraId="5A74B09A" w14:textId="77777777" w:rsidTr="0081613A">
        <w:trPr>
          <w:trHeight w:val="180"/>
          <w:jc w:val="center"/>
        </w:trPr>
        <w:tc>
          <w:tcPr>
            <w:tcW w:w="2798" w:type="dxa"/>
            <w:vMerge/>
            <w:tcBorders>
              <w:left w:val="single" w:sz="4" w:space="0" w:color="BFBFBF"/>
              <w:bottom w:val="single" w:sz="4" w:space="0" w:color="BFBFBF"/>
              <w:right w:val="single" w:sz="4" w:space="0" w:color="BFBFBF"/>
            </w:tcBorders>
            <w:shd w:val="clear" w:color="auto" w:fill="D9D9D9"/>
          </w:tcPr>
          <w:p w14:paraId="132EF3F1" w14:textId="77777777" w:rsidR="00B37405" w:rsidRPr="00F82FC8" w:rsidRDefault="00B37405" w:rsidP="00B37405">
            <w:pPr>
              <w:spacing w:after="0" w:line="240" w:lineRule="auto"/>
              <w:ind w:left="0" w:right="5" w:firstLine="0"/>
              <w:rPr>
                <w:b/>
                <w:color w:val="auto"/>
                <w:sz w:val="24"/>
                <w:szCs w:val="24"/>
              </w:rPr>
            </w:pPr>
          </w:p>
        </w:tc>
        <w:tc>
          <w:tcPr>
            <w:tcW w:w="2307" w:type="dxa"/>
            <w:tcBorders>
              <w:top w:val="single" w:sz="4" w:space="0" w:color="BFBFBF"/>
              <w:left w:val="single" w:sz="4" w:space="0" w:color="BFBFBF"/>
              <w:bottom w:val="single" w:sz="4" w:space="0" w:color="BFBFBF"/>
              <w:right w:val="single" w:sz="4" w:space="0" w:color="BFBFBF"/>
            </w:tcBorders>
          </w:tcPr>
          <w:p w14:paraId="0B5119D4" w14:textId="4E730291" w:rsidR="00B37405" w:rsidRPr="00F82FC8" w:rsidRDefault="00B37405" w:rsidP="00B37405">
            <w:pPr>
              <w:spacing w:after="0" w:line="240" w:lineRule="auto"/>
              <w:ind w:left="0" w:right="5" w:firstLine="0"/>
              <w:rPr>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4158931C" w14:textId="1286F176" w:rsidR="00B37405" w:rsidRPr="00F82FC8" w:rsidRDefault="00B37405" w:rsidP="00654BB6">
            <w:pPr>
              <w:spacing w:after="0" w:line="240" w:lineRule="auto"/>
              <w:ind w:left="0" w:right="5" w:firstLine="0"/>
              <w:jc w:val="center"/>
              <w:rPr>
                <w:color w:val="auto"/>
                <w:sz w:val="24"/>
                <w:szCs w:val="24"/>
              </w:rPr>
            </w:pPr>
            <w:r w:rsidRPr="00AF7BF6">
              <w:rPr>
                <w:color w:val="auto"/>
                <w:sz w:val="24"/>
                <w:szCs w:val="24"/>
              </w:rPr>
              <w:t>2</w:t>
            </w:r>
          </w:p>
        </w:tc>
        <w:tc>
          <w:tcPr>
            <w:tcW w:w="1386" w:type="dxa"/>
            <w:tcBorders>
              <w:top w:val="single" w:sz="4" w:space="0" w:color="BFBFBF"/>
              <w:left w:val="single" w:sz="4" w:space="0" w:color="BFBFBF"/>
              <w:bottom w:val="single" w:sz="4" w:space="0" w:color="BFBFBF"/>
              <w:right w:val="single" w:sz="4" w:space="0" w:color="BFBFBF"/>
            </w:tcBorders>
          </w:tcPr>
          <w:p w14:paraId="7E1082BE" w14:textId="5DE9F0C4" w:rsidR="00B37405" w:rsidRPr="00F82FC8" w:rsidRDefault="00B37405" w:rsidP="00654BB6">
            <w:pPr>
              <w:spacing w:after="0" w:line="240" w:lineRule="auto"/>
              <w:ind w:left="0" w:right="5" w:firstLine="0"/>
              <w:jc w:val="center"/>
              <w:rPr>
                <w:color w:val="auto"/>
                <w:sz w:val="24"/>
                <w:szCs w:val="24"/>
              </w:rPr>
            </w:pPr>
            <w:r w:rsidRPr="00AF7BF6">
              <w:rPr>
                <w:color w:val="auto"/>
                <w:sz w:val="24"/>
                <w:szCs w:val="24"/>
              </w:rPr>
              <w:t>66.7</w:t>
            </w:r>
          </w:p>
        </w:tc>
      </w:tr>
      <w:tr w:rsidR="00F82FC8" w:rsidRPr="00F82FC8" w14:paraId="0B32F877" w14:textId="77777777" w:rsidTr="0081613A">
        <w:trPr>
          <w:trHeight w:val="180"/>
          <w:jc w:val="center"/>
        </w:trPr>
        <w:tc>
          <w:tcPr>
            <w:tcW w:w="2798"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56635003" w14:textId="2042AD04" w:rsidR="00AF7BF6" w:rsidRPr="00AF7BF6" w:rsidRDefault="00B37405" w:rsidP="00B37405">
            <w:pPr>
              <w:spacing w:after="0" w:line="240" w:lineRule="auto"/>
              <w:ind w:left="0" w:right="5" w:firstLine="0"/>
              <w:rPr>
                <w:color w:val="auto"/>
                <w:sz w:val="24"/>
                <w:szCs w:val="24"/>
              </w:rPr>
            </w:pPr>
            <w:r w:rsidRPr="00F82FC8">
              <w:rPr>
                <w:b/>
                <w:color w:val="auto"/>
                <w:sz w:val="24"/>
                <w:szCs w:val="24"/>
              </w:rPr>
              <w:t>M</w:t>
            </w:r>
            <w:r w:rsidR="00AF7BF6" w:rsidRPr="00AF7BF6">
              <w:rPr>
                <w:b/>
                <w:color w:val="auto"/>
                <w:sz w:val="24"/>
                <w:szCs w:val="24"/>
              </w:rPr>
              <w:t>ouse</w:t>
            </w:r>
            <w:r w:rsidRPr="00F82FC8">
              <w:rPr>
                <w:b/>
                <w:color w:val="auto"/>
                <w:sz w:val="24"/>
                <w:szCs w:val="24"/>
              </w:rPr>
              <w:t xml:space="preserve"> </w:t>
            </w:r>
          </w:p>
          <w:p w14:paraId="3B017668" w14:textId="77777777" w:rsidR="00AF7BF6" w:rsidRPr="00AF7BF6" w:rsidRDefault="00AF7BF6" w:rsidP="00B37405">
            <w:pPr>
              <w:spacing w:after="0" w:line="240" w:lineRule="auto"/>
              <w:ind w:left="0" w:right="5" w:firstLine="0"/>
              <w:rPr>
                <w:color w:val="auto"/>
                <w:sz w:val="24"/>
                <w:szCs w:val="24"/>
              </w:rPr>
            </w:pPr>
            <w:r w:rsidRPr="00AF7BF6">
              <w:rPr>
                <w:b/>
                <w:color w:val="auto"/>
                <w:sz w:val="24"/>
                <w:szCs w:val="24"/>
              </w:rPr>
              <w:t xml:space="preserve"> </w:t>
            </w:r>
          </w:p>
        </w:tc>
        <w:tc>
          <w:tcPr>
            <w:tcW w:w="2307" w:type="dxa"/>
            <w:tcBorders>
              <w:top w:val="single" w:sz="4" w:space="0" w:color="BFBFBF"/>
              <w:left w:val="single" w:sz="4" w:space="0" w:color="BFBFBF"/>
              <w:bottom w:val="single" w:sz="4" w:space="0" w:color="BFBFBF"/>
              <w:right w:val="single" w:sz="4" w:space="0" w:color="BFBFBF"/>
            </w:tcBorders>
          </w:tcPr>
          <w:p w14:paraId="42283C2A" w14:textId="77777777" w:rsidR="00AF7BF6" w:rsidRPr="00AF7BF6" w:rsidRDefault="00AF7BF6" w:rsidP="00B37405">
            <w:pPr>
              <w:spacing w:after="0" w:line="240" w:lineRule="auto"/>
              <w:ind w:left="0" w:right="5" w:firstLine="0"/>
              <w:rPr>
                <w:color w:val="auto"/>
                <w:sz w:val="24"/>
                <w:szCs w:val="24"/>
              </w:rPr>
            </w:pPr>
            <w:r w:rsidRPr="00AF7BF6">
              <w:rPr>
                <w:color w:val="auto"/>
                <w:sz w:val="24"/>
                <w:szCs w:val="24"/>
              </w:rPr>
              <w:t xml:space="preserve">infected </w:t>
            </w:r>
          </w:p>
        </w:tc>
        <w:tc>
          <w:tcPr>
            <w:tcW w:w="1551" w:type="dxa"/>
            <w:tcBorders>
              <w:top w:val="single" w:sz="4" w:space="0" w:color="BFBFBF"/>
              <w:left w:val="single" w:sz="4" w:space="0" w:color="BFBFBF"/>
              <w:bottom w:val="single" w:sz="4" w:space="0" w:color="BFBFBF"/>
              <w:right w:val="single" w:sz="4" w:space="0" w:color="BFBFBF"/>
            </w:tcBorders>
          </w:tcPr>
          <w:p w14:paraId="1C98DC92" w14:textId="72C6722E" w:rsidR="00AF7BF6" w:rsidRPr="00AF7BF6" w:rsidRDefault="00AF7BF6" w:rsidP="00654BB6">
            <w:pPr>
              <w:spacing w:after="0" w:line="240" w:lineRule="auto"/>
              <w:ind w:left="0" w:right="5" w:firstLine="0"/>
              <w:jc w:val="center"/>
              <w:rPr>
                <w:color w:val="auto"/>
                <w:sz w:val="24"/>
                <w:szCs w:val="24"/>
              </w:rPr>
            </w:pPr>
            <w:r w:rsidRPr="00AF7BF6">
              <w:rPr>
                <w:color w:val="auto"/>
                <w:sz w:val="24"/>
                <w:szCs w:val="24"/>
              </w:rPr>
              <w:t>8</w:t>
            </w:r>
          </w:p>
        </w:tc>
        <w:tc>
          <w:tcPr>
            <w:tcW w:w="1386" w:type="dxa"/>
            <w:tcBorders>
              <w:top w:val="single" w:sz="4" w:space="0" w:color="BFBFBF"/>
              <w:left w:val="single" w:sz="4" w:space="0" w:color="BFBFBF"/>
              <w:bottom w:val="single" w:sz="4" w:space="0" w:color="BFBFBF"/>
              <w:right w:val="single" w:sz="4" w:space="0" w:color="BFBFBF"/>
            </w:tcBorders>
          </w:tcPr>
          <w:p w14:paraId="2F528131" w14:textId="42174CE4" w:rsidR="00AF7BF6" w:rsidRPr="00AF7BF6" w:rsidRDefault="00AF7BF6" w:rsidP="00654BB6">
            <w:pPr>
              <w:spacing w:after="0" w:line="240" w:lineRule="auto"/>
              <w:ind w:left="0" w:right="5" w:firstLine="0"/>
              <w:jc w:val="center"/>
              <w:rPr>
                <w:color w:val="auto"/>
                <w:sz w:val="24"/>
                <w:szCs w:val="24"/>
              </w:rPr>
            </w:pPr>
            <w:r w:rsidRPr="00AF7BF6">
              <w:rPr>
                <w:color w:val="auto"/>
                <w:sz w:val="24"/>
                <w:szCs w:val="24"/>
              </w:rPr>
              <w:t>66.7</w:t>
            </w:r>
          </w:p>
        </w:tc>
      </w:tr>
      <w:tr w:rsidR="00F82FC8" w:rsidRPr="00F82FC8" w14:paraId="1B9B9687" w14:textId="77777777" w:rsidTr="0081613A">
        <w:trPr>
          <w:trHeight w:val="107"/>
          <w:jc w:val="center"/>
        </w:trPr>
        <w:tc>
          <w:tcPr>
            <w:tcW w:w="0" w:type="auto"/>
            <w:vMerge/>
            <w:tcBorders>
              <w:top w:val="nil"/>
              <w:left w:val="single" w:sz="4" w:space="0" w:color="BFBFBF"/>
              <w:bottom w:val="single" w:sz="4" w:space="0" w:color="BFBFBF"/>
              <w:right w:val="single" w:sz="4" w:space="0" w:color="BFBFBF"/>
            </w:tcBorders>
          </w:tcPr>
          <w:p w14:paraId="3D72A188" w14:textId="77777777" w:rsidR="00AF7BF6" w:rsidRPr="00AF7BF6" w:rsidRDefault="00AF7BF6" w:rsidP="00B37405">
            <w:pPr>
              <w:spacing w:after="0" w:line="240" w:lineRule="auto"/>
              <w:ind w:left="0" w:right="5" w:firstLine="0"/>
              <w:rPr>
                <w:color w:val="auto"/>
                <w:sz w:val="24"/>
                <w:szCs w:val="24"/>
              </w:rPr>
            </w:pPr>
          </w:p>
        </w:tc>
        <w:tc>
          <w:tcPr>
            <w:tcW w:w="2307" w:type="dxa"/>
            <w:tcBorders>
              <w:top w:val="single" w:sz="4" w:space="0" w:color="BFBFBF"/>
              <w:left w:val="single" w:sz="4" w:space="0" w:color="BFBFBF"/>
              <w:bottom w:val="single" w:sz="4" w:space="0" w:color="BFBFBF"/>
              <w:right w:val="single" w:sz="4" w:space="0" w:color="BFBFBF"/>
            </w:tcBorders>
          </w:tcPr>
          <w:p w14:paraId="71ABB000" w14:textId="2A171458" w:rsidR="00AF7BF6" w:rsidRPr="00AF7BF6" w:rsidRDefault="00B37405" w:rsidP="00B37405">
            <w:pPr>
              <w:spacing w:after="0" w:line="240" w:lineRule="auto"/>
              <w:ind w:left="0" w:right="5" w:firstLine="0"/>
              <w:rPr>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628BE8C8" w14:textId="12ED9C2D" w:rsidR="00AF7BF6" w:rsidRPr="00AF7BF6" w:rsidRDefault="00AF7BF6" w:rsidP="00654BB6">
            <w:pPr>
              <w:spacing w:after="0" w:line="240" w:lineRule="auto"/>
              <w:ind w:left="0" w:right="5" w:firstLine="0"/>
              <w:jc w:val="center"/>
              <w:rPr>
                <w:color w:val="auto"/>
                <w:sz w:val="24"/>
                <w:szCs w:val="24"/>
              </w:rPr>
            </w:pPr>
            <w:r w:rsidRPr="00AF7BF6">
              <w:rPr>
                <w:color w:val="auto"/>
                <w:sz w:val="24"/>
                <w:szCs w:val="24"/>
              </w:rPr>
              <w:t>4</w:t>
            </w:r>
          </w:p>
        </w:tc>
        <w:tc>
          <w:tcPr>
            <w:tcW w:w="1386" w:type="dxa"/>
            <w:tcBorders>
              <w:top w:val="single" w:sz="4" w:space="0" w:color="BFBFBF"/>
              <w:left w:val="single" w:sz="4" w:space="0" w:color="BFBFBF"/>
              <w:bottom w:val="single" w:sz="4" w:space="0" w:color="BFBFBF"/>
              <w:right w:val="single" w:sz="4" w:space="0" w:color="BFBFBF"/>
            </w:tcBorders>
          </w:tcPr>
          <w:p w14:paraId="2C6E395E" w14:textId="408D198E" w:rsidR="00AF7BF6" w:rsidRPr="00AF7BF6" w:rsidRDefault="00AF7BF6" w:rsidP="00654BB6">
            <w:pPr>
              <w:spacing w:after="0" w:line="240" w:lineRule="auto"/>
              <w:ind w:left="0" w:right="5" w:firstLine="0"/>
              <w:jc w:val="center"/>
              <w:rPr>
                <w:color w:val="auto"/>
                <w:sz w:val="24"/>
                <w:szCs w:val="24"/>
              </w:rPr>
            </w:pPr>
            <w:r w:rsidRPr="00AF7BF6">
              <w:rPr>
                <w:color w:val="auto"/>
                <w:sz w:val="24"/>
                <w:szCs w:val="24"/>
              </w:rPr>
              <w:t>33.3</w:t>
            </w:r>
          </w:p>
        </w:tc>
      </w:tr>
      <w:tr w:rsidR="00F82FC8" w:rsidRPr="00F82FC8" w14:paraId="309CC7A7" w14:textId="77777777" w:rsidTr="0081613A">
        <w:trPr>
          <w:trHeight w:val="179"/>
          <w:jc w:val="center"/>
        </w:trPr>
        <w:tc>
          <w:tcPr>
            <w:tcW w:w="2798" w:type="dxa"/>
            <w:vMerge w:val="restart"/>
            <w:tcBorders>
              <w:top w:val="single" w:sz="4" w:space="0" w:color="BFBFBF"/>
              <w:left w:val="single" w:sz="4" w:space="0" w:color="BFBFBF"/>
              <w:right w:val="single" w:sz="4" w:space="0" w:color="BFBFBF"/>
            </w:tcBorders>
            <w:shd w:val="clear" w:color="auto" w:fill="D9D9D9"/>
          </w:tcPr>
          <w:p w14:paraId="6995FE66" w14:textId="1CE20813" w:rsidR="00B37405" w:rsidRPr="00F82FC8" w:rsidRDefault="00587AB0" w:rsidP="00B37405">
            <w:pPr>
              <w:spacing w:after="0" w:line="240" w:lineRule="auto"/>
              <w:ind w:left="0" w:right="5" w:firstLine="0"/>
              <w:rPr>
                <w:b/>
                <w:color w:val="auto"/>
                <w:sz w:val="24"/>
                <w:szCs w:val="24"/>
              </w:rPr>
            </w:pPr>
            <w:r w:rsidRPr="00AF7BF6">
              <w:rPr>
                <w:b/>
                <w:color w:val="auto"/>
                <w:sz w:val="24"/>
                <w:szCs w:val="24"/>
              </w:rPr>
              <w:t>K</w:t>
            </w:r>
            <w:r w:rsidR="00B37405" w:rsidRPr="00AF7BF6">
              <w:rPr>
                <w:b/>
                <w:color w:val="auto"/>
                <w:sz w:val="24"/>
                <w:szCs w:val="24"/>
              </w:rPr>
              <w:t>eyboard</w:t>
            </w:r>
          </w:p>
        </w:tc>
        <w:tc>
          <w:tcPr>
            <w:tcW w:w="2307" w:type="dxa"/>
            <w:tcBorders>
              <w:top w:val="single" w:sz="4" w:space="0" w:color="BFBFBF"/>
              <w:left w:val="single" w:sz="4" w:space="0" w:color="BFBFBF"/>
              <w:bottom w:val="single" w:sz="4" w:space="0" w:color="BFBFBF"/>
              <w:right w:val="single" w:sz="4" w:space="0" w:color="BFBFBF"/>
            </w:tcBorders>
          </w:tcPr>
          <w:p w14:paraId="3A4D8358" w14:textId="3E77DBA3" w:rsidR="00B37405" w:rsidRPr="00F82FC8" w:rsidRDefault="00B37405" w:rsidP="00B37405">
            <w:pPr>
              <w:spacing w:after="0" w:line="240" w:lineRule="auto"/>
              <w:ind w:left="0" w:right="5" w:firstLine="0"/>
              <w:rPr>
                <w:color w:val="auto"/>
                <w:sz w:val="24"/>
                <w:szCs w:val="24"/>
              </w:rPr>
            </w:pPr>
            <w:r w:rsidRPr="00AF7BF6">
              <w:rPr>
                <w:color w:val="auto"/>
                <w:sz w:val="24"/>
                <w:szCs w:val="24"/>
              </w:rPr>
              <w:t xml:space="preserve">infected </w:t>
            </w:r>
          </w:p>
        </w:tc>
        <w:tc>
          <w:tcPr>
            <w:tcW w:w="1551" w:type="dxa"/>
            <w:tcBorders>
              <w:top w:val="single" w:sz="4" w:space="0" w:color="BFBFBF"/>
              <w:left w:val="single" w:sz="4" w:space="0" w:color="BFBFBF"/>
              <w:bottom w:val="single" w:sz="4" w:space="0" w:color="BFBFBF"/>
              <w:right w:val="single" w:sz="4" w:space="0" w:color="BFBFBF"/>
            </w:tcBorders>
          </w:tcPr>
          <w:p w14:paraId="4AB49D36" w14:textId="001A20B3" w:rsidR="00B37405" w:rsidRPr="00F82FC8" w:rsidRDefault="00B37405" w:rsidP="00654BB6">
            <w:pPr>
              <w:spacing w:after="0" w:line="240" w:lineRule="auto"/>
              <w:ind w:left="0" w:right="5" w:firstLine="0"/>
              <w:jc w:val="center"/>
              <w:rPr>
                <w:color w:val="auto"/>
                <w:sz w:val="24"/>
                <w:szCs w:val="24"/>
              </w:rPr>
            </w:pPr>
            <w:r w:rsidRPr="00AF7BF6">
              <w:rPr>
                <w:color w:val="auto"/>
                <w:sz w:val="24"/>
                <w:szCs w:val="24"/>
              </w:rPr>
              <w:t>9</w:t>
            </w:r>
          </w:p>
        </w:tc>
        <w:tc>
          <w:tcPr>
            <w:tcW w:w="1386" w:type="dxa"/>
            <w:tcBorders>
              <w:top w:val="single" w:sz="4" w:space="0" w:color="BFBFBF"/>
              <w:left w:val="single" w:sz="4" w:space="0" w:color="BFBFBF"/>
              <w:bottom w:val="single" w:sz="4" w:space="0" w:color="BFBFBF"/>
              <w:right w:val="single" w:sz="4" w:space="0" w:color="BFBFBF"/>
            </w:tcBorders>
          </w:tcPr>
          <w:p w14:paraId="0DFFFD15" w14:textId="05652AC7" w:rsidR="00B37405" w:rsidRPr="00F82FC8" w:rsidRDefault="00B37405" w:rsidP="00654BB6">
            <w:pPr>
              <w:spacing w:after="0" w:line="240" w:lineRule="auto"/>
              <w:ind w:left="0" w:right="5" w:firstLine="0"/>
              <w:jc w:val="center"/>
              <w:rPr>
                <w:color w:val="auto"/>
                <w:sz w:val="24"/>
                <w:szCs w:val="24"/>
              </w:rPr>
            </w:pPr>
            <w:r w:rsidRPr="00AF7BF6">
              <w:rPr>
                <w:color w:val="auto"/>
                <w:sz w:val="24"/>
                <w:szCs w:val="24"/>
              </w:rPr>
              <w:t>69.2</w:t>
            </w:r>
          </w:p>
        </w:tc>
      </w:tr>
      <w:tr w:rsidR="00F82FC8" w:rsidRPr="00F82FC8" w14:paraId="5A9D4E61" w14:textId="77777777" w:rsidTr="0081613A">
        <w:trPr>
          <w:trHeight w:val="179"/>
          <w:jc w:val="center"/>
        </w:trPr>
        <w:tc>
          <w:tcPr>
            <w:tcW w:w="2798" w:type="dxa"/>
            <w:vMerge/>
            <w:tcBorders>
              <w:left w:val="single" w:sz="4" w:space="0" w:color="BFBFBF"/>
              <w:bottom w:val="single" w:sz="4" w:space="0" w:color="BFBFBF"/>
              <w:right w:val="single" w:sz="4" w:space="0" w:color="BFBFBF"/>
            </w:tcBorders>
            <w:shd w:val="clear" w:color="auto" w:fill="D9D9D9"/>
          </w:tcPr>
          <w:p w14:paraId="09B16B7C" w14:textId="77777777" w:rsidR="00B37405" w:rsidRPr="00F82FC8" w:rsidRDefault="00B37405" w:rsidP="00B37405">
            <w:pPr>
              <w:spacing w:after="0" w:line="240" w:lineRule="auto"/>
              <w:ind w:left="0" w:right="5" w:firstLine="0"/>
              <w:rPr>
                <w:b/>
                <w:color w:val="auto"/>
                <w:sz w:val="24"/>
                <w:szCs w:val="24"/>
              </w:rPr>
            </w:pPr>
          </w:p>
        </w:tc>
        <w:tc>
          <w:tcPr>
            <w:tcW w:w="2307" w:type="dxa"/>
            <w:tcBorders>
              <w:top w:val="single" w:sz="4" w:space="0" w:color="BFBFBF"/>
              <w:left w:val="single" w:sz="4" w:space="0" w:color="BFBFBF"/>
              <w:bottom w:val="single" w:sz="4" w:space="0" w:color="BFBFBF"/>
              <w:right w:val="single" w:sz="4" w:space="0" w:color="BFBFBF"/>
            </w:tcBorders>
          </w:tcPr>
          <w:p w14:paraId="76752678" w14:textId="05F723CD" w:rsidR="00B37405" w:rsidRPr="00F82FC8" w:rsidRDefault="00B37405" w:rsidP="00B37405">
            <w:pPr>
              <w:spacing w:after="0" w:line="240" w:lineRule="auto"/>
              <w:ind w:left="0" w:right="5" w:firstLine="0"/>
              <w:rPr>
                <w:b/>
                <w:bCs/>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0751D32A" w14:textId="1526CD2B" w:rsidR="00B37405" w:rsidRPr="00F82FC8" w:rsidRDefault="00B37405" w:rsidP="00654BB6">
            <w:pPr>
              <w:spacing w:after="0" w:line="240" w:lineRule="auto"/>
              <w:ind w:left="0" w:right="5" w:firstLine="0"/>
              <w:jc w:val="center"/>
              <w:rPr>
                <w:color w:val="auto"/>
                <w:sz w:val="24"/>
                <w:szCs w:val="24"/>
              </w:rPr>
            </w:pPr>
            <w:r w:rsidRPr="00AF7BF6">
              <w:rPr>
                <w:color w:val="auto"/>
                <w:sz w:val="24"/>
                <w:szCs w:val="24"/>
              </w:rPr>
              <w:t>4</w:t>
            </w:r>
          </w:p>
        </w:tc>
        <w:tc>
          <w:tcPr>
            <w:tcW w:w="1386" w:type="dxa"/>
            <w:tcBorders>
              <w:top w:val="single" w:sz="4" w:space="0" w:color="BFBFBF"/>
              <w:left w:val="single" w:sz="4" w:space="0" w:color="BFBFBF"/>
              <w:bottom w:val="single" w:sz="4" w:space="0" w:color="BFBFBF"/>
              <w:right w:val="single" w:sz="4" w:space="0" w:color="BFBFBF"/>
            </w:tcBorders>
          </w:tcPr>
          <w:p w14:paraId="691EB89D" w14:textId="0C99A74D" w:rsidR="00B37405" w:rsidRPr="00F82FC8" w:rsidRDefault="00B37405" w:rsidP="00654BB6">
            <w:pPr>
              <w:spacing w:after="0" w:line="240" w:lineRule="auto"/>
              <w:ind w:left="0" w:right="5" w:firstLine="0"/>
              <w:jc w:val="center"/>
              <w:rPr>
                <w:color w:val="auto"/>
                <w:sz w:val="24"/>
                <w:szCs w:val="24"/>
              </w:rPr>
            </w:pPr>
            <w:r w:rsidRPr="00AF7BF6">
              <w:rPr>
                <w:color w:val="auto"/>
                <w:sz w:val="24"/>
                <w:szCs w:val="24"/>
              </w:rPr>
              <w:t>30.8</w:t>
            </w:r>
          </w:p>
        </w:tc>
      </w:tr>
      <w:tr w:rsidR="00F82FC8" w:rsidRPr="00F82FC8" w14:paraId="5CDFD724" w14:textId="77777777" w:rsidTr="0081613A">
        <w:trPr>
          <w:trHeight w:val="179"/>
          <w:jc w:val="center"/>
        </w:trPr>
        <w:tc>
          <w:tcPr>
            <w:tcW w:w="2798" w:type="dxa"/>
            <w:vMerge w:val="restart"/>
            <w:tcBorders>
              <w:top w:val="single" w:sz="4" w:space="0" w:color="BFBFBF"/>
              <w:left w:val="single" w:sz="4" w:space="0" w:color="BFBFBF"/>
              <w:right w:val="single" w:sz="4" w:space="0" w:color="BFBFBF"/>
            </w:tcBorders>
            <w:shd w:val="clear" w:color="auto" w:fill="D9D9D9"/>
          </w:tcPr>
          <w:p w14:paraId="52850B9F" w14:textId="50F8D51A" w:rsidR="00B37405" w:rsidRPr="00AF7BF6" w:rsidRDefault="00B37405" w:rsidP="00B37405">
            <w:pPr>
              <w:spacing w:after="0" w:line="240" w:lineRule="auto"/>
              <w:ind w:left="0" w:right="5" w:firstLine="0"/>
              <w:rPr>
                <w:color w:val="auto"/>
                <w:sz w:val="24"/>
                <w:szCs w:val="24"/>
              </w:rPr>
            </w:pPr>
            <w:r w:rsidRPr="00F82FC8">
              <w:rPr>
                <w:b/>
                <w:color w:val="auto"/>
                <w:sz w:val="24"/>
                <w:szCs w:val="24"/>
              </w:rPr>
              <w:t>T</w:t>
            </w:r>
            <w:r w:rsidRPr="00AF7BF6">
              <w:rPr>
                <w:b/>
                <w:color w:val="auto"/>
                <w:sz w:val="24"/>
                <w:szCs w:val="24"/>
              </w:rPr>
              <w:t>able</w:t>
            </w:r>
            <w:r w:rsidRPr="00F82FC8">
              <w:rPr>
                <w:b/>
                <w:color w:val="auto"/>
                <w:sz w:val="24"/>
                <w:szCs w:val="24"/>
              </w:rPr>
              <w:t xml:space="preserve"> </w:t>
            </w:r>
            <w:r w:rsidRPr="00AF7BF6">
              <w:rPr>
                <w:b/>
                <w:color w:val="auto"/>
                <w:sz w:val="24"/>
                <w:szCs w:val="24"/>
              </w:rPr>
              <w:t xml:space="preserve"> </w:t>
            </w:r>
          </w:p>
        </w:tc>
        <w:tc>
          <w:tcPr>
            <w:tcW w:w="2307" w:type="dxa"/>
            <w:tcBorders>
              <w:top w:val="single" w:sz="4" w:space="0" w:color="BFBFBF"/>
              <w:left w:val="single" w:sz="4" w:space="0" w:color="BFBFBF"/>
              <w:bottom w:val="single" w:sz="4" w:space="0" w:color="BFBFBF"/>
              <w:right w:val="single" w:sz="4" w:space="0" w:color="BFBFBF"/>
            </w:tcBorders>
          </w:tcPr>
          <w:p w14:paraId="551BA568" w14:textId="77777777" w:rsidR="00B37405" w:rsidRPr="00AF7BF6" w:rsidRDefault="00B37405" w:rsidP="00B37405">
            <w:pPr>
              <w:spacing w:after="0" w:line="240" w:lineRule="auto"/>
              <w:ind w:left="0" w:right="5" w:firstLine="0"/>
              <w:rPr>
                <w:color w:val="auto"/>
                <w:sz w:val="24"/>
                <w:szCs w:val="24"/>
              </w:rPr>
            </w:pPr>
            <w:r w:rsidRPr="00AF7BF6">
              <w:rPr>
                <w:color w:val="auto"/>
                <w:sz w:val="24"/>
                <w:szCs w:val="24"/>
              </w:rPr>
              <w:t xml:space="preserve">infected </w:t>
            </w:r>
          </w:p>
        </w:tc>
        <w:tc>
          <w:tcPr>
            <w:tcW w:w="1551" w:type="dxa"/>
            <w:tcBorders>
              <w:top w:val="single" w:sz="4" w:space="0" w:color="BFBFBF"/>
              <w:left w:val="single" w:sz="4" w:space="0" w:color="BFBFBF"/>
              <w:bottom w:val="single" w:sz="4" w:space="0" w:color="BFBFBF"/>
              <w:right w:val="single" w:sz="4" w:space="0" w:color="BFBFBF"/>
            </w:tcBorders>
          </w:tcPr>
          <w:p w14:paraId="20A56E09" w14:textId="7DB3FCDD" w:rsidR="00B37405" w:rsidRPr="00AF7BF6" w:rsidRDefault="00B37405" w:rsidP="00654BB6">
            <w:pPr>
              <w:spacing w:after="0" w:line="240" w:lineRule="auto"/>
              <w:ind w:left="0" w:right="5" w:firstLine="0"/>
              <w:jc w:val="center"/>
              <w:rPr>
                <w:color w:val="auto"/>
                <w:sz w:val="24"/>
                <w:szCs w:val="24"/>
              </w:rPr>
            </w:pPr>
            <w:r w:rsidRPr="00AF7BF6">
              <w:rPr>
                <w:color w:val="auto"/>
                <w:sz w:val="24"/>
                <w:szCs w:val="24"/>
              </w:rPr>
              <w:t>8</w:t>
            </w:r>
          </w:p>
        </w:tc>
        <w:tc>
          <w:tcPr>
            <w:tcW w:w="1386" w:type="dxa"/>
            <w:tcBorders>
              <w:top w:val="single" w:sz="4" w:space="0" w:color="BFBFBF"/>
              <w:left w:val="single" w:sz="4" w:space="0" w:color="BFBFBF"/>
              <w:bottom w:val="single" w:sz="4" w:space="0" w:color="BFBFBF"/>
              <w:right w:val="single" w:sz="4" w:space="0" w:color="BFBFBF"/>
            </w:tcBorders>
          </w:tcPr>
          <w:p w14:paraId="057B0E4A" w14:textId="7CF8A234" w:rsidR="00B37405" w:rsidRPr="00AF7BF6" w:rsidRDefault="00B37405" w:rsidP="00654BB6">
            <w:pPr>
              <w:spacing w:after="0" w:line="240" w:lineRule="auto"/>
              <w:ind w:left="0" w:right="5" w:firstLine="0"/>
              <w:jc w:val="center"/>
              <w:rPr>
                <w:color w:val="auto"/>
                <w:sz w:val="24"/>
                <w:szCs w:val="24"/>
              </w:rPr>
            </w:pPr>
            <w:r w:rsidRPr="00AF7BF6">
              <w:rPr>
                <w:color w:val="auto"/>
                <w:sz w:val="24"/>
                <w:szCs w:val="24"/>
              </w:rPr>
              <w:t>53.3</w:t>
            </w:r>
          </w:p>
        </w:tc>
      </w:tr>
      <w:tr w:rsidR="00F82FC8" w:rsidRPr="00F82FC8" w14:paraId="0A6F66E0" w14:textId="77777777" w:rsidTr="0081613A">
        <w:trPr>
          <w:trHeight w:val="188"/>
          <w:jc w:val="center"/>
        </w:trPr>
        <w:tc>
          <w:tcPr>
            <w:tcW w:w="0" w:type="auto"/>
            <w:vMerge/>
            <w:tcBorders>
              <w:left w:val="single" w:sz="4" w:space="0" w:color="BFBFBF"/>
              <w:bottom w:val="single" w:sz="4" w:space="0" w:color="BFBFBF"/>
              <w:right w:val="single" w:sz="4" w:space="0" w:color="BFBFBF"/>
            </w:tcBorders>
          </w:tcPr>
          <w:p w14:paraId="6971FFA7" w14:textId="77777777" w:rsidR="00B37405" w:rsidRPr="00AF7BF6" w:rsidRDefault="00B37405" w:rsidP="00B37405">
            <w:pPr>
              <w:spacing w:after="0" w:line="240" w:lineRule="auto"/>
              <w:ind w:left="0" w:right="5" w:firstLine="0"/>
              <w:rPr>
                <w:color w:val="auto"/>
                <w:sz w:val="24"/>
                <w:szCs w:val="24"/>
              </w:rPr>
            </w:pPr>
          </w:p>
        </w:tc>
        <w:tc>
          <w:tcPr>
            <w:tcW w:w="2307" w:type="dxa"/>
            <w:tcBorders>
              <w:top w:val="single" w:sz="4" w:space="0" w:color="BFBFBF"/>
              <w:left w:val="single" w:sz="4" w:space="0" w:color="BFBFBF"/>
              <w:bottom w:val="single" w:sz="4" w:space="0" w:color="BFBFBF"/>
              <w:right w:val="single" w:sz="4" w:space="0" w:color="BFBFBF"/>
            </w:tcBorders>
          </w:tcPr>
          <w:p w14:paraId="5569871A" w14:textId="4C56B099" w:rsidR="00B37405" w:rsidRPr="00AF7BF6" w:rsidRDefault="00B37405" w:rsidP="00B37405">
            <w:pPr>
              <w:spacing w:after="0" w:line="240" w:lineRule="auto"/>
              <w:ind w:left="0" w:right="5" w:firstLine="0"/>
              <w:rPr>
                <w:b/>
                <w:bCs/>
                <w:color w:val="auto"/>
                <w:sz w:val="24"/>
                <w:szCs w:val="24"/>
              </w:rPr>
            </w:pPr>
            <w:r w:rsidRPr="00F82FC8">
              <w:rPr>
                <w:color w:val="auto"/>
                <w:sz w:val="24"/>
                <w:szCs w:val="24"/>
              </w:rPr>
              <w:t>Non-</w:t>
            </w:r>
            <w:r w:rsidRPr="00AF7BF6">
              <w:rPr>
                <w:color w:val="auto"/>
                <w:sz w:val="24"/>
                <w:szCs w:val="24"/>
              </w:rPr>
              <w:t>infected</w:t>
            </w:r>
          </w:p>
        </w:tc>
        <w:tc>
          <w:tcPr>
            <w:tcW w:w="1551" w:type="dxa"/>
            <w:tcBorders>
              <w:top w:val="single" w:sz="4" w:space="0" w:color="BFBFBF"/>
              <w:left w:val="single" w:sz="4" w:space="0" w:color="BFBFBF"/>
              <w:bottom w:val="single" w:sz="4" w:space="0" w:color="BFBFBF"/>
              <w:right w:val="single" w:sz="4" w:space="0" w:color="BFBFBF"/>
            </w:tcBorders>
          </w:tcPr>
          <w:p w14:paraId="4C70DDB1" w14:textId="6973AD7C" w:rsidR="00B37405" w:rsidRPr="00AF7BF6" w:rsidRDefault="00B37405" w:rsidP="00654BB6">
            <w:pPr>
              <w:spacing w:after="0" w:line="240" w:lineRule="auto"/>
              <w:ind w:left="0" w:right="5" w:firstLine="0"/>
              <w:jc w:val="center"/>
              <w:rPr>
                <w:color w:val="auto"/>
                <w:sz w:val="24"/>
                <w:szCs w:val="24"/>
              </w:rPr>
            </w:pPr>
            <w:r w:rsidRPr="00AF7BF6">
              <w:rPr>
                <w:color w:val="auto"/>
                <w:sz w:val="24"/>
                <w:szCs w:val="24"/>
              </w:rPr>
              <w:t>4</w:t>
            </w:r>
          </w:p>
        </w:tc>
        <w:tc>
          <w:tcPr>
            <w:tcW w:w="1386" w:type="dxa"/>
            <w:tcBorders>
              <w:top w:val="single" w:sz="4" w:space="0" w:color="BFBFBF"/>
              <w:left w:val="single" w:sz="4" w:space="0" w:color="BFBFBF"/>
              <w:bottom w:val="single" w:sz="4" w:space="0" w:color="BFBFBF"/>
              <w:right w:val="single" w:sz="4" w:space="0" w:color="BFBFBF"/>
            </w:tcBorders>
          </w:tcPr>
          <w:p w14:paraId="20F5A2B3" w14:textId="15D34CFC" w:rsidR="00B37405" w:rsidRPr="00AF7BF6" w:rsidRDefault="00B37405" w:rsidP="00654BB6">
            <w:pPr>
              <w:spacing w:after="0" w:line="240" w:lineRule="auto"/>
              <w:ind w:left="0" w:right="5" w:firstLine="0"/>
              <w:jc w:val="center"/>
              <w:rPr>
                <w:color w:val="auto"/>
                <w:sz w:val="24"/>
                <w:szCs w:val="24"/>
              </w:rPr>
            </w:pPr>
            <w:r w:rsidRPr="00AF7BF6">
              <w:rPr>
                <w:color w:val="auto"/>
                <w:sz w:val="24"/>
                <w:szCs w:val="24"/>
              </w:rPr>
              <w:t>30.8</w:t>
            </w:r>
          </w:p>
        </w:tc>
      </w:tr>
      <w:tr w:rsidR="00F82FC8" w:rsidRPr="00F82FC8" w14:paraId="10861343" w14:textId="77777777" w:rsidTr="0081613A">
        <w:trPr>
          <w:trHeight w:val="178"/>
          <w:jc w:val="center"/>
        </w:trPr>
        <w:tc>
          <w:tcPr>
            <w:tcW w:w="2798"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6ECA5B8A" w14:textId="77777777" w:rsidR="00AF7BF6" w:rsidRPr="00AF7BF6" w:rsidRDefault="00AF7BF6" w:rsidP="00B37405">
            <w:pPr>
              <w:spacing w:after="0" w:line="240" w:lineRule="auto"/>
              <w:ind w:left="0" w:right="5" w:firstLine="0"/>
              <w:rPr>
                <w:color w:val="auto"/>
                <w:sz w:val="24"/>
                <w:szCs w:val="24"/>
              </w:rPr>
            </w:pPr>
            <w:r w:rsidRPr="00AF7BF6">
              <w:rPr>
                <w:b/>
                <w:color w:val="auto"/>
                <w:sz w:val="24"/>
                <w:szCs w:val="24"/>
              </w:rPr>
              <w:t xml:space="preserve">door </w:t>
            </w:r>
          </w:p>
        </w:tc>
        <w:tc>
          <w:tcPr>
            <w:tcW w:w="2307" w:type="dxa"/>
            <w:tcBorders>
              <w:top w:val="single" w:sz="4" w:space="0" w:color="BFBFBF"/>
              <w:left w:val="single" w:sz="4" w:space="0" w:color="BFBFBF"/>
              <w:bottom w:val="single" w:sz="4" w:space="0" w:color="BFBFBF"/>
              <w:right w:val="single" w:sz="4" w:space="0" w:color="BFBFBF"/>
            </w:tcBorders>
          </w:tcPr>
          <w:p w14:paraId="6426B7DD" w14:textId="77777777" w:rsidR="00AF7BF6" w:rsidRPr="00AF7BF6" w:rsidRDefault="00AF7BF6" w:rsidP="00B37405">
            <w:pPr>
              <w:spacing w:after="0" w:line="240" w:lineRule="auto"/>
              <w:ind w:left="0" w:right="5" w:firstLine="0"/>
              <w:rPr>
                <w:color w:val="auto"/>
                <w:sz w:val="24"/>
                <w:szCs w:val="24"/>
              </w:rPr>
            </w:pPr>
            <w:r w:rsidRPr="00AF7BF6">
              <w:rPr>
                <w:color w:val="auto"/>
                <w:sz w:val="24"/>
                <w:szCs w:val="24"/>
              </w:rPr>
              <w:t xml:space="preserve">infected </w:t>
            </w:r>
          </w:p>
        </w:tc>
        <w:tc>
          <w:tcPr>
            <w:tcW w:w="1551" w:type="dxa"/>
            <w:tcBorders>
              <w:top w:val="single" w:sz="4" w:space="0" w:color="BFBFBF"/>
              <w:left w:val="single" w:sz="4" w:space="0" w:color="BFBFBF"/>
              <w:bottom w:val="single" w:sz="4" w:space="0" w:color="BFBFBF"/>
              <w:right w:val="single" w:sz="4" w:space="0" w:color="BFBFBF"/>
            </w:tcBorders>
          </w:tcPr>
          <w:p w14:paraId="3C688781" w14:textId="663D1857" w:rsidR="00AF7BF6" w:rsidRPr="00AF7BF6" w:rsidRDefault="00AF7BF6" w:rsidP="00654BB6">
            <w:pPr>
              <w:spacing w:after="0" w:line="240" w:lineRule="auto"/>
              <w:ind w:left="0" w:right="5" w:firstLine="0"/>
              <w:jc w:val="center"/>
              <w:rPr>
                <w:color w:val="auto"/>
                <w:sz w:val="24"/>
                <w:szCs w:val="24"/>
              </w:rPr>
            </w:pPr>
            <w:r w:rsidRPr="00AF7BF6">
              <w:rPr>
                <w:color w:val="auto"/>
                <w:sz w:val="24"/>
                <w:szCs w:val="24"/>
              </w:rPr>
              <w:t>2</w:t>
            </w:r>
          </w:p>
        </w:tc>
        <w:tc>
          <w:tcPr>
            <w:tcW w:w="1386" w:type="dxa"/>
            <w:tcBorders>
              <w:top w:val="single" w:sz="4" w:space="0" w:color="BFBFBF"/>
              <w:left w:val="single" w:sz="4" w:space="0" w:color="BFBFBF"/>
              <w:bottom w:val="single" w:sz="4" w:space="0" w:color="BFBFBF"/>
              <w:right w:val="single" w:sz="4" w:space="0" w:color="BFBFBF"/>
            </w:tcBorders>
          </w:tcPr>
          <w:p w14:paraId="11234120" w14:textId="50DBB5AB" w:rsidR="00AF7BF6" w:rsidRPr="00AF7BF6" w:rsidRDefault="00AF7BF6" w:rsidP="00654BB6">
            <w:pPr>
              <w:spacing w:after="0" w:line="240" w:lineRule="auto"/>
              <w:ind w:left="0" w:right="5" w:firstLine="0"/>
              <w:jc w:val="center"/>
              <w:rPr>
                <w:color w:val="auto"/>
                <w:sz w:val="24"/>
                <w:szCs w:val="24"/>
              </w:rPr>
            </w:pPr>
            <w:r w:rsidRPr="00AF7BF6">
              <w:rPr>
                <w:color w:val="auto"/>
                <w:sz w:val="24"/>
                <w:szCs w:val="24"/>
              </w:rPr>
              <w:t>50.0</w:t>
            </w:r>
          </w:p>
        </w:tc>
      </w:tr>
      <w:tr w:rsidR="00F82FC8" w:rsidRPr="00F82FC8" w14:paraId="7E259247" w14:textId="77777777" w:rsidTr="0081613A">
        <w:trPr>
          <w:trHeight w:val="188"/>
          <w:jc w:val="center"/>
        </w:trPr>
        <w:tc>
          <w:tcPr>
            <w:tcW w:w="0" w:type="auto"/>
            <w:vMerge/>
            <w:tcBorders>
              <w:top w:val="nil"/>
              <w:left w:val="single" w:sz="4" w:space="0" w:color="BFBFBF"/>
              <w:bottom w:val="single" w:sz="4" w:space="0" w:color="BFBFBF"/>
              <w:right w:val="single" w:sz="4" w:space="0" w:color="BFBFBF"/>
            </w:tcBorders>
          </w:tcPr>
          <w:p w14:paraId="029DB262" w14:textId="77777777" w:rsidR="00AF7BF6" w:rsidRPr="00AF7BF6" w:rsidRDefault="00AF7BF6" w:rsidP="00B37405">
            <w:pPr>
              <w:spacing w:after="0" w:line="240" w:lineRule="auto"/>
              <w:ind w:left="0" w:right="5" w:firstLine="0"/>
              <w:rPr>
                <w:color w:val="auto"/>
                <w:sz w:val="24"/>
                <w:szCs w:val="24"/>
              </w:rPr>
            </w:pPr>
          </w:p>
        </w:tc>
        <w:tc>
          <w:tcPr>
            <w:tcW w:w="2307" w:type="dxa"/>
            <w:tcBorders>
              <w:top w:val="single" w:sz="4" w:space="0" w:color="BFBFBF"/>
              <w:left w:val="single" w:sz="4" w:space="0" w:color="BFBFBF"/>
              <w:bottom w:val="single" w:sz="4" w:space="0" w:color="BFBFBF"/>
              <w:right w:val="single" w:sz="4" w:space="0" w:color="BFBFBF"/>
            </w:tcBorders>
          </w:tcPr>
          <w:p w14:paraId="76D10030" w14:textId="76F0BB52" w:rsidR="00AF7BF6" w:rsidRPr="00AF7BF6" w:rsidRDefault="00B37405" w:rsidP="00B37405">
            <w:pPr>
              <w:spacing w:after="0" w:line="240" w:lineRule="auto"/>
              <w:ind w:left="0" w:right="5" w:firstLine="0"/>
              <w:rPr>
                <w:color w:val="auto"/>
                <w:sz w:val="24"/>
                <w:szCs w:val="24"/>
              </w:rPr>
            </w:pPr>
            <w:r w:rsidRPr="00F82FC8">
              <w:rPr>
                <w:color w:val="auto"/>
                <w:sz w:val="24"/>
                <w:szCs w:val="24"/>
              </w:rPr>
              <w:t>N</w:t>
            </w:r>
            <w:r w:rsidR="00AF7BF6" w:rsidRPr="00AF7BF6">
              <w:rPr>
                <w:color w:val="auto"/>
                <w:sz w:val="24"/>
                <w:szCs w:val="24"/>
              </w:rPr>
              <w:t xml:space="preserve">on-infected </w:t>
            </w:r>
          </w:p>
        </w:tc>
        <w:tc>
          <w:tcPr>
            <w:tcW w:w="1551" w:type="dxa"/>
            <w:tcBorders>
              <w:top w:val="single" w:sz="4" w:space="0" w:color="BFBFBF"/>
              <w:left w:val="single" w:sz="4" w:space="0" w:color="BFBFBF"/>
              <w:bottom w:val="single" w:sz="4" w:space="0" w:color="BFBFBF"/>
              <w:right w:val="single" w:sz="4" w:space="0" w:color="BFBFBF"/>
            </w:tcBorders>
          </w:tcPr>
          <w:p w14:paraId="4B01202F" w14:textId="17D548D3" w:rsidR="00AF7BF6" w:rsidRPr="00AF7BF6" w:rsidRDefault="00AF7BF6" w:rsidP="00654BB6">
            <w:pPr>
              <w:spacing w:after="0" w:line="240" w:lineRule="auto"/>
              <w:ind w:left="0" w:right="5" w:firstLine="0"/>
              <w:jc w:val="center"/>
              <w:rPr>
                <w:color w:val="auto"/>
                <w:sz w:val="24"/>
                <w:szCs w:val="24"/>
              </w:rPr>
            </w:pPr>
            <w:r w:rsidRPr="00AF7BF6">
              <w:rPr>
                <w:color w:val="auto"/>
                <w:sz w:val="24"/>
                <w:szCs w:val="24"/>
              </w:rPr>
              <w:t>2</w:t>
            </w:r>
          </w:p>
        </w:tc>
        <w:tc>
          <w:tcPr>
            <w:tcW w:w="1386" w:type="dxa"/>
            <w:tcBorders>
              <w:top w:val="single" w:sz="4" w:space="0" w:color="BFBFBF"/>
              <w:left w:val="single" w:sz="4" w:space="0" w:color="BFBFBF"/>
              <w:bottom w:val="single" w:sz="4" w:space="0" w:color="BFBFBF"/>
              <w:right w:val="single" w:sz="4" w:space="0" w:color="BFBFBF"/>
            </w:tcBorders>
          </w:tcPr>
          <w:p w14:paraId="053C8777" w14:textId="6C57891D" w:rsidR="00AF7BF6" w:rsidRPr="00AF7BF6" w:rsidRDefault="00AF7BF6" w:rsidP="00654BB6">
            <w:pPr>
              <w:spacing w:after="0" w:line="240" w:lineRule="auto"/>
              <w:ind w:left="0" w:right="5" w:firstLine="0"/>
              <w:jc w:val="center"/>
              <w:rPr>
                <w:color w:val="auto"/>
                <w:sz w:val="24"/>
                <w:szCs w:val="24"/>
              </w:rPr>
            </w:pPr>
            <w:r w:rsidRPr="00AF7BF6">
              <w:rPr>
                <w:color w:val="auto"/>
                <w:sz w:val="24"/>
                <w:szCs w:val="24"/>
              </w:rPr>
              <w:t>50.0</w:t>
            </w:r>
          </w:p>
        </w:tc>
      </w:tr>
      <w:tr w:rsidR="00F82FC8" w:rsidRPr="00F82FC8" w14:paraId="3FCC70D9" w14:textId="77777777" w:rsidTr="0081613A">
        <w:trPr>
          <w:trHeight w:val="180"/>
          <w:jc w:val="center"/>
        </w:trPr>
        <w:tc>
          <w:tcPr>
            <w:tcW w:w="2798" w:type="dxa"/>
            <w:vMerge w:val="restart"/>
            <w:tcBorders>
              <w:top w:val="single" w:sz="4" w:space="0" w:color="BFBFBF"/>
              <w:left w:val="single" w:sz="4" w:space="0" w:color="BFBFBF"/>
              <w:right w:val="single" w:sz="4" w:space="0" w:color="BFBFBF"/>
            </w:tcBorders>
            <w:shd w:val="clear" w:color="auto" w:fill="D9D9D9"/>
          </w:tcPr>
          <w:p w14:paraId="1449C959" w14:textId="77777777" w:rsidR="00B37405" w:rsidRPr="00F82FC8" w:rsidRDefault="00B37405" w:rsidP="00B37405">
            <w:pPr>
              <w:spacing w:after="0" w:line="240" w:lineRule="auto"/>
              <w:ind w:left="0" w:right="5" w:firstLine="0"/>
              <w:rPr>
                <w:color w:val="auto"/>
                <w:sz w:val="24"/>
                <w:szCs w:val="24"/>
              </w:rPr>
            </w:pPr>
            <w:r w:rsidRPr="00AF7BF6">
              <w:rPr>
                <w:b/>
                <w:color w:val="auto"/>
                <w:sz w:val="24"/>
                <w:szCs w:val="24"/>
              </w:rPr>
              <w:t xml:space="preserve">bed </w:t>
            </w:r>
          </w:p>
          <w:p w14:paraId="0269BAE3" w14:textId="1502C974" w:rsidR="00B37405" w:rsidRPr="00AF7BF6" w:rsidRDefault="00B37405" w:rsidP="00B37405">
            <w:pPr>
              <w:spacing w:after="0" w:line="240" w:lineRule="auto"/>
              <w:ind w:left="0" w:right="5"/>
              <w:rPr>
                <w:color w:val="auto"/>
                <w:sz w:val="24"/>
                <w:szCs w:val="24"/>
              </w:rPr>
            </w:pPr>
          </w:p>
        </w:tc>
        <w:tc>
          <w:tcPr>
            <w:tcW w:w="2307" w:type="dxa"/>
            <w:tcBorders>
              <w:top w:val="single" w:sz="4" w:space="0" w:color="BFBFBF"/>
              <w:left w:val="single" w:sz="4" w:space="0" w:color="BFBFBF"/>
              <w:bottom w:val="single" w:sz="4" w:space="0" w:color="BFBFBF"/>
              <w:right w:val="single" w:sz="4" w:space="0" w:color="BFBFBF"/>
            </w:tcBorders>
          </w:tcPr>
          <w:p w14:paraId="2D334B24" w14:textId="77777777" w:rsidR="00B37405" w:rsidRPr="00AF7BF6" w:rsidRDefault="00B37405" w:rsidP="00B37405">
            <w:pPr>
              <w:spacing w:after="0" w:line="240" w:lineRule="auto"/>
              <w:ind w:left="0" w:right="5" w:firstLine="0"/>
              <w:rPr>
                <w:color w:val="auto"/>
                <w:sz w:val="24"/>
                <w:szCs w:val="24"/>
              </w:rPr>
            </w:pPr>
            <w:r w:rsidRPr="00AF7BF6">
              <w:rPr>
                <w:color w:val="auto"/>
                <w:sz w:val="24"/>
                <w:szCs w:val="24"/>
              </w:rPr>
              <w:t xml:space="preserve">infected </w:t>
            </w:r>
          </w:p>
        </w:tc>
        <w:tc>
          <w:tcPr>
            <w:tcW w:w="1551" w:type="dxa"/>
            <w:tcBorders>
              <w:top w:val="single" w:sz="4" w:space="0" w:color="BFBFBF"/>
              <w:left w:val="single" w:sz="4" w:space="0" w:color="BFBFBF"/>
              <w:bottom w:val="single" w:sz="4" w:space="0" w:color="BFBFBF"/>
              <w:right w:val="single" w:sz="4" w:space="0" w:color="BFBFBF"/>
            </w:tcBorders>
          </w:tcPr>
          <w:p w14:paraId="23D67228" w14:textId="7533FBCB" w:rsidR="00B37405" w:rsidRPr="00AF7BF6" w:rsidRDefault="00B37405" w:rsidP="00654BB6">
            <w:pPr>
              <w:spacing w:after="0" w:line="240" w:lineRule="auto"/>
              <w:ind w:left="0" w:right="5" w:firstLine="0"/>
              <w:jc w:val="center"/>
              <w:rPr>
                <w:color w:val="auto"/>
                <w:sz w:val="24"/>
                <w:szCs w:val="24"/>
              </w:rPr>
            </w:pPr>
            <w:r w:rsidRPr="00AF7BF6">
              <w:rPr>
                <w:color w:val="auto"/>
                <w:sz w:val="24"/>
                <w:szCs w:val="24"/>
              </w:rPr>
              <w:t>2</w:t>
            </w:r>
          </w:p>
        </w:tc>
        <w:tc>
          <w:tcPr>
            <w:tcW w:w="1386" w:type="dxa"/>
            <w:tcBorders>
              <w:top w:val="single" w:sz="4" w:space="0" w:color="BFBFBF"/>
              <w:left w:val="single" w:sz="4" w:space="0" w:color="BFBFBF"/>
              <w:bottom w:val="single" w:sz="4" w:space="0" w:color="BFBFBF"/>
              <w:right w:val="single" w:sz="4" w:space="0" w:color="BFBFBF"/>
            </w:tcBorders>
          </w:tcPr>
          <w:p w14:paraId="74E63D59" w14:textId="664F8811" w:rsidR="00B37405" w:rsidRPr="00AF7BF6" w:rsidRDefault="00B37405" w:rsidP="00654BB6">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2BCA408B" w14:textId="77777777" w:rsidTr="0081613A">
        <w:trPr>
          <w:trHeight w:val="178"/>
          <w:jc w:val="center"/>
        </w:trPr>
        <w:tc>
          <w:tcPr>
            <w:tcW w:w="2798" w:type="dxa"/>
            <w:vMerge/>
            <w:tcBorders>
              <w:left w:val="single" w:sz="4" w:space="0" w:color="BFBFBF"/>
              <w:bottom w:val="single" w:sz="4" w:space="0" w:color="BFBFBF"/>
              <w:right w:val="single" w:sz="4" w:space="0" w:color="BFBFBF"/>
            </w:tcBorders>
            <w:shd w:val="clear" w:color="auto" w:fill="D9D9D9"/>
          </w:tcPr>
          <w:p w14:paraId="211215DE" w14:textId="6418538A" w:rsidR="00B37405" w:rsidRPr="00AF7BF6" w:rsidRDefault="00B37405" w:rsidP="00B37405">
            <w:pPr>
              <w:spacing w:after="0" w:line="240" w:lineRule="auto"/>
              <w:ind w:left="0" w:right="5" w:firstLine="0"/>
              <w:rPr>
                <w:color w:val="auto"/>
                <w:sz w:val="24"/>
                <w:szCs w:val="24"/>
              </w:rPr>
            </w:pPr>
          </w:p>
        </w:tc>
        <w:tc>
          <w:tcPr>
            <w:tcW w:w="2307" w:type="dxa"/>
            <w:tcBorders>
              <w:top w:val="single" w:sz="4" w:space="0" w:color="BFBFBF"/>
              <w:left w:val="single" w:sz="4" w:space="0" w:color="BFBFBF"/>
              <w:bottom w:val="single" w:sz="4" w:space="0" w:color="BFBFBF"/>
              <w:right w:val="single" w:sz="4" w:space="0" w:color="BFBFBF"/>
            </w:tcBorders>
          </w:tcPr>
          <w:p w14:paraId="4DDDA1BE" w14:textId="14D621F5" w:rsidR="00B37405" w:rsidRPr="00AF7BF6" w:rsidRDefault="00B37405" w:rsidP="00B37405">
            <w:pPr>
              <w:spacing w:after="0" w:line="240" w:lineRule="auto"/>
              <w:ind w:left="0" w:right="5" w:firstLine="0"/>
              <w:rPr>
                <w:color w:val="auto"/>
                <w:sz w:val="24"/>
                <w:szCs w:val="24"/>
              </w:rPr>
            </w:pPr>
            <w:r w:rsidRPr="00F82FC8">
              <w:rPr>
                <w:color w:val="auto"/>
                <w:sz w:val="24"/>
                <w:szCs w:val="24"/>
              </w:rPr>
              <w:t>Non-</w:t>
            </w:r>
            <w:r w:rsidRPr="00AF7BF6">
              <w:rPr>
                <w:color w:val="auto"/>
                <w:sz w:val="24"/>
                <w:szCs w:val="24"/>
              </w:rPr>
              <w:t xml:space="preserve">infected </w:t>
            </w:r>
          </w:p>
        </w:tc>
        <w:tc>
          <w:tcPr>
            <w:tcW w:w="1551" w:type="dxa"/>
            <w:tcBorders>
              <w:top w:val="single" w:sz="4" w:space="0" w:color="BFBFBF"/>
              <w:left w:val="single" w:sz="4" w:space="0" w:color="BFBFBF"/>
              <w:bottom w:val="single" w:sz="4" w:space="0" w:color="BFBFBF"/>
              <w:right w:val="single" w:sz="4" w:space="0" w:color="BFBFBF"/>
            </w:tcBorders>
          </w:tcPr>
          <w:p w14:paraId="4A92C36D" w14:textId="7317556A" w:rsidR="00B37405" w:rsidRPr="00AF7BF6" w:rsidRDefault="00B37405" w:rsidP="00654BB6">
            <w:pPr>
              <w:spacing w:after="0" w:line="240" w:lineRule="auto"/>
              <w:ind w:left="0" w:right="5" w:firstLine="0"/>
              <w:jc w:val="center"/>
              <w:rPr>
                <w:color w:val="auto"/>
                <w:sz w:val="24"/>
                <w:szCs w:val="24"/>
              </w:rPr>
            </w:pPr>
            <w:r w:rsidRPr="00F82FC8">
              <w:rPr>
                <w:color w:val="auto"/>
                <w:sz w:val="24"/>
                <w:szCs w:val="24"/>
              </w:rPr>
              <w:t>0</w:t>
            </w:r>
          </w:p>
        </w:tc>
        <w:tc>
          <w:tcPr>
            <w:tcW w:w="1386" w:type="dxa"/>
            <w:tcBorders>
              <w:top w:val="single" w:sz="4" w:space="0" w:color="BFBFBF"/>
              <w:left w:val="single" w:sz="4" w:space="0" w:color="BFBFBF"/>
              <w:bottom w:val="single" w:sz="4" w:space="0" w:color="BFBFBF"/>
              <w:right w:val="single" w:sz="4" w:space="0" w:color="BFBFBF"/>
            </w:tcBorders>
          </w:tcPr>
          <w:p w14:paraId="7B5FF86C" w14:textId="3855FAF0" w:rsidR="00B37405" w:rsidRPr="00AF7BF6" w:rsidRDefault="00B37405" w:rsidP="00654BB6">
            <w:pPr>
              <w:spacing w:after="0" w:line="240" w:lineRule="auto"/>
              <w:ind w:left="0" w:right="5" w:firstLine="0"/>
              <w:jc w:val="center"/>
              <w:rPr>
                <w:color w:val="auto"/>
                <w:sz w:val="24"/>
                <w:szCs w:val="24"/>
              </w:rPr>
            </w:pPr>
            <w:r w:rsidRPr="00F82FC8">
              <w:rPr>
                <w:color w:val="auto"/>
                <w:sz w:val="24"/>
                <w:szCs w:val="24"/>
              </w:rPr>
              <w:t>0</w:t>
            </w:r>
          </w:p>
        </w:tc>
      </w:tr>
      <w:tr w:rsidR="00F82FC8" w:rsidRPr="00F82FC8" w14:paraId="62EA5817" w14:textId="77777777" w:rsidTr="0081613A">
        <w:trPr>
          <w:trHeight w:val="177"/>
          <w:jc w:val="center"/>
        </w:trPr>
        <w:tc>
          <w:tcPr>
            <w:tcW w:w="2798" w:type="dxa"/>
            <w:vMerge w:val="restart"/>
            <w:tcBorders>
              <w:top w:val="single" w:sz="4" w:space="0" w:color="BFBFBF"/>
              <w:left w:val="single" w:sz="4" w:space="0" w:color="BFBFBF"/>
              <w:right w:val="single" w:sz="4" w:space="0" w:color="BFBFBF"/>
            </w:tcBorders>
            <w:shd w:val="clear" w:color="auto" w:fill="D9D9D9"/>
          </w:tcPr>
          <w:p w14:paraId="36C036E1" w14:textId="77777777" w:rsidR="00B37405" w:rsidRPr="00AF7BF6" w:rsidRDefault="00B37405" w:rsidP="00B37405">
            <w:pPr>
              <w:spacing w:after="0" w:line="240" w:lineRule="auto"/>
              <w:ind w:left="0" w:right="5" w:firstLine="0"/>
              <w:rPr>
                <w:color w:val="auto"/>
                <w:sz w:val="24"/>
                <w:szCs w:val="24"/>
              </w:rPr>
            </w:pPr>
            <w:r w:rsidRPr="00AF7BF6">
              <w:rPr>
                <w:b/>
                <w:color w:val="auto"/>
                <w:sz w:val="24"/>
                <w:szCs w:val="24"/>
              </w:rPr>
              <w:t xml:space="preserve">windows </w:t>
            </w:r>
          </w:p>
        </w:tc>
        <w:tc>
          <w:tcPr>
            <w:tcW w:w="2307" w:type="dxa"/>
            <w:tcBorders>
              <w:top w:val="single" w:sz="4" w:space="0" w:color="BFBFBF"/>
              <w:left w:val="single" w:sz="4" w:space="0" w:color="BFBFBF"/>
              <w:bottom w:val="single" w:sz="4" w:space="0" w:color="BFBFBF"/>
              <w:right w:val="single" w:sz="4" w:space="0" w:color="BFBFBF"/>
            </w:tcBorders>
          </w:tcPr>
          <w:p w14:paraId="070634FA" w14:textId="77777777" w:rsidR="00B37405" w:rsidRPr="00AF7BF6" w:rsidRDefault="00B37405" w:rsidP="00B37405">
            <w:pPr>
              <w:spacing w:after="0" w:line="240" w:lineRule="auto"/>
              <w:ind w:left="0" w:right="5" w:firstLine="0"/>
              <w:rPr>
                <w:color w:val="auto"/>
                <w:sz w:val="24"/>
                <w:szCs w:val="24"/>
              </w:rPr>
            </w:pPr>
            <w:r w:rsidRPr="00AF7BF6">
              <w:rPr>
                <w:color w:val="auto"/>
                <w:sz w:val="24"/>
                <w:szCs w:val="24"/>
              </w:rPr>
              <w:t xml:space="preserve">infected </w:t>
            </w:r>
          </w:p>
        </w:tc>
        <w:tc>
          <w:tcPr>
            <w:tcW w:w="1551" w:type="dxa"/>
            <w:tcBorders>
              <w:top w:val="single" w:sz="4" w:space="0" w:color="BFBFBF"/>
              <w:left w:val="single" w:sz="4" w:space="0" w:color="BFBFBF"/>
              <w:bottom w:val="single" w:sz="4" w:space="0" w:color="BFBFBF"/>
              <w:right w:val="single" w:sz="4" w:space="0" w:color="BFBFBF"/>
            </w:tcBorders>
          </w:tcPr>
          <w:p w14:paraId="142B0921" w14:textId="1423CE9E" w:rsidR="00B37405" w:rsidRPr="00AF7BF6" w:rsidRDefault="00B37405" w:rsidP="00654BB6">
            <w:pPr>
              <w:spacing w:after="0" w:line="240" w:lineRule="auto"/>
              <w:ind w:left="0" w:right="5" w:firstLine="0"/>
              <w:jc w:val="center"/>
              <w:rPr>
                <w:color w:val="auto"/>
                <w:sz w:val="24"/>
                <w:szCs w:val="24"/>
              </w:rPr>
            </w:pPr>
            <w:r w:rsidRPr="00AF7BF6">
              <w:rPr>
                <w:color w:val="auto"/>
                <w:sz w:val="24"/>
                <w:szCs w:val="24"/>
              </w:rPr>
              <w:t>1</w:t>
            </w:r>
          </w:p>
        </w:tc>
        <w:tc>
          <w:tcPr>
            <w:tcW w:w="1386" w:type="dxa"/>
            <w:tcBorders>
              <w:top w:val="single" w:sz="4" w:space="0" w:color="BFBFBF"/>
              <w:left w:val="single" w:sz="4" w:space="0" w:color="BFBFBF"/>
              <w:bottom w:val="single" w:sz="4" w:space="0" w:color="BFBFBF"/>
              <w:right w:val="single" w:sz="4" w:space="0" w:color="BFBFBF"/>
            </w:tcBorders>
          </w:tcPr>
          <w:p w14:paraId="5209F434" w14:textId="3CBA4017" w:rsidR="00B37405" w:rsidRPr="00AF7BF6" w:rsidRDefault="00B37405" w:rsidP="00654BB6">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50A43B2D" w14:textId="77777777" w:rsidTr="0081613A">
        <w:trPr>
          <w:trHeight w:val="177"/>
          <w:jc w:val="center"/>
        </w:trPr>
        <w:tc>
          <w:tcPr>
            <w:tcW w:w="2798" w:type="dxa"/>
            <w:vMerge/>
            <w:tcBorders>
              <w:left w:val="single" w:sz="4" w:space="0" w:color="BFBFBF"/>
              <w:bottom w:val="single" w:sz="4" w:space="0" w:color="BFBFBF"/>
              <w:right w:val="single" w:sz="4" w:space="0" w:color="BFBFBF"/>
            </w:tcBorders>
            <w:shd w:val="clear" w:color="auto" w:fill="D9D9D9"/>
          </w:tcPr>
          <w:p w14:paraId="1A14BD79" w14:textId="77777777" w:rsidR="00B37405" w:rsidRPr="00F82FC8" w:rsidRDefault="00B37405" w:rsidP="00B37405">
            <w:pPr>
              <w:spacing w:after="0" w:line="240" w:lineRule="auto"/>
              <w:ind w:left="0" w:right="5" w:firstLine="0"/>
              <w:rPr>
                <w:b/>
                <w:color w:val="auto"/>
                <w:sz w:val="24"/>
                <w:szCs w:val="24"/>
              </w:rPr>
            </w:pPr>
          </w:p>
        </w:tc>
        <w:tc>
          <w:tcPr>
            <w:tcW w:w="2307" w:type="dxa"/>
            <w:tcBorders>
              <w:top w:val="single" w:sz="4" w:space="0" w:color="BFBFBF"/>
              <w:left w:val="single" w:sz="4" w:space="0" w:color="BFBFBF"/>
              <w:bottom w:val="single" w:sz="4" w:space="0" w:color="BFBFBF"/>
              <w:right w:val="single" w:sz="4" w:space="0" w:color="BFBFBF"/>
            </w:tcBorders>
          </w:tcPr>
          <w:p w14:paraId="28B58421" w14:textId="00ADD60E" w:rsidR="00B37405" w:rsidRPr="00F82FC8" w:rsidRDefault="00B37405" w:rsidP="00B37405">
            <w:pPr>
              <w:spacing w:after="0" w:line="240" w:lineRule="auto"/>
              <w:ind w:left="0" w:right="5" w:firstLine="0"/>
              <w:rPr>
                <w:color w:val="auto"/>
                <w:sz w:val="24"/>
                <w:szCs w:val="24"/>
              </w:rPr>
            </w:pPr>
            <w:r w:rsidRPr="00F82FC8">
              <w:rPr>
                <w:color w:val="auto"/>
                <w:sz w:val="24"/>
                <w:szCs w:val="24"/>
              </w:rPr>
              <w:t>Non-</w:t>
            </w:r>
            <w:r w:rsidRPr="00AF7BF6">
              <w:rPr>
                <w:color w:val="auto"/>
                <w:sz w:val="24"/>
                <w:szCs w:val="24"/>
              </w:rPr>
              <w:t xml:space="preserve">infected </w:t>
            </w:r>
          </w:p>
        </w:tc>
        <w:tc>
          <w:tcPr>
            <w:tcW w:w="1551" w:type="dxa"/>
            <w:tcBorders>
              <w:top w:val="single" w:sz="4" w:space="0" w:color="BFBFBF"/>
              <w:left w:val="single" w:sz="4" w:space="0" w:color="BFBFBF"/>
              <w:bottom w:val="single" w:sz="4" w:space="0" w:color="BFBFBF"/>
              <w:right w:val="single" w:sz="4" w:space="0" w:color="BFBFBF"/>
            </w:tcBorders>
          </w:tcPr>
          <w:p w14:paraId="569AB02B" w14:textId="27F99A39" w:rsidR="00B37405" w:rsidRPr="00F82FC8" w:rsidRDefault="00B37405" w:rsidP="00654BB6">
            <w:pPr>
              <w:spacing w:after="0" w:line="240" w:lineRule="auto"/>
              <w:ind w:left="0" w:right="5" w:firstLine="0"/>
              <w:jc w:val="center"/>
              <w:rPr>
                <w:color w:val="auto"/>
                <w:sz w:val="24"/>
                <w:szCs w:val="24"/>
              </w:rPr>
            </w:pPr>
            <w:r w:rsidRPr="00F82FC8">
              <w:rPr>
                <w:color w:val="auto"/>
                <w:sz w:val="24"/>
                <w:szCs w:val="24"/>
              </w:rPr>
              <w:t>0</w:t>
            </w:r>
          </w:p>
        </w:tc>
        <w:tc>
          <w:tcPr>
            <w:tcW w:w="1386" w:type="dxa"/>
            <w:tcBorders>
              <w:top w:val="single" w:sz="4" w:space="0" w:color="BFBFBF"/>
              <w:left w:val="single" w:sz="4" w:space="0" w:color="BFBFBF"/>
              <w:bottom w:val="single" w:sz="4" w:space="0" w:color="BFBFBF"/>
              <w:right w:val="single" w:sz="4" w:space="0" w:color="BFBFBF"/>
            </w:tcBorders>
          </w:tcPr>
          <w:p w14:paraId="076534B8" w14:textId="2D9E4CF5" w:rsidR="00B37405" w:rsidRPr="00F82FC8" w:rsidRDefault="00B37405" w:rsidP="00654BB6">
            <w:pPr>
              <w:spacing w:after="0" w:line="240" w:lineRule="auto"/>
              <w:ind w:left="0" w:right="5" w:firstLine="0"/>
              <w:jc w:val="center"/>
              <w:rPr>
                <w:color w:val="auto"/>
                <w:sz w:val="24"/>
                <w:szCs w:val="24"/>
              </w:rPr>
            </w:pPr>
            <w:r w:rsidRPr="00F82FC8">
              <w:rPr>
                <w:color w:val="auto"/>
                <w:sz w:val="24"/>
                <w:szCs w:val="24"/>
              </w:rPr>
              <w:t>0</w:t>
            </w:r>
          </w:p>
        </w:tc>
      </w:tr>
    </w:tbl>
    <w:p w14:paraId="53424518" w14:textId="77777777" w:rsidR="00AF7BF6" w:rsidRPr="00AF7BF6" w:rsidRDefault="00AF7BF6" w:rsidP="00AF7BF6">
      <w:pPr>
        <w:spacing w:line="276" w:lineRule="auto"/>
        <w:ind w:left="0" w:right="5" w:firstLine="0"/>
        <w:rPr>
          <w:color w:val="auto"/>
          <w:sz w:val="24"/>
          <w:szCs w:val="24"/>
        </w:rPr>
      </w:pPr>
      <w:r w:rsidRPr="00AF7BF6">
        <w:rPr>
          <w:color w:val="auto"/>
          <w:sz w:val="24"/>
          <w:szCs w:val="24"/>
        </w:rPr>
        <w:t xml:space="preserve"> </w:t>
      </w:r>
    </w:p>
    <w:p w14:paraId="30618249" w14:textId="5E40F308" w:rsidR="00AF7BF6" w:rsidRPr="009B60AA" w:rsidRDefault="009B60AA" w:rsidP="0081613A">
      <w:pPr>
        <w:spacing w:line="240" w:lineRule="auto"/>
        <w:ind w:left="0" w:right="5" w:firstLine="0"/>
        <w:rPr>
          <w:rFonts w:asciiTheme="majorBidi" w:eastAsiaTheme="majorEastAsia" w:hAnsiTheme="majorBidi" w:cstheme="majorBidi"/>
          <w:color w:val="191919"/>
          <w:spacing w:val="2"/>
          <w:sz w:val="24"/>
          <w:szCs w:val="24"/>
          <w:shd w:val="clear" w:color="auto" w:fill="FFFFFF"/>
        </w:rPr>
      </w:pPr>
      <w:r w:rsidRPr="009B60AA">
        <w:rPr>
          <w:rStyle w:val="editortnoteditedwurp8"/>
          <w:rFonts w:asciiTheme="majorBidi" w:eastAsiaTheme="majorEastAsia" w:hAnsiTheme="majorBidi" w:cstheme="majorBidi"/>
          <w:color w:val="191919"/>
          <w:spacing w:val="2"/>
          <w:sz w:val="24"/>
          <w:szCs w:val="24"/>
          <w:shd w:val="clear" w:color="auto" w:fill="FFFFFF"/>
        </w:rPr>
        <w:t xml:space="preserve">Figure 1, it is seen that the highest percentage of 42% of no microbial growth in the samples reflects that some parts were properly disinfected. But out of all contaminated samples, the most frequent microorganism was </w:t>
      </w:r>
      <w:r w:rsidRPr="009B60AA">
        <w:rPr>
          <w:rStyle w:val="editortnoteditedwurp8"/>
          <w:rFonts w:asciiTheme="majorBidi" w:eastAsiaTheme="majorEastAsia" w:hAnsiTheme="majorBidi" w:cstheme="majorBidi"/>
          <w:i/>
          <w:iCs/>
          <w:color w:val="191919"/>
          <w:spacing w:val="2"/>
          <w:sz w:val="24"/>
          <w:szCs w:val="24"/>
          <w:shd w:val="clear" w:color="auto" w:fill="FFFFFF"/>
        </w:rPr>
        <w:t>Staphylococcus albus</w:t>
      </w:r>
      <w:r w:rsidRPr="009B60AA">
        <w:rPr>
          <w:rStyle w:val="editortnoteditedwurp8"/>
          <w:rFonts w:asciiTheme="majorBidi" w:eastAsiaTheme="majorEastAsia" w:hAnsiTheme="majorBidi" w:cstheme="majorBidi"/>
          <w:color w:val="191919"/>
          <w:spacing w:val="2"/>
          <w:sz w:val="24"/>
          <w:szCs w:val="24"/>
          <w:shd w:val="clear" w:color="auto" w:fill="FFFFFF"/>
        </w:rPr>
        <w:t>, which was found in 40% of the samples and proved to be highly predominant in the environment where the samples were tested.</w:t>
      </w:r>
      <w:r>
        <w:rPr>
          <w:rStyle w:val="editortnoteditedwurp8"/>
          <w:rFonts w:asciiTheme="majorBidi" w:eastAsiaTheme="majorEastAsia" w:hAnsiTheme="majorBidi" w:cstheme="majorBidi"/>
          <w:color w:val="191919"/>
          <w:spacing w:val="2"/>
          <w:sz w:val="24"/>
          <w:szCs w:val="24"/>
          <w:shd w:val="clear" w:color="auto" w:fill="FFFFFF"/>
        </w:rPr>
        <w:t xml:space="preserve"> </w:t>
      </w:r>
      <w:r w:rsidRPr="009B60AA">
        <w:rPr>
          <w:rStyle w:val="editortnoteditedwurp8"/>
          <w:rFonts w:asciiTheme="majorBidi" w:eastAsiaTheme="majorEastAsia" w:hAnsiTheme="majorBidi" w:cstheme="majorBidi"/>
          <w:color w:val="191919"/>
          <w:spacing w:val="2"/>
          <w:sz w:val="24"/>
          <w:szCs w:val="24"/>
          <w:shd w:val="clear" w:color="auto" w:fill="FFFFFF"/>
        </w:rPr>
        <w:t xml:space="preserve">It further denotes 10% contamination of the samples on account of </w:t>
      </w:r>
      <w:r w:rsidRPr="009B60AA">
        <w:rPr>
          <w:rStyle w:val="editortnoteditedwurp8"/>
          <w:rFonts w:asciiTheme="majorBidi" w:eastAsiaTheme="majorEastAsia" w:hAnsiTheme="majorBidi" w:cstheme="majorBidi"/>
          <w:i/>
          <w:iCs/>
          <w:color w:val="191919"/>
          <w:spacing w:val="2"/>
          <w:sz w:val="24"/>
          <w:szCs w:val="24"/>
          <w:shd w:val="clear" w:color="auto" w:fill="FFFFFF"/>
        </w:rPr>
        <w:t>Escherichia coli</w:t>
      </w:r>
      <w:r w:rsidRPr="009B60AA">
        <w:rPr>
          <w:rStyle w:val="editortnoteditedwurp8"/>
          <w:rFonts w:asciiTheme="majorBidi" w:eastAsiaTheme="majorEastAsia" w:hAnsiTheme="majorBidi" w:cstheme="majorBidi"/>
          <w:color w:val="191919"/>
          <w:spacing w:val="2"/>
          <w:sz w:val="24"/>
          <w:szCs w:val="24"/>
          <w:shd w:val="clear" w:color="auto" w:fill="FFFFFF"/>
        </w:rPr>
        <w:t xml:space="preserve"> (E. coli) that denotes fecal contamination and poor hygiene practices. </w:t>
      </w:r>
      <w:r w:rsidRPr="009B60AA">
        <w:rPr>
          <w:rStyle w:val="editortnoteditedwurp8"/>
          <w:rFonts w:asciiTheme="majorBidi" w:eastAsiaTheme="majorEastAsia" w:hAnsiTheme="majorBidi" w:cstheme="majorBidi"/>
          <w:i/>
          <w:iCs/>
          <w:color w:val="191919"/>
          <w:spacing w:val="2"/>
          <w:sz w:val="24"/>
          <w:szCs w:val="24"/>
          <w:shd w:val="clear" w:color="auto" w:fill="FFFFFF"/>
        </w:rPr>
        <w:t>Staphylococcus aureus</w:t>
      </w:r>
      <w:r w:rsidRPr="009B60AA">
        <w:rPr>
          <w:rStyle w:val="editortnoteditedwurp8"/>
          <w:rFonts w:asciiTheme="majorBidi" w:eastAsiaTheme="majorEastAsia" w:hAnsiTheme="majorBidi" w:cstheme="majorBidi"/>
          <w:color w:val="191919"/>
          <w:spacing w:val="2"/>
          <w:sz w:val="24"/>
          <w:szCs w:val="24"/>
          <w:shd w:val="clear" w:color="auto" w:fill="FFFFFF"/>
        </w:rPr>
        <w:t>, a pathogenic bacterium, was identified in 8% of the samples, which may lead to nosocomial infections in case of not proper management being conducted.</w:t>
      </w:r>
      <w:r>
        <w:rPr>
          <w:rStyle w:val="editortnoteditedwurp8"/>
          <w:rFonts w:asciiTheme="majorBidi" w:eastAsiaTheme="majorEastAsia" w:hAnsiTheme="majorBidi" w:cstheme="majorBidi"/>
          <w:color w:val="191919"/>
          <w:spacing w:val="2"/>
          <w:sz w:val="24"/>
          <w:szCs w:val="24"/>
          <w:shd w:val="clear" w:color="auto" w:fill="FFFFFF"/>
        </w:rPr>
        <w:t xml:space="preserve"> </w:t>
      </w:r>
      <w:r w:rsidRPr="009B60AA">
        <w:rPr>
          <w:rStyle w:val="editortnoteditedwurp8"/>
          <w:rFonts w:asciiTheme="majorBidi" w:eastAsiaTheme="majorEastAsia" w:hAnsiTheme="majorBidi" w:cstheme="majorBidi"/>
          <w:color w:val="191919"/>
          <w:spacing w:val="2"/>
          <w:sz w:val="24"/>
          <w:szCs w:val="24"/>
          <w:shd w:val="clear" w:color="auto" w:fill="FFFFFF"/>
        </w:rPr>
        <w:t>These findings indicate that continuous enforcement of strict infection control practices, such as routine disinfection, proper hand hygiene practices, and cleaning of high-touch surfaces, is essential to reduce microbial contamination in health care.</w:t>
      </w:r>
    </w:p>
    <w:p w14:paraId="27CFF8D2" w14:textId="7D84A0B3" w:rsidR="00AF7BF6" w:rsidRPr="00AF7BF6" w:rsidRDefault="00AF7BF6" w:rsidP="00AF7BF6">
      <w:pPr>
        <w:spacing w:line="276" w:lineRule="auto"/>
        <w:ind w:left="0" w:right="5" w:firstLine="0"/>
        <w:rPr>
          <w:color w:val="auto"/>
          <w:sz w:val="24"/>
          <w:szCs w:val="24"/>
        </w:rPr>
      </w:pPr>
      <w:r w:rsidRPr="00AF7BF6">
        <w:rPr>
          <w:color w:val="auto"/>
          <w:sz w:val="24"/>
          <w:szCs w:val="24"/>
        </w:rPr>
        <w:lastRenderedPageBreak/>
        <w:t xml:space="preserve">   </w:t>
      </w:r>
      <w:r w:rsidR="00AE0200">
        <w:rPr>
          <w:noProof/>
          <w:color w:val="auto"/>
          <w:sz w:val="24"/>
          <w:szCs w:val="24"/>
        </w:rPr>
        <w:drawing>
          <wp:inline distT="0" distB="0" distL="0" distR="0" wp14:anchorId="713BA310" wp14:editId="1C1F72D2">
            <wp:extent cx="5370830" cy="3115310"/>
            <wp:effectExtent l="19050" t="19050" r="2032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0830" cy="3115310"/>
                    </a:xfrm>
                    <a:prstGeom prst="rect">
                      <a:avLst/>
                    </a:prstGeom>
                    <a:noFill/>
                    <a:ln>
                      <a:solidFill>
                        <a:schemeClr val="tx1"/>
                      </a:solidFill>
                    </a:ln>
                  </pic:spPr>
                </pic:pic>
              </a:graphicData>
            </a:graphic>
          </wp:inline>
        </w:drawing>
      </w:r>
    </w:p>
    <w:p w14:paraId="61A831F2" w14:textId="2AA0FF93" w:rsidR="00AF7BF6" w:rsidRPr="002203AE" w:rsidRDefault="00AF7BF6" w:rsidP="00AF7BF6">
      <w:pPr>
        <w:spacing w:line="276" w:lineRule="auto"/>
        <w:ind w:left="0" w:right="5" w:firstLine="0"/>
        <w:rPr>
          <w:b/>
          <w:color w:val="auto"/>
          <w:sz w:val="24"/>
          <w:szCs w:val="24"/>
          <w14:textOutline w14:w="9525" w14:cap="rnd" w14:cmpd="sng" w14:algn="ctr">
            <w14:solidFill>
              <w14:schemeClr w14:val="tx1"/>
            </w14:solidFill>
            <w14:prstDash w14:val="solid"/>
            <w14:bevel/>
          </w14:textOutline>
        </w:rPr>
      </w:pPr>
    </w:p>
    <w:p w14:paraId="0C90F240" w14:textId="7CB85C22" w:rsidR="00AF7BF6" w:rsidRPr="00AF7BF6" w:rsidRDefault="00AF7BF6" w:rsidP="000D5F69">
      <w:pPr>
        <w:spacing w:line="276" w:lineRule="auto"/>
        <w:ind w:left="0" w:right="5" w:firstLine="0"/>
        <w:jc w:val="center"/>
        <w:rPr>
          <w:b/>
          <w:color w:val="auto"/>
          <w:sz w:val="24"/>
          <w:szCs w:val="24"/>
        </w:rPr>
      </w:pPr>
      <w:r w:rsidRPr="00AF7BF6">
        <w:rPr>
          <w:b/>
          <w:color w:val="auto"/>
          <w:sz w:val="24"/>
          <w:szCs w:val="24"/>
        </w:rPr>
        <w:t>Figure</w:t>
      </w:r>
      <w:r w:rsidR="00F43065" w:rsidRPr="00F82FC8">
        <w:rPr>
          <w:b/>
          <w:color w:val="auto"/>
          <w:sz w:val="24"/>
          <w:szCs w:val="24"/>
        </w:rPr>
        <w:t xml:space="preserve"> </w:t>
      </w:r>
      <w:r w:rsidRPr="00AF7BF6">
        <w:rPr>
          <w:b/>
          <w:color w:val="auto"/>
          <w:sz w:val="24"/>
          <w:szCs w:val="24"/>
        </w:rPr>
        <w:t>1</w:t>
      </w:r>
      <w:r w:rsidR="00F43065" w:rsidRPr="00F82FC8">
        <w:rPr>
          <w:b/>
          <w:color w:val="auto"/>
          <w:sz w:val="24"/>
          <w:szCs w:val="24"/>
        </w:rPr>
        <w:t>:</w:t>
      </w:r>
      <w:r w:rsidRPr="00AF7BF6">
        <w:rPr>
          <w:b/>
          <w:color w:val="auto"/>
          <w:sz w:val="24"/>
          <w:szCs w:val="24"/>
        </w:rPr>
        <w:t xml:space="preserve"> </w:t>
      </w:r>
      <w:r w:rsidR="009B60AA" w:rsidRPr="009B60AA">
        <w:rPr>
          <w:rStyle w:val="editortnoteditedwurp8"/>
          <w:rFonts w:asciiTheme="majorBidi" w:eastAsiaTheme="majorEastAsia" w:hAnsiTheme="majorBidi" w:cstheme="majorBidi"/>
          <w:b/>
          <w:bCs/>
          <w:color w:val="191919"/>
          <w:spacing w:val="2"/>
          <w:sz w:val="24"/>
          <w:szCs w:val="24"/>
          <w:shd w:val="clear" w:color="auto" w:fill="FFFFFF"/>
        </w:rPr>
        <w:t>Microbial growth </w:t>
      </w:r>
      <w:r w:rsidR="009B60AA" w:rsidRPr="009B60AA">
        <w:rPr>
          <w:rStyle w:val="editortaddedltunj"/>
          <w:rFonts w:asciiTheme="majorBidi" w:eastAsiaTheme="majorEastAsia" w:hAnsiTheme="majorBidi" w:cstheme="majorBidi"/>
          <w:b/>
          <w:bCs/>
          <w:spacing w:val="2"/>
          <w:sz w:val="24"/>
          <w:szCs w:val="24"/>
          <w:shd w:val="clear" w:color="auto" w:fill="FFFFFF"/>
        </w:rPr>
        <w:t>present</w:t>
      </w:r>
      <w:r w:rsidR="009B60AA" w:rsidRPr="009B60AA">
        <w:rPr>
          <w:rStyle w:val="editortnoteditedlongjunnx"/>
          <w:rFonts w:asciiTheme="majorBidi" w:eastAsiaTheme="majorEastAsia" w:hAnsiTheme="majorBidi" w:cstheme="majorBidi"/>
          <w:b/>
          <w:bCs/>
          <w:spacing w:val="2"/>
          <w:sz w:val="24"/>
          <w:szCs w:val="24"/>
          <w:shd w:val="clear" w:color="auto" w:fill="FFFFFF"/>
        </w:rPr>
        <w:t> in collected swab samples</w:t>
      </w:r>
    </w:p>
    <w:p w14:paraId="2FAA32DB" w14:textId="77777777" w:rsidR="00AF7BF6" w:rsidRPr="00AF7BF6" w:rsidRDefault="00AF7BF6" w:rsidP="00AF7BF6">
      <w:pPr>
        <w:spacing w:line="276" w:lineRule="auto"/>
        <w:ind w:left="0" w:right="5" w:firstLine="0"/>
        <w:rPr>
          <w:color w:val="auto"/>
          <w:sz w:val="24"/>
          <w:szCs w:val="24"/>
        </w:rPr>
      </w:pPr>
    </w:p>
    <w:p w14:paraId="32555150" w14:textId="1DD522D3" w:rsidR="009B60AA" w:rsidRPr="00AF7BF6" w:rsidRDefault="00B5331D" w:rsidP="0081613A">
      <w:pPr>
        <w:spacing w:line="240" w:lineRule="auto"/>
        <w:ind w:left="0" w:right="5" w:firstLine="0"/>
        <w:rPr>
          <w:color w:val="auto"/>
          <w:sz w:val="24"/>
          <w:szCs w:val="24"/>
        </w:rPr>
      </w:pPr>
      <w:r w:rsidRPr="00B5331D">
        <w:rPr>
          <w:color w:val="auto"/>
          <w:sz w:val="24"/>
          <w:szCs w:val="24"/>
        </w:rPr>
        <w:t xml:space="preserve">This is supported by the data in Table.4, where </w:t>
      </w:r>
      <w:r w:rsidRPr="00B5331D">
        <w:rPr>
          <w:i/>
          <w:iCs/>
          <w:color w:val="auto"/>
          <w:sz w:val="24"/>
          <w:szCs w:val="24"/>
        </w:rPr>
        <w:t>Staphylococcus albus</w:t>
      </w:r>
      <w:r w:rsidRPr="00B5331D">
        <w:rPr>
          <w:color w:val="auto"/>
          <w:sz w:val="24"/>
          <w:szCs w:val="24"/>
        </w:rPr>
        <w:t xml:space="preserve"> was the most prevalent bacterial species isolated from keyboards and mice with prevalence rates of 53.8% and 58.3%, respectively. These surfaces could be a common reservoir for </w:t>
      </w:r>
      <w:r w:rsidRPr="00B5331D">
        <w:rPr>
          <w:i/>
          <w:iCs/>
          <w:color w:val="auto"/>
          <w:sz w:val="24"/>
          <w:szCs w:val="24"/>
        </w:rPr>
        <w:t>S. albus</w:t>
      </w:r>
      <w:r w:rsidRPr="00B5331D">
        <w:rPr>
          <w:color w:val="auto"/>
          <w:sz w:val="24"/>
          <w:szCs w:val="24"/>
        </w:rPr>
        <w:t xml:space="preserve"> since they are frequently contacted by humans. Also, </w:t>
      </w:r>
      <w:r w:rsidRPr="00B5331D">
        <w:rPr>
          <w:i/>
          <w:iCs/>
          <w:color w:val="auto"/>
          <w:sz w:val="24"/>
          <w:szCs w:val="24"/>
        </w:rPr>
        <w:t>Staphylococcus aureus</w:t>
      </w:r>
      <w:r w:rsidRPr="00B5331D">
        <w:rPr>
          <w:color w:val="auto"/>
          <w:sz w:val="24"/>
          <w:szCs w:val="24"/>
        </w:rPr>
        <w:t xml:space="preserve"> was mostly isolated from window and bed surfaces, with 100% isolation rate from these surfaces hence posing a potential risk for contamination at these places. These findings emphasize the importance of regular disinfection practices regarding commonly touched surfaces to reduce the transmission of bacteria</w:t>
      </w:r>
      <w:r>
        <w:rPr>
          <w:color w:val="auto"/>
          <w:sz w:val="24"/>
          <w:szCs w:val="24"/>
        </w:rPr>
        <w:t>.</w:t>
      </w:r>
    </w:p>
    <w:p w14:paraId="1BA40397" w14:textId="4F4B2FCB" w:rsidR="00AF7BF6" w:rsidRPr="0081613A" w:rsidRDefault="00AF7BF6" w:rsidP="000D5F69">
      <w:pPr>
        <w:spacing w:line="276" w:lineRule="auto"/>
        <w:ind w:left="0" w:right="5" w:firstLine="0"/>
        <w:rPr>
          <w:color w:val="auto"/>
          <w:sz w:val="16"/>
          <w:szCs w:val="16"/>
        </w:rPr>
      </w:pPr>
      <w:r w:rsidRPr="0081613A">
        <w:rPr>
          <w:color w:val="auto"/>
          <w:sz w:val="16"/>
          <w:szCs w:val="16"/>
        </w:rPr>
        <w:t xml:space="preserve"> </w:t>
      </w:r>
    </w:p>
    <w:p w14:paraId="3C8F8B9D" w14:textId="14A5AE14" w:rsidR="00AF7BF6" w:rsidRPr="00AF7BF6" w:rsidRDefault="00AF7BF6" w:rsidP="0081613A">
      <w:pPr>
        <w:spacing w:line="276" w:lineRule="auto"/>
        <w:ind w:left="0" w:right="5" w:firstLine="0"/>
        <w:rPr>
          <w:b/>
          <w:color w:val="auto"/>
          <w:sz w:val="24"/>
          <w:szCs w:val="24"/>
        </w:rPr>
      </w:pPr>
      <w:r w:rsidRPr="00AF7BF6">
        <w:rPr>
          <w:b/>
          <w:color w:val="auto"/>
          <w:sz w:val="24"/>
          <w:szCs w:val="24"/>
        </w:rPr>
        <w:t xml:space="preserve">Table </w:t>
      </w:r>
      <w:r w:rsidR="000D5F69" w:rsidRPr="00F82FC8">
        <w:rPr>
          <w:b/>
          <w:color w:val="auto"/>
          <w:sz w:val="24"/>
          <w:szCs w:val="24"/>
        </w:rPr>
        <w:t>4</w:t>
      </w:r>
      <w:r w:rsidR="00F43065" w:rsidRPr="00F82FC8">
        <w:rPr>
          <w:b/>
          <w:color w:val="auto"/>
          <w:sz w:val="24"/>
          <w:szCs w:val="24"/>
        </w:rPr>
        <w:t>:</w:t>
      </w:r>
      <w:r w:rsidRPr="00AF7BF6">
        <w:rPr>
          <w:b/>
          <w:color w:val="auto"/>
          <w:sz w:val="24"/>
          <w:szCs w:val="24"/>
        </w:rPr>
        <w:t xml:space="preserve"> type</w:t>
      </w:r>
      <w:r w:rsidR="00F43065" w:rsidRPr="00F82FC8">
        <w:rPr>
          <w:b/>
          <w:color w:val="auto"/>
          <w:sz w:val="24"/>
          <w:szCs w:val="24"/>
        </w:rPr>
        <w:t>s</w:t>
      </w:r>
      <w:r w:rsidRPr="00AF7BF6">
        <w:rPr>
          <w:b/>
          <w:color w:val="auto"/>
          <w:sz w:val="24"/>
          <w:szCs w:val="24"/>
        </w:rPr>
        <w:t xml:space="preserve"> </w:t>
      </w:r>
      <w:r w:rsidR="00F43065" w:rsidRPr="00F82FC8">
        <w:rPr>
          <w:b/>
          <w:color w:val="auto"/>
          <w:sz w:val="24"/>
          <w:szCs w:val="24"/>
        </w:rPr>
        <w:t xml:space="preserve">of </w:t>
      </w:r>
      <w:r w:rsidRPr="00AF7BF6">
        <w:rPr>
          <w:b/>
          <w:color w:val="auto"/>
          <w:sz w:val="24"/>
          <w:szCs w:val="24"/>
        </w:rPr>
        <w:t>bacteria presen</w:t>
      </w:r>
      <w:r w:rsidR="00F43065" w:rsidRPr="00F82FC8">
        <w:rPr>
          <w:b/>
          <w:color w:val="auto"/>
          <w:sz w:val="24"/>
          <w:szCs w:val="24"/>
        </w:rPr>
        <w:t>t</w:t>
      </w:r>
      <w:r w:rsidRPr="00AF7BF6">
        <w:rPr>
          <w:b/>
          <w:color w:val="auto"/>
          <w:sz w:val="24"/>
          <w:szCs w:val="24"/>
        </w:rPr>
        <w:t xml:space="preserve"> in keyboards, m</w:t>
      </w:r>
      <w:r w:rsidR="00F43065" w:rsidRPr="00F82FC8">
        <w:rPr>
          <w:b/>
          <w:color w:val="auto"/>
          <w:sz w:val="24"/>
          <w:szCs w:val="24"/>
        </w:rPr>
        <w:t>ice</w:t>
      </w:r>
      <w:r w:rsidRPr="00AF7BF6">
        <w:rPr>
          <w:b/>
          <w:color w:val="auto"/>
          <w:sz w:val="24"/>
          <w:szCs w:val="24"/>
        </w:rPr>
        <w:t xml:space="preserve">, table, door, bed, </w:t>
      </w:r>
      <w:r w:rsidR="00F43065" w:rsidRPr="00F82FC8">
        <w:rPr>
          <w:b/>
          <w:color w:val="auto"/>
          <w:sz w:val="24"/>
          <w:szCs w:val="24"/>
        </w:rPr>
        <w:t xml:space="preserve">and </w:t>
      </w:r>
      <w:r w:rsidRPr="00AF7BF6">
        <w:rPr>
          <w:b/>
          <w:color w:val="auto"/>
          <w:sz w:val="24"/>
          <w:szCs w:val="24"/>
        </w:rPr>
        <w:t>window</w:t>
      </w:r>
      <w:r w:rsidR="00F43065" w:rsidRPr="00F82FC8">
        <w:rPr>
          <w:b/>
          <w:color w:val="auto"/>
          <w:sz w:val="24"/>
          <w:szCs w:val="24"/>
        </w:rPr>
        <w:t>s</w:t>
      </w:r>
    </w:p>
    <w:tbl>
      <w:tblPr>
        <w:tblW w:w="8523" w:type="dxa"/>
        <w:jc w:val="center"/>
        <w:tblCellMar>
          <w:top w:w="14" w:type="dxa"/>
          <w:right w:w="74" w:type="dxa"/>
        </w:tblCellMar>
        <w:tblLook w:val="04A0" w:firstRow="1" w:lastRow="0" w:firstColumn="1" w:lastColumn="0" w:noHBand="0" w:noVBand="1"/>
      </w:tblPr>
      <w:tblGrid>
        <w:gridCol w:w="3448"/>
        <w:gridCol w:w="1884"/>
        <w:gridCol w:w="1697"/>
        <w:gridCol w:w="1494"/>
      </w:tblGrid>
      <w:tr w:rsidR="00F82FC8" w:rsidRPr="00F82FC8" w14:paraId="405B9B22" w14:textId="77777777" w:rsidTr="0081613A">
        <w:trPr>
          <w:trHeight w:val="159"/>
          <w:jc w:val="center"/>
        </w:trPr>
        <w:tc>
          <w:tcPr>
            <w:tcW w:w="3448" w:type="dxa"/>
            <w:tcBorders>
              <w:top w:val="single" w:sz="4" w:space="0" w:color="BFBFBF"/>
              <w:left w:val="single" w:sz="4" w:space="0" w:color="BFBFBF"/>
              <w:bottom w:val="single" w:sz="4" w:space="0" w:color="BFBFBF"/>
              <w:right w:val="nil"/>
            </w:tcBorders>
            <w:shd w:val="clear" w:color="auto" w:fill="D9D9D9"/>
          </w:tcPr>
          <w:p w14:paraId="69EBC80B" w14:textId="7DA3F2A9" w:rsidR="000D5F69" w:rsidRPr="00AF7BF6" w:rsidRDefault="000D5F69" w:rsidP="0081613A">
            <w:pPr>
              <w:spacing w:after="0" w:line="240" w:lineRule="auto"/>
              <w:ind w:left="0" w:right="5" w:firstLine="0"/>
              <w:rPr>
                <w:color w:val="auto"/>
                <w:sz w:val="24"/>
                <w:szCs w:val="24"/>
              </w:rPr>
            </w:pPr>
            <w:r w:rsidRPr="00F82FC8">
              <w:rPr>
                <w:b/>
                <w:color w:val="auto"/>
                <w:sz w:val="24"/>
                <w:szCs w:val="24"/>
              </w:rPr>
              <w:t xml:space="preserve">Area </w:t>
            </w:r>
          </w:p>
        </w:tc>
        <w:tc>
          <w:tcPr>
            <w:tcW w:w="1884" w:type="dxa"/>
            <w:tcBorders>
              <w:top w:val="single" w:sz="4" w:space="0" w:color="BFBFBF"/>
              <w:left w:val="single" w:sz="4" w:space="0" w:color="BFBFBF"/>
              <w:bottom w:val="single" w:sz="4" w:space="0" w:color="BFBFBF"/>
              <w:right w:val="single" w:sz="4" w:space="0" w:color="BFBFBF"/>
            </w:tcBorders>
            <w:shd w:val="clear" w:color="auto" w:fill="D9D9D9"/>
          </w:tcPr>
          <w:p w14:paraId="10F82A85" w14:textId="6DAC0A97" w:rsidR="000D5F69" w:rsidRPr="00AF7BF6" w:rsidRDefault="000D5F69" w:rsidP="0081613A">
            <w:pPr>
              <w:spacing w:after="0" w:line="240" w:lineRule="auto"/>
              <w:ind w:left="0" w:right="5" w:firstLine="0"/>
              <w:rPr>
                <w:color w:val="auto"/>
                <w:sz w:val="24"/>
                <w:szCs w:val="24"/>
              </w:rPr>
            </w:pPr>
            <w:r w:rsidRPr="00AF7BF6">
              <w:rPr>
                <w:color w:val="auto"/>
                <w:sz w:val="24"/>
                <w:szCs w:val="24"/>
              </w:rPr>
              <w:t xml:space="preserve"> </w:t>
            </w:r>
            <w:r w:rsidRPr="00F82FC8">
              <w:rPr>
                <w:color w:val="auto"/>
                <w:sz w:val="24"/>
                <w:szCs w:val="24"/>
              </w:rPr>
              <w:t xml:space="preserve">Infection  </w:t>
            </w:r>
          </w:p>
        </w:tc>
        <w:tc>
          <w:tcPr>
            <w:tcW w:w="1697" w:type="dxa"/>
            <w:tcBorders>
              <w:top w:val="single" w:sz="4" w:space="0" w:color="BFBFBF"/>
              <w:left w:val="single" w:sz="4" w:space="0" w:color="BFBFBF"/>
              <w:bottom w:val="single" w:sz="4" w:space="0" w:color="BFBFBF"/>
              <w:right w:val="single" w:sz="4" w:space="0" w:color="BFBFBF"/>
            </w:tcBorders>
            <w:shd w:val="clear" w:color="auto" w:fill="D9D9D9"/>
          </w:tcPr>
          <w:p w14:paraId="1B83FA7F" w14:textId="69152488" w:rsidR="000D5F69" w:rsidRPr="00AF7BF6" w:rsidRDefault="000D5F69" w:rsidP="00654BB6">
            <w:pPr>
              <w:spacing w:after="0" w:line="240" w:lineRule="auto"/>
              <w:ind w:left="0" w:right="5" w:firstLine="0"/>
              <w:jc w:val="center"/>
              <w:rPr>
                <w:color w:val="auto"/>
                <w:sz w:val="24"/>
                <w:szCs w:val="24"/>
              </w:rPr>
            </w:pPr>
            <w:r w:rsidRPr="00F82FC8">
              <w:rPr>
                <w:color w:val="auto"/>
                <w:sz w:val="24"/>
                <w:szCs w:val="24"/>
              </w:rPr>
              <w:t>F</w:t>
            </w:r>
            <w:r w:rsidRPr="00AF7BF6">
              <w:rPr>
                <w:color w:val="auto"/>
                <w:sz w:val="24"/>
                <w:szCs w:val="24"/>
              </w:rPr>
              <w:t>requency</w:t>
            </w:r>
          </w:p>
        </w:tc>
        <w:tc>
          <w:tcPr>
            <w:tcW w:w="1494" w:type="dxa"/>
            <w:tcBorders>
              <w:top w:val="single" w:sz="4" w:space="0" w:color="BFBFBF"/>
              <w:left w:val="single" w:sz="4" w:space="0" w:color="BFBFBF"/>
              <w:bottom w:val="single" w:sz="4" w:space="0" w:color="BFBFBF"/>
              <w:right w:val="single" w:sz="4" w:space="0" w:color="BFBFBF"/>
            </w:tcBorders>
            <w:shd w:val="clear" w:color="auto" w:fill="D9D9D9"/>
          </w:tcPr>
          <w:p w14:paraId="312DAD3C" w14:textId="6B27777B" w:rsidR="000D5F69" w:rsidRPr="00AF7BF6" w:rsidRDefault="000D5F69" w:rsidP="00654BB6">
            <w:pPr>
              <w:spacing w:after="0" w:line="240" w:lineRule="auto"/>
              <w:ind w:left="0" w:right="5" w:firstLine="0"/>
              <w:jc w:val="center"/>
              <w:rPr>
                <w:color w:val="auto"/>
                <w:sz w:val="24"/>
                <w:szCs w:val="24"/>
              </w:rPr>
            </w:pPr>
            <w:r w:rsidRPr="00F82FC8">
              <w:rPr>
                <w:color w:val="auto"/>
                <w:sz w:val="24"/>
                <w:szCs w:val="24"/>
              </w:rPr>
              <w:t>P</w:t>
            </w:r>
            <w:r w:rsidRPr="00AF7BF6">
              <w:rPr>
                <w:color w:val="auto"/>
                <w:sz w:val="24"/>
                <w:szCs w:val="24"/>
              </w:rPr>
              <w:t>ercent</w:t>
            </w:r>
          </w:p>
        </w:tc>
      </w:tr>
      <w:tr w:rsidR="00F82FC8" w:rsidRPr="00F82FC8" w14:paraId="20532E94" w14:textId="77777777" w:rsidTr="0081613A">
        <w:trPr>
          <w:trHeight w:val="155"/>
          <w:jc w:val="center"/>
        </w:trPr>
        <w:tc>
          <w:tcPr>
            <w:tcW w:w="3448" w:type="dxa"/>
            <w:vMerge w:val="restart"/>
            <w:tcBorders>
              <w:top w:val="single" w:sz="4" w:space="0" w:color="BFBFBF"/>
              <w:left w:val="single" w:sz="4" w:space="0" w:color="BFBFBF"/>
              <w:right w:val="single" w:sz="4" w:space="0" w:color="BFBFBF"/>
            </w:tcBorders>
            <w:shd w:val="clear" w:color="auto" w:fill="D9D9D9"/>
          </w:tcPr>
          <w:p w14:paraId="17BB70E1" w14:textId="77777777" w:rsidR="000D5F69" w:rsidRPr="00F82FC8" w:rsidRDefault="000D5F69" w:rsidP="0081613A">
            <w:pPr>
              <w:spacing w:after="0" w:line="240" w:lineRule="auto"/>
              <w:ind w:left="0" w:right="5" w:firstLine="0"/>
              <w:rPr>
                <w:color w:val="auto"/>
                <w:sz w:val="24"/>
                <w:szCs w:val="24"/>
              </w:rPr>
            </w:pPr>
            <w:r w:rsidRPr="00F82FC8">
              <w:rPr>
                <w:color w:val="auto"/>
                <w:sz w:val="24"/>
                <w:szCs w:val="24"/>
              </w:rPr>
              <w:t xml:space="preserve">Computer </w:t>
            </w:r>
          </w:p>
          <w:p w14:paraId="07BC3A6F" w14:textId="5F3BE48A" w:rsidR="000D5F69" w:rsidRPr="00F82FC8"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1ECAD81F" w14:textId="6AC1394C" w:rsidR="000D5F69" w:rsidRPr="00F82FC8" w:rsidRDefault="000D5F69" w:rsidP="0081613A">
            <w:pPr>
              <w:spacing w:after="0" w:line="240" w:lineRule="auto"/>
              <w:ind w:left="0" w:right="5" w:firstLine="0"/>
              <w:rPr>
                <w:color w:val="auto"/>
                <w:sz w:val="24"/>
                <w:szCs w:val="24"/>
              </w:rPr>
            </w:pPr>
            <w:r w:rsidRPr="00F82FC8">
              <w:rPr>
                <w:color w:val="auto"/>
                <w:sz w:val="24"/>
                <w:szCs w:val="24"/>
              </w:rPr>
              <w:t xml:space="preserve">No growth </w:t>
            </w:r>
          </w:p>
        </w:tc>
        <w:tc>
          <w:tcPr>
            <w:tcW w:w="1697" w:type="dxa"/>
            <w:tcBorders>
              <w:top w:val="single" w:sz="4" w:space="0" w:color="BFBFBF"/>
              <w:left w:val="single" w:sz="4" w:space="0" w:color="BFBFBF"/>
              <w:bottom w:val="single" w:sz="4" w:space="0" w:color="BFBFBF"/>
              <w:right w:val="single" w:sz="4" w:space="0" w:color="BFBFBF"/>
            </w:tcBorders>
          </w:tcPr>
          <w:p w14:paraId="66D1E258" w14:textId="641F901C"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2</w:t>
            </w:r>
          </w:p>
        </w:tc>
        <w:tc>
          <w:tcPr>
            <w:tcW w:w="1494" w:type="dxa"/>
            <w:tcBorders>
              <w:top w:val="single" w:sz="4" w:space="0" w:color="BFBFBF"/>
              <w:left w:val="single" w:sz="4" w:space="0" w:color="BFBFBF"/>
              <w:bottom w:val="single" w:sz="4" w:space="0" w:color="BFBFBF"/>
              <w:right w:val="single" w:sz="4" w:space="0" w:color="BFBFBF"/>
            </w:tcBorders>
          </w:tcPr>
          <w:p w14:paraId="1CE535F1" w14:textId="29E867B4"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66.7</w:t>
            </w:r>
          </w:p>
        </w:tc>
      </w:tr>
      <w:tr w:rsidR="00F82FC8" w:rsidRPr="00F82FC8" w14:paraId="721A75C6" w14:textId="77777777" w:rsidTr="0081613A">
        <w:trPr>
          <w:trHeight w:val="155"/>
          <w:jc w:val="center"/>
        </w:trPr>
        <w:tc>
          <w:tcPr>
            <w:tcW w:w="3448" w:type="dxa"/>
            <w:vMerge/>
            <w:tcBorders>
              <w:left w:val="single" w:sz="4" w:space="0" w:color="BFBFBF"/>
              <w:right w:val="single" w:sz="4" w:space="0" w:color="BFBFBF"/>
            </w:tcBorders>
            <w:shd w:val="clear" w:color="auto" w:fill="D9D9D9"/>
          </w:tcPr>
          <w:p w14:paraId="322E96F1" w14:textId="77777777" w:rsidR="000D5F69" w:rsidRPr="00F82FC8"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763A6AFD" w14:textId="3F16F809" w:rsidR="000D5F69" w:rsidRPr="00F82FC8" w:rsidRDefault="000D5F69" w:rsidP="0081613A">
            <w:pPr>
              <w:spacing w:after="0" w:line="240" w:lineRule="auto"/>
              <w:ind w:left="0" w:right="5" w:firstLine="0"/>
              <w:rPr>
                <w:i/>
                <w:iCs/>
                <w:color w:val="auto"/>
                <w:sz w:val="24"/>
                <w:szCs w:val="24"/>
              </w:rPr>
            </w:pPr>
            <w:r w:rsidRPr="00F82FC8">
              <w:rPr>
                <w:i/>
                <w:iCs/>
                <w:color w:val="auto"/>
                <w:sz w:val="24"/>
                <w:szCs w:val="24"/>
              </w:rPr>
              <w:t xml:space="preserve">Staph. albus </w:t>
            </w:r>
          </w:p>
        </w:tc>
        <w:tc>
          <w:tcPr>
            <w:tcW w:w="1697" w:type="dxa"/>
            <w:tcBorders>
              <w:top w:val="single" w:sz="4" w:space="0" w:color="BFBFBF"/>
              <w:left w:val="single" w:sz="4" w:space="0" w:color="BFBFBF"/>
              <w:bottom w:val="single" w:sz="4" w:space="0" w:color="BFBFBF"/>
              <w:right w:val="single" w:sz="4" w:space="0" w:color="BFBFBF"/>
            </w:tcBorders>
          </w:tcPr>
          <w:p w14:paraId="3A275F00" w14:textId="53DF1C96"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1</w:t>
            </w:r>
          </w:p>
        </w:tc>
        <w:tc>
          <w:tcPr>
            <w:tcW w:w="1494" w:type="dxa"/>
            <w:tcBorders>
              <w:top w:val="single" w:sz="4" w:space="0" w:color="BFBFBF"/>
              <w:left w:val="single" w:sz="4" w:space="0" w:color="BFBFBF"/>
              <w:bottom w:val="single" w:sz="4" w:space="0" w:color="BFBFBF"/>
              <w:right w:val="single" w:sz="4" w:space="0" w:color="BFBFBF"/>
            </w:tcBorders>
          </w:tcPr>
          <w:p w14:paraId="13745CD8" w14:textId="3158892D"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33.3</w:t>
            </w:r>
          </w:p>
        </w:tc>
      </w:tr>
      <w:tr w:rsidR="00F82FC8" w:rsidRPr="00F82FC8" w14:paraId="3F8F629E" w14:textId="77777777" w:rsidTr="0081613A">
        <w:trPr>
          <w:trHeight w:val="155"/>
          <w:jc w:val="center"/>
        </w:trPr>
        <w:tc>
          <w:tcPr>
            <w:tcW w:w="3448" w:type="dxa"/>
            <w:vMerge/>
            <w:tcBorders>
              <w:left w:val="single" w:sz="4" w:space="0" w:color="BFBFBF"/>
              <w:bottom w:val="single" w:sz="4" w:space="0" w:color="BFBFBF"/>
              <w:right w:val="single" w:sz="4" w:space="0" w:color="BFBFBF"/>
            </w:tcBorders>
            <w:shd w:val="clear" w:color="auto" w:fill="D9D9D9"/>
          </w:tcPr>
          <w:p w14:paraId="7C252CAE" w14:textId="77777777" w:rsidR="000D5F69" w:rsidRPr="00F82FC8"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02117B2D" w14:textId="53ADF84D" w:rsidR="000D5F69" w:rsidRPr="00F82FC8" w:rsidRDefault="000D5F69" w:rsidP="0081613A">
            <w:pPr>
              <w:spacing w:after="0" w:line="240" w:lineRule="auto"/>
              <w:ind w:left="0" w:right="5" w:firstLine="0"/>
              <w:rPr>
                <w:color w:val="auto"/>
                <w:sz w:val="24"/>
                <w:szCs w:val="24"/>
              </w:rPr>
            </w:pPr>
            <w:r w:rsidRPr="00F82FC8">
              <w:rPr>
                <w:color w:val="auto"/>
                <w:sz w:val="24"/>
                <w:szCs w:val="24"/>
              </w:rPr>
              <w:t xml:space="preserve">Total </w:t>
            </w:r>
          </w:p>
        </w:tc>
        <w:tc>
          <w:tcPr>
            <w:tcW w:w="1697" w:type="dxa"/>
            <w:tcBorders>
              <w:top w:val="single" w:sz="4" w:space="0" w:color="BFBFBF"/>
              <w:left w:val="single" w:sz="4" w:space="0" w:color="BFBFBF"/>
              <w:bottom w:val="single" w:sz="4" w:space="0" w:color="BFBFBF"/>
              <w:right w:val="single" w:sz="4" w:space="0" w:color="BFBFBF"/>
            </w:tcBorders>
          </w:tcPr>
          <w:p w14:paraId="73AF15CE" w14:textId="2C933F4B"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3</w:t>
            </w:r>
          </w:p>
        </w:tc>
        <w:tc>
          <w:tcPr>
            <w:tcW w:w="1494" w:type="dxa"/>
            <w:tcBorders>
              <w:top w:val="single" w:sz="4" w:space="0" w:color="BFBFBF"/>
              <w:left w:val="single" w:sz="4" w:space="0" w:color="BFBFBF"/>
              <w:bottom w:val="single" w:sz="4" w:space="0" w:color="BFBFBF"/>
              <w:right w:val="single" w:sz="4" w:space="0" w:color="BFBFBF"/>
            </w:tcBorders>
          </w:tcPr>
          <w:p w14:paraId="1EE48357" w14:textId="27EFDFB6"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100.0</w:t>
            </w:r>
          </w:p>
        </w:tc>
      </w:tr>
      <w:tr w:rsidR="00F82FC8" w:rsidRPr="00F82FC8" w14:paraId="20B74BD6" w14:textId="77777777" w:rsidTr="0081613A">
        <w:trPr>
          <w:trHeight w:val="155"/>
          <w:jc w:val="center"/>
        </w:trPr>
        <w:tc>
          <w:tcPr>
            <w:tcW w:w="3448"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155B3402" w14:textId="77777777" w:rsidR="000D5F69" w:rsidRPr="00AF7BF6" w:rsidRDefault="000D5F69" w:rsidP="0081613A">
            <w:pPr>
              <w:spacing w:after="0" w:line="240" w:lineRule="auto"/>
              <w:ind w:left="0" w:right="5" w:firstLine="0"/>
              <w:rPr>
                <w:color w:val="auto"/>
                <w:sz w:val="24"/>
                <w:szCs w:val="24"/>
              </w:rPr>
            </w:pPr>
            <w:r w:rsidRPr="00AF7BF6">
              <w:rPr>
                <w:color w:val="auto"/>
                <w:sz w:val="24"/>
                <w:szCs w:val="24"/>
              </w:rPr>
              <w:t xml:space="preserve">Mouse </w:t>
            </w:r>
          </w:p>
        </w:tc>
        <w:tc>
          <w:tcPr>
            <w:tcW w:w="1884" w:type="dxa"/>
            <w:tcBorders>
              <w:top w:val="single" w:sz="4" w:space="0" w:color="BFBFBF"/>
              <w:left w:val="single" w:sz="4" w:space="0" w:color="BFBFBF"/>
              <w:bottom w:val="single" w:sz="4" w:space="0" w:color="BFBFBF"/>
              <w:right w:val="single" w:sz="4" w:space="0" w:color="BFBFBF"/>
            </w:tcBorders>
          </w:tcPr>
          <w:p w14:paraId="41C21C97" w14:textId="52C8F3F6" w:rsidR="000D5F69" w:rsidRPr="00AF7BF6" w:rsidRDefault="000D5F69" w:rsidP="0081613A">
            <w:pPr>
              <w:spacing w:after="0" w:line="240" w:lineRule="auto"/>
              <w:ind w:left="0" w:right="5" w:firstLine="0"/>
              <w:rPr>
                <w:color w:val="auto"/>
                <w:sz w:val="24"/>
                <w:szCs w:val="24"/>
              </w:rPr>
            </w:pPr>
            <w:r w:rsidRPr="00F82FC8">
              <w:rPr>
                <w:color w:val="auto"/>
                <w:sz w:val="24"/>
                <w:szCs w:val="24"/>
              </w:rPr>
              <w:t>N</w:t>
            </w:r>
            <w:r w:rsidRPr="00AF7BF6">
              <w:rPr>
                <w:color w:val="auto"/>
                <w:sz w:val="24"/>
                <w:szCs w:val="24"/>
              </w:rPr>
              <w:t xml:space="preserve">o growth </w:t>
            </w:r>
          </w:p>
        </w:tc>
        <w:tc>
          <w:tcPr>
            <w:tcW w:w="1697" w:type="dxa"/>
            <w:tcBorders>
              <w:top w:val="single" w:sz="4" w:space="0" w:color="BFBFBF"/>
              <w:left w:val="single" w:sz="4" w:space="0" w:color="BFBFBF"/>
              <w:bottom w:val="single" w:sz="4" w:space="0" w:color="BFBFBF"/>
              <w:right w:val="single" w:sz="4" w:space="0" w:color="BFBFBF"/>
            </w:tcBorders>
          </w:tcPr>
          <w:p w14:paraId="4ECFA5DF" w14:textId="38661D30"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4</w:t>
            </w:r>
          </w:p>
        </w:tc>
        <w:tc>
          <w:tcPr>
            <w:tcW w:w="1494" w:type="dxa"/>
            <w:tcBorders>
              <w:top w:val="single" w:sz="4" w:space="0" w:color="BFBFBF"/>
              <w:left w:val="single" w:sz="4" w:space="0" w:color="BFBFBF"/>
              <w:bottom w:val="single" w:sz="4" w:space="0" w:color="BFBFBF"/>
              <w:right w:val="single" w:sz="4" w:space="0" w:color="BFBFBF"/>
            </w:tcBorders>
          </w:tcPr>
          <w:p w14:paraId="0F1B2DC3" w14:textId="407A8CA2"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33.3</w:t>
            </w:r>
          </w:p>
        </w:tc>
      </w:tr>
      <w:tr w:rsidR="00F82FC8" w:rsidRPr="00F82FC8" w14:paraId="292CEA98" w14:textId="77777777" w:rsidTr="0081613A">
        <w:trPr>
          <w:trHeight w:val="175"/>
          <w:jc w:val="center"/>
        </w:trPr>
        <w:tc>
          <w:tcPr>
            <w:tcW w:w="3448" w:type="dxa"/>
            <w:vMerge/>
            <w:tcBorders>
              <w:top w:val="nil"/>
              <w:left w:val="single" w:sz="4" w:space="0" w:color="BFBFBF"/>
              <w:bottom w:val="nil"/>
              <w:right w:val="single" w:sz="4" w:space="0" w:color="BFBFBF"/>
            </w:tcBorders>
          </w:tcPr>
          <w:p w14:paraId="32E51AD9" w14:textId="77777777" w:rsidR="000D5F69" w:rsidRPr="00AF7BF6"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349B1FD3" w14:textId="77777777" w:rsidR="000D5F69" w:rsidRPr="00AF7BF6" w:rsidRDefault="000D5F69" w:rsidP="0081613A">
            <w:pPr>
              <w:spacing w:after="0" w:line="240" w:lineRule="auto"/>
              <w:ind w:left="0" w:right="5" w:firstLine="0"/>
              <w:rPr>
                <w:i/>
                <w:iCs/>
                <w:color w:val="auto"/>
                <w:sz w:val="24"/>
                <w:szCs w:val="24"/>
              </w:rPr>
            </w:pPr>
            <w:r w:rsidRPr="00AF7BF6">
              <w:rPr>
                <w:i/>
                <w:iCs/>
                <w:color w:val="auto"/>
                <w:sz w:val="24"/>
                <w:szCs w:val="24"/>
              </w:rPr>
              <w:t xml:space="preserve">Staph. albus </w:t>
            </w:r>
          </w:p>
        </w:tc>
        <w:tc>
          <w:tcPr>
            <w:tcW w:w="1697" w:type="dxa"/>
            <w:tcBorders>
              <w:top w:val="single" w:sz="4" w:space="0" w:color="BFBFBF"/>
              <w:left w:val="single" w:sz="4" w:space="0" w:color="BFBFBF"/>
              <w:bottom w:val="single" w:sz="4" w:space="0" w:color="BFBFBF"/>
              <w:right w:val="single" w:sz="4" w:space="0" w:color="BFBFBF"/>
            </w:tcBorders>
          </w:tcPr>
          <w:p w14:paraId="3E20ADEE" w14:textId="387206A8"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7</w:t>
            </w:r>
          </w:p>
        </w:tc>
        <w:tc>
          <w:tcPr>
            <w:tcW w:w="1494" w:type="dxa"/>
            <w:tcBorders>
              <w:top w:val="single" w:sz="4" w:space="0" w:color="BFBFBF"/>
              <w:left w:val="single" w:sz="4" w:space="0" w:color="BFBFBF"/>
              <w:bottom w:val="single" w:sz="4" w:space="0" w:color="BFBFBF"/>
              <w:right w:val="single" w:sz="4" w:space="0" w:color="BFBFBF"/>
            </w:tcBorders>
          </w:tcPr>
          <w:p w14:paraId="06BD59DB" w14:textId="097632C7"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58.3</w:t>
            </w:r>
          </w:p>
        </w:tc>
      </w:tr>
      <w:tr w:rsidR="00F82FC8" w:rsidRPr="00F82FC8" w14:paraId="55F28542" w14:textId="77777777" w:rsidTr="0081613A">
        <w:trPr>
          <w:trHeight w:val="175"/>
          <w:jc w:val="center"/>
        </w:trPr>
        <w:tc>
          <w:tcPr>
            <w:tcW w:w="3448" w:type="dxa"/>
            <w:vMerge/>
            <w:tcBorders>
              <w:top w:val="nil"/>
              <w:left w:val="single" w:sz="4" w:space="0" w:color="BFBFBF"/>
              <w:bottom w:val="nil"/>
              <w:right w:val="single" w:sz="4" w:space="0" w:color="BFBFBF"/>
            </w:tcBorders>
          </w:tcPr>
          <w:p w14:paraId="3B30A05C" w14:textId="77777777" w:rsidR="000D5F69" w:rsidRPr="00AF7BF6"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28B0C297" w14:textId="77777777" w:rsidR="000D5F69" w:rsidRPr="00AF7BF6" w:rsidRDefault="000D5F69" w:rsidP="0081613A">
            <w:pPr>
              <w:spacing w:after="0" w:line="240" w:lineRule="auto"/>
              <w:ind w:left="0" w:right="5" w:firstLine="0"/>
              <w:rPr>
                <w:i/>
                <w:iCs/>
                <w:color w:val="auto"/>
                <w:sz w:val="24"/>
                <w:szCs w:val="24"/>
              </w:rPr>
            </w:pPr>
            <w:proofErr w:type="gramStart"/>
            <w:r w:rsidRPr="00AF7BF6">
              <w:rPr>
                <w:i/>
                <w:iCs/>
                <w:color w:val="auto"/>
                <w:sz w:val="24"/>
                <w:szCs w:val="24"/>
              </w:rPr>
              <w:t>E.coli</w:t>
            </w:r>
            <w:proofErr w:type="gramEnd"/>
            <w:r w:rsidRPr="00AF7BF6">
              <w:rPr>
                <w:i/>
                <w:iCs/>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2025DB99" w14:textId="1686A44F"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w:t>
            </w:r>
          </w:p>
        </w:tc>
        <w:tc>
          <w:tcPr>
            <w:tcW w:w="1494" w:type="dxa"/>
            <w:tcBorders>
              <w:top w:val="single" w:sz="4" w:space="0" w:color="BFBFBF"/>
              <w:left w:val="single" w:sz="4" w:space="0" w:color="BFBFBF"/>
              <w:bottom w:val="single" w:sz="4" w:space="0" w:color="BFBFBF"/>
              <w:right w:val="single" w:sz="4" w:space="0" w:color="BFBFBF"/>
            </w:tcBorders>
          </w:tcPr>
          <w:p w14:paraId="67662DA8" w14:textId="465A1E06"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8.3</w:t>
            </w:r>
          </w:p>
        </w:tc>
      </w:tr>
      <w:tr w:rsidR="00F82FC8" w:rsidRPr="00F82FC8" w14:paraId="6AB12218" w14:textId="77777777" w:rsidTr="0081613A">
        <w:trPr>
          <w:trHeight w:val="170"/>
          <w:jc w:val="center"/>
        </w:trPr>
        <w:tc>
          <w:tcPr>
            <w:tcW w:w="3448" w:type="dxa"/>
            <w:vMerge/>
            <w:tcBorders>
              <w:top w:val="nil"/>
              <w:left w:val="single" w:sz="4" w:space="0" w:color="BFBFBF"/>
              <w:bottom w:val="single" w:sz="4" w:space="0" w:color="BFBFBF"/>
              <w:right w:val="single" w:sz="4" w:space="0" w:color="BFBFBF"/>
            </w:tcBorders>
          </w:tcPr>
          <w:p w14:paraId="53EF1F26" w14:textId="77777777" w:rsidR="000D5F69" w:rsidRPr="00AF7BF6"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455CA823" w14:textId="0C72408E" w:rsidR="000D5F69" w:rsidRPr="00AF7BF6" w:rsidRDefault="000D5F69" w:rsidP="0081613A">
            <w:pPr>
              <w:spacing w:after="0" w:line="240" w:lineRule="auto"/>
              <w:ind w:left="0" w:right="5" w:firstLine="0"/>
              <w:rPr>
                <w:color w:val="auto"/>
                <w:sz w:val="24"/>
                <w:szCs w:val="24"/>
              </w:rPr>
            </w:pPr>
            <w:r w:rsidRPr="00F82FC8">
              <w:rPr>
                <w:color w:val="auto"/>
                <w:sz w:val="24"/>
                <w:szCs w:val="24"/>
              </w:rPr>
              <w:t>T</w:t>
            </w:r>
            <w:r w:rsidRPr="00AF7BF6">
              <w:rPr>
                <w:color w:val="auto"/>
                <w:sz w:val="24"/>
                <w:szCs w:val="24"/>
              </w:rPr>
              <w:t>otal</w:t>
            </w:r>
            <w:r w:rsidRPr="00F82FC8">
              <w:rPr>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0EAB19E3" w14:textId="0A3EB648"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12</w:t>
            </w:r>
          </w:p>
        </w:tc>
        <w:tc>
          <w:tcPr>
            <w:tcW w:w="1494" w:type="dxa"/>
            <w:tcBorders>
              <w:top w:val="single" w:sz="4" w:space="0" w:color="BFBFBF"/>
              <w:left w:val="single" w:sz="4" w:space="0" w:color="BFBFBF"/>
              <w:bottom w:val="single" w:sz="4" w:space="0" w:color="BFBFBF"/>
              <w:right w:val="single" w:sz="4" w:space="0" w:color="BFBFBF"/>
            </w:tcBorders>
          </w:tcPr>
          <w:p w14:paraId="550CE4C4" w14:textId="22E3A36D"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055B90B9" w14:textId="77777777" w:rsidTr="0081613A">
        <w:trPr>
          <w:trHeight w:val="165"/>
          <w:jc w:val="center"/>
        </w:trPr>
        <w:tc>
          <w:tcPr>
            <w:tcW w:w="3448" w:type="dxa"/>
            <w:vMerge w:val="restart"/>
            <w:tcBorders>
              <w:top w:val="single" w:sz="4" w:space="0" w:color="BFBFBF"/>
              <w:left w:val="single" w:sz="4" w:space="0" w:color="BFBFBF"/>
              <w:right w:val="single" w:sz="4" w:space="0" w:color="BFBFBF"/>
            </w:tcBorders>
            <w:shd w:val="clear" w:color="auto" w:fill="D9D9D9"/>
          </w:tcPr>
          <w:p w14:paraId="5E969144" w14:textId="77777777" w:rsidR="000D5F69" w:rsidRPr="00F82FC8" w:rsidRDefault="000D5F69" w:rsidP="0081613A">
            <w:pPr>
              <w:spacing w:after="0" w:line="240" w:lineRule="auto"/>
              <w:ind w:left="0" w:right="5" w:firstLine="0"/>
              <w:rPr>
                <w:color w:val="auto"/>
                <w:sz w:val="24"/>
                <w:szCs w:val="24"/>
              </w:rPr>
            </w:pPr>
            <w:r w:rsidRPr="00F82FC8">
              <w:rPr>
                <w:color w:val="auto"/>
                <w:sz w:val="24"/>
                <w:szCs w:val="24"/>
              </w:rPr>
              <w:t xml:space="preserve">Keyboard </w:t>
            </w:r>
          </w:p>
          <w:p w14:paraId="15BB1453" w14:textId="56ED099C" w:rsidR="000D5F69" w:rsidRPr="00F82FC8"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4B3E7935" w14:textId="6702BFA8" w:rsidR="000D5F69" w:rsidRPr="00F82FC8" w:rsidRDefault="000D5F69" w:rsidP="0081613A">
            <w:pPr>
              <w:spacing w:after="0" w:line="240" w:lineRule="auto"/>
              <w:ind w:left="0" w:right="5" w:firstLine="0"/>
              <w:rPr>
                <w:color w:val="auto"/>
                <w:sz w:val="24"/>
                <w:szCs w:val="24"/>
              </w:rPr>
            </w:pPr>
            <w:r w:rsidRPr="00F82FC8">
              <w:rPr>
                <w:color w:val="auto"/>
                <w:sz w:val="24"/>
                <w:szCs w:val="24"/>
              </w:rPr>
              <w:t xml:space="preserve">No growth </w:t>
            </w:r>
          </w:p>
        </w:tc>
        <w:tc>
          <w:tcPr>
            <w:tcW w:w="1697" w:type="dxa"/>
            <w:tcBorders>
              <w:top w:val="single" w:sz="4" w:space="0" w:color="BFBFBF"/>
              <w:left w:val="single" w:sz="4" w:space="0" w:color="BFBFBF"/>
              <w:bottom w:val="single" w:sz="4" w:space="0" w:color="BFBFBF"/>
              <w:right w:val="single" w:sz="4" w:space="0" w:color="BFBFBF"/>
            </w:tcBorders>
          </w:tcPr>
          <w:p w14:paraId="36BCC4E4" w14:textId="12015A14"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4</w:t>
            </w:r>
          </w:p>
        </w:tc>
        <w:tc>
          <w:tcPr>
            <w:tcW w:w="1494" w:type="dxa"/>
            <w:tcBorders>
              <w:top w:val="single" w:sz="4" w:space="0" w:color="BFBFBF"/>
              <w:left w:val="single" w:sz="4" w:space="0" w:color="BFBFBF"/>
              <w:bottom w:val="single" w:sz="4" w:space="0" w:color="BFBFBF"/>
              <w:right w:val="single" w:sz="4" w:space="0" w:color="BFBFBF"/>
            </w:tcBorders>
          </w:tcPr>
          <w:p w14:paraId="02DA221E" w14:textId="58E95DB2"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30.8</w:t>
            </w:r>
          </w:p>
        </w:tc>
      </w:tr>
      <w:tr w:rsidR="00F82FC8" w:rsidRPr="00F82FC8" w14:paraId="0FBF86C4" w14:textId="77777777" w:rsidTr="0081613A">
        <w:trPr>
          <w:trHeight w:val="165"/>
          <w:jc w:val="center"/>
        </w:trPr>
        <w:tc>
          <w:tcPr>
            <w:tcW w:w="3448" w:type="dxa"/>
            <w:vMerge/>
            <w:tcBorders>
              <w:left w:val="single" w:sz="4" w:space="0" w:color="BFBFBF"/>
              <w:right w:val="single" w:sz="4" w:space="0" w:color="BFBFBF"/>
            </w:tcBorders>
            <w:shd w:val="clear" w:color="auto" w:fill="D9D9D9"/>
          </w:tcPr>
          <w:p w14:paraId="24CBC90D" w14:textId="77777777" w:rsidR="000D5F69" w:rsidRPr="00F82FC8"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6C7E418E" w14:textId="0D5B5138" w:rsidR="000D5F69" w:rsidRPr="00F82FC8" w:rsidRDefault="000D5F69" w:rsidP="0081613A">
            <w:pPr>
              <w:spacing w:after="0" w:line="240" w:lineRule="auto"/>
              <w:ind w:left="0" w:right="5" w:firstLine="0"/>
              <w:rPr>
                <w:i/>
                <w:iCs/>
                <w:color w:val="auto"/>
                <w:sz w:val="24"/>
                <w:szCs w:val="24"/>
              </w:rPr>
            </w:pPr>
            <w:r w:rsidRPr="00F82FC8">
              <w:rPr>
                <w:i/>
                <w:iCs/>
                <w:color w:val="auto"/>
                <w:sz w:val="24"/>
                <w:szCs w:val="24"/>
              </w:rPr>
              <w:t xml:space="preserve">Staph. albus </w:t>
            </w:r>
          </w:p>
        </w:tc>
        <w:tc>
          <w:tcPr>
            <w:tcW w:w="1697" w:type="dxa"/>
            <w:tcBorders>
              <w:top w:val="single" w:sz="4" w:space="0" w:color="BFBFBF"/>
              <w:left w:val="single" w:sz="4" w:space="0" w:color="BFBFBF"/>
              <w:bottom w:val="single" w:sz="4" w:space="0" w:color="BFBFBF"/>
              <w:right w:val="single" w:sz="4" w:space="0" w:color="BFBFBF"/>
            </w:tcBorders>
          </w:tcPr>
          <w:p w14:paraId="42A5DF9E" w14:textId="0BBC6ADB"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7</w:t>
            </w:r>
          </w:p>
        </w:tc>
        <w:tc>
          <w:tcPr>
            <w:tcW w:w="1494" w:type="dxa"/>
            <w:tcBorders>
              <w:top w:val="single" w:sz="4" w:space="0" w:color="BFBFBF"/>
              <w:left w:val="single" w:sz="4" w:space="0" w:color="BFBFBF"/>
              <w:bottom w:val="single" w:sz="4" w:space="0" w:color="BFBFBF"/>
              <w:right w:val="single" w:sz="4" w:space="0" w:color="BFBFBF"/>
            </w:tcBorders>
          </w:tcPr>
          <w:p w14:paraId="70809420" w14:textId="565C0A55"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53.8</w:t>
            </w:r>
          </w:p>
        </w:tc>
      </w:tr>
      <w:tr w:rsidR="00F82FC8" w:rsidRPr="00F82FC8" w14:paraId="55CC70F6" w14:textId="77777777" w:rsidTr="0081613A">
        <w:trPr>
          <w:trHeight w:val="165"/>
          <w:jc w:val="center"/>
        </w:trPr>
        <w:tc>
          <w:tcPr>
            <w:tcW w:w="3448" w:type="dxa"/>
            <w:vMerge/>
            <w:tcBorders>
              <w:left w:val="single" w:sz="4" w:space="0" w:color="BFBFBF"/>
              <w:right w:val="single" w:sz="4" w:space="0" w:color="BFBFBF"/>
            </w:tcBorders>
            <w:shd w:val="clear" w:color="auto" w:fill="D9D9D9"/>
          </w:tcPr>
          <w:p w14:paraId="41A1B97C" w14:textId="77777777" w:rsidR="000D5F69" w:rsidRPr="00F82FC8"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167F95FD" w14:textId="33AB3A8A" w:rsidR="000D5F69" w:rsidRPr="00F82FC8" w:rsidRDefault="000D5F69" w:rsidP="0081613A">
            <w:pPr>
              <w:spacing w:after="0" w:line="240" w:lineRule="auto"/>
              <w:ind w:left="0" w:right="5" w:firstLine="0"/>
              <w:rPr>
                <w:i/>
                <w:iCs/>
                <w:color w:val="auto"/>
                <w:sz w:val="24"/>
                <w:szCs w:val="24"/>
              </w:rPr>
            </w:pPr>
            <w:proofErr w:type="gramStart"/>
            <w:r w:rsidRPr="00F82FC8">
              <w:rPr>
                <w:i/>
                <w:iCs/>
                <w:color w:val="auto"/>
                <w:sz w:val="24"/>
                <w:szCs w:val="24"/>
              </w:rPr>
              <w:t>E.coli</w:t>
            </w:r>
            <w:proofErr w:type="gramEnd"/>
            <w:r w:rsidRPr="00F82FC8">
              <w:rPr>
                <w:i/>
                <w:iCs/>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37A9DB9C" w14:textId="24053041"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2</w:t>
            </w:r>
          </w:p>
        </w:tc>
        <w:tc>
          <w:tcPr>
            <w:tcW w:w="1494" w:type="dxa"/>
            <w:tcBorders>
              <w:top w:val="single" w:sz="4" w:space="0" w:color="BFBFBF"/>
              <w:left w:val="single" w:sz="4" w:space="0" w:color="BFBFBF"/>
              <w:bottom w:val="single" w:sz="4" w:space="0" w:color="BFBFBF"/>
              <w:right w:val="single" w:sz="4" w:space="0" w:color="BFBFBF"/>
            </w:tcBorders>
          </w:tcPr>
          <w:p w14:paraId="0A5ABB34" w14:textId="7618EB20"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15.4</w:t>
            </w:r>
          </w:p>
        </w:tc>
      </w:tr>
      <w:tr w:rsidR="00F82FC8" w:rsidRPr="00F82FC8" w14:paraId="73601DD6" w14:textId="77777777" w:rsidTr="0081613A">
        <w:trPr>
          <w:trHeight w:val="165"/>
          <w:jc w:val="center"/>
        </w:trPr>
        <w:tc>
          <w:tcPr>
            <w:tcW w:w="3448" w:type="dxa"/>
            <w:vMerge/>
            <w:tcBorders>
              <w:left w:val="single" w:sz="4" w:space="0" w:color="BFBFBF"/>
              <w:bottom w:val="single" w:sz="4" w:space="0" w:color="BFBFBF"/>
              <w:right w:val="single" w:sz="4" w:space="0" w:color="BFBFBF"/>
            </w:tcBorders>
            <w:shd w:val="clear" w:color="auto" w:fill="D9D9D9"/>
          </w:tcPr>
          <w:p w14:paraId="1F167A9D" w14:textId="77777777" w:rsidR="000D5F69" w:rsidRPr="00F82FC8"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6365D82B" w14:textId="3A3946C0" w:rsidR="000D5F69" w:rsidRPr="00F82FC8" w:rsidRDefault="000D5F69" w:rsidP="0081613A">
            <w:pPr>
              <w:spacing w:after="0" w:line="240" w:lineRule="auto"/>
              <w:ind w:left="0" w:right="5" w:firstLine="0"/>
              <w:rPr>
                <w:color w:val="auto"/>
                <w:sz w:val="24"/>
                <w:szCs w:val="24"/>
              </w:rPr>
            </w:pPr>
            <w:r w:rsidRPr="00F82FC8">
              <w:rPr>
                <w:color w:val="auto"/>
                <w:sz w:val="24"/>
                <w:szCs w:val="24"/>
              </w:rPr>
              <w:t xml:space="preserve">Total  </w:t>
            </w:r>
          </w:p>
        </w:tc>
        <w:tc>
          <w:tcPr>
            <w:tcW w:w="1697" w:type="dxa"/>
            <w:tcBorders>
              <w:top w:val="single" w:sz="4" w:space="0" w:color="BFBFBF"/>
              <w:left w:val="single" w:sz="4" w:space="0" w:color="BFBFBF"/>
              <w:bottom w:val="single" w:sz="4" w:space="0" w:color="BFBFBF"/>
              <w:right w:val="single" w:sz="4" w:space="0" w:color="BFBFBF"/>
            </w:tcBorders>
          </w:tcPr>
          <w:p w14:paraId="5522CC27" w14:textId="35012FB3"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13</w:t>
            </w:r>
          </w:p>
        </w:tc>
        <w:tc>
          <w:tcPr>
            <w:tcW w:w="1494" w:type="dxa"/>
            <w:tcBorders>
              <w:top w:val="single" w:sz="4" w:space="0" w:color="BFBFBF"/>
              <w:left w:val="single" w:sz="4" w:space="0" w:color="BFBFBF"/>
              <w:bottom w:val="single" w:sz="4" w:space="0" w:color="BFBFBF"/>
              <w:right w:val="single" w:sz="4" w:space="0" w:color="BFBFBF"/>
            </w:tcBorders>
          </w:tcPr>
          <w:p w14:paraId="32FEC88A" w14:textId="098FB049" w:rsidR="000D5F69" w:rsidRPr="00F82FC8" w:rsidRDefault="000D5F69" w:rsidP="00654BB6">
            <w:pPr>
              <w:spacing w:after="0" w:line="240" w:lineRule="auto"/>
              <w:ind w:left="0" w:right="5" w:firstLine="0"/>
              <w:jc w:val="center"/>
              <w:rPr>
                <w:color w:val="auto"/>
                <w:sz w:val="24"/>
                <w:szCs w:val="24"/>
              </w:rPr>
            </w:pPr>
            <w:r w:rsidRPr="00F82FC8">
              <w:rPr>
                <w:color w:val="auto"/>
                <w:sz w:val="24"/>
                <w:szCs w:val="24"/>
              </w:rPr>
              <w:t>100.0</w:t>
            </w:r>
          </w:p>
        </w:tc>
      </w:tr>
      <w:tr w:rsidR="00F82FC8" w:rsidRPr="00F82FC8" w14:paraId="163429CD" w14:textId="77777777" w:rsidTr="0081613A">
        <w:trPr>
          <w:trHeight w:val="165"/>
          <w:jc w:val="center"/>
        </w:trPr>
        <w:tc>
          <w:tcPr>
            <w:tcW w:w="3448"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2875EC54" w14:textId="77777777" w:rsidR="000D5F69" w:rsidRPr="00AF7BF6" w:rsidRDefault="000D5F69" w:rsidP="0081613A">
            <w:pPr>
              <w:spacing w:after="0" w:line="240" w:lineRule="auto"/>
              <w:ind w:left="0" w:right="5" w:firstLine="0"/>
              <w:rPr>
                <w:color w:val="auto"/>
                <w:sz w:val="24"/>
                <w:szCs w:val="24"/>
              </w:rPr>
            </w:pPr>
            <w:r w:rsidRPr="00AF7BF6">
              <w:rPr>
                <w:color w:val="auto"/>
                <w:sz w:val="24"/>
                <w:szCs w:val="24"/>
              </w:rPr>
              <w:t xml:space="preserve">Table </w:t>
            </w:r>
          </w:p>
        </w:tc>
        <w:tc>
          <w:tcPr>
            <w:tcW w:w="1884" w:type="dxa"/>
            <w:tcBorders>
              <w:top w:val="single" w:sz="4" w:space="0" w:color="BFBFBF"/>
              <w:left w:val="single" w:sz="4" w:space="0" w:color="BFBFBF"/>
              <w:bottom w:val="single" w:sz="4" w:space="0" w:color="BFBFBF"/>
              <w:right w:val="single" w:sz="4" w:space="0" w:color="BFBFBF"/>
            </w:tcBorders>
          </w:tcPr>
          <w:p w14:paraId="20A81DCB" w14:textId="5FE7FF27" w:rsidR="000D5F69" w:rsidRPr="00AF7BF6" w:rsidRDefault="000D5F69" w:rsidP="0081613A">
            <w:pPr>
              <w:spacing w:after="0" w:line="240" w:lineRule="auto"/>
              <w:ind w:left="0" w:right="5" w:firstLine="0"/>
              <w:rPr>
                <w:color w:val="auto"/>
                <w:sz w:val="24"/>
                <w:szCs w:val="24"/>
              </w:rPr>
            </w:pPr>
            <w:proofErr w:type="gramStart"/>
            <w:r w:rsidRPr="00F82FC8">
              <w:rPr>
                <w:color w:val="auto"/>
                <w:sz w:val="24"/>
                <w:szCs w:val="24"/>
              </w:rPr>
              <w:t>N</w:t>
            </w:r>
            <w:r w:rsidRPr="00AF7BF6">
              <w:rPr>
                <w:color w:val="auto"/>
                <w:sz w:val="24"/>
                <w:szCs w:val="24"/>
              </w:rPr>
              <w:t>o</w:t>
            </w:r>
            <w:r w:rsidRPr="00F82FC8">
              <w:rPr>
                <w:color w:val="auto"/>
                <w:sz w:val="24"/>
                <w:szCs w:val="24"/>
              </w:rPr>
              <w:t xml:space="preserve"> </w:t>
            </w:r>
            <w:r w:rsidRPr="00AF7BF6">
              <w:rPr>
                <w:color w:val="auto"/>
                <w:sz w:val="24"/>
                <w:szCs w:val="24"/>
              </w:rPr>
              <w:t xml:space="preserve"> growth</w:t>
            </w:r>
            <w:proofErr w:type="gramEnd"/>
            <w:r w:rsidRPr="00AF7BF6">
              <w:rPr>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6C8BC85D" w14:textId="686A9438"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8</w:t>
            </w:r>
          </w:p>
        </w:tc>
        <w:tc>
          <w:tcPr>
            <w:tcW w:w="1494" w:type="dxa"/>
            <w:tcBorders>
              <w:top w:val="single" w:sz="4" w:space="0" w:color="BFBFBF"/>
              <w:left w:val="single" w:sz="4" w:space="0" w:color="BFBFBF"/>
              <w:bottom w:val="single" w:sz="4" w:space="0" w:color="BFBFBF"/>
              <w:right w:val="single" w:sz="4" w:space="0" w:color="BFBFBF"/>
            </w:tcBorders>
          </w:tcPr>
          <w:p w14:paraId="49928CE6" w14:textId="5BC50EEB"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53.3</w:t>
            </w:r>
          </w:p>
        </w:tc>
      </w:tr>
      <w:tr w:rsidR="00F82FC8" w:rsidRPr="00F82FC8" w14:paraId="39627FB2" w14:textId="77777777" w:rsidTr="0081613A">
        <w:trPr>
          <w:trHeight w:val="164"/>
          <w:jc w:val="center"/>
        </w:trPr>
        <w:tc>
          <w:tcPr>
            <w:tcW w:w="3448" w:type="dxa"/>
            <w:vMerge/>
            <w:tcBorders>
              <w:top w:val="nil"/>
              <w:left w:val="single" w:sz="4" w:space="0" w:color="BFBFBF"/>
              <w:bottom w:val="nil"/>
              <w:right w:val="single" w:sz="4" w:space="0" w:color="BFBFBF"/>
            </w:tcBorders>
          </w:tcPr>
          <w:p w14:paraId="6A345392" w14:textId="77777777" w:rsidR="000D5F69" w:rsidRPr="00AF7BF6"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1098FCD8" w14:textId="77777777" w:rsidR="000D5F69" w:rsidRPr="00AF7BF6" w:rsidRDefault="000D5F69" w:rsidP="0081613A">
            <w:pPr>
              <w:spacing w:after="0" w:line="240" w:lineRule="auto"/>
              <w:ind w:left="0" w:right="5" w:firstLine="0"/>
              <w:rPr>
                <w:i/>
                <w:iCs/>
                <w:color w:val="auto"/>
                <w:sz w:val="24"/>
                <w:szCs w:val="24"/>
              </w:rPr>
            </w:pPr>
            <w:r w:rsidRPr="00AF7BF6">
              <w:rPr>
                <w:i/>
                <w:iCs/>
                <w:color w:val="auto"/>
                <w:sz w:val="24"/>
                <w:szCs w:val="24"/>
              </w:rPr>
              <w:t xml:space="preserve">Staph. albus </w:t>
            </w:r>
          </w:p>
        </w:tc>
        <w:tc>
          <w:tcPr>
            <w:tcW w:w="1697" w:type="dxa"/>
            <w:tcBorders>
              <w:top w:val="single" w:sz="4" w:space="0" w:color="BFBFBF"/>
              <w:left w:val="single" w:sz="4" w:space="0" w:color="BFBFBF"/>
              <w:bottom w:val="single" w:sz="4" w:space="0" w:color="BFBFBF"/>
              <w:right w:val="single" w:sz="4" w:space="0" w:color="BFBFBF"/>
            </w:tcBorders>
          </w:tcPr>
          <w:p w14:paraId="58289F71" w14:textId="31DA40C3"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4</w:t>
            </w:r>
          </w:p>
        </w:tc>
        <w:tc>
          <w:tcPr>
            <w:tcW w:w="1494" w:type="dxa"/>
            <w:tcBorders>
              <w:top w:val="single" w:sz="4" w:space="0" w:color="BFBFBF"/>
              <w:left w:val="single" w:sz="4" w:space="0" w:color="BFBFBF"/>
              <w:bottom w:val="single" w:sz="4" w:space="0" w:color="BFBFBF"/>
              <w:right w:val="single" w:sz="4" w:space="0" w:color="BFBFBF"/>
            </w:tcBorders>
          </w:tcPr>
          <w:p w14:paraId="29799C00" w14:textId="1CF34831"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26.7</w:t>
            </w:r>
          </w:p>
        </w:tc>
      </w:tr>
      <w:tr w:rsidR="00F82FC8" w:rsidRPr="00F82FC8" w14:paraId="433E3D94" w14:textId="77777777" w:rsidTr="0081613A">
        <w:trPr>
          <w:trHeight w:val="209"/>
          <w:jc w:val="center"/>
        </w:trPr>
        <w:tc>
          <w:tcPr>
            <w:tcW w:w="3448" w:type="dxa"/>
            <w:vMerge/>
            <w:tcBorders>
              <w:top w:val="nil"/>
              <w:left w:val="single" w:sz="4" w:space="0" w:color="BFBFBF"/>
              <w:bottom w:val="nil"/>
              <w:right w:val="single" w:sz="4" w:space="0" w:color="BFBFBF"/>
            </w:tcBorders>
          </w:tcPr>
          <w:p w14:paraId="12C9A563" w14:textId="77777777" w:rsidR="000D5F69" w:rsidRPr="00AF7BF6"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436D202C" w14:textId="77777777" w:rsidR="000D5F69" w:rsidRPr="00AF7BF6" w:rsidRDefault="000D5F69" w:rsidP="0081613A">
            <w:pPr>
              <w:spacing w:after="0" w:line="240" w:lineRule="auto"/>
              <w:ind w:left="0" w:right="5" w:firstLine="0"/>
              <w:rPr>
                <w:i/>
                <w:iCs/>
                <w:color w:val="auto"/>
                <w:sz w:val="24"/>
                <w:szCs w:val="24"/>
              </w:rPr>
            </w:pPr>
            <w:r w:rsidRPr="00AF7BF6">
              <w:rPr>
                <w:i/>
                <w:iCs/>
                <w:color w:val="auto"/>
                <w:sz w:val="24"/>
                <w:szCs w:val="24"/>
              </w:rPr>
              <w:t xml:space="preserve">E. coli </w:t>
            </w:r>
          </w:p>
        </w:tc>
        <w:tc>
          <w:tcPr>
            <w:tcW w:w="1697" w:type="dxa"/>
            <w:tcBorders>
              <w:top w:val="single" w:sz="4" w:space="0" w:color="BFBFBF"/>
              <w:left w:val="single" w:sz="4" w:space="0" w:color="BFBFBF"/>
              <w:bottom w:val="single" w:sz="4" w:space="0" w:color="BFBFBF"/>
              <w:right w:val="single" w:sz="4" w:space="0" w:color="BFBFBF"/>
            </w:tcBorders>
          </w:tcPr>
          <w:p w14:paraId="4C7817F8" w14:textId="3C2540FD"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2</w:t>
            </w:r>
          </w:p>
        </w:tc>
        <w:tc>
          <w:tcPr>
            <w:tcW w:w="1494" w:type="dxa"/>
            <w:tcBorders>
              <w:top w:val="single" w:sz="4" w:space="0" w:color="BFBFBF"/>
              <w:left w:val="single" w:sz="4" w:space="0" w:color="BFBFBF"/>
              <w:bottom w:val="single" w:sz="4" w:space="0" w:color="BFBFBF"/>
              <w:right w:val="single" w:sz="4" w:space="0" w:color="BFBFBF"/>
            </w:tcBorders>
          </w:tcPr>
          <w:p w14:paraId="363C52B8" w14:textId="7C3B04CB"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13.3</w:t>
            </w:r>
          </w:p>
        </w:tc>
      </w:tr>
      <w:tr w:rsidR="00F82FC8" w:rsidRPr="00F82FC8" w14:paraId="61B49D8B" w14:textId="77777777" w:rsidTr="0081613A">
        <w:trPr>
          <w:trHeight w:val="164"/>
          <w:jc w:val="center"/>
        </w:trPr>
        <w:tc>
          <w:tcPr>
            <w:tcW w:w="3448" w:type="dxa"/>
            <w:vMerge/>
            <w:tcBorders>
              <w:top w:val="nil"/>
              <w:left w:val="single" w:sz="4" w:space="0" w:color="BFBFBF"/>
              <w:bottom w:val="single" w:sz="4" w:space="0" w:color="BFBFBF"/>
              <w:right w:val="single" w:sz="4" w:space="0" w:color="BFBFBF"/>
            </w:tcBorders>
          </w:tcPr>
          <w:p w14:paraId="45CD1D59" w14:textId="77777777" w:rsidR="000D5F69" w:rsidRPr="00AF7BF6"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36C6D7AC" w14:textId="02B40838" w:rsidR="000D5F69" w:rsidRPr="00AF7BF6" w:rsidRDefault="000D5F69" w:rsidP="0081613A">
            <w:pPr>
              <w:spacing w:after="0" w:line="240" w:lineRule="auto"/>
              <w:ind w:left="0" w:right="5" w:firstLine="0"/>
              <w:rPr>
                <w:color w:val="auto"/>
                <w:sz w:val="24"/>
                <w:szCs w:val="24"/>
              </w:rPr>
            </w:pPr>
            <w:r w:rsidRPr="00F82FC8">
              <w:rPr>
                <w:color w:val="auto"/>
                <w:sz w:val="24"/>
                <w:szCs w:val="24"/>
              </w:rPr>
              <w:t>T</w:t>
            </w:r>
            <w:r w:rsidRPr="00AF7BF6">
              <w:rPr>
                <w:color w:val="auto"/>
                <w:sz w:val="24"/>
                <w:szCs w:val="24"/>
              </w:rPr>
              <w:t>otal</w:t>
            </w:r>
            <w:r w:rsidRPr="00F82FC8">
              <w:rPr>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054CC285" w14:textId="7F33EC9C"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14</w:t>
            </w:r>
          </w:p>
        </w:tc>
        <w:tc>
          <w:tcPr>
            <w:tcW w:w="1494" w:type="dxa"/>
            <w:tcBorders>
              <w:top w:val="single" w:sz="4" w:space="0" w:color="BFBFBF"/>
              <w:left w:val="single" w:sz="4" w:space="0" w:color="BFBFBF"/>
              <w:bottom w:val="single" w:sz="4" w:space="0" w:color="BFBFBF"/>
              <w:right w:val="single" w:sz="4" w:space="0" w:color="BFBFBF"/>
            </w:tcBorders>
          </w:tcPr>
          <w:p w14:paraId="6CCF2468" w14:textId="06090919"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93.3</w:t>
            </w:r>
          </w:p>
        </w:tc>
      </w:tr>
      <w:tr w:rsidR="00F82FC8" w:rsidRPr="00F82FC8" w14:paraId="3390E970" w14:textId="77777777" w:rsidTr="0081613A">
        <w:trPr>
          <w:trHeight w:val="159"/>
          <w:jc w:val="center"/>
        </w:trPr>
        <w:tc>
          <w:tcPr>
            <w:tcW w:w="3448" w:type="dxa"/>
            <w:vMerge w:val="restart"/>
            <w:tcBorders>
              <w:top w:val="single" w:sz="4" w:space="0" w:color="BFBFBF"/>
              <w:left w:val="single" w:sz="4" w:space="0" w:color="BFBFBF"/>
              <w:bottom w:val="single" w:sz="4" w:space="0" w:color="BFBFBF"/>
              <w:right w:val="single" w:sz="4" w:space="0" w:color="BFBFBF"/>
            </w:tcBorders>
            <w:shd w:val="clear" w:color="auto" w:fill="D9D9D9"/>
          </w:tcPr>
          <w:p w14:paraId="3A4073B4" w14:textId="77777777" w:rsidR="000D5F69" w:rsidRPr="00AF7BF6" w:rsidRDefault="000D5F69" w:rsidP="0081613A">
            <w:pPr>
              <w:spacing w:after="0" w:line="240" w:lineRule="auto"/>
              <w:ind w:left="0" w:right="5" w:firstLine="0"/>
              <w:rPr>
                <w:color w:val="auto"/>
                <w:sz w:val="24"/>
                <w:szCs w:val="24"/>
              </w:rPr>
            </w:pPr>
            <w:r w:rsidRPr="00AF7BF6">
              <w:rPr>
                <w:color w:val="auto"/>
                <w:sz w:val="24"/>
                <w:szCs w:val="24"/>
              </w:rPr>
              <w:t xml:space="preserve">Door </w:t>
            </w:r>
          </w:p>
        </w:tc>
        <w:tc>
          <w:tcPr>
            <w:tcW w:w="1884" w:type="dxa"/>
            <w:tcBorders>
              <w:top w:val="single" w:sz="4" w:space="0" w:color="BFBFBF"/>
              <w:left w:val="single" w:sz="4" w:space="0" w:color="BFBFBF"/>
              <w:bottom w:val="single" w:sz="4" w:space="0" w:color="BFBFBF"/>
              <w:right w:val="single" w:sz="4" w:space="0" w:color="BFBFBF"/>
            </w:tcBorders>
          </w:tcPr>
          <w:p w14:paraId="7E9A6F89" w14:textId="77777777" w:rsidR="000D5F69" w:rsidRPr="00AF7BF6" w:rsidRDefault="000D5F69" w:rsidP="0081613A">
            <w:pPr>
              <w:spacing w:after="0" w:line="240" w:lineRule="auto"/>
              <w:ind w:left="0" w:right="5" w:firstLine="0"/>
              <w:rPr>
                <w:color w:val="auto"/>
                <w:sz w:val="24"/>
                <w:szCs w:val="24"/>
              </w:rPr>
            </w:pPr>
            <w:r w:rsidRPr="00AF7BF6">
              <w:rPr>
                <w:i/>
                <w:iCs/>
                <w:color w:val="auto"/>
                <w:sz w:val="24"/>
                <w:szCs w:val="24"/>
              </w:rPr>
              <w:t>Staph. aureus</w:t>
            </w:r>
            <w:r w:rsidRPr="00AF7BF6">
              <w:rPr>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05B5D97A" w14:textId="23AEB144"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w:t>
            </w:r>
          </w:p>
        </w:tc>
        <w:tc>
          <w:tcPr>
            <w:tcW w:w="1494" w:type="dxa"/>
            <w:tcBorders>
              <w:top w:val="single" w:sz="4" w:space="0" w:color="BFBFBF"/>
              <w:left w:val="single" w:sz="4" w:space="0" w:color="BFBFBF"/>
              <w:bottom w:val="single" w:sz="4" w:space="0" w:color="BFBFBF"/>
              <w:right w:val="single" w:sz="4" w:space="0" w:color="BFBFBF"/>
            </w:tcBorders>
          </w:tcPr>
          <w:p w14:paraId="2C64D6CB" w14:textId="7FD3457B"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25.0</w:t>
            </w:r>
          </w:p>
        </w:tc>
      </w:tr>
      <w:tr w:rsidR="00F82FC8" w:rsidRPr="00F82FC8" w14:paraId="218A4BFE" w14:textId="77777777" w:rsidTr="0081613A">
        <w:trPr>
          <w:trHeight w:val="165"/>
          <w:jc w:val="center"/>
        </w:trPr>
        <w:tc>
          <w:tcPr>
            <w:tcW w:w="3448" w:type="dxa"/>
            <w:vMerge/>
            <w:tcBorders>
              <w:top w:val="nil"/>
              <w:left w:val="single" w:sz="4" w:space="0" w:color="BFBFBF"/>
              <w:bottom w:val="nil"/>
              <w:right w:val="single" w:sz="4" w:space="0" w:color="BFBFBF"/>
            </w:tcBorders>
          </w:tcPr>
          <w:p w14:paraId="5958304C" w14:textId="77777777" w:rsidR="000D5F69" w:rsidRPr="00AF7BF6"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206826C4" w14:textId="210C8631" w:rsidR="000D5F69" w:rsidRPr="00AF7BF6" w:rsidRDefault="000D5F69" w:rsidP="0081613A">
            <w:pPr>
              <w:spacing w:after="0" w:line="240" w:lineRule="auto"/>
              <w:ind w:left="0" w:right="5" w:firstLine="0"/>
              <w:rPr>
                <w:color w:val="auto"/>
                <w:sz w:val="24"/>
                <w:szCs w:val="24"/>
              </w:rPr>
            </w:pPr>
            <w:r w:rsidRPr="00F82FC8">
              <w:rPr>
                <w:color w:val="auto"/>
                <w:sz w:val="24"/>
                <w:szCs w:val="24"/>
              </w:rPr>
              <w:t>N</w:t>
            </w:r>
            <w:r w:rsidRPr="00AF7BF6">
              <w:rPr>
                <w:color w:val="auto"/>
                <w:sz w:val="24"/>
                <w:szCs w:val="24"/>
              </w:rPr>
              <w:t xml:space="preserve">o growth </w:t>
            </w:r>
          </w:p>
        </w:tc>
        <w:tc>
          <w:tcPr>
            <w:tcW w:w="1697" w:type="dxa"/>
            <w:tcBorders>
              <w:top w:val="single" w:sz="4" w:space="0" w:color="BFBFBF"/>
              <w:left w:val="single" w:sz="4" w:space="0" w:color="BFBFBF"/>
              <w:bottom w:val="single" w:sz="4" w:space="0" w:color="BFBFBF"/>
              <w:right w:val="single" w:sz="4" w:space="0" w:color="BFBFBF"/>
            </w:tcBorders>
          </w:tcPr>
          <w:p w14:paraId="56A3FA61" w14:textId="671D8055"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2</w:t>
            </w:r>
          </w:p>
        </w:tc>
        <w:tc>
          <w:tcPr>
            <w:tcW w:w="1494" w:type="dxa"/>
            <w:tcBorders>
              <w:top w:val="single" w:sz="4" w:space="0" w:color="BFBFBF"/>
              <w:left w:val="single" w:sz="4" w:space="0" w:color="BFBFBF"/>
              <w:bottom w:val="single" w:sz="4" w:space="0" w:color="BFBFBF"/>
              <w:right w:val="single" w:sz="4" w:space="0" w:color="BFBFBF"/>
            </w:tcBorders>
          </w:tcPr>
          <w:p w14:paraId="6BC93886" w14:textId="71D1386F"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50.0</w:t>
            </w:r>
          </w:p>
        </w:tc>
      </w:tr>
      <w:tr w:rsidR="00F82FC8" w:rsidRPr="00F82FC8" w14:paraId="03A3C683" w14:textId="77777777" w:rsidTr="0081613A">
        <w:trPr>
          <w:trHeight w:val="170"/>
          <w:jc w:val="center"/>
        </w:trPr>
        <w:tc>
          <w:tcPr>
            <w:tcW w:w="3448" w:type="dxa"/>
            <w:vMerge/>
            <w:tcBorders>
              <w:top w:val="nil"/>
              <w:left w:val="single" w:sz="4" w:space="0" w:color="BFBFBF"/>
              <w:bottom w:val="nil"/>
              <w:right w:val="single" w:sz="4" w:space="0" w:color="BFBFBF"/>
            </w:tcBorders>
          </w:tcPr>
          <w:p w14:paraId="5192048C" w14:textId="77777777" w:rsidR="000D5F69" w:rsidRPr="00AF7BF6"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515A6300" w14:textId="77777777" w:rsidR="000D5F69" w:rsidRPr="00AF7BF6" w:rsidRDefault="000D5F69" w:rsidP="0081613A">
            <w:pPr>
              <w:spacing w:after="0" w:line="240" w:lineRule="auto"/>
              <w:ind w:left="0" w:right="5" w:firstLine="0"/>
              <w:rPr>
                <w:color w:val="auto"/>
                <w:sz w:val="24"/>
                <w:szCs w:val="24"/>
              </w:rPr>
            </w:pPr>
            <w:r w:rsidRPr="00AF7BF6">
              <w:rPr>
                <w:i/>
                <w:iCs/>
                <w:color w:val="auto"/>
                <w:sz w:val="24"/>
                <w:szCs w:val="24"/>
              </w:rPr>
              <w:t>Staph. albus</w:t>
            </w:r>
            <w:r w:rsidRPr="00AF7BF6">
              <w:rPr>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1394CE38" w14:textId="026EE853"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w:t>
            </w:r>
          </w:p>
        </w:tc>
        <w:tc>
          <w:tcPr>
            <w:tcW w:w="1494" w:type="dxa"/>
            <w:tcBorders>
              <w:top w:val="single" w:sz="4" w:space="0" w:color="BFBFBF"/>
              <w:left w:val="single" w:sz="4" w:space="0" w:color="BFBFBF"/>
              <w:bottom w:val="single" w:sz="4" w:space="0" w:color="BFBFBF"/>
              <w:right w:val="single" w:sz="4" w:space="0" w:color="BFBFBF"/>
            </w:tcBorders>
          </w:tcPr>
          <w:p w14:paraId="4EB7FE4E" w14:textId="73D35E23"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25.0</w:t>
            </w:r>
          </w:p>
        </w:tc>
      </w:tr>
      <w:tr w:rsidR="00F82FC8" w:rsidRPr="00F82FC8" w14:paraId="1DE318CB" w14:textId="77777777" w:rsidTr="0081613A">
        <w:trPr>
          <w:trHeight w:val="164"/>
          <w:jc w:val="center"/>
        </w:trPr>
        <w:tc>
          <w:tcPr>
            <w:tcW w:w="3448" w:type="dxa"/>
            <w:vMerge/>
            <w:tcBorders>
              <w:top w:val="nil"/>
              <w:left w:val="single" w:sz="4" w:space="0" w:color="BFBFBF"/>
              <w:bottom w:val="single" w:sz="4" w:space="0" w:color="BFBFBF"/>
              <w:right w:val="single" w:sz="4" w:space="0" w:color="BFBFBF"/>
            </w:tcBorders>
          </w:tcPr>
          <w:p w14:paraId="3D0350B4" w14:textId="77777777" w:rsidR="000D5F69" w:rsidRPr="00AF7BF6" w:rsidRDefault="000D5F69" w:rsidP="0081613A">
            <w:pPr>
              <w:spacing w:after="0" w:line="240" w:lineRule="auto"/>
              <w:ind w:left="0" w:right="5" w:firstLine="0"/>
              <w:rPr>
                <w:color w:val="auto"/>
                <w:sz w:val="24"/>
                <w:szCs w:val="24"/>
              </w:rPr>
            </w:pPr>
          </w:p>
        </w:tc>
        <w:tc>
          <w:tcPr>
            <w:tcW w:w="1884" w:type="dxa"/>
            <w:tcBorders>
              <w:top w:val="single" w:sz="4" w:space="0" w:color="BFBFBF"/>
              <w:left w:val="single" w:sz="4" w:space="0" w:color="BFBFBF"/>
              <w:bottom w:val="single" w:sz="4" w:space="0" w:color="BFBFBF"/>
              <w:right w:val="single" w:sz="4" w:space="0" w:color="BFBFBF"/>
            </w:tcBorders>
          </w:tcPr>
          <w:p w14:paraId="6AA60A52" w14:textId="0817EBE8" w:rsidR="000D5F69" w:rsidRPr="00AF7BF6" w:rsidRDefault="000D5F69" w:rsidP="0081613A">
            <w:pPr>
              <w:spacing w:after="0" w:line="240" w:lineRule="auto"/>
              <w:ind w:left="0" w:right="5" w:firstLine="0"/>
              <w:rPr>
                <w:color w:val="auto"/>
                <w:sz w:val="24"/>
                <w:szCs w:val="24"/>
              </w:rPr>
            </w:pPr>
            <w:r w:rsidRPr="00F82FC8">
              <w:rPr>
                <w:color w:val="auto"/>
                <w:sz w:val="24"/>
                <w:szCs w:val="24"/>
              </w:rPr>
              <w:t>T</w:t>
            </w:r>
            <w:r w:rsidRPr="00AF7BF6">
              <w:rPr>
                <w:color w:val="auto"/>
                <w:sz w:val="24"/>
                <w:szCs w:val="24"/>
              </w:rPr>
              <w:t>otal</w:t>
            </w:r>
            <w:r w:rsidRPr="00F82FC8">
              <w:rPr>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7EE6D7D5" w14:textId="0ECF6872"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4</w:t>
            </w:r>
          </w:p>
        </w:tc>
        <w:tc>
          <w:tcPr>
            <w:tcW w:w="1494" w:type="dxa"/>
            <w:tcBorders>
              <w:top w:val="single" w:sz="4" w:space="0" w:color="BFBFBF"/>
              <w:left w:val="single" w:sz="4" w:space="0" w:color="BFBFBF"/>
              <w:bottom w:val="single" w:sz="4" w:space="0" w:color="BFBFBF"/>
              <w:right w:val="single" w:sz="4" w:space="0" w:color="BFBFBF"/>
            </w:tcBorders>
          </w:tcPr>
          <w:p w14:paraId="78F303BB" w14:textId="45E68E0B"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0B8F0A9D" w14:textId="77777777" w:rsidTr="0081613A">
        <w:trPr>
          <w:trHeight w:val="161"/>
          <w:jc w:val="center"/>
        </w:trPr>
        <w:tc>
          <w:tcPr>
            <w:tcW w:w="3448" w:type="dxa"/>
            <w:tcBorders>
              <w:top w:val="single" w:sz="4" w:space="0" w:color="BFBFBF"/>
              <w:left w:val="single" w:sz="4" w:space="0" w:color="BFBFBF"/>
              <w:bottom w:val="single" w:sz="4" w:space="0" w:color="BFBFBF"/>
              <w:right w:val="single" w:sz="4" w:space="0" w:color="BFBFBF"/>
            </w:tcBorders>
            <w:shd w:val="clear" w:color="auto" w:fill="D9D9D9"/>
          </w:tcPr>
          <w:p w14:paraId="2C3AE0F7" w14:textId="77777777" w:rsidR="000D5F69" w:rsidRPr="00AF7BF6" w:rsidRDefault="000D5F69" w:rsidP="0081613A">
            <w:pPr>
              <w:spacing w:after="0" w:line="240" w:lineRule="auto"/>
              <w:ind w:left="0" w:right="5" w:firstLine="0"/>
              <w:rPr>
                <w:color w:val="auto"/>
                <w:sz w:val="24"/>
                <w:szCs w:val="24"/>
              </w:rPr>
            </w:pPr>
            <w:r w:rsidRPr="00AF7BF6">
              <w:rPr>
                <w:color w:val="auto"/>
                <w:sz w:val="24"/>
                <w:szCs w:val="24"/>
              </w:rPr>
              <w:t xml:space="preserve">Bed </w:t>
            </w:r>
          </w:p>
        </w:tc>
        <w:tc>
          <w:tcPr>
            <w:tcW w:w="1884" w:type="dxa"/>
            <w:tcBorders>
              <w:top w:val="single" w:sz="4" w:space="0" w:color="BFBFBF"/>
              <w:left w:val="single" w:sz="4" w:space="0" w:color="BFBFBF"/>
              <w:bottom w:val="single" w:sz="4" w:space="0" w:color="BFBFBF"/>
              <w:right w:val="single" w:sz="4" w:space="0" w:color="BFBFBF"/>
            </w:tcBorders>
          </w:tcPr>
          <w:p w14:paraId="3135636A" w14:textId="77777777" w:rsidR="000D5F69" w:rsidRPr="00AF7BF6" w:rsidRDefault="000D5F69" w:rsidP="0081613A">
            <w:pPr>
              <w:spacing w:after="0" w:line="240" w:lineRule="auto"/>
              <w:ind w:left="0" w:right="5" w:firstLine="0"/>
              <w:rPr>
                <w:color w:val="auto"/>
                <w:sz w:val="24"/>
                <w:szCs w:val="24"/>
              </w:rPr>
            </w:pPr>
            <w:r w:rsidRPr="00AF7BF6">
              <w:rPr>
                <w:i/>
                <w:iCs/>
                <w:color w:val="auto"/>
                <w:sz w:val="24"/>
                <w:szCs w:val="24"/>
              </w:rPr>
              <w:t>Staph. aureus</w:t>
            </w:r>
            <w:r w:rsidRPr="00AF7BF6">
              <w:rPr>
                <w:color w:val="auto"/>
                <w:sz w:val="24"/>
                <w:szCs w:val="24"/>
              </w:rPr>
              <w:t xml:space="preserve"> </w:t>
            </w:r>
          </w:p>
        </w:tc>
        <w:tc>
          <w:tcPr>
            <w:tcW w:w="1697" w:type="dxa"/>
            <w:tcBorders>
              <w:top w:val="single" w:sz="4" w:space="0" w:color="BFBFBF"/>
              <w:left w:val="single" w:sz="4" w:space="0" w:color="BFBFBF"/>
              <w:bottom w:val="single" w:sz="4" w:space="0" w:color="BFBFBF"/>
              <w:right w:val="single" w:sz="4" w:space="0" w:color="BFBFBF"/>
            </w:tcBorders>
          </w:tcPr>
          <w:p w14:paraId="6833B212" w14:textId="38E4116A"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2</w:t>
            </w:r>
          </w:p>
        </w:tc>
        <w:tc>
          <w:tcPr>
            <w:tcW w:w="1494" w:type="dxa"/>
            <w:tcBorders>
              <w:top w:val="single" w:sz="4" w:space="0" w:color="BFBFBF"/>
              <w:left w:val="single" w:sz="4" w:space="0" w:color="BFBFBF"/>
              <w:bottom w:val="single" w:sz="4" w:space="0" w:color="BFBFBF"/>
              <w:right w:val="single" w:sz="4" w:space="0" w:color="BFBFBF"/>
            </w:tcBorders>
          </w:tcPr>
          <w:p w14:paraId="22435134" w14:textId="207CEC0C"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100.0</w:t>
            </w:r>
          </w:p>
        </w:tc>
      </w:tr>
      <w:tr w:rsidR="00F82FC8" w:rsidRPr="00F82FC8" w14:paraId="0D66A5D3" w14:textId="77777777" w:rsidTr="0081613A">
        <w:trPr>
          <w:trHeight w:val="159"/>
          <w:jc w:val="center"/>
        </w:trPr>
        <w:tc>
          <w:tcPr>
            <w:tcW w:w="3448" w:type="dxa"/>
            <w:tcBorders>
              <w:top w:val="single" w:sz="4" w:space="0" w:color="BFBFBF"/>
              <w:left w:val="single" w:sz="4" w:space="0" w:color="BFBFBF"/>
              <w:bottom w:val="single" w:sz="4" w:space="0" w:color="BFBFBF"/>
              <w:right w:val="single" w:sz="4" w:space="0" w:color="BFBFBF"/>
            </w:tcBorders>
            <w:shd w:val="clear" w:color="auto" w:fill="D9D9D9"/>
          </w:tcPr>
          <w:p w14:paraId="28522899" w14:textId="77777777" w:rsidR="000D5F69" w:rsidRPr="00AF7BF6" w:rsidRDefault="000D5F69" w:rsidP="0081613A">
            <w:pPr>
              <w:spacing w:after="0" w:line="240" w:lineRule="auto"/>
              <w:ind w:left="0" w:right="5" w:firstLine="0"/>
              <w:rPr>
                <w:color w:val="auto"/>
                <w:sz w:val="24"/>
                <w:szCs w:val="24"/>
              </w:rPr>
            </w:pPr>
            <w:r w:rsidRPr="00AF7BF6">
              <w:rPr>
                <w:color w:val="auto"/>
                <w:sz w:val="24"/>
                <w:szCs w:val="24"/>
              </w:rPr>
              <w:t xml:space="preserve">Windows </w:t>
            </w:r>
          </w:p>
        </w:tc>
        <w:tc>
          <w:tcPr>
            <w:tcW w:w="1884" w:type="dxa"/>
            <w:tcBorders>
              <w:top w:val="single" w:sz="4" w:space="0" w:color="BFBFBF"/>
              <w:left w:val="single" w:sz="4" w:space="0" w:color="BFBFBF"/>
              <w:bottom w:val="single" w:sz="4" w:space="0" w:color="BFBFBF"/>
              <w:right w:val="single" w:sz="4" w:space="0" w:color="BFBFBF"/>
            </w:tcBorders>
          </w:tcPr>
          <w:p w14:paraId="6C3A303A" w14:textId="5DA34424" w:rsidR="000D5F69" w:rsidRPr="00AF7BF6" w:rsidRDefault="000D5F69" w:rsidP="0081613A">
            <w:pPr>
              <w:spacing w:after="0" w:line="240" w:lineRule="auto"/>
              <w:ind w:left="0" w:right="5" w:firstLine="0"/>
              <w:rPr>
                <w:i/>
                <w:iCs/>
                <w:color w:val="auto"/>
                <w:sz w:val="24"/>
                <w:szCs w:val="24"/>
              </w:rPr>
            </w:pPr>
            <w:r w:rsidRPr="00F82FC8">
              <w:rPr>
                <w:i/>
                <w:iCs/>
                <w:color w:val="auto"/>
                <w:sz w:val="24"/>
                <w:szCs w:val="24"/>
              </w:rPr>
              <w:t>S</w:t>
            </w:r>
            <w:r w:rsidRPr="00AF7BF6">
              <w:rPr>
                <w:i/>
                <w:iCs/>
                <w:color w:val="auto"/>
                <w:sz w:val="24"/>
                <w:szCs w:val="24"/>
              </w:rPr>
              <w:t>taph</w:t>
            </w:r>
            <w:r w:rsidRPr="00F82FC8">
              <w:rPr>
                <w:i/>
                <w:iCs/>
                <w:color w:val="auto"/>
                <w:sz w:val="24"/>
                <w:szCs w:val="24"/>
              </w:rPr>
              <w:t>.</w:t>
            </w:r>
            <w:r w:rsidRPr="00AF7BF6">
              <w:rPr>
                <w:i/>
                <w:iCs/>
                <w:color w:val="auto"/>
                <w:sz w:val="24"/>
                <w:szCs w:val="24"/>
              </w:rPr>
              <w:t xml:space="preserve"> aureus </w:t>
            </w:r>
          </w:p>
        </w:tc>
        <w:tc>
          <w:tcPr>
            <w:tcW w:w="1697" w:type="dxa"/>
            <w:tcBorders>
              <w:top w:val="single" w:sz="4" w:space="0" w:color="BFBFBF"/>
              <w:left w:val="single" w:sz="4" w:space="0" w:color="BFBFBF"/>
              <w:bottom w:val="single" w:sz="4" w:space="0" w:color="BFBFBF"/>
              <w:right w:val="single" w:sz="4" w:space="0" w:color="BFBFBF"/>
            </w:tcBorders>
          </w:tcPr>
          <w:p w14:paraId="0F590EB2" w14:textId="73784858"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w:t>
            </w:r>
          </w:p>
        </w:tc>
        <w:tc>
          <w:tcPr>
            <w:tcW w:w="1494" w:type="dxa"/>
            <w:tcBorders>
              <w:top w:val="single" w:sz="4" w:space="0" w:color="BFBFBF"/>
              <w:left w:val="single" w:sz="4" w:space="0" w:color="BFBFBF"/>
              <w:bottom w:val="single" w:sz="4" w:space="0" w:color="BFBFBF"/>
              <w:right w:val="single" w:sz="4" w:space="0" w:color="BFBFBF"/>
            </w:tcBorders>
          </w:tcPr>
          <w:p w14:paraId="66956C3F" w14:textId="687C5CD1" w:rsidR="000D5F69" w:rsidRPr="00AF7BF6" w:rsidRDefault="000D5F69" w:rsidP="00654BB6">
            <w:pPr>
              <w:spacing w:after="0" w:line="240" w:lineRule="auto"/>
              <w:ind w:left="0" w:right="5" w:firstLine="0"/>
              <w:jc w:val="center"/>
              <w:rPr>
                <w:color w:val="auto"/>
                <w:sz w:val="24"/>
                <w:szCs w:val="24"/>
              </w:rPr>
            </w:pPr>
            <w:r w:rsidRPr="00AF7BF6">
              <w:rPr>
                <w:color w:val="auto"/>
                <w:sz w:val="24"/>
                <w:szCs w:val="24"/>
              </w:rPr>
              <w:t>100.0</w:t>
            </w:r>
          </w:p>
        </w:tc>
      </w:tr>
    </w:tbl>
    <w:p w14:paraId="792C0FF1" w14:textId="77777777" w:rsidR="000D5F69" w:rsidRPr="00F82FC8" w:rsidRDefault="000D5F69" w:rsidP="00AF7BF6">
      <w:pPr>
        <w:spacing w:line="276" w:lineRule="auto"/>
        <w:ind w:left="0" w:right="5" w:firstLine="0"/>
        <w:rPr>
          <w:color w:val="auto"/>
          <w:sz w:val="24"/>
          <w:szCs w:val="24"/>
        </w:rPr>
      </w:pPr>
    </w:p>
    <w:p w14:paraId="77B74F89" w14:textId="3313FC4C" w:rsidR="00AF7BF6" w:rsidRPr="00F82FC8" w:rsidRDefault="002465A8" w:rsidP="0081613A">
      <w:pPr>
        <w:spacing w:line="240" w:lineRule="auto"/>
        <w:ind w:left="0" w:right="5" w:firstLine="0"/>
        <w:rPr>
          <w:color w:val="auto"/>
          <w:sz w:val="24"/>
          <w:szCs w:val="24"/>
        </w:rPr>
      </w:pPr>
      <w:r w:rsidRPr="002465A8">
        <w:rPr>
          <w:color w:val="auto"/>
          <w:sz w:val="24"/>
          <w:szCs w:val="24"/>
        </w:rPr>
        <w:t>Table 5</w:t>
      </w:r>
      <w:r>
        <w:rPr>
          <w:color w:val="auto"/>
          <w:sz w:val="24"/>
          <w:szCs w:val="24"/>
        </w:rPr>
        <w:t xml:space="preserve"> represents </w:t>
      </w:r>
      <w:r w:rsidRPr="002465A8">
        <w:rPr>
          <w:color w:val="auto"/>
          <w:sz w:val="24"/>
          <w:szCs w:val="24"/>
        </w:rPr>
        <w:t xml:space="preserve">ANOVA and Chi-Square </w:t>
      </w:r>
      <w:r>
        <w:rPr>
          <w:color w:val="auto"/>
          <w:sz w:val="24"/>
          <w:szCs w:val="24"/>
        </w:rPr>
        <w:t xml:space="preserve">tests </w:t>
      </w:r>
      <w:r w:rsidRPr="002465A8">
        <w:rPr>
          <w:color w:val="auto"/>
          <w:sz w:val="24"/>
          <w:szCs w:val="24"/>
        </w:rPr>
        <w:t>analysis for testing relationship between different demographics and behavioral attributes with infection on keyboards, mice, and table. The findings of the ANOVA test reveal that bacterial infection on a keyboard, mouse, or table is not statistically related to either the age or qualifications of the workers because of the fact that all p-values are above 0.05 significance levels. Also, the results of this Chi-Square test show that there is no significant association in workers' gender or in their handwashing practices with bacterial contamination on these surfaces, since all the reported p-values are above 0.05. Therefore, based on these findings, it is possible to conclude that age, qualifications, gender, and handwashing behavior do not influence contamination levels on computer-related surfaces in this study.</w:t>
      </w:r>
      <w:r w:rsidR="003F4E1E">
        <w:rPr>
          <w:color w:val="auto"/>
          <w:sz w:val="24"/>
          <w:szCs w:val="24"/>
        </w:rPr>
        <w:t xml:space="preserve"> </w:t>
      </w:r>
      <w:r w:rsidRPr="002465A8">
        <w:rPr>
          <w:color w:val="auto"/>
          <w:sz w:val="24"/>
          <w:szCs w:val="24"/>
        </w:rPr>
        <w:t xml:space="preserve">This revision improves clarity, strengthens the scientific tone, and ensures precision in reporting statistical results. Please let me know if you need further </w:t>
      </w:r>
      <w:r w:rsidR="003F4E1E" w:rsidRPr="002465A8">
        <w:rPr>
          <w:color w:val="auto"/>
          <w:sz w:val="24"/>
          <w:szCs w:val="24"/>
        </w:rPr>
        <w:t>refinements.</w:t>
      </w:r>
    </w:p>
    <w:p w14:paraId="485CAA76" w14:textId="77777777" w:rsidR="000D5F69" w:rsidRPr="00AF7BF6" w:rsidRDefault="000D5F69" w:rsidP="0081613A">
      <w:pPr>
        <w:spacing w:line="240" w:lineRule="auto"/>
        <w:ind w:left="0" w:right="5" w:firstLine="0"/>
        <w:rPr>
          <w:color w:val="auto"/>
          <w:sz w:val="24"/>
          <w:szCs w:val="24"/>
        </w:rPr>
      </w:pPr>
    </w:p>
    <w:p w14:paraId="651A5BF3" w14:textId="20C2D0F2" w:rsidR="002465A8" w:rsidRDefault="00AF7BF6" w:rsidP="0081613A">
      <w:pPr>
        <w:spacing w:line="240" w:lineRule="auto"/>
        <w:ind w:left="0" w:right="5" w:firstLine="0"/>
        <w:rPr>
          <w:b/>
          <w:color w:val="auto"/>
          <w:sz w:val="24"/>
          <w:szCs w:val="24"/>
        </w:rPr>
      </w:pPr>
      <w:r w:rsidRPr="00AF7BF6">
        <w:rPr>
          <w:b/>
          <w:color w:val="auto"/>
          <w:sz w:val="24"/>
          <w:szCs w:val="24"/>
        </w:rPr>
        <w:t>Table</w:t>
      </w:r>
      <w:r w:rsidR="00F43065" w:rsidRPr="00F82FC8">
        <w:rPr>
          <w:b/>
          <w:color w:val="auto"/>
          <w:sz w:val="24"/>
          <w:szCs w:val="24"/>
        </w:rPr>
        <w:t>:</w:t>
      </w:r>
      <w:r w:rsidRPr="00AF7BF6">
        <w:rPr>
          <w:b/>
          <w:color w:val="auto"/>
          <w:sz w:val="24"/>
          <w:szCs w:val="24"/>
        </w:rPr>
        <w:t xml:space="preserve"> </w:t>
      </w:r>
      <w:r w:rsidR="000D5F69" w:rsidRPr="00F82FC8">
        <w:rPr>
          <w:b/>
          <w:color w:val="auto"/>
          <w:sz w:val="24"/>
          <w:szCs w:val="24"/>
        </w:rPr>
        <w:t>5</w:t>
      </w:r>
      <w:r w:rsidRPr="00AF7BF6">
        <w:rPr>
          <w:b/>
          <w:color w:val="auto"/>
          <w:sz w:val="24"/>
          <w:szCs w:val="24"/>
        </w:rPr>
        <w:t xml:space="preserve"> relationships between workers age and m</w:t>
      </w:r>
      <w:r w:rsidR="00F43065" w:rsidRPr="00F82FC8">
        <w:rPr>
          <w:b/>
          <w:color w:val="auto"/>
          <w:sz w:val="24"/>
          <w:szCs w:val="24"/>
        </w:rPr>
        <w:t>ice</w:t>
      </w:r>
      <w:r w:rsidRPr="00AF7BF6">
        <w:rPr>
          <w:b/>
          <w:color w:val="auto"/>
          <w:sz w:val="24"/>
          <w:szCs w:val="24"/>
        </w:rPr>
        <w:t>, keyboards and table infection by using ANOVA Test</w:t>
      </w:r>
    </w:p>
    <w:p w14:paraId="0D4D79C2" w14:textId="77777777" w:rsidR="002465A8" w:rsidRPr="00AF7BF6" w:rsidRDefault="002465A8" w:rsidP="0081613A">
      <w:pPr>
        <w:spacing w:line="240" w:lineRule="auto"/>
        <w:ind w:left="0" w:right="5" w:firstLine="0"/>
        <w:rPr>
          <w:b/>
          <w:color w:val="auto"/>
          <w:sz w:val="24"/>
          <w:szCs w:val="24"/>
        </w:rPr>
      </w:pPr>
    </w:p>
    <w:tbl>
      <w:tblPr>
        <w:tblW w:w="8552" w:type="dxa"/>
        <w:tblInd w:w="252" w:type="dxa"/>
        <w:tblCellMar>
          <w:top w:w="14" w:type="dxa"/>
          <w:left w:w="49" w:type="dxa"/>
          <w:right w:w="75" w:type="dxa"/>
        </w:tblCellMar>
        <w:tblLook w:val="04A0" w:firstRow="1" w:lastRow="0" w:firstColumn="1" w:lastColumn="0" w:noHBand="0" w:noVBand="1"/>
      </w:tblPr>
      <w:tblGrid>
        <w:gridCol w:w="1532"/>
        <w:gridCol w:w="2465"/>
        <w:gridCol w:w="1779"/>
        <w:gridCol w:w="2776"/>
      </w:tblGrid>
      <w:tr w:rsidR="00F82FC8" w:rsidRPr="00F82FC8" w14:paraId="426149C6" w14:textId="77777777" w:rsidTr="00D74F88">
        <w:trPr>
          <w:trHeight w:val="419"/>
        </w:trPr>
        <w:tc>
          <w:tcPr>
            <w:tcW w:w="1532" w:type="dxa"/>
            <w:tcBorders>
              <w:top w:val="single" w:sz="4" w:space="0" w:color="BFBFBF"/>
              <w:left w:val="single" w:sz="4" w:space="0" w:color="BFBFBF"/>
              <w:bottom w:val="single" w:sz="4" w:space="0" w:color="BFBFBF"/>
              <w:right w:val="single" w:sz="4" w:space="0" w:color="BFBFBF"/>
            </w:tcBorders>
            <w:shd w:val="clear" w:color="auto" w:fill="D9D9D9"/>
          </w:tcPr>
          <w:p w14:paraId="3C6AB965" w14:textId="489DAAC5" w:rsidR="000D5F69" w:rsidRPr="00F82FC8" w:rsidRDefault="00F13517" w:rsidP="0081613A">
            <w:pPr>
              <w:spacing w:line="240" w:lineRule="auto"/>
              <w:ind w:left="0" w:right="5" w:firstLine="0"/>
              <w:rPr>
                <w:b/>
                <w:color w:val="auto"/>
                <w:sz w:val="24"/>
                <w:szCs w:val="24"/>
              </w:rPr>
            </w:pPr>
            <w:r w:rsidRPr="00F82FC8">
              <w:rPr>
                <w:b/>
                <w:color w:val="auto"/>
                <w:sz w:val="24"/>
                <w:szCs w:val="24"/>
              </w:rPr>
              <w:t>`</w:t>
            </w:r>
          </w:p>
        </w:tc>
        <w:tc>
          <w:tcPr>
            <w:tcW w:w="2465" w:type="dxa"/>
            <w:tcBorders>
              <w:top w:val="single" w:sz="4" w:space="0" w:color="BFBFBF"/>
              <w:left w:val="single" w:sz="4" w:space="0" w:color="BFBFBF"/>
              <w:bottom w:val="single" w:sz="4" w:space="0" w:color="BFBFBF"/>
              <w:right w:val="single" w:sz="4" w:space="0" w:color="BFBFBF"/>
            </w:tcBorders>
            <w:shd w:val="clear" w:color="auto" w:fill="D9D9D9"/>
          </w:tcPr>
          <w:p w14:paraId="3A6C9D3F" w14:textId="25F4D3B6" w:rsidR="000D5F69" w:rsidRPr="00AF7BF6" w:rsidRDefault="000D5F69" w:rsidP="0081613A">
            <w:pPr>
              <w:spacing w:line="240" w:lineRule="auto"/>
              <w:ind w:left="0" w:right="5" w:firstLine="0"/>
              <w:rPr>
                <w:color w:val="auto"/>
                <w:sz w:val="24"/>
                <w:szCs w:val="24"/>
              </w:rPr>
            </w:pPr>
            <w:proofErr w:type="gramStart"/>
            <w:r w:rsidRPr="00AF7BF6">
              <w:rPr>
                <w:b/>
                <w:color w:val="auto"/>
                <w:sz w:val="24"/>
                <w:szCs w:val="24"/>
              </w:rPr>
              <w:t>Computer  infection</w:t>
            </w:r>
            <w:proofErr w:type="gramEnd"/>
          </w:p>
        </w:tc>
        <w:tc>
          <w:tcPr>
            <w:tcW w:w="1779" w:type="dxa"/>
            <w:tcBorders>
              <w:top w:val="single" w:sz="4" w:space="0" w:color="BFBFBF"/>
              <w:left w:val="single" w:sz="4" w:space="0" w:color="BFBFBF"/>
              <w:bottom w:val="single" w:sz="4" w:space="0" w:color="BFBFBF"/>
              <w:right w:val="single" w:sz="4" w:space="0" w:color="BFBFBF"/>
            </w:tcBorders>
            <w:shd w:val="clear" w:color="auto" w:fill="D9D9D9"/>
          </w:tcPr>
          <w:p w14:paraId="73D93A66" w14:textId="77777777" w:rsidR="000D5F69" w:rsidRPr="00AF7BF6" w:rsidRDefault="000D5F69" w:rsidP="0081613A">
            <w:pPr>
              <w:spacing w:line="240" w:lineRule="auto"/>
              <w:ind w:left="0" w:right="5" w:firstLine="0"/>
              <w:rPr>
                <w:color w:val="auto"/>
                <w:sz w:val="24"/>
                <w:szCs w:val="24"/>
              </w:rPr>
            </w:pPr>
            <w:r w:rsidRPr="00AF7BF6">
              <w:rPr>
                <w:b/>
                <w:color w:val="auto"/>
                <w:sz w:val="24"/>
                <w:szCs w:val="24"/>
              </w:rPr>
              <w:t xml:space="preserve">Mean Square </w:t>
            </w:r>
          </w:p>
        </w:tc>
        <w:tc>
          <w:tcPr>
            <w:tcW w:w="2776" w:type="dxa"/>
            <w:tcBorders>
              <w:top w:val="single" w:sz="4" w:space="0" w:color="BFBFBF"/>
              <w:left w:val="single" w:sz="4" w:space="0" w:color="BFBFBF"/>
              <w:bottom w:val="single" w:sz="4" w:space="0" w:color="BFBFBF"/>
              <w:right w:val="single" w:sz="4" w:space="0" w:color="BFBFBF"/>
            </w:tcBorders>
            <w:shd w:val="clear" w:color="auto" w:fill="D9D9D9"/>
          </w:tcPr>
          <w:p w14:paraId="3F15CCDE" w14:textId="77777777" w:rsidR="000D5F69" w:rsidRPr="00AF7BF6" w:rsidRDefault="000D5F69" w:rsidP="0081613A">
            <w:pPr>
              <w:spacing w:line="240" w:lineRule="auto"/>
              <w:ind w:left="0" w:right="5" w:firstLine="0"/>
              <w:rPr>
                <w:color w:val="auto"/>
                <w:sz w:val="24"/>
                <w:szCs w:val="24"/>
              </w:rPr>
            </w:pPr>
            <w:r w:rsidRPr="00AF7BF6">
              <w:rPr>
                <w:b/>
                <w:color w:val="auto"/>
                <w:sz w:val="24"/>
                <w:szCs w:val="24"/>
              </w:rPr>
              <w:t xml:space="preserve"> P value</w:t>
            </w:r>
          </w:p>
        </w:tc>
      </w:tr>
      <w:tr w:rsidR="00F82FC8" w:rsidRPr="00F82FC8" w14:paraId="67C637A4" w14:textId="77777777" w:rsidTr="00D74F88">
        <w:trPr>
          <w:trHeight w:val="422"/>
        </w:trPr>
        <w:tc>
          <w:tcPr>
            <w:tcW w:w="1532" w:type="dxa"/>
            <w:vMerge w:val="restart"/>
            <w:tcBorders>
              <w:top w:val="single" w:sz="4" w:space="0" w:color="BFBFBF"/>
              <w:left w:val="single" w:sz="4" w:space="0" w:color="BFBFBF"/>
              <w:right w:val="single" w:sz="4" w:space="0" w:color="BFBFBF"/>
            </w:tcBorders>
          </w:tcPr>
          <w:p w14:paraId="5C8FC607" w14:textId="7FA95711" w:rsidR="000D5F69" w:rsidRPr="00F82FC8" w:rsidRDefault="000D5F69" w:rsidP="0081613A">
            <w:pPr>
              <w:spacing w:line="240" w:lineRule="auto"/>
              <w:ind w:left="0" w:right="5" w:firstLine="0"/>
              <w:rPr>
                <w:color w:val="auto"/>
                <w:sz w:val="24"/>
                <w:szCs w:val="24"/>
              </w:rPr>
            </w:pPr>
            <w:r w:rsidRPr="00F82FC8">
              <w:rPr>
                <w:color w:val="auto"/>
                <w:sz w:val="24"/>
                <w:szCs w:val="24"/>
              </w:rPr>
              <w:t xml:space="preserve">Age </w:t>
            </w:r>
          </w:p>
        </w:tc>
        <w:tc>
          <w:tcPr>
            <w:tcW w:w="2465" w:type="dxa"/>
            <w:tcBorders>
              <w:top w:val="single" w:sz="4" w:space="0" w:color="BFBFBF"/>
              <w:left w:val="single" w:sz="4" w:space="0" w:color="BFBFBF"/>
              <w:bottom w:val="single" w:sz="4" w:space="0" w:color="BFBFBF"/>
              <w:right w:val="single" w:sz="4" w:space="0" w:color="BFBFBF"/>
            </w:tcBorders>
          </w:tcPr>
          <w:p w14:paraId="295804B4" w14:textId="65572E15" w:rsidR="000D5F69" w:rsidRPr="00AF7BF6" w:rsidRDefault="000D5F69" w:rsidP="0081613A">
            <w:pPr>
              <w:spacing w:line="240" w:lineRule="auto"/>
              <w:ind w:left="0" w:right="5" w:firstLine="0"/>
              <w:rPr>
                <w:color w:val="auto"/>
                <w:sz w:val="24"/>
                <w:szCs w:val="24"/>
              </w:rPr>
            </w:pPr>
            <w:proofErr w:type="gramStart"/>
            <w:r w:rsidRPr="00AF7BF6">
              <w:rPr>
                <w:color w:val="auto"/>
                <w:sz w:val="24"/>
                <w:szCs w:val="24"/>
              </w:rPr>
              <w:t>Keyboards  infection</w:t>
            </w:r>
            <w:proofErr w:type="gramEnd"/>
          </w:p>
        </w:tc>
        <w:tc>
          <w:tcPr>
            <w:tcW w:w="1779" w:type="dxa"/>
            <w:tcBorders>
              <w:top w:val="single" w:sz="4" w:space="0" w:color="BFBFBF"/>
              <w:left w:val="single" w:sz="4" w:space="0" w:color="BFBFBF"/>
              <w:bottom w:val="single" w:sz="4" w:space="0" w:color="BFBFBF"/>
              <w:right w:val="single" w:sz="4" w:space="0" w:color="BFBFBF"/>
            </w:tcBorders>
          </w:tcPr>
          <w:p w14:paraId="30B923B7" w14:textId="4EDE164E" w:rsidR="000D5F69" w:rsidRPr="00AF7BF6" w:rsidRDefault="000D5F69" w:rsidP="00654BB6">
            <w:pPr>
              <w:spacing w:line="240" w:lineRule="auto"/>
              <w:ind w:left="0" w:right="5" w:firstLine="0"/>
              <w:jc w:val="center"/>
              <w:rPr>
                <w:color w:val="auto"/>
                <w:sz w:val="24"/>
                <w:szCs w:val="24"/>
              </w:rPr>
            </w:pPr>
            <w:r w:rsidRPr="00AF7BF6">
              <w:rPr>
                <w:color w:val="auto"/>
                <w:sz w:val="24"/>
                <w:szCs w:val="24"/>
              </w:rPr>
              <w:t>0.009</w:t>
            </w:r>
          </w:p>
        </w:tc>
        <w:tc>
          <w:tcPr>
            <w:tcW w:w="2776" w:type="dxa"/>
            <w:tcBorders>
              <w:top w:val="single" w:sz="4" w:space="0" w:color="BFBFBF"/>
              <w:left w:val="single" w:sz="4" w:space="0" w:color="BFBFBF"/>
              <w:bottom w:val="single" w:sz="4" w:space="0" w:color="BFBFBF"/>
              <w:right w:val="single" w:sz="4" w:space="0" w:color="BFBFBF"/>
            </w:tcBorders>
          </w:tcPr>
          <w:p w14:paraId="7E88F905" w14:textId="1678DE5F" w:rsidR="000D5F69" w:rsidRPr="00AF7BF6" w:rsidRDefault="000D5F69" w:rsidP="0081613A">
            <w:pPr>
              <w:spacing w:line="240" w:lineRule="auto"/>
              <w:ind w:left="0" w:right="5" w:firstLine="0"/>
              <w:rPr>
                <w:color w:val="auto"/>
                <w:sz w:val="24"/>
                <w:szCs w:val="24"/>
              </w:rPr>
            </w:pPr>
            <w:r w:rsidRPr="00AF7BF6">
              <w:rPr>
                <w:color w:val="auto"/>
                <w:sz w:val="24"/>
                <w:szCs w:val="24"/>
              </w:rPr>
              <w:t xml:space="preserve"> 0.934</w:t>
            </w:r>
            <w:r w:rsidRPr="00F82FC8">
              <w:rPr>
                <w:color w:val="auto"/>
                <w:sz w:val="24"/>
                <w:szCs w:val="24"/>
              </w:rPr>
              <w:t xml:space="preserve"> (</w:t>
            </w:r>
            <w:r w:rsidRPr="00AF7BF6">
              <w:rPr>
                <w:color w:val="auto"/>
                <w:sz w:val="24"/>
                <w:szCs w:val="24"/>
              </w:rPr>
              <w:t>ANOVA Test</w:t>
            </w:r>
            <w:r w:rsidRPr="00F82FC8">
              <w:rPr>
                <w:color w:val="auto"/>
                <w:sz w:val="24"/>
                <w:szCs w:val="24"/>
              </w:rPr>
              <w:t>)</w:t>
            </w:r>
          </w:p>
        </w:tc>
      </w:tr>
      <w:tr w:rsidR="00F82FC8" w:rsidRPr="00F82FC8" w14:paraId="406D8B19" w14:textId="77777777" w:rsidTr="00D74F88">
        <w:trPr>
          <w:trHeight w:val="421"/>
        </w:trPr>
        <w:tc>
          <w:tcPr>
            <w:tcW w:w="1532" w:type="dxa"/>
            <w:vMerge/>
            <w:tcBorders>
              <w:left w:val="single" w:sz="4" w:space="0" w:color="BFBFBF"/>
              <w:right w:val="single" w:sz="4" w:space="0" w:color="BFBFBF"/>
            </w:tcBorders>
          </w:tcPr>
          <w:p w14:paraId="0AF509EF" w14:textId="77777777" w:rsidR="000D5F69" w:rsidRPr="00F82FC8" w:rsidRDefault="000D5F69" w:rsidP="0081613A">
            <w:pPr>
              <w:spacing w:line="240" w:lineRule="auto"/>
              <w:ind w:left="0" w:right="5" w:firstLine="0"/>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3A516E1D" w14:textId="12ACD1B0" w:rsidR="000D5F69" w:rsidRPr="00AF7BF6" w:rsidRDefault="000D5F69" w:rsidP="0081613A">
            <w:pPr>
              <w:spacing w:line="240" w:lineRule="auto"/>
              <w:ind w:left="0" w:right="5" w:firstLine="0"/>
              <w:rPr>
                <w:color w:val="auto"/>
                <w:sz w:val="24"/>
                <w:szCs w:val="24"/>
              </w:rPr>
            </w:pPr>
            <w:r w:rsidRPr="00AF7BF6">
              <w:rPr>
                <w:color w:val="auto"/>
                <w:sz w:val="24"/>
                <w:szCs w:val="24"/>
              </w:rPr>
              <w:t xml:space="preserve"> Mouse infection</w:t>
            </w:r>
          </w:p>
        </w:tc>
        <w:tc>
          <w:tcPr>
            <w:tcW w:w="1779" w:type="dxa"/>
            <w:tcBorders>
              <w:top w:val="single" w:sz="4" w:space="0" w:color="BFBFBF"/>
              <w:left w:val="single" w:sz="4" w:space="0" w:color="BFBFBF"/>
              <w:bottom w:val="single" w:sz="4" w:space="0" w:color="BFBFBF"/>
              <w:right w:val="single" w:sz="4" w:space="0" w:color="BFBFBF"/>
            </w:tcBorders>
          </w:tcPr>
          <w:p w14:paraId="60FA18B6" w14:textId="390A881A" w:rsidR="000D5F69" w:rsidRPr="00AF7BF6" w:rsidRDefault="000D5F69" w:rsidP="00654BB6">
            <w:pPr>
              <w:spacing w:line="240" w:lineRule="auto"/>
              <w:ind w:left="0" w:right="5" w:firstLine="0"/>
              <w:jc w:val="center"/>
              <w:rPr>
                <w:color w:val="auto"/>
                <w:sz w:val="24"/>
                <w:szCs w:val="24"/>
              </w:rPr>
            </w:pPr>
            <w:r w:rsidRPr="00AF7BF6">
              <w:rPr>
                <w:color w:val="auto"/>
                <w:sz w:val="24"/>
                <w:szCs w:val="24"/>
              </w:rPr>
              <w:t>0.167</w:t>
            </w:r>
          </w:p>
        </w:tc>
        <w:tc>
          <w:tcPr>
            <w:tcW w:w="2776" w:type="dxa"/>
            <w:tcBorders>
              <w:top w:val="single" w:sz="4" w:space="0" w:color="BFBFBF"/>
              <w:left w:val="single" w:sz="4" w:space="0" w:color="BFBFBF"/>
              <w:bottom w:val="single" w:sz="4" w:space="0" w:color="BFBFBF"/>
              <w:right w:val="single" w:sz="4" w:space="0" w:color="BFBFBF"/>
            </w:tcBorders>
          </w:tcPr>
          <w:p w14:paraId="2230AD1A" w14:textId="0F040E06" w:rsidR="000D5F69" w:rsidRPr="00AF7BF6" w:rsidRDefault="000D5F69" w:rsidP="0081613A">
            <w:pPr>
              <w:spacing w:line="240" w:lineRule="auto"/>
              <w:ind w:left="0" w:right="5" w:firstLine="0"/>
              <w:rPr>
                <w:color w:val="auto"/>
                <w:sz w:val="24"/>
                <w:szCs w:val="24"/>
              </w:rPr>
            </w:pPr>
            <w:r w:rsidRPr="00AF7BF6">
              <w:rPr>
                <w:color w:val="auto"/>
                <w:sz w:val="24"/>
                <w:szCs w:val="24"/>
              </w:rPr>
              <w:t xml:space="preserve"> 0.699</w:t>
            </w:r>
            <w:r w:rsidRPr="00F82FC8">
              <w:rPr>
                <w:color w:val="auto"/>
                <w:sz w:val="24"/>
                <w:szCs w:val="24"/>
              </w:rPr>
              <w:t xml:space="preserve"> (ANOVA Test)</w:t>
            </w:r>
          </w:p>
        </w:tc>
      </w:tr>
      <w:tr w:rsidR="00F82FC8" w:rsidRPr="00F82FC8" w14:paraId="42F78D0E" w14:textId="77777777" w:rsidTr="00D74F88">
        <w:trPr>
          <w:trHeight w:val="421"/>
        </w:trPr>
        <w:tc>
          <w:tcPr>
            <w:tcW w:w="1532" w:type="dxa"/>
            <w:vMerge/>
            <w:tcBorders>
              <w:left w:val="single" w:sz="4" w:space="0" w:color="BFBFBF"/>
              <w:bottom w:val="single" w:sz="4" w:space="0" w:color="BFBFBF"/>
              <w:right w:val="single" w:sz="4" w:space="0" w:color="BFBFBF"/>
            </w:tcBorders>
          </w:tcPr>
          <w:p w14:paraId="6784AA36" w14:textId="77777777" w:rsidR="000D5F69" w:rsidRPr="00F82FC8" w:rsidRDefault="000D5F69" w:rsidP="0081613A">
            <w:pPr>
              <w:spacing w:line="240" w:lineRule="auto"/>
              <w:ind w:left="0" w:right="5" w:firstLine="0"/>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457E10F4" w14:textId="758AC3C1" w:rsidR="000D5F69" w:rsidRPr="00AF7BF6" w:rsidRDefault="000D5F69" w:rsidP="0081613A">
            <w:pPr>
              <w:spacing w:line="240" w:lineRule="auto"/>
              <w:ind w:left="0" w:right="5" w:firstLine="0"/>
              <w:rPr>
                <w:color w:val="auto"/>
                <w:sz w:val="24"/>
                <w:szCs w:val="24"/>
              </w:rPr>
            </w:pPr>
            <w:r w:rsidRPr="00AF7BF6">
              <w:rPr>
                <w:color w:val="auto"/>
                <w:sz w:val="24"/>
                <w:szCs w:val="24"/>
              </w:rPr>
              <w:t xml:space="preserve"> Table infection</w:t>
            </w:r>
          </w:p>
        </w:tc>
        <w:tc>
          <w:tcPr>
            <w:tcW w:w="1779" w:type="dxa"/>
            <w:tcBorders>
              <w:top w:val="single" w:sz="4" w:space="0" w:color="BFBFBF"/>
              <w:left w:val="single" w:sz="4" w:space="0" w:color="BFBFBF"/>
              <w:bottom w:val="single" w:sz="4" w:space="0" w:color="BFBFBF"/>
              <w:right w:val="single" w:sz="4" w:space="0" w:color="BFBFBF"/>
            </w:tcBorders>
          </w:tcPr>
          <w:p w14:paraId="105D3670" w14:textId="64141826" w:rsidR="000D5F69" w:rsidRPr="00AF7BF6" w:rsidRDefault="000D5F69" w:rsidP="00654BB6">
            <w:pPr>
              <w:spacing w:line="240" w:lineRule="auto"/>
              <w:ind w:left="0" w:right="5" w:firstLine="0"/>
              <w:jc w:val="center"/>
              <w:rPr>
                <w:color w:val="auto"/>
                <w:sz w:val="24"/>
                <w:szCs w:val="24"/>
              </w:rPr>
            </w:pPr>
            <w:r w:rsidRPr="00AF7BF6">
              <w:rPr>
                <w:color w:val="auto"/>
                <w:sz w:val="24"/>
                <w:szCs w:val="24"/>
              </w:rPr>
              <w:t>0.377</w:t>
            </w:r>
          </w:p>
        </w:tc>
        <w:tc>
          <w:tcPr>
            <w:tcW w:w="2776" w:type="dxa"/>
            <w:tcBorders>
              <w:top w:val="single" w:sz="4" w:space="0" w:color="BFBFBF"/>
              <w:left w:val="single" w:sz="4" w:space="0" w:color="BFBFBF"/>
              <w:bottom w:val="single" w:sz="4" w:space="0" w:color="BFBFBF"/>
              <w:right w:val="single" w:sz="4" w:space="0" w:color="BFBFBF"/>
            </w:tcBorders>
          </w:tcPr>
          <w:p w14:paraId="491EF05A" w14:textId="3011FD88" w:rsidR="000D5F69" w:rsidRPr="00AF7BF6" w:rsidRDefault="000D5F69" w:rsidP="0081613A">
            <w:pPr>
              <w:spacing w:line="240" w:lineRule="auto"/>
              <w:ind w:left="0" w:right="5" w:firstLine="0"/>
              <w:rPr>
                <w:color w:val="auto"/>
                <w:sz w:val="24"/>
                <w:szCs w:val="24"/>
              </w:rPr>
            </w:pPr>
            <w:r w:rsidRPr="00AF7BF6">
              <w:rPr>
                <w:color w:val="auto"/>
                <w:sz w:val="24"/>
                <w:szCs w:val="24"/>
              </w:rPr>
              <w:t xml:space="preserve"> 0.606</w:t>
            </w:r>
            <w:r w:rsidRPr="00F82FC8">
              <w:rPr>
                <w:color w:val="auto"/>
                <w:sz w:val="24"/>
                <w:szCs w:val="24"/>
              </w:rPr>
              <w:t xml:space="preserve"> (</w:t>
            </w:r>
            <w:r w:rsidRPr="00AF7BF6">
              <w:rPr>
                <w:color w:val="auto"/>
                <w:sz w:val="24"/>
                <w:szCs w:val="24"/>
              </w:rPr>
              <w:t>ANOVA Test</w:t>
            </w:r>
            <w:r w:rsidRPr="00F82FC8">
              <w:rPr>
                <w:color w:val="auto"/>
                <w:sz w:val="24"/>
                <w:szCs w:val="24"/>
              </w:rPr>
              <w:t>)</w:t>
            </w:r>
          </w:p>
        </w:tc>
      </w:tr>
      <w:tr w:rsidR="00F82FC8" w:rsidRPr="00F82FC8" w14:paraId="4D3E55D3" w14:textId="77777777" w:rsidTr="00D74F88">
        <w:trPr>
          <w:trHeight w:val="395"/>
        </w:trPr>
        <w:tc>
          <w:tcPr>
            <w:tcW w:w="1532" w:type="dxa"/>
            <w:vMerge w:val="restart"/>
            <w:tcBorders>
              <w:left w:val="single" w:sz="4" w:space="0" w:color="BFBFBF"/>
              <w:right w:val="single" w:sz="4" w:space="0" w:color="BFBFBF"/>
            </w:tcBorders>
          </w:tcPr>
          <w:p w14:paraId="2ABD8680" w14:textId="1045B591" w:rsidR="00F13517" w:rsidRPr="00F82FC8" w:rsidRDefault="00F13517" w:rsidP="0081613A">
            <w:pPr>
              <w:spacing w:line="240" w:lineRule="auto"/>
              <w:ind w:left="0" w:right="5" w:firstLine="0"/>
              <w:rPr>
                <w:color w:val="auto"/>
                <w:sz w:val="24"/>
                <w:szCs w:val="24"/>
              </w:rPr>
            </w:pPr>
            <w:r w:rsidRPr="00F82FC8">
              <w:rPr>
                <w:color w:val="auto"/>
                <w:sz w:val="24"/>
                <w:szCs w:val="24"/>
              </w:rPr>
              <w:t xml:space="preserve">Gender </w:t>
            </w:r>
          </w:p>
        </w:tc>
        <w:tc>
          <w:tcPr>
            <w:tcW w:w="2465" w:type="dxa"/>
            <w:tcBorders>
              <w:top w:val="single" w:sz="4" w:space="0" w:color="BFBFBF"/>
              <w:left w:val="single" w:sz="4" w:space="0" w:color="BFBFBF"/>
              <w:bottom w:val="single" w:sz="4" w:space="0" w:color="BFBFBF"/>
              <w:right w:val="single" w:sz="4" w:space="0" w:color="BFBFBF"/>
            </w:tcBorders>
          </w:tcPr>
          <w:p w14:paraId="43DD93CC" w14:textId="05575A2C"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Keyboards infection </w:t>
            </w:r>
          </w:p>
        </w:tc>
        <w:tc>
          <w:tcPr>
            <w:tcW w:w="1779" w:type="dxa"/>
            <w:tcBorders>
              <w:top w:val="single" w:sz="4" w:space="0" w:color="BFBFBF"/>
              <w:left w:val="single" w:sz="4" w:space="0" w:color="BFBFBF"/>
              <w:bottom w:val="single" w:sz="4" w:space="0" w:color="BFBFBF"/>
              <w:right w:val="single" w:sz="4" w:space="0" w:color="BFBFBF"/>
            </w:tcBorders>
          </w:tcPr>
          <w:p w14:paraId="267BD4E6" w14:textId="71EF4750" w:rsidR="00F13517" w:rsidRPr="00F82FC8" w:rsidRDefault="00F13517" w:rsidP="00654BB6">
            <w:pPr>
              <w:spacing w:line="240" w:lineRule="auto"/>
              <w:ind w:left="0" w:right="5" w:firstLine="0"/>
              <w:jc w:val="center"/>
              <w:rPr>
                <w:color w:val="auto"/>
                <w:sz w:val="24"/>
                <w:szCs w:val="24"/>
              </w:rPr>
            </w:pPr>
            <w:r w:rsidRPr="00AF7BF6">
              <w:rPr>
                <w:color w:val="auto"/>
                <w:sz w:val="24"/>
                <w:szCs w:val="24"/>
              </w:rPr>
              <w:t>1.040</w:t>
            </w:r>
          </w:p>
        </w:tc>
        <w:tc>
          <w:tcPr>
            <w:tcW w:w="2776" w:type="dxa"/>
            <w:tcBorders>
              <w:top w:val="single" w:sz="4" w:space="0" w:color="BFBFBF"/>
              <w:left w:val="single" w:sz="4" w:space="0" w:color="BFBFBF"/>
              <w:bottom w:val="single" w:sz="4" w:space="0" w:color="BFBFBF"/>
              <w:right w:val="single" w:sz="4" w:space="0" w:color="BFBFBF"/>
            </w:tcBorders>
          </w:tcPr>
          <w:p w14:paraId="77A34295" w14:textId="0E025445"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0.308 </w:t>
            </w:r>
            <w:proofErr w:type="gramStart"/>
            <w:r w:rsidRPr="00F82FC8">
              <w:rPr>
                <w:color w:val="auto"/>
                <w:sz w:val="24"/>
                <w:szCs w:val="24"/>
              </w:rPr>
              <w:t>( Chi</w:t>
            </w:r>
            <w:proofErr w:type="gramEnd"/>
            <w:r w:rsidRPr="00F82FC8">
              <w:rPr>
                <w:color w:val="auto"/>
                <w:sz w:val="24"/>
                <w:szCs w:val="24"/>
              </w:rPr>
              <w:t xml:space="preserve"> Square Test)</w:t>
            </w:r>
          </w:p>
        </w:tc>
      </w:tr>
      <w:tr w:rsidR="00F82FC8" w:rsidRPr="00F82FC8" w14:paraId="7ED651D3" w14:textId="77777777" w:rsidTr="00D74F88">
        <w:trPr>
          <w:trHeight w:val="421"/>
        </w:trPr>
        <w:tc>
          <w:tcPr>
            <w:tcW w:w="1532" w:type="dxa"/>
            <w:vMerge/>
            <w:tcBorders>
              <w:left w:val="single" w:sz="4" w:space="0" w:color="BFBFBF"/>
              <w:right w:val="single" w:sz="4" w:space="0" w:color="BFBFBF"/>
            </w:tcBorders>
          </w:tcPr>
          <w:p w14:paraId="1F76B37E" w14:textId="77777777" w:rsidR="00F13517" w:rsidRPr="00F82FC8" w:rsidRDefault="00F13517" w:rsidP="0081613A">
            <w:pPr>
              <w:spacing w:line="240" w:lineRule="auto"/>
              <w:ind w:left="0" w:right="5" w:firstLine="0"/>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27D0B14E" w14:textId="4287522E"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Mouse infection </w:t>
            </w:r>
          </w:p>
        </w:tc>
        <w:tc>
          <w:tcPr>
            <w:tcW w:w="1779" w:type="dxa"/>
            <w:tcBorders>
              <w:top w:val="single" w:sz="4" w:space="0" w:color="BFBFBF"/>
              <w:left w:val="single" w:sz="4" w:space="0" w:color="BFBFBF"/>
              <w:bottom w:val="single" w:sz="4" w:space="0" w:color="BFBFBF"/>
              <w:right w:val="single" w:sz="4" w:space="0" w:color="BFBFBF"/>
            </w:tcBorders>
          </w:tcPr>
          <w:p w14:paraId="0C2ED096" w14:textId="038FBC48" w:rsidR="00F13517" w:rsidRPr="00F82FC8" w:rsidRDefault="00F13517" w:rsidP="00654BB6">
            <w:pPr>
              <w:spacing w:line="240" w:lineRule="auto"/>
              <w:ind w:left="0" w:right="5" w:firstLine="0"/>
              <w:jc w:val="center"/>
              <w:rPr>
                <w:color w:val="auto"/>
                <w:sz w:val="24"/>
                <w:szCs w:val="24"/>
              </w:rPr>
            </w:pPr>
            <w:r w:rsidRPr="00AF7BF6">
              <w:rPr>
                <w:color w:val="auto"/>
                <w:sz w:val="24"/>
                <w:szCs w:val="24"/>
              </w:rPr>
              <w:t>0.686</w:t>
            </w:r>
          </w:p>
        </w:tc>
        <w:tc>
          <w:tcPr>
            <w:tcW w:w="2776" w:type="dxa"/>
            <w:tcBorders>
              <w:top w:val="single" w:sz="4" w:space="0" w:color="BFBFBF"/>
              <w:left w:val="single" w:sz="4" w:space="0" w:color="BFBFBF"/>
              <w:bottom w:val="single" w:sz="4" w:space="0" w:color="BFBFBF"/>
              <w:right w:val="single" w:sz="4" w:space="0" w:color="BFBFBF"/>
            </w:tcBorders>
          </w:tcPr>
          <w:p w14:paraId="7B04B666" w14:textId="5B4B3038"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0.408 </w:t>
            </w:r>
            <w:proofErr w:type="gramStart"/>
            <w:r w:rsidRPr="00F82FC8">
              <w:rPr>
                <w:color w:val="auto"/>
                <w:sz w:val="24"/>
                <w:szCs w:val="24"/>
              </w:rPr>
              <w:t>( Chi</w:t>
            </w:r>
            <w:proofErr w:type="gramEnd"/>
            <w:r w:rsidRPr="00F82FC8">
              <w:rPr>
                <w:color w:val="auto"/>
                <w:sz w:val="24"/>
                <w:szCs w:val="24"/>
              </w:rPr>
              <w:t xml:space="preserve"> Square Test)</w:t>
            </w:r>
          </w:p>
        </w:tc>
      </w:tr>
      <w:tr w:rsidR="00F82FC8" w:rsidRPr="00F82FC8" w14:paraId="4C66D2CF" w14:textId="77777777" w:rsidTr="00D74F88">
        <w:trPr>
          <w:trHeight w:val="421"/>
        </w:trPr>
        <w:tc>
          <w:tcPr>
            <w:tcW w:w="1532" w:type="dxa"/>
            <w:vMerge/>
            <w:tcBorders>
              <w:left w:val="single" w:sz="4" w:space="0" w:color="BFBFBF"/>
              <w:bottom w:val="dotted" w:sz="4" w:space="0" w:color="auto"/>
              <w:right w:val="single" w:sz="4" w:space="0" w:color="BFBFBF"/>
            </w:tcBorders>
          </w:tcPr>
          <w:p w14:paraId="447ED754" w14:textId="77777777" w:rsidR="00F13517" w:rsidRPr="00F82FC8" w:rsidRDefault="00F13517" w:rsidP="0081613A">
            <w:pPr>
              <w:spacing w:line="240" w:lineRule="auto"/>
              <w:ind w:left="0" w:right="5" w:firstLine="0"/>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51177BFE" w14:textId="778CF9A1"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table infection </w:t>
            </w:r>
          </w:p>
        </w:tc>
        <w:tc>
          <w:tcPr>
            <w:tcW w:w="1779" w:type="dxa"/>
            <w:tcBorders>
              <w:top w:val="single" w:sz="4" w:space="0" w:color="BFBFBF"/>
              <w:left w:val="single" w:sz="4" w:space="0" w:color="BFBFBF"/>
              <w:bottom w:val="single" w:sz="4" w:space="0" w:color="BFBFBF"/>
              <w:right w:val="single" w:sz="4" w:space="0" w:color="BFBFBF"/>
            </w:tcBorders>
          </w:tcPr>
          <w:p w14:paraId="0CFCAE3F" w14:textId="3C36BF25" w:rsidR="00F13517" w:rsidRPr="00F82FC8" w:rsidRDefault="00F13517" w:rsidP="00654BB6">
            <w:pPr>
              <w:spacing w:line="240" w:lineRule="auto"/>
              <w:ind w:left="0" w:right="5" w:firstLine="0"/>
              <w:jc w:val="center"/>
              <w:rPr>
                <w:color w:val="auto"/>
                <w:sz w:val="24"/>
                <w:szCs w:val="24"/>
              </w:rPr>
            </w:pPr>
            <w:r w:rsidRPr="00AF7BF6">
              <w:rPr>
                <w:color w:val="auto"/>
                <w:sz w:val="24"/>
                <w:szCs w:val="24"/>
              </w:rPr>
              <w:t>1.659</w:t>
            </w:r>
          </w:p>
        </w:tc>
        <w:tc>
          <w:tcPr>
            <w:tcW w:w="2776" w:type="dxa"/>
            <w:tcBorders>
              <w:top w:val="single" w:sz="4" w:space="0" w:color="BFBFBF"/>
              <w:left w:val="single" w:sz="4" w:space="0" w:color="BFBFBF"/>
              <w:bottom w:val="single" w:sz="4" w:space="0" w:color="BFBFBF"/>
              <w:right w:val="single" w:sz="4" w:space="0" w:color="BFBFBF"/>
            </w:tcBorders>
          </w:tcPr>
          <w:p w14:paraId="54B55ABC" w14:textId="07A63315"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0.198 </w:t>
            </w:r>
            <w:proofErr w:type="gramStart"/>
            <w:r w:rsidRPr="00F82FC8">
              <w:rPr>
                <w:color w:val="auto"/>
                <w:sz w:val="24"/>
                <w:szCs w:val="24"/>
              </w:rPr>
              <w:t>( Chi</w:t>
            </w:r>
            <w:proofErr w:type="gramEnd"/>
            <w:r w:rsidRPr="00F82FC8">
              <w:rPr>
                <w:color w:val="auto"/>
                <w:sz w:val="24"/>
                <w:szCs w:val="24"/>
              </w:rPr>
              <w:t xml:space="preserve"> Square Test)</w:t>
            </w:r>
          </w:p>
        </w:tc>
      </w:tr>
      <w:tr w:rsidR="00F82FC8" w:rsidRPr="00F82FC8" w14:paraId="2E7858DE" w14:textId="77777777" w:rsidTr="00D74F88">
        <w:trPr>
          <w:trHeight w:val="421"/>
        </w:trPr>
        <w:tc>
          <w:tcPr>
            <w:tcW w:w="1532" w:type="dxa"/>
            <w:vMerge w:val="restart"/>
            <w:tcBorders>
              <w:top w:val="dotted" w:sz="4" w:space="0" w:color="auto"/>
              <w:left w:val="single" w:sz="4" w:space="0" w:color="BFBFBF"/>
              <w:right w:val="single" w:sz="4" w:space="0" w:color="BFBFBF"/>
            </w:tcBorders>
          </w:tcPr>
          <w:p w14:paraId="15F84875" w14:textId="07702199" w:rsidR="00F13517" w:rsidRPr="00F82FC8" w:rsidRDefault="00F13517" w:rsidP="0081613A">
            <w:pPr>
              <w:spacing w:line="240" w:lineRule="auto"/>
              <w:ind w:left="0" w:right="5" w:firstLine="0"/>
              <w:rPr>
                <w:color w:val="auto"/>
                <w:sz w:val="24"/>
                <w:szCs w:val="24"/>
              </w:rPr>
            </w:pPr>
            <w:r w:rsidRPr="00F82FC8">
              <w:rPr>
                <w:color w:val="auto"/>
                <w:sz w:val="24"/>
                <w:szCs w:val="24"/>
              </w:rPr>
              <w:t xml:space="preserve">Qualifications </w:t>
            </w:r>
          </w:p>
        </w:tc>
        <w:tc>
          <w:tcPr>
            <w:tcW w:w="2465" w:type="dxa"/>
            <w:tcBorders>
              <w:top w:val="single" w:sz="4" w:space="0" w:color="BFBFBF"/>
              <w:left w:val="single" w:sz="4" w:space="0" w:color="BFBFBF"/>
              <w:bottom w:val="single" w:sz="4" w:space="0" w:color="BFBFBF"/>
              <w:right w:val="single" w:sz="4" w:space="0" w:color="BFBFBF"/>
            </w:tcBorders>
          </w:tcPr>
          <w:p w14:paraId="71007C2E" w14:textId="787805C7"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Keyboards infection </w:t>
            </w:r>
          </w:p>
        </w:tc>
        <w:tc>
          <w:tcPr>
            <w:tcW w:w="1779" w:type="dxa"/>
            <w:tcBorders>
              <w:top w:val="single" w:sz="4" w:space="0" w:color="BFBFBF"/>
              <w:left w:val="single" w:sz="4" w:space="0" w:color="BFBFBF"/>
              <w:bottom w:val="single" w:sz="4" w:space="0" w:color="BFBFBF"/>
              <w:right w:val="single" w:sz="4" w:space="0" w:color="BFBFBF"/>
            </w:tcBorders>
          </w:tcPr>
          <w:p w14:paraId="3AA8DC15" w14:textId="1B4FAFA2" w:rsidR="00F13517" w:rsidRPr="00F82FC8" w:rsidRDefault="00F13517" w:rsidP="00654BB6">
            <w:pPr>
              <w:spacing w:line="240" w:lineRule="auto"/>
              <w:ind w:left="0" w:right="5" w:firstLine="0"/>
              <w:jc w:val="center"/>
              <w:rPr>
                <w:color w:val="auto"/>
                <w:sz w:val="24"/>
                <w:szCs w:val="24"/>
              </w:rPr>
            </w:pPr>
            <w:r w:rsidRPr="00AF7BF6">
              <w:rPr>
                <w:color w:val="auto"/>
                <w:sz w:val="24"/>
                <w:szCs w:val="24"/>
              </w:rPr>
              <w:t>3.085</w:t>
            </w:r>
          </w:p>
        </w:tc>
        <w:tc>
          <w:tcPr>
            <w:tcW w:w="2776" w:type="dxa"/>
            <w:tcBorders>
              <w:top w:val="single" w:sz="4" w:space="0" w:color="BFBFBF"/>
              <w:left w:val="single" w:sz="4" w:space="0" w:color="BFBFBF"/>
              <w:bottom w:val="single" w:sz="4" w:space="0" w:color="BFBFBF"/>
              <w:right w:val="single" w:sz="4" w:space="0" w:color="BFBFBF"/>
            </w:tcBorders>
          </w:tcPr>
          <w:p w14:paraId="7B0FF6B4" w14:textId="1302044E"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0.53 </w:t>
            </w:r>
            <w:r w:rsidRPr="00F82FC8">
              <w:rPr>
                <w:color w:val="auto"/>
                <w:sz w:val="24"/>
                <w:szCs w:val="24"/>
              </w:rPr>
              <w:t>(</w:t>
            </w:r>
            <w:r w:rsidRPr="00AF7BF6">
              <w:rPr>
                <w:color w:val="auto"/>
                <w:sz w:val="24"/>
                <w:szCs w:val="24"/>
              </w:rPr>
              <w:t>ANOVA Test</w:t>
            </w:r>
            <w:r w:rsidRPr="00F82FC8">
              <w:rPr>
                <w:color w:val="auto"/>
                <w:sz w:val="24"/>
                <w:szCs w:val="24"/>
              </w:rPr>
              <w:t>)</w:t>
            </w:r>
          </w:p>
        </w:tc>
      </w:tr>
      <w:tr w:rsidR="00F82FC8" w:rsidRPr="00F82FC8" w14:paraId="5812CE4A" w14:textId="77777777" w:rsidTr="00D74F88">
        <w:trPr>
          <w:trHeight w:val="421"/>
        </w:trPr>
        <w:tc>
          <w:tcPr>
            <w:tcW w:w="1532" w:type="dxa"/>
            <w:vMerge/>
            <w:tcBorders>
              <w:left w:val="single" w:sz="4" w:space="0" w:color="BFBFBF"/>
              <w:right w:val="single" w:sz="4" w:space="0" w:color="BFBFBF"/>
            </w:tcBorders>
          </w:tcPr>
          <w:p w14:paraId="72712086" w14:textId="77777777" w:rsidR="00F13517" w:rsidRPr="00F82FC8" w:rsidRDefault="00F13517" w:rsidP="0081613A">
            <w:pPr>
              <w:spacing w:line="240" w:lineRule="auto"/>
              <w:ind w:left="0" w:right="5" w:firstLine="0"/>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78F99782" w14:textId="7513F4D6"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Mouse infection </w:t>
            </w:r>
          </w:p>
        </w:tc>
        <w:tc>
          <w:tcPr>
            <w:tcW w:w="1779" w:type="dxa"/>
            <w:tcBorders>
              <w:top w:val="single" w:sz="4" w:space="0" w:color="BFBFBF"/>
              <w:left w:val="single" w:sz="4" w:space="0" w:color="BFBFBF"/>
              <w:bottom w:val="single" w:sz="4" w:space="0" w:color="BFBFBF"/>
              <w:right w:val="single" w:sz="4" w:space="0" w:color="BFBFBF"/>
            </w:tcBorders>
          </w:tcPr>
          <w:p w14:paraId="1A36468C" w14:textId="5B118E60" w:rsidR="00F13517" w:rsidRPr="00F82FC8" w:rsidRDefault="00F13517" w:rsidP="00654BB6">
            <w:pPr>
              <w:spacing w:line="240" w:lineRule="auto"/>
              <w:ind w:left="0" w:right="5" w:firstLine="0"/>
              <w:jc w:val="center"/>
              <w:rPr>
                <w:color w:val="auto"/>
                <w:sz w:val="24"/>
                <w:szCs w:val="24"/>
              </w:rPr>
            </w:pPr>
            <w:r w:rsidRPr="00AF7BF6">
              <w:rPr>
                <w:color w:val="auto"/>
                <w:sz w:val="24"/>
                <w:szCs w:val="24"/>
              </w:rPr>
              <w:t>2.667</w:t>
            </w:r>
          </w:p>
        </w:tc>
        <w:tc>
          <w:tcPr>
            <w:tcW w:w="2776" w:type="dxa"/>
            <w:tcBorders>
              <w:top w:val="single" w:sz="4" w:space="0" w:color="BFBFBF"/>
              <w:left w:val="single" w:sz="4" w:space="0" w:color="BFBFBF"/>
              <w:bottom w:val="single" w:sz="4" w:space="0" w:color="BFBFBF"/>
              <w:right w:val="single" w:sz="4" w:space="0" w:color="BFBFBF"/>
            </w:tcBorders>
          </w:tcPr>
          <w:p w14:paraId="2F3D2720" w14:textId="4F6BEC0B"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0.08 </w:t>
            </w:r>
            <w:r w:rsidRPr="00F82FC8">
              <w:rPr>
                <w:color w:val="auto"/>
                <w:sz w:val="24"/>
                <w:szCs w:val="24"/>
              </w:rPr>
              <w:t>(</w:t>
            </w:r>
            <w:r w:rsidRPr="00AF7BF6">
              <w:rPr>
                <w:color w:val="auto"/>
                <w:sz w:val="24"/>
                <w:szCs w:val="24"/>
              </w:rPr>
              <w:t>ANOVA Test</w:t>
            </w:r>
            <w:r w:rsidRPr="00F82FC8">
              <w:rPr>
                <w:color w:val="auto"/>
                <w:sz w:val="24"/>
                <w:szCs w:val="24"/>
              </w:rPr>
              <w:t>)</w:t>
            </w:r>
          </w:p>
        </w:tc>
      </w:tr>
      <w:tr w:rsidR="00F82FC8" w:rsidRPr="00F82FC8" w14:paraId="5E56CA96" w14:textId="77777777" w:rsidTr="00D74F88">
        <w:trPr>
          <w:trHeight w:val="421"/>
        </w:trPr>
        <w:tc>
          <w:tcPr>
            <w:tcW w:w="1532" w:type="dxa"/>
            <w:vMerge/>
            <w:tcBorders>
              <w:left w:val="single" w:sz="4" w:space="0" w:color="BFBFBF"/>
              <w:bottom w:val="dotted" w:sz="4" w:space="0" w:color="auto"/>
              <w:right w:val="single" w:sz="4" w:space="0" w:color="BFBFBF"/>
            </w:tcBorders>
          </w:tcPr>
          <w:p w14:paraId="130BDE8A" w14:textId="77777777" w:rsidR="00F13517" w:rsidRPr="00F82FC8" w:rsidRDefault="00F13517" w:rsidP="0081613A">
            <w:pPr>
              <w:spacing w:line="240" w:lineRule="auto"/>
              <w:ind w:left="0" w:right="5" w:firstLine="0"/>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496510D3" w14:textId="127B4C97"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Table infection </w:t>
            </w:r>
          </w:p>
        </w:tc>
        <w:tc>
          <w:tcPr>
            <w:tcW w:w="1779" w:type="dxa"/>
            <w:tcBorders>
              <w:top w:val="single" w:sz="4" w:space="0" w:color="BFBFBF"/>
              <w:left w:val="single" w:sz="4" w:space="0" w:color="BFBFBF"/>
              <w:bottom w:val="single" w:sz="4" w:space="0" w:color="BFBFBF"/>
              <w:right w:val="single" w:sz="4" w:space="0" w:color="BFBFBF"/>
            </w:tcBorders>
          </w:tcPr>
          <w:p w14:paraId="45434D70" w14:textId="4B8FDF60" w:rsidR="00F13517" w:rsidRPr="00F82FC8" w:rsidRDefault="00F13517" w:rsidP="00654BB6">
            <w:pPr>
              <w:spacing w:line="240" w:lineRule="auto"/>
              <w:ind w:left="0" w:right="5" w:firstLine="0"/>
              <w:jc w:val="center"/>
              <w:rPr>
                <w:color w:val="auto"/>
                <w:sz w:val="24"/>
                <w:szCs w:val="24"/>
              </w:rPr>
            </w:pPr>
            <w:r w:rsidRPr="00AF7BF6">
              <w:rPr>
                <w:color w:val="auto"/>
                <w:sz w:val="24"/>
                <w:szCs w:val="24"/>
              </w:rPr>
              <w:t>2.492</w:t>
            </w:r>
          </w:p>
        </w:tc>
        <w:tc>
          <w:tcPr>
            <w:tcW w:w="2776" w:type="dxa"/>
            <w:tcBorders>
              <w:top w:val="single" w:sz="4" w:space="0" w:color="BFBFBF"/>
              <w:left w:val="single" w:sz="4" w:space="0" w:color="BFBFBF"/>
              <w:bottom w:val="single" w:sz="4" w:space="0" w:color="BFBFBF"/>
              <w:right w:val="single" w:sz="4" w:space="0" w:color="BFBFBF"/>
            </w:tcBorders>
          </w:tcPr>
          <w:p w14:paraId="41FE92E9" w14:textId="7A4B3550"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0.077 </w:t>
            </w:r>
            <w:r w:rsidRPr="00F82FC8">
              <w:rPr>
                <w:color w:val="auto"/>
                <w:sz w:val="24"/>
                <w:szCs w:val="24"/>
              </w:rPr>
              <w:t>(</w:t>
            </w:r>
            <w:r w:rsidRPr="00AF7BF6">
              <w:rPr>
                <w:color w:val="auto"/>
                <w:sz w:val="24"/>
                <w:szCs w:val="24"/>
              </w:rPr>
              <w:t>ANOVA Test</w:t>
            </w:r>
            <w:r w:rsidRPr="00F82FC8">
              <w:rPr>
                <w:color w:val="auto"/>
                <w:sz w:val="24"/>
                <w:szCs w:val="24"/>
              </w:rPr>
              <w:t>)</w:t>
            </w:r>
          </w:p>
        </w:tc>
      </w:tr>
      <w:tr w:rsidR="00F82FC8" w:rsidRPr="00F82FC8" w14:paraId="2D6A58F3" w14:textId="77777777" w:rsidTr="00D74F88">
        <w:trPr>
          <w:trHeight w:val="421"/>
        </w:trPr>
        <w:tc>
          <w:tcPr>
            <w:tcW w:w="1532" w:type="dxa"/>
            <w:tcBorders>
              <w:left w:val="single" w:sz="4" w:space="0" w:color="BFBFBF"/>
              <w:right w:val="single" w:sz="4" w:space="0" w:color="BFBFBF"/>
            </w:tcBorders>
          </w:tcPr>
          <w:p w14:paraId="50381943" w14:textId="0A54FDB7" w:rsidR="00F13517" w:rsidRPr="00F82FC8" w:rsidRDefault="00F13517" w:rsidP="0081613A">
            <w:pPr>
              <w:spacing w:line="240" w:lineRule="auto"/>
              <w:ind w:left="0" w:right="5" w:firstLine="0"/>
              <w:rPr>
                <w:color w:val="auto"/>
                <w:sz w:val="24"/>
                <w:szCs w:val="24"/>
              </w:rPr>
            </w:pPr>
            <w:r w:rsidRPr="00F82FC8">
              <w:rPr>
                <w:color w:val="auto"/>
                <w:sz w:val="24"/>
                <w:szCs w:val="24"/>
              </w:rPr>
              <w:t xml:space="preserve">Hand washing </w:t>
            </w:r>
          </w:p>
        </w:tc>
        <w:tc>
          <w:tcPr>
            <w:tcW w:w="2465" w:type="dxa"/>
            <w:tcBorders>
              <w:top w:val="single" w:sz="4" w:space="0" w:color="BFBFBF"/>
              <w:left w:val="single" w:sz="4" w:space="0" w:color="BFBFBF"/>
              <w:bottom w:val="single" w:sz="4" w:space="0" w:color="BFBFBF"/>
              <w:right w:val="single" w:sz="4" w:space="0" w:color="BFBFBF"/>
            </w:tcBorders>
          </w:tcPr>
          <w:p w14:paraId="132E0AB7" w14:textId="31FA26AA"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Keyboards </w:t>
            </w:r>
          </w:p>
        </w:tc>
        <w:tc>
          <w:tcPr>
            <w:tcW w:w="1779" w:type="dxa"/>
            <w:tcBorders>
              <w:top w:val="single" w:sz="4" w:space="0" w:color="BFBFBF"/>
              <w:left w:val="single" w:sz="4" w:space="0" w:color="BFBFBF"/>
              <w:bottom w:val="single" w:sz="4" w:space="0" w:color="BFBFBF"/>
              <w:right w:val="single" w:sz="4" w:space="0" w:color="BFBFBF"/>
            </w:tcBorders>
          </w:tcPr>
          <w:p w14:paraId="685DCD1E" w14:textId="6979524B" w:rsidR="00F13517" w:rsidRPr="00F82FC8" w:rsidRDefault="00F13517" w:rsidP="00654BB6">
            <w:pPr>
              <w:spacing w:line="240" w:lineRule="auto"/>
              <w:ind w:left="0" w:right="5" w:firstLine="0"/>
              <w:jc w:val="center"/>
              <w:rPr>
                <w:color w:val="auto"/>
                <w:sz w:val="24"/>
                <w:szCs w:val="24"/>
              </w:rPr>
            </w:pPr>
            <w:r w:rsidRPr="00AF7BF6">
              <w:rPr>
                <w:color w:val="auto"/>
                <w:sz w:val="24"/>
                <w:szCs w:val="24"/>
              </w:rPr>
              <w:t>.325</w:t>
            </w:r>
          </w:p>
        </w:tc>
        <w:tc>
          <w:tcPr>
            <w:tcW w:w="2776" w:type="dxa"/>
            <w:tcBorders>
              <w:top w:val="single" w:sz="4" w:space="0" w:color="BFBFBF"/>
              <w:left w:val="single" w:sz="4" w:space="0" w:color="BFBFBF"/>
              <w:bottom w:val="single" w:sz="4" w:space="0" w:color="BFBFBF"/>
              <w:right w:val="single" w:sz="4" w:space="0" w:color="BFBFBF"/>
            </w:tcBorders>
          </w:tcPr>
          <w:p w14:paraId="7192F267" w14:textId="6009C09C"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0.569 </w:t>
            </w:r>
            <w:proofErr w:type="gramStart"/>
            <w:r w:rsidRPr="00F82FC8">
              <w:rPr>
                <w:color w:val="auto"/>
                <w:sz w:val="24"/>
                <w:szCs w:val="24"/>
              </w:rPr>
              <w:t>( Chi</w:t>
            </w:r>
            <w:proofErr w:type="gramEnd"/>
            <w:r w:rsidRPr="00F82FC8">
              <w:rPr>
                <w:color w:val="auto"/>
                <w:sz w:val="24"/>
                <w:szCs w:val="24"/>
              </w:rPr>
              <w:t xml:space="preserve"> Square Test)</w:t>
            </w:r>
          </w:p>
        </w:tc>
      </w:tr>
      <w:tr w:rsidR="00F82FC8" w:rsidRPr="00F82FC8" w14:paraId="66571AA1" w14:textId="77777777" w:rsidTr="00D74F88">
        <w:trPr>
          <w:trHeight w:val="421"/>
        </w:trPr>
        <w:tc>
          <w:tcPr>
            <w:tcW w:w="1532" w:type="dxa"/>
            <w:tcBorders>
              <w:left w:val="single" w:sz="4" w:space="0" w:color="BFBFBF"/>
              <w:right w:val="single" w:sz="4" w:space="0" w:color="BFBFBF"/>
            </w:tcBorders>
          </w:tcPr>
          <w:p w14:paraId="4D5D05C9" w14:textId="77777777" w:rsidR="00F13517" w:rsidRPr="00F82FC8" w:rsidRDefault="00F13517" w:rsidP="0081613A">
            <w:pPr>
              <w:spacing w:line="240" w:lineRule="auto"/>
              <w:ind w:left="0" w:right="5" w:firstLine="0"/>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04B3BD33" w14:textId="63804725"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Mouse </w:t>
            </w:r>
          </w:p>
        </w:tc>
        <w:tc>
          <w:tcPr>
            <w:tcW w:w="1779" w:type="dxa"/>
            <w:tcBorders>
              <w:top w:val="single" w:sz="4" w:space="0" w:color="BFBFBF"/>
              <w:left w:val="single" w:sz="4" w:space="0" w:color="BFBFBF"/>
              <w:bottom w:val="single" w:sz="4" w:space="0" w:color="BFBFBF"/>
              <w:right w:val="single" w:sz="4" w:space="0" w:color="BFBFBF"/>
            </w:tcBorders>
          </w:tcPr>
          <w:p w14:paraId="7E6E0472" w14:textId="6E570114" w:rsidR="00F13517" w:rsidRPr="00F82FC8" w:rsidRDefault="00F13517" w:rsidP="00654BB6">
            <w:pPr>
              <w:spacing w:line="240" w:lineRule="auto"/>
              <w:ind w:left="0" w:right="5" w:firstLine="0"/>
              <w:jc w:val="center"/>
              <w:rPr>
                <w:color w:val="auto"/>
                <w:sz w:val="24"/>
                <w:szCs w:val="24"/>
              </w:rPr>
            </w:pPr>
            <w:r w:rsidRPr="00AF7BF6">
              <w:rPr>
                <w:color w:val="auto"/>
                <w:sz w:val="24"/>
                <w:szCs w:val="24"/>
              </w:rPr>
              <w:t>.171</w:t>
            </w:r>
          </w:p>
        </w:tc>
        <w:tc>
          <w:tcPr>
            <w:tcW w:w="2776" w:type="dxa"/>
            <w:tcBorders>
              <w:top w:val="single" w:sz="4" w:space="0" w:color="BFBFBF"/>
              <w:left w:val="single" w:sz="4" w:space="0" w:color="BFBFBF"/>
              <w:bottom w:val="single" w:sz="4" w:space="0" w:color="BFBFBF"/>
              <w:right w:val="single" w:sz="4" w:space="0" w:color="BFBFBF"/>
            </w:tcBorders>
          </w:tcPr>
          <w:p w14:paraId="5DAD8F16" w14:textId="712F15C8"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0.679 </w:t>
            </w:r>
            <w:proofErr w:type="gramStart"/>
            <w:r w:rsidRPr="00F82FC8">
              <w:rPr>
                <w:color w:val="auto"/>
                <w:sz w:val="24"/>
                <w:szCs w:val="24"/>
              </w:rPr>
              <w:t>( Chi</w:t>
            </w:r>
            <w:proofErr w:type="gramEnd"/>
            <w:r w:rsidRPr="00F82FC8">
              <w:rPr>
                <w:color w:val="auto"/>
                <w:sz w:val="24"/>
                <w:szCs w:val="24"/>
              </w:rPr>
              <w:t xml:space="preserve"> Square Test)</w:t>
            </w:r>
          </w:p>
        </w:tc>
      </w:tr>
      <w:tr w:rsidR="00F13517" w:rsidRPr="00F82FC8" w14:paraId="57E61817" w14:textId="77777777" w:rsidTr="00D74F88">
        <w:trPr>
          <w:trHeight w:val="421"/>
        </w:trPr>
        <w:tc>
          <w:tcPr>
            <w:tcW w:w="1532" w:type="dxa"/>
            <w:tcBorders>
              <w:left w:val="single" w:sz="4" w:space="0" w:color="BFBFBF"/>
              <w:bottom w:val="dotted" w:sz="4" w:space="0" w:color="auto"/>
              <w:right w:val="single" w:sz="4" w:space="0" w:color="BFBFBF"/>
            </w:tcBorders>
          </w:tcPr>
          <w:p w14:paraId="5196A3F3" w14:textId="77777777" w:rsidR="00F13517" w:rsidRPr="00F82FC8" w:rsidRDefault="00F13517" w:rsidP="0081613A">
            <w:pPr>
              <w:spacing w:line="240" w:lineRule="auto"/>
              <w:ind w:left="0" w:right="5" w:firstLine="0"/>
              <w:rPr>
                <w:color w:val="auto"/>
                <w:sz w:val="24"/>
                <w:szCs w:val="24"/>
              </w:rPr>
            </w:pPr>
          </w:p>
        </w:tc>
        <w:tc>
          <w:tcPr>
            <w:tcW w:w="2465" w:type="dxa"/>
            <w:tcBorders>
              <w:top w:val="single" w:sz="4" w:space="0" w:color="BFBFBF"/>
              <w:left w:val="single" w:sz="4" w:space="0" w:color="BFBFBF"/>
              <w:bottom w:val="single" w:sz="4" w:space="0" w:color="BFBFBF"/>
              <w:right w:val="single" w:sz="4" w:space="0" w:color="BFBFBF"/>
            </w:tcBorders>
          </w:tcPr>
          <w:p w14:paraId="1B1C88C2" w14:textId="09169529"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Table </w:t>
            </w:r>
          </w:p>
        </w:tc>
        <w:tc>
          <w:tcPr>
            <w:tcW w:w="1779" w:type="dxa"/>
            <w:tcBorders>
              <w:top w:val="single" w:sz="4" w:space="0" w:color="BFBFBF"/>
              <w:left w:val="single" w:sz="4" w:space="0" w:color="BFBFBF"/>
              <w:bottom w:val="single" w:sz="4" w:space="0" w:color="BFBFBF"/>
              <w:right w:val="single" w:sz="4" w:space="0" w:color="BFBFBF"/>
            </w:tcBorders>
          </w:tcPr>
          <w:p w14:paraId="30B72809" w14:textId="1AD14372" w:rsidR="00F13517" w:rsidRPr="00F82FC8" w:rsidRDefault="00F13517" w:rsidP="00654BB6">
            <w:pPr>
              <w:spacing w:line="240" w:lineRule="auto"/>
              <w:ind w:left="0" w:right="5" w:firstLine="0"/>
              <w:jc w:val="center"/>
              <w:rPr>
                <w:color w:val="auto"/>
                <w:sz w:val="24"/>
                <w:szCs w:val="24"/>
              </w:rPr>
            </w:pPr>
            <w:r w:rsidRPr="00AF7BF6">
              <w:rPr>
                <w:color w:val="auto"/>
                <w:sz w:val="24"/>
                <w:szCs w:val="24"/>
              </w:rPr>
              <w:t>.026</w:t>
            </w:r>
          </w:p>
        </w:tc>
        <w:tc>
          <w:tcPr>
            <w:tcW w:w="2776" w:type="dxa"/>
            <w:tcBorders>
              <w:top w:val="single" w:sz="4" w:space="0" w:color="BFBFBF"/>
              <w:left w:val="single" w:sz="4" w:space="0" w:color="BFBFBF"/>
              <w:bottom w:val="single" w:sz="4" w:space="0" w:color="BFBFBF"/>
              <w:right w:val="single" w:sz="4" w:space="0" w:color="BFBFBF"/>
            </w:tcBorders>
          </w:tcPr>
          <w:p w14:paraId="7D87A587" w14:textId="36639630" w:rsidR="00F13517" w:rsidRPr="00F82FC8" w:rsidRDefault="00F13517" w:rsidP="0081613A">
            <w:pPr>
              <w:spacing w:line="240" w:lineRule="auto"/>
              <w:ind w:left="0" w:right="5" w:firstLine="0"/>
              <w:rPr>
                <w:color w:val="auto"/>
                <w:sz w:val="24"/>
                <w:szCs w:val="24"/>
              </w:rPr>
            </w:pPr>
            <w:r w:rsidRPr="00AF7BF6">
              <w:rPr>
                <w:color w:val="auto"/>
                <w:sz w:val="24"/>
                <w:szCs w:val="24"/>
              </w:rPr>
              <w:t xml:space="preserve">0.872 </w:t>
            </w:r>
            <w:proofErr w:type="gramStart"/>
            <w:r w:rsidRPr="00F82FC8">
              <w:rPr>
                <w:color w:val="auto"/>
                <w:sz w:val="24"/>
                <w:szCs w:val="24"/>
              </w:rPr>
              <w:t>( Chi</w:t>
            </w:r>
            <w:proofErr w:type="gramEnd"/>
            <w:r w:rsidRPr="00F82FC8">
              <w:rPr>
                <w:color w:val="auto"/>
                <w:sz w:val="24"/>
                <w:szCs w:val="24"/>
              </w:rPr>
              <w:t xml:space="preserve"> Square Test)</w:t>
            </w:r>
          </w:p>
        </w:tc>
      </w:tr>
    </w:tbl>
    <w:p w14:paraId="2DEB1C31" w14:textId="77777777" w:rsidR="00AF7BF6" w:rsidRPr="00AF7BF6" w:rsidRDefault="00AF7BF6" w:rsidP="0081613A">
      <w:pPr>
        <w:spacing w:line="240" w:lineRule="auto"/>
        <w:ind w:left="0" w:right="5" w:firstLine="0"/>
        <w:rPr>
          <w:color w:val="auto"/>
          <w:sz w:val="24"/>
          <w:szCs w:val="24"/>
        </w:rPr>
      </w:pPr>
      <w:r w:rsidRPr="00AF7BF6">
        <w:rPr>
          <w:color w:val="auto"/>
          <w:sz w:val="24"/>
          <w:szCs w:val="24"/>
        </w:rPr>
        <w:t xml:space="preserve"> </w:t>
      </w:r>
    </w:p>
    <w:p w14:paraId="6D3EAFA0" w14:textId="77777777" w:rsidR="00AF7BF6" w:rsidRPr="00AF7BF6" w:rsidRDefault="00AF7BF6" w:rsidP="00AF7BF6">
      <w:pPr>
        <w:spacing w:line="276" w:lineRule="auto"/>
        <w:ind w:left="0" w:right="5" w:firstLine="0"/>
        <w:rPr>
          <w:color w:val="auto"/>
          <w:sz w:val="24"/>
          <w:szCs w:val="24"/>
        </w:rPr>
      </w:pPr>
    </w:p>
    <w:p w14:paraId="3824257B" w14:textId="1814CD7C" w:rsidR="00046653" w:rsidRPr="00F82FC8" w:rsidRDefault="003F7FE9" w:rsidP="0081613A">
      <w:pPr>
        <w:spacing w:line="240" w:lineRule="auto"/>
        <w:ind w:left="0" w:right="5" w:firstLine="0"/>
        <w:jc w:val="lowKashida"/>
        <w:rPr>
          <w:b/>
          <w:bCs/>
          <w:color w:val="auto"/>
          <w:sz w:val="24"/>
          <w:szCs w:val="24"/>
        </w:rPr>
      </w:pPr>
      <w:r w:rsidRPr="00F82FC8">
        <w:rPr>
          <w:b/>
          <w:bCs/>
          <w:color w:val="auto"/>
          <w:sz w:val="24"/>
          <w:szCs w:val="24"/>
        </w:rPr>
        <w:t xml:space="preserve">4. Discussion: </w:t>
      </w:r>
    </w:p>
    <w:p w14:paraId="7CE115F6" w14:textId="7D2B4C34" w:rsidR="00C2415B" w:rsidRPr="00C2415B" w:rsidRDefault="00C2415B" w:rsidP="0081613A">
      <w:pPr>
        <w:spacing w:line="240" w:lineRule="auto"/>
        <w:ind w:left="0" w:right="5" w:firstLine="0"/>
        <w:jc w:val="lowKashida"/>
        <w:rPr>
          <w:color w:val="auto"/>
          <w:sz w:val="24"/>
          <w:szCs w:val="24"/>
        </w:rPr>
      </w:pPr>
      <w:r w:rsidRPr="00C2415B">
        <w:rPr>
          <w:color w:val="auto"/>
          <w:sz w:val="24"/>
          <w:szCs w:val="24"/>
        </w:rPr>
        <w:t>This study indicated that computer keyboards were the most contaminated with bacteria, at 96.2%, followed by mouse contamination at 66.7%, while tables had the lowest contamination rate at 53.3%. This agrees with a study conducted in northwestern Ethiopia where Alemu et al. (2015) stated that bacteria grew on both keyboards and mice at a rate of 100%</w:t>
      </w:r>
      <w:r w:rsidR="00587AB0">
        <w:rPr>
          <w:sz w:val="24"/>
          <w:szCs w:val="24"/>
        </w:rPr>
        <w:t xml:space="preserve"> </w:t>
      </w:r>
      <w:r w:rsidR="00587AB0" w:rsidRPr="00AC6841">
        <w:rPr>
          <w:sz w:val="24"/>
          <w:szCs w:val="24"/>
        </w:rPr>
        <w:t>[1</w:t>
      </w:r>
      <w:r w:rsidR="00587AB0">
        <w:rPr>
          <w:sz w:val="24"/>
          <w:szCs w:val="24"/>
        </w:rPr>
        <w:t>8</w:t>
      </w:r>
      <w:r w:rsidR="00587AB0" w:rsidRPr="00AC6841">
        <w:rPr>
          <w:sz w:val="24"/>
          <w:szCs w:val="24"/>
        </w:rPr>
        <w:t>]</w:t>
      </w:r>
      <w:r w:rsidRPr="00C2415B">
        <w:rPr>
          <w:color w:val="auto"/>
          <w:sz w:val="24"/>
          <w:szCs w:val="24"/>
        </w:rPr>
        <w:t xml:space="preserve">. In addition, </w:t>
      </w:r>
      <w:r w:rsidRPr="00C2415B">
        <w:rPr>
          <w:color w:val="auto"/>
          <w:sz w:val="24"/>
          <w:szCs w:val="24"/>
        </w:rPr>
        <w:lastRenderedPageBreak/>
        <w:t xml:space="preserve">there is the evidence by </w:t>
      </w:r>
      <w:proofErr w:type="spellStart"/>
      <w:r w:rsidRPr="00C2415B">
        <w:rPr>
          <w:color w:val="auto"/>
          <w:sz w:val="24"/>
          <w:szCs w:val="24"/>
        </w:rPr>
        <w:t>Koscova</w:t>
      </w:r>
      <w:proofErr w:type="spellEnd"/>
      <w:r w:rsidRPr="00C2415B">
        <w:rPr>
          <w:color w:val="auto"/>
          <w:sz w:val="24"/>
          <w:szCs w:val="24"/>
        </w:rPr>
        <w:t xml:space="preserve"> et al. (2018) which found that in the University of Veterinary Medicine and Pharmacy, keyboard surfaces contamination rate was an alarming 96%. On the same note</w:t>
      </w:r>
      <w:r w:rsidR="00587AB0">
        <w:rPr>
          <w:color w:val="auto"/>
          <w:sz w:val="24"/>
          <w:szCs w:val="24"/>
        </w:rPr>
        <w:t xml:space="preserve"> </w:t>
      </w:r>
      <w:r w:rsidR="00D83DC5" w:rsidRPr="00AC6841">
        <w:rPr>
          <w:sz w:val="24"/>
          <w:szCs w:val="24"/>
        </w:rPr>
        <w:t>[</w:t>
      </w:r>
      <w:r w:rsidR="00D83DC5">
        <w:rPr>
          <w:sz w:val="24"/>
          <w:szCs w:val="24"/>
        </w:rPr>
        <w:t>6</w:t>
      </w:r>
      <w:r w:rsidR="00D83DC5" w:rsidRPr="00AC6841">
        <w:rPr>
          <w:sz w:val="24"/>
          <w:szCs w:val="24"/>
        </w:rPr>
        <w:t>]</w:t>
      </w:r>
      <w:r w:rsidRPr="00C2415B">
        <w:rPr>
          <w:color w:val="auto"/>
          <w:sz w:val="24"/>
          <w:szCs w:val="24"/>
        </w:rPr>
        <w:t>, Hong et al. (2013) study conducted in Korea reported that keyboards and mice in the emergency departments of three teaching hospitals had an 80% microbial contamination rate</w:t>
      </w:r>
      <w:r w:rsidR="00587AB0">
        <w:rPr>
          <w:color w:val="auto"/>
          <w:sz w:val="24"/>
          <w:szCs w:val="24"/>
        </w:rPr>
        <w:t xml:space="preserve"> </w:t>
      </w:r>
      <w:r w:rsidR="00587AB0" w:rsidRPr="00AC6841">
        <w:rPr>
          <w:sz w:val="24"/>
          <w:szCs w:val="24"/>
        </w:rPr>
        <w:t>[1</w:t>
      </w:r>
      <w:r w:rsidR="00587AB0">
        <w:rPr>
          <w:sz w:val="24"/>
          <w:szCs w:val="24"/>
        </w:rPr>
        <w:t>9</w:t>
      </w:r>
      <w:r w:rsidR="00587AB0" w:rsidRPr="00AC6841">
        <w:rPr>
          <w:sz w:val="24"/>
          <w:szCs w:val="24"/>
        </w:rPr>
        <w:t>]</w:t>
      </w:r>
      <w:r w:rsidRPr="00C2415B">
        <w:rPr>
          <w:color w:val="auto"/>
          <w:sz w:val="24"/>
          <w:szCs w:val="24"/>
        </w:rPr>
        <w:t>. In addition, the study conducted by Nazeri et al. (2019) at Kashan University of Medical Sciences indicated that 76% of computer components and electronic devices were contaminated in ICU and health service hospitals</w:t>
      </w:r>
      <w:r w:rsidR="00587AB0">
        <w:rPr>
          <w:color w:val="auto"/>
          <w:sz w:val="24"/>
          <w:szCs w:val="24"/>
        </w:rPr>
        <w:t xml:space="preserve"> </w:t>
      </w:r>
      <w:r w:rsidR="00587AB0" w:rsidRPr="00AC6841">
        <w:rPr>
          <w:sz w:val="24"/>
          <w:szCs w:val="24"/>
        </w:rPr>
        <w:t>[</w:t>
      </w:r>
      <w:r w:rsidR="00587AB0">
        <w:rPr>
          <w:sz w:val="24"/>
          <w:szCs w:val="24"/>
        </w:rPr>
        <w:t>20</w:t>
      </w:r>
      <w:r w:rsidR="00587AB0" w:rsidRPr="00AC6841">
        <w:rPr>
          <w:sz w:val="24"/>
          <w:szCs w:val="24"/>
        </w:rPr>
        <w:t>]</w:t>
      </w:r>
      <w:r w:rsidRPr="00C2415B">
        <w:rPr>
          <w:color w:val="auto"/>
          <w:sz w:val="24"/>
          <w:szCs w:val="24"/>
        </w:rPr>
        <w:t>. Similarly, Olu-Taiwo et al. (2021) reported that 63.3% of keyboards in healthcare universities in Ghana were contaminated</w:t>
      </w:r>
      <w:r w:rsidR="00494703">
        <w:rPr>
          <w:color w:val="auto"/>
          <w:sz w:val="24"/>
          <w:szCs w:val="24"/>
        </w:rPr>
        <w:t xml:space="preserve"> </w:t>
      </w:r>
      <w:r w:rsidR="00494703" w:rsidRPr="00AC6841">
        <w:rPr>
          <w:sz w:val="24"/>
          <w:szCs w:val="24"/>
        </w:rPr>
        <w:t>[1</w:t>
      </w:r>
      <w:r w:rsidR="00494703">
        <w:rPr>
          <w:sz w:val="24"/>
          <w:szCs w:val="24"/>
        </w:rPr>
        <w:t>3</w:t>
      </w:r>
      <w:r w:rsidR="00494703" w:rsidRPr="00AC6841">
        <w:rPr>
          <w:sz w:val="24"/>
          <w:szCs w:val="24"/>
        </w:rPr>
        <w:t>]</w:t>
      </w:r>
      <w:r w:rsidRPr="00C2415B">
        <w:rPr>
          <w:color w:val="auto"/>
          <w:sz w:val="24"/>
          <w:szCs w:val="24"/>
        </w:rPr>
        <w:t>. Amer (2017) also reported that the contamination rate of computers and mice in the Abu Salim Higher Institute of Medical Sciences in Tripoli, Libya, was 100%, higher than that of keyboards</w:t>
      </w:r>
      <w:r w:rsidR="005372F7">
        <w:rPr>
          <w:color w:val="auto"/>
          <w:sz w:val="24"/>
          <w:szCs w:val="24"/>
        </w:rPr>
        <w:t xml:space="preserve"> </w:t>
      </w:r>
      <w:r w:rsidR="005372F7" w:rsidRPr="00AC6841">
        <w:rPr>
          <w:sz w:val="24"/>
          <w:szCs w:val="24"/>
        </w:rPr>
        <w:t>[</w:t>
      </w:r>
      <w:r w:rsidR="005372F7">
        <w:rPr>
          <w:sz w:val="24"/>
          <w:szCs w:val="24"/>
        </w:rPr>
        <w:t>2</w:t>
      </w:r>
      <w:r w:rsidR="005372F7" w:rsidRPr="00AC6841">
        <w:rPr>
          <w:sz w:val="24"/>
          <w:szCs w:val="24"/>
        </w:rPr>
        <w:t>1]</w:t>
      </w:r>
      <w:r w:rsidRPr="00C2415B">
        <w:rPr>
          <w:color w:val="auto"/>
          <w:sz w:val="24"/>
          <w:szCs w:val="24"/>
        </w:rPr>
        <w:t>.</w:t>
      </w:r>
    </w:p>
    <w:p w14:paraId="621487A2" w14:textId="77777777" w:rsidR="00C2415B" w:rsidRPr="00C2415B" w:rsidRDefault="00C2415B" w:rsidP="0081613A">
      <w:pPr>
        <w:spacing w:line="240" w:lineRule="auto"/>
        <w:ind w:left="0" w:right="5" w:firstLine="0"/>
        <w:jc w:val="lowKashida"/>
        <w:rPr>
          <w:color w:val="auto"/>
          <w:sz w:val="24"/>
          <w:szCs w:val="24"/>
        </w:rPr>
      </w:pPr>
    </w:p>
    <w:p w14:paraId="6931EAD9" w14:textId="47BA3DB5" w:rsidR="00C2415B" w:rsidRDefault="00C2415B" w:rsidP="0081613A">
      <w:pPr>
        <w:spacing w:line="240" w:lineRule="auto"/>
        <w:ind w:left="0" w:right="5" w:firstLine="0"/>
        <w:jc w:val="lowKashida"/>
        <w:rPr>
          <w:color w:val="auto"/>
          <w:sz w:val="24"/>
          <w:szCs w:val="24"/>
        </w:rPr>
      </w:pPr>
      <w:r w:rsidRPr="00C2415B">
        <w:rPr>
          <w:color w:val="auto"/>
          <w:sz w:val="24"/>
          <w:szCs w:val="24"/>
        </w:rPr>
        <w:t xml:space="preserve">Regarding the bacterial species isolated from the computer components, Staphylococcus albus was the most frequent bacterium isolated in this study, with a prevalence of 58.3% on mice and 53.8% on keyboards. Relatively low levels of contamination with Escherichia coli were presented on mice, keyboards, and tables. Interestingly, Staphylococcus aureus was more abundant on beds and windows than on computer components. In contrast, the results of </w:t>
      </w:r>
      <w:proofErr w:type="spellStart"/>
      <w:r w:rsidRPr="00C2415B">
        <w:rPr>
          <w:color w:val="auto"/>
          <w:sz w:val="24"/>
          <w:szCs w:val="24"/>
        </w:rPr>
        <w:t>Koscova</w:t>
      </w:r>
      <w:proofErr w:type="spellEnd"/>
      <w:r w:rsidRPr="00C2415B">
        <w:rPr>
          <w:color w:val="auto"/>
          <w:sz w:val="24"/>
          <w:szCs w:val="24"/>
        </w:rPr>
        <w:t xml:space="preserve"> et al. (2018) showed that among isolated bacteria from computer keyboards, the most common were Staphylococci and Bacillus spp. in 96%, E. coli in 50%, Enterobacter cloacae in 37.5%, Citrobacter </w:t>
      </w:r>
      <w:proofErr w:type="spellStart"/>
      <w:r w:rsidRPr="00C2415B">
        <w:rPr>
          <w:color w:val="auto"/>
          <w:sz w:val="24"/>
          <w:szCs w:val="24"/>
        </w:rPr>
        <w:t>freundii</w:t>
      </w:r>
      <w:proofErr w:type="spellEnd"/>
      <w:r w:rsidRPr="00C2415B">
        <w:rPr>
          <w:color w:val="auto"/>
          <w:sz w:val="24"/>
          <w:szCs w:val="24"/>
        </w:rPr>
        <w:t xml:space="preserve"> in 25%, but also fungi and yeast</w:t>
      </w:r>
      <w:r w:rsidR="005372F7">
        <w:rPr>
          <w:color w:val="auto"/>
          <w:sz w:val="24"/>
          <w:szCs w:val="24"/>
        </w:rPr>
        <w:t xml:space="preserve"> </w:t>
      </w:r>
      <w:r w:rsidR="00D83DC5" w:rsidRPr="00AC6841">
        <w:rPr>
          <w:sz w:val="24"/>
          <w:szCs w:val="24"/>
        </w:rPr>
        <w:t>[</w:t>
      </w:r>
      <w:r w:rsidR="00D83DC5">
        <w:rPr>
          <w:sz w:val="24"/>
          <w:szCs w:val="24"/>
        </w:rPr>
        <w:t>6</w:t>
      </w:r>
      <w:r w:rsidR="00D83DC5" w:rsidRPr="00AC6841">
        <w:rPr>
          <w:sz w:val="24"/>
          <w:szCs w:val="24"/>
        </w:rPr>
        <w:t>]</w:t>
      </w:r>
      <w:r w:rsidRPr="00C2415B">
        <w:rPr>
          <w:color w:val="auto"/>
          <w:sz w:val="24"/>
          <w:szCs w:val="24"/>
        </w:rPr>
        <w:t>. Similarly, Olu-Taiwo et al. (2021) identified Staphylococcus epidermidis as the most frequent bacterium on keyboards, with a prevalence of 40.1%, followed by Klebsiella spp. 20.4%, while Enterococcus cloacae had the lowest prevalence, 3.3%</w:t>
      </w:r>
      <w:r w:rsidR="00654BB6">
        <w:rPr>
          <w:color w:val="auto"/>
          <w:sz w:val="24"/>
          <w:szCs w:val="24"/>
        </w:rPr>
        <w:t xml:space="preserve"> </w:t>
      </w:r>
      <w:r w:rsidR="005372F7" w:rsidRPr="00AC6841">
        <w:rPr>
          <w:sz w:val="24"/>
          <w:szCs w:val="24"/>
        </w:rPr>
        <w:t>[1</w:t>
      </w:r>
      <w:r w:rsidR="005372F7">
        <w:rPr>
          <w:sz w:val="24"/>
          <w:szCs w:val="24"/>
        </w:rPr>
        <w:t>3</w:t>
      </w:r>
      <w:r w:rsidR="005372F7" w:rsidRPr="00AC6841">
        <w:rPr>
          <w:sz w:val="24"/>
          <w:szCs w:val="24"/>
        </w:rPr>
        <w:t>]</w:t>
      </w:r>
      <w:r w:rsidRPr="00C2415B">
        <w:rPr>
          <w:color w:val="auto"/>
          <w:sz w:val="24"/>
          <w:szCs w:val="24"/>
        </w:rPr>
        <w:t>. In the ICU of Kashan University, the most important bacteria were coagulase-negative Staphylococci (72%), followed by Micrococcus spp. (48%), Bacillus spp. (18.6%), Enterobacteriaceae (12%), and Staphylococcus aureus (6.6%), with yeast contamination reaching 38.6%, according to Nazeri et al. (2019)</w:t>
      </w:r>
      <w:r w:rsidR="005372F7" w:rsidRPr="005372F7">
        <w:rPr>
          <w:sz w:val="24"/>
          <w:szCs w:val="24"/>
        </w:rPr>
        <w:t xml:space="preserve"> </w:t>
      </w:r>
      <w:r w:rsidR="005372F7" w:rsidRPr="00AC6841">
        <w:rPr>
          <w:sz w:val="24"/>
          <w:szCs w:val="24"/>
        </w:rPr>
        <w:t>[</w:t>
      </w:r>
      <w:r w:rsidR="005372F7">
        <w:rPr>
          <w:sz w:val="24"/>
          <w:szCs w:val="24"/>
        </w:rPr>
        <w:t>20</w:t>
      </w:r>
      <w:r w:rsidR="005372F7" w:rsidRPr="00AC6841">
        <w:rPr>
          <w:sz w:val="24"/>
          <w:szCs w:val="24"/>
        </w:rPr>
        <w:t>]</w:t>
      </w:r>
      <w:r w:rsidRPr="00C2415B">
        <w:rPr>
          <w:color w:val="auto"/>
          <w:sz w:val="24"/>
          <w:szCs w:val="24"/>
        </w:rPr>
        <w:t xml:space="preserve">. Moreover, one study done by Alemu et al. (2015) in northwestern Ethiopia reported that Gram-negative bacteria isolations were more predominant than Gram-positive bacteria isolations from keyboards and mice. The most frequent was coagulase-negative Staphylococcus with an isolation rate of 35.2% in keyboards and 48% in mice, which was followed by Bacillus spp. 25% and 24% respectively, then </w:t>
      </w:r>
      <w:r w:rsidRPr="00C2415B">
        <w:rPr>
          <w:i/>
          <w:iCs/>
          <w:color w:val="auto"/>
          <w:sz w:val="24"/>
          <w:szCs w:val="24"/>
        </w:rPr>
        <w:t>S. aureus</w:t>
      </w:r>
      <w:r w:rsidRPr="00C2415B">
        <w:rPr>
          <w:color w:val="auto"/>
          <w:sz w:val="24"/>
          <w:szCs w:val="24"/>
        </w:rPr>
        <w:t xml:space="preserve"> 24.1% in keyboards and 23% in mice</w:t>
      </w:r>
      <w:r w:rsidR="00587AB0">
        <w:rPr>
          <w:color w:val="auto"/>
          <w:sz w:val="24"/>
          <w:szCs w:val="24"/>
        </w:rPr>
        <w:t xml:space="preserve"> </w:t>
      </w:r>
      <w:r w:rsidR="00587AB0" w:rsidRPr="00AC6841">
        <w:rPr>
          <w:sz w:val="24"/>
          <w:szCs w:val="24"/>
        </w:rPr>
        <w:t>[1</w:t>
      </w:r>
      <w:r w:rsidR="00587AB0">
        <w:rPr>
          <w:sz w:val="24"/>
          <w:szCs w:val="24"/>
        </w:rPr>
        <w:t>8</w:t>
      </w:r>
      <w:r w:rsidR="00587AB0" w:rsidRPr="00AC6841">
        <w:rPr>
          <w:sz w:val="24"/>
          <w:szCs w:val="24"/>
        </w:rPr>
        <w:t>]</w:t>
      </w:r>
      <w:r w:rsidRPr="00C2415B">
        <w:rPr>
          <w:color w:val="auto"/>
          <w:sz w:val="24"/>
          <w:szCs w:val="24"/>
        </w:rPr>
        <w:t>. Hong et al. (2013) presented that the contamination rate of CONS was 100% on keyboards (51%) and 45% on mice while S. aureus contamination presented a minimum rate of 2% and only on keyboards</w:t>
      </w:r>
      <w:r w:rsidR="00C933CD">
        <w:rPr>
          <w:color w:val="auto"/>
          <w:sz w:val="24"/>
          <w:szCs w:val="24"/>
        </w:rPr>
        <w:t xml:space="preserve"> </w:t>
      </w:r>
      <w:r w:rsidR="00C933CD" w:rsidRPr="00AC6841">
        <w:rPr>
          <w:sz w:val="24"/>
          <w:szCs w:val="24"/>
        </w:rPr>
        <w:t>[1</w:t>
      </w:r>
      <w:r w:rsidR="00C933CD">
        <w:rPr>
          <w:sz w:val="24"/>
          <w:szCs w:val="24"/>
        </w:rPr>
        <w:t>9</w:t>
      </w:r>
      <w:r w:rsidR="00C933CD" w:rsidRPr="00AC6841">
        <w:rPr>
          <w:sz w:val="24"/>
          <w:szCs w:val="24"/>
        </w:rPr>
        <w:t>]</w:t>
      </w:r>
      <w:r w:rsidRPr="00C2415B">
        <w:rPr>
          <w:color w:val="auto"/>
          <w:sz w:val="24"/>
          <w:szCs w:val="24"/>
        </w:rPr>
        <w:t>. These differences in isolation rates of bacteria may be related to protocols for disinfection and infection control applied in various healthcare settings.</w:t>
      </w:r>
      <w:r>
        <w:rPr>
          <w:color w:val="auto"/>
          <w:sz w:val="24"/>
          <w:szCs w:val="24"/>
        </w:rPr>
        <w:t xml:space="preserve"> </w:t>
      </w:r>
      <w:r w:rsidRPr="00C2415B">
        <w:rPr>
          <w:color w:val="auto"/>
          <w:sz w:val="24"/>
          <w:szCs w:val="24"/>
        </w:rPr>
        <w:t xml:space="preserve">The present study also did not find any statistically significant relationship between the contamination rate of computer components and age of hospital workers using these computers. This disagrees with a study by Ubani et al., 2012, which indicated that there is a positive relationship between age and contamination of computers, with computers used by workers below 39 years having a higher rate of infection, likely due to poor hygiene habits within this age </w:t>
      </w:r>
      <w:r w:rsidR="00887B06" w:rsidRPr="00C2415B">
        <w:rPr>
          <w:color w:val="auto"/>
          <w:sz w:val="24"/>
          <w:szCs w:val="24"/>
        </w:rPr>
        <w:t>bracket</w:t>
      </w:r>
      <w:r w:rsidR="00887B06">
        <w:rPr>
          <w:color w:val="auto"/>
          <w:sz w:val="24"/>
          <w:szCs w:val="24"/>
        </w:rPr>
        <w:t xml:space="preserve"> </w:t>
      </w:r>
      <w:r w:rsidR="00887B06" w:rsidRPr="00AC6841">
        <w:rPr>
          <w:sz w:val="24"/>
          <w:szCs w:val="24"/>
        </w:rPr>
        <w:t>[</w:t>
      </w:r>
      <w:r w:rsidR="00887B06">
        <w:rPr>
          <w:sz w:val="24"/>
          <w:szCs w:val="24"/>
        </w:rPr>
        <w:t>22</w:t>
      </w:r>
      <w:r w:rsidR="00887B06" w:rsidRPr="00AC6841">
        <w:rPr>
          <w:sz w:val="24"/>
          <w:szCs w:val="24"/>
        </w:rPr>
        <w:t>]</w:t>
      </w:r>
      <w:r w:rsidR="00887B06" w:rsidRPr="00887B06">
        <w:rPr>
          <w:color w:val="auto"/>
          <w:sz w:val="24"/>
          <w:szCs w:val="24"/>
        </w:rPr>
        <w:t>.</w:t>
      </w:r>
      <w:r>
        <w:rPr>
          <w:color w:val="auto"/>
          <w:sz w:val="24"/>
          <w:szCs w:val="24"/>
        </w:rPr>
        <w:t xml:space="preserve"> </w:t>
      </w:r>
      <w:r w:rsidRPr="00C2415B">
        <w:rPr>
          <w:color w:val="auto"/>
          <w:sz w:val="24"/>
          <w:szCs w:val="24"/>
        </w:rPr>
        <w:t>In addition, in this study, there was no significant relationship between the gender of workers and the contamination of keyboards, mice, and tables</w:t>
      </w:r>
      <w:r w:rsidR="00826437">
        <w:rPr>
          <w:color w:val="auto"/>
          <w:sz w:val="24"/>
          <w:szCs w:val="24"/>
        </w:rPr>
        <w:t xml:space="preserve"> </w:t>
      </w:r>
      <w:r w:rsidR="00826437" w:rsidRPr="00AC6841">
        <w:rPr>
          <w:sz w:val="24"/>
          <w:szCs w:val="24"/>
        </w:rPr>
        <w:t>[</w:t>
      </w:r>
      <w:r w:rsidR="00826437">
        <w:rPr>
          <w:sz w:val="24"/>
          <w:szCs w:val="24"/>
        </w:rPr>
        <w:t>22</w:t>
      </w:r>
      <w:r w:rsidR="00826437" w:rsidRPr="00AC6841">
        <w:rPr>
          <w:sz w:val="24"/>
          <w:szCs w:val="24"/>
        </w:rPr>
        <w:t>]</w:t>
      </w:r>
      <w:r w:rsidRPr="00C2415B">
        <w:rPr>
          <w:color w:val="auto"/>
          <w:sz w:val="24"/>
          <w:szCs w:val="24"/>
        </w:rPr>
        <w:t>. However, the findings from Kuwait have disagreed with this, as contamination rates were reported to be significantly higher on computers used by females as compared to those used by males (82% vs. 55%) according to Ali (2017)</w:t>
      </w:r>
      <w:r w:rsidR="00826437">
        <w:rPr>
          <w:color w:val="auto"/>
          <w:sz w:val="24"/>
          <w:szCs w:val="24"/>
        </w:rPr>
        <w:t xml:space="preserve"> </w:t>
      </w:r>
      <w:r w:rsidR="00826437" w:rsidRPr="00AC6841">
        <w:rPr>
          <w:sz w:val="24"/>
          <w:szCs w:val="24"/>
        </w:rPr>
        <w:t>[</w:t>
      </w:r>
      <w:r w:rsidR="00826437">
        <w:rPr>
          <w:sz w:val="24"/>
          <w:szCs w:val="24"/>
        </w:rPr>
        <w:t>23</w:t>
      </w:r>
      <w:r w:rsidR="00826437" w:rsidRPr="00AC6841">
        <w:rPr>
          <w:sz w:val="24"/>
          <w:szCs w:val="24"/>
        </w:rPr>
        <w:t>]</w:t>
      </w:r>
      <w:r w:rsidRPr="00C2415B">
        <w:rPr>
          <w:color w:val="auto"/>
          <w:sz w:val="24"/>
          <w:szCs w:val="24"/>
        </w:rPr>
        <w:t>. The researchers attributed this to the larger number of female respondents and that male used personal computers more than shared laboratory computers. This agrees with the results by Al-Doub et al. (2008) in Kuwait, who found that 64% of females preferred the use of a computer at work while only 27% of males did</w:t>
      </w:r>
      <w:r w:rsidR="00826437">
        <w:rPr>
          <w:color w:val="auto"/>
          <w:sz w:val="24"/>
          <w:szCs w:val="24"/>
        </w:rPr>
        <w:t xml:space="preserve"> </w:t>
      </w:r>
      <w:r w:rsidR="00826437" w:rsidRPr="00AC6841">
        <w:rPr>
          <w:sz w:val="24"/>
          <w:szCs w:val="24"/>
        </w:rPr>
        <w:t>[</w:t>
      </w:r>
      <w:r w:rsidR="00826437">
        <w:rPr>
          <w:sz w:val="24"/>
          <w:szCs w:val="24"/>
        </w:rPr>
        <w:t>24</w:t>
      </w:r>
      <w:r w:rsidR="00826437" w:rsidRPr="00AC6841">
        <w:rPr>
          <w:sz w:val="24"/>
          <w:szCs w:val="24"/>
        </w:rPr>
        <w:t>]</w:t>
      </w:r>
      <w:r w:rsidRPr="00C2415B">
        <w:rPr>
          <w:color w:val="auto"/>
          <w:sz w:val="24"/>
          <w:szCs w:val="24"/>
        </w:rPr>
        <w:t xml:space="preserve">. On the other hand, Ubani et al. (2012) found higher rates of contamination on computers used by males, attributing the trend to unsanitary practices such as nose-picking, which was significantly more prevalent among </w:t>
      </w:r>
      <w:r w:rsidRPr="00C2415B">
        <w:rPr>
          <w:color w:val="auto"/>
          <w:sz w:val="24"/>
          <w:szCs w:val="24"/>
        </w:rPr>
        <w:lastRenderedPageBreak/>
        <w:t>males, 80%, compared to females, 20.7%.</w:t>
      </w:r>
      <w:r>
        <w:rPr>
          <w:color w:val="auto"/>
          <w:sz w:val="24"/>
          <w:szCs w:val="24"/>
        </w:rPr>
        <w:t xml:space="preserve"> </w:t>
      </w:r>
      <w:r w:rsidRPr="00C2415B">
        <w:rPr>
          <w:color w:val="auto"/>
          <w:sz w:val="24"/>
          <w:szCs w:val="24"/>
        </w:rPr>
        <w:t>This study did not establish any relationship between the qualifications of workers and the infection rate of computer components</w:t>
      </w:r>
      <w:r w:rsidR="00826437">
        <w:rPr>
          <w:color w:val="auto"/>
          <w:sz w:val="24"/>
          <w:szCs w:val="24"/>
        </w:rPr>
        <w:t xml:space="preserve"> </w:t>
      </w:r>
      <w:r w:rsidR="00826437" w:rsidRPr="00AC6841">
        <w:rPr>
          <w:sz w:val="24"/>
          <w:szCs w:val="24"/>
        </w:rPr>
        <w:t>[</w:t>
      </w:r>
      <w:r w:rsidR="00826437">
        <w:rPr>
          <w:sz w:val="24"/>
          <w:szCs w:val="24"/>
        </w:rPr>
        <w:t>22</w:t>
      </w:r>
      <w:r w:rsidR="00826437" w:rsidRPr="00AC6841">
        <w:rPr>
          <w:sz w:val="24"/>
          <w:szCs w:val="24"/>
        </w:rPr>
        <w:t>]</w:t>
      </w:r>
      <w:r w:rsidRPr="00C2415B">
        <w:rPr>
          <w:color w:val="auto"/>
          <w:sz w:val="24"/>
          <w:szCs w:val="24"/>
        </w:rPr>
        <w:t xml:space="preserve">. However, the study noted that computers used by workers with graduate-level qualifications had higher rates of contamination. Such was also the findings of Hong et al. (2012) in Korea, Amer et al. (2017) at </w:t>
      </w:r>
      <w:proofErr w:type="spellStart"/>
      <w:r w:rsidRPr="00C2415B">
        <w:rPr>
          <w:color w:val="auto"/>
          <w:sz w:val="24"/>
          <w:szCs w:val="24"/>
        </w:rPr>
        <w:t>Abuslim</w:t>
      </w:r>
      <w:proofErr w:type="spellEnd"/>
      <w:r w:rsidRPr="00C2415B">
        <w:rPr>
          <w:color w:val="auto"/>
          <w:sz w:val="24"/>
          <w:szCs w:val="24"/>
        </w:rPr>
        <w:t xml:space="preserve"> Higher Institute and Trauma Hospital and Nazeri et al. (2019) in ICU, Kashan University, as they all indicated that there existed no significant association between the worker's qualification with computer contamination. This finding is supported by Nazeri et al. (2019), who reported that computers utilized by nursing personnel carried a higher risk of contamination than those used by other health professionals.</w:t>
      </w:r>
      <w:r>
        <w:rPr>
          <w:color w:val="auto"/>
          <w:sz w:val="24"/>
          <w:szCs w:val="24"/>
        </w:rPr>
        <w:t xml:space="preserve"> T</w:t>
      </w:r>
      <w:r w:rsidRPr="00C2415B">
        <w:rPr>
          <w:color w:val="auto"/>
          <w:sz w:val="24"/>
          <w:szCs w:val="24"/>
        </w:rPr>
        <w:t>hese findings bring into sharp relief the dire need for better hygiene practices and routine disinfection in order to minimize microbial contamination of computer components within healthcare settings. Regular hand hygiene, proper disinfection of computer equipment, and adherence to strict infection control can go a long way in minimizing the risk of pathogen transmission and enhancing patient safety</w:t>
      </w:r>
      <w:r w:rsidR="00654BB6">
        <w:rPr>
          <w:color w:val="auto"/>
          <w:sz w:val="24"/>
          <w:szCs w:val="24"/>
        </w:rPr>
        <w:t xml:space="preserve"> </w:t>
      </w:r>
      <w:r w:rsidR="005372F7" w:rsidRPr="00AC6841">
        <w:rPr>
          <w:sz w:val="24"/>
          <w:szCs w:val="24"/>
        </w:rPr>
        <w:t>[1</w:t>
      </w:r>
      <w:r w:rsidR="005372F7">
        <w:rPr>
          <w:sz w:val="24"/>
          <w:szCs w:val="24"/>
        </w:rPr>
        <w:t>9, 20, 21</w:t>
      </w:r>
      <w:r w:rsidR="005372F7" w:rsidRPr="00AC6841">
        <w:rPr>
          <w:sz w:val="24"/>
          <w:szCs w:val="24"/>
        </w:rPr>
        <w:t>]</w:t>
      </w:r>
      <w:r w:rsidR="005372F7" w:rsidRPr="00C2415B">
        <w:rPr>
          <w:color w:val="auto"/>
          <w:sz w:val="24"/>
          <w:szCs w:val="24"/>
        </w:rPr>
        <w:t>.</w:t>
      </w:r>
    </w:p>
    <w:p w14:paraId="03D1200B" w14:textId="77777777" w:rsidR="00826437" w:rsidRPr="00707FCB" w:rsidRDefault="00826437" w:rsidP="0081613A">
      <w:pPr>
        <w:spacing w:line="240" w:lineRule="auto"/>
        <w:ind w:left="0" w:right="5" w:firstLine="0"/>
        <w:jc w:val="lowKashida"/>
        <w:rPr>
          <w:color w:val="auto"/>
          <w:sz w:val="24"/>
          <w:szCs w:val="24"/>
        </w:rPr>
      </w:pPr>
    </w:p>
    <w:p w14:paraId="17CF83B2" w14:textId="283DADDF" w:rsidR="00707FCB" w:rsidRPr="00707FCB" w:rsidRDefault="004C0121" w:rsidP="0081613A">
      <w:pPr>
        <w:spacing w:line="240" w:lineRule="auto"/>
        <w:ind w:left="0" w:right="5" w:firstLine="0"/>
        <w:jc w:val="lowKashida"/>
        <w:rPr>
          <w:color w:val="auto"/>
          <w:sz w:val="24"/>
          <w:szCs w:val="24"/>
        </w:rPr>
      </w:pPr>
      <w:r w:rsidRPr="00F82FC8">
        <w:rPr>
          <w:b/>
          <w:color w:val="auto"/>
          <w:sz w:val="24"/>
          <w:szCs w:val="24"/>
        </w:rPr>
        <w:t xml:space="preserve">5. </w:t>
      </w:r>
      <w:r w:rsidR="00F67890" w:rsidRPr="00F82FC8">
        <w:rPr>
          <w:b/>
          <w:color w:val="auto"/>
          <w:sz w:val="24"/>
          <w:szCs w:val="24"/>
        </w:rPr>
        <w:t>C</w:t>
      </w:r>
      <w:r w:rsidRPr="00F82FC8">
        <w:rPr>
          <w:b/>
          <w:color w:val="auto"/>
          <w:sz w:val="24"/>
          <w:szCs w:val="24"/>
        </w:rPr>
        <w:t>onclusion:</w:t>
      </w:r>
    </w:p>
    <w:p w14:paraId="673DF5F3" w14:textId="3D7B1FB5" w:rsidR="000F1691" w:rsidRDefault="00E46C73" w:rsidP="0081613A">
      <w:pPr>
        <w:spacing w:line="240" w:lineRule="auto"/>
        <w:ind w:left="0" w:right="5" w:firstLine="0"/>
        <w:jc w:val="lowKashida"/>
        <w:rPr>
          <w:color w:val="auto"/>
          <w:sz w:val="24"/>
          <w:szCs w:val="24"/>
        </w:rPr>
      </w:pPr>
      <w:r w:rsidRPr="00E46C73">
        <w:rPr>
          <w:color w:val="auto"/>
          <w:sz w:val="24"/>
          <w:szCs w:val="24"/>
        </w:rPr>
        <w:t xml:space="preserve">Bacterial infection in pediatric administrative offices is a major concern and can facilitate the easy spread among patients and health professionals. Contamination rates in one study were high on keyboards, mice, windows, and tables; </w:t>
      </w:r>
      <w:r w:rsidRPr="00E46C73">
        <w:rPr>
          <w:i/>
          <w:iCs/>
          <w:color w:val="auto"/>
          <w:sz w:val="24"/>
          <w:szCs w:val="24"/>
        </w:rPr>
        <w:t>Staphylococcus albus</w:t>
      </w:r>
      <w:r w:rsidRPr="00E46C73">
        <w:rPr>
          <w:color w:val="auto"/>
          <w:sz w:val="24"/>
          <w:szCs w:val="24"/>
        </w:rPr>
        <w:t xml:space="preserve">, </w:t>
      </w:r>
      <w:r w:rsidRPr="00E46C73">
        <w:rPr>
          <w:i/>
          <w:iCs/>
          <w:color w:val="auto"/>
          <w:sz w:val="24"/>
          <w:szCs w:val="24"/>
        </w:rPr>
        <w:t>Escherichia coli</w:t>
      </w:r>
      <w:r w:rsidRPr="00E46C73">
        <w:rPr>
          <w:color w:val="auto"/>
          <w:sz w:val="24"/>
          <w:szCs w:val="24"/>
        </w:rPr>
        <w:t xml:space="preserve">, and </w:t>
      </w:r>
      <w:r w:rsidRPr="00E46C73">
        <w:rPr>
          <w:i/>
          <w:iCs/>
          <w:color w:val="auto"/>
          <w:sz w:val="24"/>
          <w:szCs w:val="24"/>
        </w:rPr>
        <w:t>Staphylococcus aureus</w:t>
      </w:r>
      <w:r w:rsidRPr="00E46C73">
        <w:rPr>
          <w:color w:val="auto"/>
          <w:sz w:val="24"/>
          <w:szCs w:val="24"/>
        </w:rPr>
        <w:t xml:space="preserve"> were the three most common bacteria. Most of the workers used disinfectants for cleaning, among which alcohol and chlorine-based disinfectants were commonly used, though a small percent did not employ any disinfection methods. There was no significant correlation between the infection rate with gender, age, qualification level, type of disinfectant used, and handwashing practice. No significant association was also found between qualification level and infection rate. The findings point out proper disinfection practices and hygiene of hands to minimize the contamination caused by bacteria for a safer workplace.</w:t>
      </w:r>
    </w:p>
    <w:p w14:paraId="3E4FFB5B" w14:textId="77777777" w:rsidR="00826437" w:rsidRDefault="00826437" w:rsidP="0081613A">
      <w:pPr>
        <w:spacing w:line="240" w:lineRule="auto"/>
        <w:ind w:left="0" w:right="5" w:firstLine="0"/>
        <w:jc w:val="lowKashida"/>
        <w:rPr>
          <w:color w:val="auto"/>
          <w:sz w:val="24"/>
          <w:szCs w:val="24"/>
        </w:rPr>
      </w:pPr>
    </w:p>
    <w:p w14:paraId="136CD994" w14:textId="5B07F13B" w:rsidR="00826437" w:rsidRDefault="00826437" w:rsidP="0081613A">
      <w:pPr>
        <w:spacing w:line="240" w:lineRule="auto"/>
        <w:ind w:left="0" w:right="5" w:firstLine="0"/>
        <w:jc w:val="lowKashida"/>
        <w:rPr>
          <w:b/>
          <w:bCs/>
          <w:color w:val="auto"/>
          <w:sz w:val="24"/>
          <w:szCs w:val="24"/>
        </w:rPr>
      </w:pPr>
      <w:r w:rsidRPr="00826437">
        <w:rPr>
          <w:b/>
          <w:bCs/>
          <w:color w:val="auto"/>
          <w:sz w:val="24"/>
          <w:szCs w:val="24"/>
        </w:rPr>
        <w:t>References:</w:t>
      </w:r>
    </w:p>
    <w:p w14:paraId="6193E416" w14:textId="77777777" w:rsidR="0081613A" w:rsidRPr="0081613A" w:rsidRDefault="0081613A" w:rsidP="0081613A">
      <w:pPr>
        <w:spacing w:line="240" w:lineRule="auto"/>
        <w:ind w:left="0" w:right="5" w:firstLine="0"/>
        <w:jc w:val="lowKashida"/>
        <w:rPr>
          <w:b/>
          <w:bCs/>
          <w:color w:val="auto"/>
          <w:sz w:val="16"/>
          <w:szCs w:val="16"/>
        </w:rPr>
      </w:pPr>
    </w:p>
    <w:p w14:paraId="514F2D67" w14:textId="06824023" w:rsidR="00826437" w:rsidRPr="00AC6841" w:rsidRDefault="00826437" w:rsidP="007B2484">
      <w:pPr>
        <w:spacing w:after="151" w:line="240" w:lineRule="auto"/>
        <w:ind w:left="-142" w:right="5"/>
        <w:jc w:val="lowKashida"/>
        <w:rPr>
          <w:color w:val="auto"/>
          <w:sz w:val="24"/>
          <w:szCs w:val="24"/>
        </w:rPr>
      </w:pPr>
      <w:bookmarkStart w:id="1" w:name="_Hlk189675857"/>
      <w:r w:rsidRPr="0081613A">
        <w:rPr>
          <w:color w:val="auto"/>
          <w:sz w:val="24"/>
          <w:szCs w:val="24"/>
        </w:rPr>
        <w:t>[1].</w:t>
      </w:r>
      <w:r w:rsidRPr="00AE6581">
        <w:rPr>
          <w:color w:val="auto"/>
          <w:sz w:val="24"/>
          <w:szCs w:val="24"/>
        </w:rPr>
        <w:t xml:space="preserve"> </w:t>
      </w:r>
      <w:bookmarkEnd w:id="1"/>
      <w:r w:rsidR="007B2484" w:rsidRPr="007B2484">
        <w:rPr>
          <w:color w:val="auto"/>
          <w:sz w:val="24"/>
          <w:szCs w:val="24"/>
        </w:rPr>
        <w:t>Neely AN, Sittig DF. Basic microbiologic and infection control information to reduce the potential transmission of pathogens to patients via computer hardware. Journal of the American Medical Informatics Association. 2002 Sep 1;9(5):500-8.</w:t>
      </w:r>
    </w:p>
    <w:p w14:paraId="5039FDB0" w14:textId="77777777" w:rsidR="007B2484" w:rsidRDefault="00826437" w:rsidP="007B2484">
      <w:pPr>
        <w:spacing w:after="151" w:line="240" w:lineRule="auto"/>
        <w:ind w:left="-142" w:right="5" w:firstLine="0"/>
        <w:jc w:val="lowKashida"/>
        <w:rPr>
          <w:color w:val="auto"/>
          <w:sz w:val="24"/>
          <w:szCs w:val="24"/>
        </w:rPr>
      </w:pPr>
      <w:bookmarkStart w:id="2" w:name="_Hlk189675893"/>
      <w:r w:rsidRPr="0081613A">
        <w:rPr>
          <w:color w:val="auto"/>
          <w:sz w:val="24"/>
          <w:szCs w:val="24"/>
        </w:rPr>
        <w:t>[2].</w:t>
      </w:r>
      <w:bookmarkStart w:id="3" w:name="_Hlk189383095"/>
      <w:r w:rsidRPr="00AC6841">
        <w:rPr>
          <w:color w:val="auto"/>
          <w:sz w:val="24"/>
          <w:szCs w:val="24"/>
        </w:rPr>
        <w:t xml:space="preserve"> </w:t>
      </w:r>
      <w:bookmarkStart w:id="4" w:name="_Hlk189675963"/>
      <w:bookmarkEnd w:id="2"/>
      <w:bookmarkEnd w:id="3"/>
      <w:r w:rsidR="007B2484" w:rsidRPr="007B2484">
        <w:rPr>
          <w:color w:val="auto"/>
          <w:sz w:val="24"/>
          <w:szCs w:val="24"/>
        </w:rPr>
        <w:t xml:space="preserve">Ribeiro LF, Lopes EM, Kishi LT, Ribeiro LF, </w:t>
      </w:r>
      <w:proofErr w:type="spellStart"/>
      <w:r w:rsidR="007B2484" w:rsidRPr="007B2484">
        <w:rPr>
          <w:color w:val="auto"/>
          <w:sz w:val="24"/>
          <w:szCs w:val="24"/>
        </w:rPr>
        <w:t>Menegueti</w:t>
      </w:r>
      <w:proofErr w:type="spellEnd"/>
      <w:r w:rsidR="007B2484" w:rsidRPr="007B2484">
        <w:rPr>
          <w:color w:val="auto"/>
          <w:sz w:val="24"/>
          <w:szCs w:val="24"/>
        </w:rPr>
        <w:t xml:space="preserve"> MG, Gaspar GG, Silva-Rocha R, </w:t>
      </w:r>
      <w:proofErr w:type="spellStart"/>
      <w:r w:rsidR="007B2484" w:rsidRPr="007B2484">
        <w:rPr>
          <w:color w:val="auto"/>
          <w:sz w:val="24"/>
          <w:szCs w:val="24"/>
        </w:rPr>
        <w:t>Guazzaroni</w:t>
      </w:r>
      <w:proofErr w:type="spellEnd"/>
      <w:r w:rsidR="007B2484" w:rsidRPr="007B2484">
        <w:rPr>
          <w:color w:val="auto"/>
          <w:sz w:val="24"/>
          <w:szCs w:val="24"/>
        </w:rPr>
        <w:t xml:space="preserve"> ME. Microbial community profiling in intensive care units expose limitations in current sanitary standards. Frontiers in Public Health. 2019 Aug </w:t>
      </w:r>
      <w:proofErr w:type="gramStart"/>
      <w:r w:rsidR="007B2484" w:rsidRPr="007B2484">
        <w:rPr>
          <w:color w:val="auto"/>
          <w:sz w:val="24"/>
          <w:szCs w:val="24"/>
        </w:rPr>
        <w:t>28;7:240</w:t>
      </w:r>
      <w:proofErr w:type="gramEnd"/>
      <w:r w:rsidR="007B2484" w:rsidRPr="007B2484">
        <w:rPr>
          <w:color w:val="auto"/>
          <w:sz w:val="24"/>
          <w:szCs w:val="24"/>
        </w:rPr>
        <w:t xml:space="preserve">. </w:t>
      </w:r>
    </w:p>
    <w:p w14:paraId="04857BF0" w14:textId="4968B023" w:rsidR="00826437" w:rsidRPr="00AC6841" w:rsidRDefault="00826437" w:rsidP="007B2484">
      <w:pPr>
        <w:spacing w:after="151" w:line="240" w:lineRule="auto"/>
        <w:ind w:left="-142" w:right="5" w:firstLine="0"/>
        <w:jc w:val="lowKashida"/>
        <w:rPr>
          <w:color w:val="auto"/>
          <w:sz w:val="24"/>
          <w:szCs w:val="24"/>
        </w:rPr>
      </w:pPr>
      <w:r w:rsidRPr="0081613A">
        <w:rPr>
          <w:color w:val="auto"/>
          <w:sz w:val="24"/>
          <w:szCs w:val="24"/>
        </w:rPr>
        <w:t>[3].</w:t>
      </w:r>
      <w:r w:rsidRPr="00AC6841">
        <w:rPr>
          <w:color w:val="auto"/>
          <w:sz w:val="24"/>
          <w:szCs w:val="24"/>
        </w:rPr>
        <w:t xml:space="preserve"> </w:t>
      </w:r>
      <w:bookmarkEnd w:id="4"/>
      <w:r w:rsidR="007B2484" w:rsidRPr="007B2484">
        <w:rPr>
          <w:color w:val="auto"/>
          <w:sz w:val="24"/>
          <w:szCs w:val="24"/>
        </w:rPr>
        <w:t>Ghosh P, Valia R. Economic burden of hospital acquired infections in India: a systematic review of published evidence. Value in Health. 2018 Sep 1;</w:t>
      </w:r>
      <w:proofErr w:type="gramStart"/>
      <w:r w:rsidR="007B2484" w:rsidRPr="007B2484">
        <w:rPr>
          <w:color w:val="auto"/>
          <w:sz w:val="24"/>
          <w:szCs w:val="24"/>
        </w:rPr>
        <w:t>21:S</w:t>
      </w:r>
      <w:proofErr w:type="gramEnd"/>
      <w:r w:rsidR="007B2484" w:rsidRPr="007B2484">
        <w:rPr>
          <w:color w:val="auto"/>
          <w:sz w:val="24"/>
          <w:szCs w:val="24"/>
        </w:rPr>
        <w:t>88.</w:t>
      </w:r>
    </w:p>
    <w:p w14:paraId="0FF06116" w14:textId="2A84AFDB" w:rsidR="00826437" w:rsidRPr="00654BB6" w:rsidRDefault="00826437" w:rsidP="0081613A">
      <w:pPr>
        <w:spacing w:after="146" w:line="240" w:lineRule="auto"/>
        <w:ind w:left="-142" w:right="5"/>
        <w:jc w:val="lowKashida"/>
        <w:rPr>
          <w:color w:val="auto"/>
          <w:sz w:val="24"/>
          <w:szCs w:val="24"/>
        </w:rPr>
      </w:pPr>
      <w:r w:rsidRPr="00654BB6">
        <w:rPr>
          <w:color w:val="auto"/>
          <w:sz w:val="24"/>
          <w:szCs w:val="24"/>
        </w:rPr>
        <w:t xml:space="preserve">[4]. CDC, Health Topics – Healthcare-associated Infections (HAI). </w:t>
      </w:r>
      <w:r w:rsidR="00654BB6" w:rsidRPr="00654BB6">
        <w:rPr>
          <w:color w:val="auto"/>
          <w:sz w:val="24"/>
          <w:szCs w:val="24"/>
        </w:rPr>
        <w:t xml:space="preserve">2021. </w:t>
      </w:r>
      <w:r w:rsidRPr="00654BB6">
        <w:rPr>
          <w:color w:val="auto"/>
          <w:sz w:val="24"/>
          <w:szCs w:val="24"/>
        </w:rPr>
        <w:t xml:space="preserve">Available online at </w:t>
      </w:r>
      <w:hyperlink r:id="rId9">
        <w:r w:rsidRPr="00654BB6">
          <w:rPr>
            <w:rStyle w:val="Hyperlink"/>
            <w:sz w:val="24"/>
            <w:szCs w:val="24"/>
          </w:rPr>
          <w:t>https://www.cdc.gov/policy/polaris/healthtopics/hai/index.html</w:t>
        </w:r>
      </w:hyperlink>
      <w:hyperlink r:id="rId10">
        <w:r w:rsidRPr="00654BB6">
          <w:rPr>
            <w:rStyle w:val="Hyperlink"/>
            <w:sz w:val="24"/>
            <w:szCs w:val="24"/>
          </w:rPr>
          <w:t xml:space="preserve"> </w:t>
        </w:r>
      </w:hyperlink>
    </w:p>
    <w:p w14:paraId="13C933A1" w14:textId="14597827" w:rsidR="00826437" w:rsidRPr="00654BB6" w:rsidRDefault="00826437" w:rsidP="0081613A">
      <w:pPr>
        <w:spacing w:after="0" w:line="240" w:lineRule="auto"/>
        <w:ind w:left="-142" w:right="6"/>
        <w:jc w:val="lowKashida"/>
        <w:rPr>
          <w:color w:val="auto"/>
          <w:sz w:val="24"/>
          <w:szCs w:val="24"/>
        </w:rPr>
      </w:pPr>
      <w:r w:rsidRPr="00654BB6">
        <w:rPr>
          <w:color w:val="auto"/>
          <w:sz w:val="24"/>
          <w:szCs w:val="24"/>
        </w:rPr>
        <w:t xml:space="preserve">[5]. WHO, Report on the Burden of Endemic Health Care-Associated </w:t>
      </w:r>
      <w:proofErr w:type="gramStart"/>
      <w:r w:rsidRPr="00654BB6">
        <w:rPr>
          <w:color w:val="auto"/>
          <w:sz w:val="24"/>
          <w:szCs w:val="24"/>
        </w:rPr>
        <w:t>Infection  Worldwide</w:t>
      </w:r>
      <w:proofErr w:type="gramEnd"/>
      <w:r w:rsidR="00654BB6" w:rsidRPr="00654BB6">
        <w:rPr>
          <w:color w:val="auto"/>
          <w:sz w:val="24"/>
          <w:szCs w:val="24"/>
        </w:rPr>
        <w:t>. 2011.</w:t>
      </w:r>
      <w:r w:rsidRPr="00654BB6">
        <w:rPr>
          <w:color w:val="auto"/>
          <w:sz w:val="24"/>
          <w:szCs w:val="24"/>
        </w:rPr>
        <w:t xml:space="preserve"> Available online at: </w:t>
      </w:r>
      <w:hyperlink r:id="rId11">
        <w:r w:rsidRPr="00654BB6">
          <w:rPr>
            <w:rStyle w:val="Hyperlink"/>
            <w:sz w:val="24"/>
            <w:szCs w:val="24"/>
          </w:rPr>
          <w:t>https://apps.who.int/iris/bitstream/handle/10665/80135/9789241501507_eng.pdf</w:t>
        </w:r>
      </w:hyperlink>
      <w:r w:rsidR="00654BB6" w:rsidRPr="00654BB6">
        <w:rPr>
          <w:color w:val="auto"/>
          <w:sz w:val="24"/>
          <w:szCs w:val="24"/>
        </w:rPr>
        <w:t xml:space="preserve"> </w:t>
      </w:r>
    </w:p>
    <w:p w14:paraId="118CCFFF" w14:textId="25226206" w:rsidR="00826437" w:rsidRPr="00AC6841" w:rsidRDefault="00826437" w:rsidP="007B2484">
      <w:pPr>
        <w:spacing w:after="151" w:line="240" w:lineRule="auto"/>
        <w:ind w:left="-140" w:right="5" w:firstLine="0"/>
        <w:jc w:val="lowKashida"/>
        <w:rPr>
          <w:color w:val="auto"/>
          <w:sz w:val="24"/>
          <w:szCs w:val="24"/>
        </w:rPr>
      </w:pPr>
      <w:r w:rsidRPr="0081613A">
        <w:rPr>
          <w:color w:val="auto"/>
          <w:sz w:val="24"/>
          <w:szCs w:val="24"/>
        </w:rPr>
        <w:t>[6].</w:t>
      </w:r>
      <w:r w:rsidRPr="00AC6841">
        <w:rPr>
          <w:color w:val="auto"/>
          <w:sz w:val="24"/>
          <w:szCs w:val="24"/>
        </w:rPr>
        <w:t xml:space="preserve"> </w:t>
      </w:r>
      <w:proofErr w:type="spellStart"/>
      <w:r w:rsidR="007B2484" w:rsidRPr="007B2484">
        <w:rPr>
          <w:color w:val="auto"/>
          <w:sz w:val="24"/>
          <w:szCs w:val="24"/>
        </w:rPr>
        <w:t>Koscova</w:t>
      </w:r>
      <w:proofErr w:type="spellEnd"/>
      <w:r w:rsidR="007B2484" w:rsidRPr="007B2484">
        <w:rPr>
          <w:color w:val="auto"/>
          <w:sz w:val="24"/>
          <w:szCs w:val="24"/>
        </w:rPr>
        <w:t xml:space="preserve"> J, </w:t>
      </w:r>
      <w:proofErr w:type="spellStart"/>
      <w:r w:rsidR="007B2484" w:rsidRPr="007B2484">
        <w:rPr>
          <w:color w:val="auto"/>
          <w:sz w:val="24"/>
          <w:szCs w:val="24"/>
        </w:rPr>
        <w:t>Hurnikova</w:t>
      </w:r>
      <w:proofErr w:type="spellEnd"/>
      <w:r w:rsidR="007B2484" w:rsidRPr="007B2484">
        <w:rPr>
          <w:color w:val="auto"/>
          <w:sz w:val="24"/>
          <w:szCs w:val="24"/>
        </w:rPr>
        <w:t xml:space="preserve"> Z, </w:t>
      </w:r>
      <w:proofErr w:type="spellStart"/>
      <w:r w:rsidR="007B2484" w:rsidRPr="007B2484">
        <w:rPr>
          <w:color w:val="auto"/>
          <w:sz w:val="24"/>
          <w:szCs w:val="24"/>
        </w:rPr>
        <w:t>Pistl</w:t>
      </w:r>
      <w:proofErr w:type="spellEnd"/>
      <w:r w:rsidR="007B2484" w:rsidRPr="007B2484">
        <w:rPr>
          <w:color w:val="auto"/>
          <w:sz w:val="24"/>
          <w:szCs w:val="24"/>
        </w:rPr>
        <w:t xml:space="preserve"> J. Degree of bacterial contamination of mobile phone and computer keyboard surfaces and efficacy of disinfection with chlorhexidine </w:t>
      </w:r>
      <w:proofErr w:type="spellStart"/>
      <w:r w:rsidR="007B2484" w:rsidRPr="007B2484">
        <w:rPr>
          <w:color w:val="auto"/>
          <w:sz w:val="24"/>
          <w:szCs w:val="24"/>
        </w:rPr>
        <w:t>digluconate</w:t>
      </w:r>
      <w:proofErr w:type="spellEnd"/>
      <w:r w:rsidR="007B2484" w:rsidRPr="007B2484">
        <w:rPr>
          <w:color w:val="auto"/>
          <w:sz w:val="24"/>
          <w:szCs w:val="24"/>
        </w:rPr>
        <w:t xml:space="preserve"> and triclosan to its reduction. International journal of environmental research and public health. 2018 Oct;15(10):2238.</w:t>
      </w:r>
    </w:p>
    <w:p w14:paraId="62143204" w14:textId="2309F4AB" w:rsidR="00826437" w:rsidRPr="00AC6841" w:rsidRDefault="00826437" w:rsidP="007B2484">
      <w:pPr>
        <w:spacing w:after="151" w:line="240" w:lineRule="auto"/>
        <w:ind w:left="-140" w:right="5" w:firstLine="0"/>
        <w:jc w:val="lowKashida"/>
        <w:rPr>
          <w:color w:val="auto"/>
          <w:sz w:val="24"/>
          <w:szCs w:val="24"/>
        </w:rPr>
      </w:pPr>
      <w:r w:rsidRPr="0081613A">
        <w:rPr>
          <w:color w:val="auto"/>
          <w:sz w:val="24"/>
          <w:szCs w:val="24"/>
        </w:rPr>
        <w:lastRenderedPageBreak/>
        <w:t>[7].</w:t>
      </w:r>
      <w:bookmarkStart w:id="5" w:name="_Hlk189383183"/>
      <w:r w:rsidRPr="00AC6841">
        <w:rPr>
          <w:color w:val="auto"/>
          <w:sz w:val="24"/>
          <w:szCs w:val="24"/>
        </w:rPr>
        <w:t xml:space="preserve"> </w:t>
      </w:r>
      <w:r w:rsidR="007B2484" w:rsidRPr="007B2484">
        <w:rPr>
          <w:color w:val="auto"/>
          <w:sz w:val="24"/>
          <w:szCs w:val="24"/>
        </w:rPr>
        <w:t xml:space="preserve">Malik K, Naeem N. Study of bacteria on computer s mice and keyboards. Int J </w:t>
      </w:r>
      <w:proofErr w:type="spellStart"/>
      <w:r w:rsidR="007B2484" w:rsidRPr="007B2484">
        <w:rPr>
          <w:color w:val="auto"/>
          <w:sz w:val="24"/>
          <w:szCs w:val="24"/>
        </w:rPr>
        <w:t>Curr</w:t>
      </w:r>
      <w:proofErr w:type="spellEnd"/>
      <w:r w:rsidR="007B2484" w:rsidRPr="007B2484">
        <w:rPr>
          <w:color w:val="auto"/>
          <w:sz w:val="24"/>
          <w:szCs w:val="24"/>
        </w:rPr>
        <w:t xml:space="preserve"> Microbiol App Sci. 2014;3(4):813-23.</w:t>
      </w:r>
    </w:p>
    <w:bookmarkEnd w:id="5"/>
    <w:p w14:paraId="3BCFAF20" w14:textId="23D3DBD3" w:rsidR="00826437" w:rsidRPr="00AC6841" w:rsidRDefault="00826437" w:rsidP="007B2484">
      <w:pPr>
        <w:spacing w:after="151" w:line="240" w:lineRule="auto"/>
        <w:ind w:left="-142" w:right="5" w:firstLine="0"/>
        <w:jc w:val="lowKashida"/>
        <w:rPr>
          <w:color w:val="auto"/>
          <w:sz w:val="24"/>
          <w:szCs w:val="24"/>
        </w:rPr>
      </w:pPr>
      <w:r w:rsidRPr="0081613A">
        <w:rPr>
          <w:color w:val="auto"/>
          <w:sz w:val="24"/>
          <w:szCs w:val="24"/>
        </w:rPr>
        <w:t>[8].</w:t>
      </w:r>
      <w:r w:rsidRPr="00AC6841">
        <w:rPr>
          <w:color w:val="auto"/>
          <w:sz w:val="24"/>
          <w:szCs w:val="24"/>
        </w:rPr>
        <w:t xml:space="preserve"> </w:t>
      </w:r>
      <w:r w:rsidR="007B2484" w:rsidRPr="007B2484">
        <w:rPr>
          <w:color w:val="auto"/>
          <w:sz w:val="24"/>
          <w:szCs w:val="24"/>
        </w:rPr>
        <w:t xml:space="preserve">Vermeil T, Peters A, Kilpatrick C, Pires D, </w:t>
      </w:r>
      <w:proofErr w:type="spellStart"/>
      <w:r w:rsidR="007B2484" w:rsidRPr="007B2484">
        <w:rPr>
          <w:color w:val="auto"/>
          <w:sz w:val="24"/>
          <w:szCs w:val="24"/>
        </w:rPr>
        <w:t>Allegranzi</w:t>
      </w:r>
      <w:proofErr w:type="spellEnd"/>
      <w:r w:rsidR="007B2484" w:rsidRPr="007B2484">
        <w:rPr>
          <w:color w:val="auto"/>
          <w:sz w:val="24"/>
          <w:szCs w:val="24"/>
        </w:rPr>
        <w:t xml:space="preserve"> B, </w:t>
      </w:r>
      <w:proofErr w:type="spellStart"/>
      <w:r w:rsidR="007B2484" w:rsidRPr="007B2484">
        <w:rPr>
          <w:color w:val="auto"/>
          <w:sz w:val="24"/>
          <w:szCs w:val="24"/>
        </w:rPr>
        <w:t>Pittet</w:t>
      </w:r>
      <w:proofErr w:type="spellEnd"/>
      <w:r w:rsidR="007B2484" w:rsidRPr="007B2484">
        <w:rPr>
          <w:color w:val="auto"/>
          <w:sz w:val="24"/>
          <w:szCs w:val="24"/>
        </w:rPr>
        <w:t xml:space="preserve"> D. Hand hygiene in hospitals: anatomy of a revolution. Journal of Hospital Infection. 2019 Apr 1;101(4):383-92.</w:t>
      </w:r>
    </w:p>
    <w:p w14:paraId="34010D36" w14:textId="30E0EE09" w:rsidR="00826437" w:rsidRDefault="00826437" w:rsidP="0081613A">
      <w:pPr>
        <w:spacing w:after="151" w:line="240" w:lineRule="auto"/>
        <w:ind w:left="-140" w:right="5" w:firstLine="0"/>
        <w:jc w:val="lowKashida"/>
        <w:rPr>
          <w:color w:val="auto"/>
          <w:sz w:val="24"/>
          <w:szCs w:val="24"/>
        </w:rPr>
      </w:pPr>
      <w:bookmarkStart w:id="6" w:name="_Hlk189677521"/>
      <w:r w:rsidRPr="007B2484">
        <w:rPr>
          <w:color w:val="auto"/>
          <w:sz w:val="24"/>
          <w:szCs w:val="24"/>
        </w:rPr>
        <w:t xml:space="preserve">[9]. </w:t>
      </w:r>
      <w:bookmarkEnd w:id="6"/>
      <w:r w:rsidR="007B2484" w:rsidRPr="007B2484">
        <w:rPr>
          <w:color w:val="auto"/>
          <w:sz w:val="24"/>
          <w:szCs w:val="24"/>
        </w:rPr>
        <w:t xml:space="preserve">Hartmann B, Benson M, Junger A, </w:t>
      </w:r>
      <w:proofErr w:type="spellStart"/>
      <w:r w:rsidR="007B2484" w:rsidRPr="007B2484">
        <w:rPr>
          <w:color w:val="auto"/>
          <w:sz w:val="24"/>
          <w:szCs w:val="24"/>
        </w:rPr>
        <w:t>Quinzio</w:t>
      </w:r>
      <w:proofErr w:type="spellEnd"/>
      <w:r w:rsidR="007B2484" w:rsidRPr="007B2484">
        <w:rPr>
          <w:color w:val="auto"/>
          <w:sz w:val="24"/>
          <w:szCs w:val="24"/>
        </w:rPr>
        <w:t xml:space="preserve"> L, </w:t>
      </w:r>
      <w:proofErr w:type="spellStart"/>
      <w:r w:rsidR="007B2484" w:rsidRPr="007B2484">
        <w:rPr>
          <w:color w:val="auto"/>
          <w:sz w:val="24"/>
          <w:szCs w:val="24"/>
        </w:rPr>
        <w:t>Röhrig</w:t>
      </w:r>
      <w:proofErr w:type="spellEnd"/>
      <w:r w:rsidR="007B2484" w:rsidRPr="007B2484">
        <w:rPr>
          <w:color w:val="auto"/>
          <w:sz w:val="24"/>
          <w:szCs w:val="24"/>
        </w:rPr>
        <w:t xml:space="preserve"> R, Fengler B, Färber UW, Wille B, </w:t>
      </w:r>
      <w:proofErr w:type="spellStart"/>
      <w:r w:rsidR="007B2484" w:rsidRPr="007B2484">
        <w:rPr>
          <w:color w:val="auto"/>
          <w:sz w:val="24"/>
          <w:szCs w:val="24"/>
        </w:rPr>
        <w:t>Hempelmann</w:t>
      </w:r>
      <w:proofErr w:type="spellEnd"/>
      <w:r w:rsidR="007B2484" w:rsidRPr="007B2484">
        <w:rPr>
          <w:color w:val="auto"/>
          <w:sz w:val="24"/>
          <w:szCs w:val="24"/>
        </w:rPr>
        <w:t xml:space="preserve"> G. Computer keyboard and mouse as a reservoir of pathogens in an intensive care unit. Journal of clinical monitoring and computing. 2004 </w:t>
      </w:r>
      <w:proofErr w:type="gramStart"/>
      <w:r w:rsidR="007B2484" w:rsidRPr="007B2484">
        <w:rPr>
          <w:color w:val="auto"/>
          <w:sz w:val="24"/>
          <w:szCs w:val="24"/>
        </w:rPr>
        <w:t>Feb;18:7</w:t>
      </w:r>
      <w:proofErr w:type="gramEnd"/>
      <w:r w:rsidR="007B2484" w:rsidRPr="007B2484">
        <w:rPr>
          <w:color w:val="auto"/>
          <w:sz w:val="24"/>
          <w:szCs w:val="24"/>
        </w:rPr>
        <w:t>-12.</w:t>
      </w:r>
    </w:p>
    <w:p w14:paraId="6A62DDBC" w14:textId="185F1D28" w:rsidR="00826437" w:rsidRPr="00AC6841" w:rsidRDefault="00826437" w:rsidP="007B2484">
      <w:pPr>
        <w:spacing w:after="151" w:line="240" w:lineRule="auto"/>
        <w:ind w:left="-142" w:right="5" w:firstLine="0"/>
        <w:jc w:val="lowKashida"/>
        <w:rPr>
          <w:color w:val="auto"/>
          <w:sz w:val="24"/>
          <w:szCs w:val="24"/>
        </w:rPr>
      </w:pPr>
      <w:r w:rsidRPr="0081613A">
        <w:rPr>
          <w:color w:val="auto"/>
          <w:sz w:val="24"/>
          <w:szCs w:val="24"/>
        </w:rPr>
        <w:t>[10].</w:t>
      </w:r>
      <w:r w:rsidRPr="00AC6841">
        <w:rPr>
          <w:color w:val="auto"/>
          <w:sz w:val="24"/>
          <w:szCs w:val="24"/>
        </w:rPr>
        <w:t xml:space="preserve"> </w:t>
      </w:r>
      <w:proofErr w:type="spellStart"/>
      <w:r w:rsidR="007B2484" w:rsidRPr="007B2484">
        <w:rPr>
          <w:color w:val="auto"/>
          <w:sz w:val="24"/>
          <w:szCs w:val="24"/>
        </w:rPr>
        <w:t>Rutala</w:t>
      </w:r>
      <w:proofErr w:type="spellEnd"/>
      <w:r w:rsidR="007B2484" w:rsidRPr="007B2484">
        <w:rPr>
          <w:color w:val="auto"/>
          <w:sz w:val="24"/>
          <w:szCs w:val="24"/>
        </w:rPr>
        <w:t xml:space="preserve"> WA, White MS, Gergen MF, Weber DJ. Bacterial contamination of keyboards: efficacy and functional impact of disinfectants. Infection Control &amp; Hospital Epidemiology. 2006 Apr;27(4):372-7.</w:t>
      </w:r>
    </w:p>
    <w:p w14:paraId="3E1EB399" w14:textId="77777777" w:rsidR="00626C76" w:rsidRDefault="00826437" w:rsidP="00626C76">
      <w:pPr>
        <w:spacing w:after="155" w:line="240" w:lineRule="auto"/>
        <w:ind w:left="-142" w:right="6" w:firstLine="0"/>
        <w:jc w:val="lowKashida"/>
        <w:rPr>
          <w:color w:val="auto"/>
          <w:sz w:val="24"/>
          <w:szCs w:val="24"/>
        </w:rPr>
      </w:pPr>
      <w:r w:rsidRPr="0081613A">
        <w:rPr>
          <w:color w:val="auto"/>
          <w:sz w:val="24"/>
          <w:szCs w:val="24"/>
        </w:rPr>
        <w:t>[11].</w:t>
      </w:r>
      <w:r w:rsidRPr="00AC6841">
        <w:rPr>
          <w:color w:val="auto"/>
          <w:sz w:val="24"/>
          <w:szCs w:val="24"/>
        </w:rPr>
        <w:t xml:space="preserve"> </w:t>
      </w:r>
      <w:bookmarkStart w:id="7" w:name="_Hlk189677765"/>
      <w:proofErr w:type="spellStart"/>
      <w:r w:rsidR="00626C76" w:rsidRPr="00626C76">
        <w:rPr>
          <w:color w:val="auto"/>
          <w:sz w:val="24"/>
          <w:szCs w:val="24"/>
        </w:rPr>
        <w:t>Fukada</w:t>
      </w:r>
      <w:proofErr w:type="spellEnd"/>
      <w:r w:rsidR="00626C76" w:rsidRPr="00626C76">
        <w:rPr>
          <w:color w:val="auto"/>
          <w:sz w:val="24"/>
          <w:szCs w:val="24"/>
        </w:rPr>
        <w:t xml:space="preserve"> T, </w:t>
      </w:r>
      <w:proofErr w:type="spellStart"/>
      <w:r w:rsidR="00626C76" w:rsidRPr="00626C76">
        <w:rPr>
          <w:color w:val="auto"/>
          <w:sz w:val="24"/>
          <w:szCs w:val="24"/>
        </w:rPr>
        <w:t>Iwakiri</w:t>
      </w:r>
      <w:proofErr w:type="spellEnd"/>
      <w:r w:rsidR="00626C76" w:rsidRPr="00626C76">
        <w:rPr>
          <w:color w:val="auto"/>
          <w:sz w:val="24"/>
          <w:szCs w:val="24"/>
        </w:rPr>
        <w:t xml:space="preserve"> H, Ozaki M. </w:t>
      </w:r>
      <w:proofErr w:type="spellStart"/>
      <w:r w:rsidR="00626C76" w:rsidRPr="00626C76">
        <w:rPr>
          <w:color w:val="auto"/>
          <w:sz w:val="24"/>
          <w:szCs w:val="24"/>
        </w:rPr>
        <w:t>Anaesthetists'</w:t>
      </w:r>
      <w:proofErr w:type="spellEnd"/>
      <w:r w:rsidR="00626C76" w:rsidRPr="00626C76">
        <w:rPr>
          <w:color w:val="auto"/>
          <w:sz w:val="24"/>
          <w:szCs w:val="24"/>
        </w:rPr>
        <w:t xml:space="preserve"> role in computer keyboard contamination in an operating room. Journal of Hospital Infection. 2008 Oct 1;70(2):148-53. </w:t>
      </w:r>
    </w:p>
    <w:p w14:paraId="7D851FBF" w14:textId="00B2F9D9" w:rsidR="00826437" w:rsidRPr="00AC6841" w:rsidRDefault="00826437" w:rsidP="00626C76">
      <w:pPr>
        <w:spacing w:after="155" w:line="240" w:lineRule="auto"/>
        <w:ind w:left="-142" w:right="6" w:firstLine="0"/>
        <w:jc w:val="lowKashida"/>
        <w:rPr>
          <w:color w:val="auto"/>
          <w:sz w:val="24"/>
          <w:szCs w:val="24"/>
        </w:rPr>
      </w:pPr>
      <w:r w:rsidRPr="0081613A">
        <w:rPr>
          <w:color w:val="auto"/>
          <w:sz w:val="24"/>
          <w:szCs w:val="24"/>
        </w:rPr>
        <w:t>[12].</w:t>
      </w:r>
      <w:r w:rsidRPr="00AC6841">
        <w:rPr>
          <w:color w:val="auto"/>
          <w:sz w:val="24"/>
          <w:szCs w:val="24"/>
        </w:rPr>
        <w:t xml:space="preserve"> </w:t>
      </w:r>
      <w:bookmarkEnd w:id="7"/>
      <w:r w:rsidR="00626C76" w:rsidRPr="00626C76">
        <w:rPr>
          <w:color w:val="auto"/>
          <w:sz w:val="24"/>
          <w:szCs w:val="24"/>
        </w:rPr>
        <w:t xml:space="preserve">Srikanth P, </w:t>
      </w:r>
      <w:proofErr w:type="spellStart"/>
      <w:r w:rsidR="00626C76" w:rsidRPr="00626C76">
        <w:rPr>
          <w:color w:val="auto"/>
          <w:sz w:val="24"/>
          <w:szCs w:val="24"/>
        </w:rPr>
        <w:t>Sivasubramanian</w:t>
      </w:r>
      <w:proofErr w:type="spellEnd"/>
      <w:r w:rsidR="00626C76" w:rsidRPr="00626C76">
        <w:rPr>
          <w:color w:val="auto"/>
          <w:sz w:val="24"/>
          <w:szCs w:val="24"/>
        </w:rPr>
        <w:t xml:space="preserve"> S, </w:t>
      </w:r>
      <w:proofErr w:type="spellStart"/>
      <w:r w:rsidR="00626C76" w:rsidRPr="00626C76">
        <w:rPr>
          <w:color w:val="auto"/>
          <w:sz w:val="24"/>
          <w:szCs w:val="24"/>
        </w:rPr>
        <w:t>Sudharsanam</w:t>
      </w:r>
      <w:proofErr w:type="spellEnd"/>
      <w:r w:rsidR="00626C76" w:rsidRPr="00626C76">
        <w:rPr>
          <w:color w:val="auto"/>
          <w:sz w:val="24"/>
          <w:szCs w:val="24"/>
        </w:rPr>
        <w:t xml:space="preserve"> S, </w:t>
      </w:r>
      <w:proofErr w:type="spellStart"/>
      <w:r w:rsidR="00626C76" w:rsidRPr="00626C76">
        <w:rPr>
          <w:color w:val="auto"/>
          <w:sz w:val="24"/>
          <w:szCs w:val="24"/>
        </w:rPr>
        <w:t>Thangavel</w:t>
      </w:r>
      <w:proofErr w:type="spellEnd"/>
      <w:r w:rsidR="00626C76" w:rsidRPr="00626C76">
        <w:rPr>
          <w:color w:val="auto"/>
          <w:sz w:val="24"/>
          <w:szCs w:val="24"/>
        </w:rPr>
        <w:t xml:space="preserve"> G, Jagannathan K. Assessment of aerobic bacterial contamination of computer keyboards in a tropical setting. J Assoc Physicians India. 2012 Aug 1;60(8):18-20.</w:t>
      </w:r>
    </w:p>
    <w:p w14:paraId="771FDB3E" w14:textId="51C40E87" w:rsidR="00826437" w:rsidRPr="00AC6841" w:rsidRDefault="00826437" w:rsidP="00626C76">
      <w:pPr>
        <w:spacing w:after="130" w:line="240" w:lineRule="auto"/>
        <w:ind w:left="-142" w:right="5"/>
        <w:jc w:val="lowKashida"/>
        <w:rPr>
          <w:color w:val="auto"/>
          <w:sz w:val="24"/>
          <w:szCs w:val="24"/>
        </w:rPr>
      </w:pPr>
      <w:r w:rsidRPr="0081613A">
        <w:rPr>
          <w:color w:val="auto"/>
          <w:sz w:val="24"/>
          <w:szCs w:val="24"/>
        </w:rPr>
        <w:t>[13].</w:t>
      </w:r>
      <w:r w:rsidRPr="00AC6841">
        <w:rPr>
          <w:color w:val="auto"/>
          <w:sz w:val="24"/>
          <w:szCs w:val="24"/>
        </w:rPr>
        <w:t xml:space="preserve"> </w:t>
      </w:r>
      <w:r w:rsidR="00626C76" w:rsidRPr="00626C76">
        <w:rPr>
          <w:color w:val="auto"/>
          <w:sz w:val="24"/>
          <w:szCs w:val="24"/>
        </w:rPr>
        <w:t xml:space="preserve">Olu-Taiwo M, Laryea CA, Kweku </w:t>
      </w:r>
      <w:proofErr w:type="spellStart"/>
      <w:r w:rsidR="00626C76" w:rsidRPr="00626C76">
        <w:rPr>
          <w:color w:val="auto"/>
          <w:sz w:val="24"/>
          <w:szCs w:val="24"/>
        </w:rPr>
        <w:t>Mykels</w:t>
      </w:r>
      <w:proofErr w:type="spellEnd"/>
      <w:r w:rsidR="00626C76" w:rsidRPr="00626C76">
        <w:rPr>
          <w:color w:val="auto"/>
          <w:sz w:val="24"/>
          <w:szCs w:val="24"/>
        </w:rPr>
        <w:t xml:space="preserve"> D, </w:t>
      </w:r>
      <w:proofErr w:type="spellStart"/>
      <w:r w:rsidR="00626C76" w:rsidRPr="00626C76">
        <w:rPr>
          <w:color w:val="auto"/>
          <w:sz w:val="24"/>
          <w:szCs w:val="24"/>
        </w:rPr>
        <w:t>Forson</w:t>
      </w:r>
      <w:proofErr w:type="spellEnd"/>
      <w:r w:rsidR="00626C76" w:rsidRPr="00626C76">
        <w:rPr>
          <w:color w:val="auto"/>
          <w:sz w:val="24"/>
          <w:szCs w:val="24"/>
        </w:rPr>
        <w:t xml:space="preserve"> AO. Multidrug‐Resistant Bacteria on the Mobile Phones and Computer Keyboards of Healthcare University Students in Ghana. Canadian Journal of Infectious Diseases and Medical Microbiology. 2021;2021(1):6647959.</w:t>
      </w:r>
    </w:p>
    <w:p w14:paraId="1C2AD947" w14:textId="578AF1AC" w:rsidR="00826437" w:rsidRPr="00654BB6" w:rsidRDefault="00826437" w:rsidP="0081613A">
      <w:pPr>
        <w:spacing w:after="155" w:line="240" w:lineRule="auto"/>
        <w:ind w:left="-142" w:right="6" w:firstLine="0"/>
        <w:jc w:val="lowKashida"/>
        <w:rPr>
          <w:color w:val="auto"/>
          <w:sz w:val="24"/>
          <w:szCs w:val="24"/>
        </w:rPr>
      </w:pPr>
      <w:r w:rsidRPr="00654BB6">
        <w:rPr>
          <w:color w:val="auto"/>
          <w:sz w:val="24"/>
          <w:szCs w:val="24"/>
        </w:rPr>
        <w:t>[14]. Saskatoon Health Region</w:t>
      </w:r>
      <w:r w:rsidR="00654BB6" w:rsidRPr="00654BB6">
        <w:rPr>
          <w:color w:val="auto"/>
          <w:sz w:val="24"/>
          <w:szCs w:val="24"/>
        </w:rPr>
        <w:t xml:space="preserve">, </w:t>
      </w:r>
      <w:r w:rsidRPr="00654BB6">
        <w:rPr>
          <w:color w:val="auto"/>
          <w:sz w:val="24"/>
          <w:szCs w:val="24"/>
        </w:rPr>
        <w:t xml:space="preserve">Computer Equipment – Cleaning </w:t>
      </w:r>
      <w:proofErr w:type="gramStart"/>
      <w:r w:rsidRPr="00654BB6">
        <w:rPr>
          <w:color w:val="auto"/>
          <w:sz w:val="24"/>
          <w:szCs w:val="24"/>
        </w:rPr>
        <w:t>and  Disinfection</w:t>
      </w:r>
      <w:proofErr w:type="gramEnd"/>
      <w:r w:rsidRPr="00654BB6">
        <w:rPr>
          <w:color w:val="auto"/>
          <w:sz w:val="24"/>
          <w:szCs w:val="24"/>
        </w:rPr>
        <w:t>.</w:t>
      </w:r>
      <w:r w:rsidR="00240CEC" w:rsidRPr="00654BB6">
        <w:rPr>
          <w:color w:val="auto"/>
          <w:sz w:val="24"/>
          <w:szCs w:val="24"/>
        </w:rPr>
        <w:t xml:space="preserve"> 2012. Available</w:t>
      </w:r>
      <w:r w:rsidRPr="00654BB6">
        <w:rPr>
          <w:color w:val="auto"/>
          <w:sz w:val="24"/>
          <w:szCs w:val="24"/>
        </w:rPr>
        <w:t xml:space="preserve"> online at: </w:t>
      </w:r>
      <w:hyperlink r:id="rId12" w:history="1">
        <w:r w:rsidRPr="00654BB6">
          <w:rPr>
            <w:rStyle w:val="Hyperlink"/>
            <w:sz w:val="24"/>
            <w:szCs w:val="24"/>
          </w:rPr>
          <w:t>https://www.saskhealthauthority.ca</w:t>
        </w:r>
      </w:hyperlink>
      <w:r w:rsidRPr="00654BB6">
        <w:rPr>
          <w:rStyle w:val="Hyperlink"/>
          <w:sz w:val="24"/>
          <w:szCs w:val="24"/>
        </w:rPr>
        <w:t>.</w:t>
      </w:r>
      <w:r w:rsidRPr="00654BB6">
        <w:rPr>
          <w:color w:val="auto"/>
          <w:sz w:val="24"/>
          <w:szCs w:val="24"/>
        </w:rPr>
        <w:t xml:space="preserve"> </w:t>
      </w:r>
    </w:p>
    <w:p w14:paraId="32DE4718" w14:textId="3DDF2E76" w:rsidR="00826437" w:rsidRPr="00654BB6" w:rsidRDefault="00826437" w:rsidP="0081613A">
      <w:pPr>
        <w:spacing w:line="240" w:lineRule="auto"/>
        <w:ind w:left="-142" w:right="5"/>
        <w:jc w:val="lowKashida"/>
        <w:rPr>
          <w:color w:val="auto"/>
          <w:sz w:val="24"/>
          <w:szCs w:val="24"/>
        </w:rPr>
      </w:pPr>
      <w:r w:rsidRPr="00654BB6">
        <w:rPr>
          <w:color w:val="auto"/>
          <w:sz w:val="24"/>
          <w:szCs w:val="24"/>
        </w:rPr>
        <w:t xml:space="preserve">[15]. CDC, Recommendations of CDC and the Healthcare Infection Control Practices Advisory Committee (HICPAC). </w:t>
      </w:r>
      <w:r w:rsidR="00240CEC" w:rsidRPr="00654BB6">
        <w:rPr>
          <w:color w:val="auto"/>
          <w:sz w:val="24"/>
          <w:szCs w:val="24"/>
        </w:rPr>
        <w:t xml:space="preserve">2019. </w:t>
      </w:r>
      <w:r w:rsidRPr="00654BB6">
        <w:rPr>
          <w:color w:val="auto"/>
          <w:sz w:val="24"/>
          <w:szCs w:val="24"/>
        </w:rPr>
        <w:t>Available online at:</w:t>
      </w:r>
      <w:r w:rsidR="00240CEC" w:rsidRPr="00654BB6">
        <w:rPr>
          <w:color w:val="auto"/>
          <w:sz w:val="24"/>
          <w:szCs w:val="24"/>
        </w:rPr>
        <w:t xml:space="preserve"> </w:t>
      </w:r>
      <w:r w:rsidRPr="00654BB6">
        <w:rPr>
          <w:color w:val="auto"/>
          <w:sz w:val="24"/>
          <w:szCs w:val="24"/>
        </w:rPr>
        <w:t xml:space="preserve">   </w:t>
      </w:r>
      <w:hyperlink r:id="rId13" w:history="1">
        <w:r w:rsidRPr="00654BB6">
          <w:rPr>
            <w:rStyle w:val="Hyperlink"/>
            <w:sz w:val="24"/>
            <w:szCs w:val="24"/>
          </w:rPr>
          <w:t>https://www.cdc.gov/infectioncontrol/guidelines/environmental/index.html</w:t>
        </w:r>
      </w:hyperlink>
    </w:p>
    <w:p w14:paraId="145A3671" w14:textId="794C9B5B" w:rsidR="00826437" w:rsidRPr="00626C76" w:rsidRDefault="00826437" w:rsidP="0081613A">
      <w:pPr>
        <w:spacing w:after="151" w:line="240" w:lineRule="auto"/>
        <w:ind w:left="-142" w:right="5"/>
        <w:jc w:val="lowKashida"/>
        <w:rPr>
          <w:color w:val="FF0000"/>
          <w:sz w:val="24"/>
          <w:szCs w:val="24"/>
        </w:rPr>
      </w:pPr>
      <w:r w:rsidRPr="00240CEC">
        <w:rPr>
          <w:color w:val="auto"/>
          <w:sz w:val="24"/>
          <w:szCs w:val="24"/>
        </w:rPr>
        <w:t>[16]. Alberta Health Services</w:t>
      </w:r>
      <w:r w:rsidR="00654BB6">
        <w:rPr>
          <w:color w:val="auto"/>
          <w:sz w:val="24"/>
          <w:szCs w:val="24"/>
        </w:rPr>
        <w:t>,</w:t>
      </w:r>
      <w:r w:rsidR="00240CEC" w:rsidRPr="00240CEC">
        <w:rPr>
          <w:color w:val="auto"/>
          <w:sz w:val="24"/>
          <w:szCs w:val="24"/>
        </w:rPr>
        <w:t xml:space="preserve"> Bedside Computers and Electronic Devices. </w:t>
      </w:r>
      <w:r w:rsidRPr="00240CEC">
        <w:rPr>
          <w:color w:val="auto"/>
          <w:sz w:val="24"/>
          <w:szCs w:val="24"/>
        </w:rPr>
        <w:t xml:space="preserve">2020. </w:t>
      </w:r>
      <w:r w:rsidR="00240CEC" w:rsidRPr="00240CEC">
        <w:rPr>
          <w:color w:val="auto"/>
          <w:sz w:val="24"/>
          <w:szCs w:val="24"/>
        </w:rPr>
        <w:t>Available</w:t>
      </w:r>
      <w:r w:rsidRPr="00240CEC">
        <w:rPr>
          <w:color w:val="auto"/>
          <w:sz w:val="24"/>
          <w:szCs w:val="24"/>
        </w:rPr>
        <w:t xml:space="preserve"> online </w:t>
      </w:r>
      <w:r w:rsidR="00240CEC" w:rsidRPr="00240CEC">
        <w:rPr>
          <w:color w:val="auto"/>
          <w:sz w:val="24"/>
          <w:szCs w:val="24"/>
        </w:rPr>
        <w:t>at</w:t>
      </w:r>
      <w:r w:rsidRPr="00240CEC">
        <w:rPr>
          <w:color w:val="auto"/>
          <w:sz w:val="24"/>
          <w:szCs w:val="24"/>
        </w:rPr>
        <w:t xml:space="preserve"> </w:t>
      </w:r>
      <w:hyperlink r:id="rId14" w:history="1">
        <w:r w:rsidR="00240CEC" w:rsidRPr="00AF665E">
          <w:rPr>
            <w:rStyle w:val="Hyperlink"/>
            <w:sz w:val="24"/>
            <w:szCs w:val="24"/>
          </w:rPr>
          <w:t>https://www.albertahealthservices.ca/assets/healthinfo/ipc/if-hp-ipc-cleaning-disinfection-info.pdf</w:t>
        </w:r>
      </w:hyperlink>
      <w:r w:rsidR="00240CEC">
        <w:rPr>
          <w:color w:val="FF0000"/>
          <w:sz w:val="24"/>
          <w:szCs w:val="24"/>
        </w:rPr>
        <w:t xml:space="preserve"> </w:t>
      </w:r>
    </w:p>
    <w:p w14:paraId="63E754E8" w14:textId="2C23A6EE" w:rsidR="00826437" w:rsidRPr="0081613A" w:rsidRDefault="00826437" w:rsidP="00626C76">
      <w:pPr>
        <w:spacing w:after="155" w:line="240" w:lineRule="auto"/>
        <w:ind w:left="-142" w:right="6" w:firstLine="0"/>
        <w:jc w:val="lowKashida"/>
        <w:rPr>
          <w:color w:val="auto"/>
          <w:sz w:val="24"/>
          <w:szCs w:val="24"/>
        </w:rPr>
      </w:pPr>
      <w:r w:rsidRPr="0081613A">
        <w:rPr>
          <w:color w:val="auto"/>
          <w:sz w:val="24"/>
          <w:szCs w:val="24"/>
        </w:rPr>
        <w:t>[17].</w:t>
      </w:r>
      <w:r w:rsidRPr="00AC6841">
        <w:rPr>
          <w:color w:val="auto"/>
          <w:sz w:val="24"/>
          <w:szCs w:val="24"/>
        </w:rPr>
        <w:t xml:space="preserve"> </w:t>
      </w:r>
      <w:r w:rsidR="00626C76" w:rsidRPr="00626C76">
        <w:rPr>
          <w:color w:val="auto"/>
          <w:sz w:val="24"/>
          <w:szCs w:val="24"/>
        </w:rPr>
        <w:t>Ide N, Frogner BK, LeRouge CM, Vigil P, Thompson M. What’s on your keyboard? A systematic review of the contamination of peripheral computer devices in healthcare settings. BMJ open. 2019 Mar 1;9(3</w:t>
      </w:r>
      <w:proofErr w:type="gramStart"/>
      <w:r w:rsidR="00626C76" w:rsidRPr="00626C76">
        <w:rPr>
          <w:color w:val="auto"/>
          <w:sz w:val="24"/>
          <w:szCs w:val="24"/>
        </w:rPr>
        <w:t>):e</w:t>
      </w:r>
      <w:proofErr w:type="gramEnd"/>
      <w:r w:rsidR="00626C76" w:rsidRPr="00626C76">
        <w:rPr>
          <w:color w:val="auto"/>
          <w:sz w:val="24"/>
          <w:szCs w:val="24"/>
        </w:rPr>
        <w:t>026437.</w:t>
      </w:r>
    </w:p>
    <w:p w14:paraId="3CB1298A" w14:textId="4E63F8E0" w:rsidR="00826437" w:rsidRPr="00AC6841" w:rsidRDefault="00826437" w:rsidP="00626C76">
      <w:pPr>
        <w:spacing w:after="146" w:line="240" w:lineRule="auto"/>
        <w:ind w:left="-140" w:right="5" w:firstLine="0"/>
        <w:jc w:val="lowKashida"/>
        <w:rPr>
          <w:color w:val="auto"/>
          <w:sz w:val="24"/>
          <w:szCs w:val="24"/>
        </w:rPr>
      </w:pPr>
      <w:r w:rsidRPr="0081613A">
        <w:rPr>
          <w:color w:val="auto"/>
          <w:sz w:val="24"/>
          <w:szCs w:val="24"/>
        </w:rPr>
        <w:t>[18].</w:t>
      </w:r>
      <w:r w:rsidRPr="00AC6841">
        <w:rPr>
          <w:color w:val="auto"/>
          <w:sz w:val="24"/>
          <w:szCs w:val="24"/>
        </w:rPr>
        <w:t xml:space="preserve"> </w:t>
      </w:r>
      <w:r w:rsidR="00626C76" w:rsidRPr="00626C76">
        <w:rPr>
          <w:color w:val="auto"/>
          <w:sz w:val="24"/>
          <w:szCs w:val="24"/>
        </w:rPr>
        <w:t xml:space="preserve">Alemu A, </w:t>
      </w:r>
      <w:proofErr w:type="spellStart"/>
      <w:r w:rsidR="00626C76" w:rsidRPr="00626C76">
        <w:rPr>
          <w:color w:val="auto"/>
          <w:sz w:val="24"/>
          <w:szCs w:val="24"/>
        </w:rPr>
        <w:t>Misganaw</w:t>
      </w:r>
      <w:proofErr w:type="spellEnd"/>
      <w:r w:rsidR="00626C76" w:rsidRPr="00626C76">
        <w:rPr>
          <w:color w:val="auto"/>
          <w:sz w:val="24"/>
          <w:szCs w:val="24"/>
        </w:rPr>
        <w:t xml:space="preserve"> D, </w:t>
      </w:r>
      <w:proofErr w:type="spellStart"/>
      <w:r w:rsidR="00626C76" w:rsidRPr="00626C76">
        <w:rPr>
          <w:color w:val="auto"/>
          <w:sz w:val="24"/>
          <w:szCs w:val="24"/>
        </w:rPr>
        <w:t>Wondimeneh</w:t>
      </w:r>
      <w:proofErr w:type="spellEnd"/>
      <w:r w:rsidR="00626C76" w:rsidRPr="00626C76">
        <w:rPr>
          <w:color w:val="auto"/>
          <w:sz w:val="24"/>
          <w:szCs w:val="24"/>
        </w:rPr>
        <w:t xml:space="preserve"> Y. Bacterial profile and their antimicrobial susceptibility patterns of computer keyboards and mice at Gondar University Hospital, Northwest Ethiopia. Biomed </w:t>
      </w:r>
      <w:proofErr w:type="spellStart"/>
      <w:r w:rsidR="00626C76" w:rsidRPr="00626C76">
        <w:rPr>
          <w:color w:val="auto"/>
          <w:sz w:val="24"/>
          <w:szCs w:val="24"/>
        </w:rPr>
        <w:t>Biotechnol</w:t>
      </w:r>
      <w:proofErr w:type="spellEnd"/>
      <w:r w:rsidR="00626C76" w:rsidRPr="00626C76">
        <w:rPr>
          <w:color w:val="auto"/>
          <w:sz w:val="24"/>
          <w:szCs w:val="24"/>
        </w:rPr>
        <w:t>. 2015;3(1):1-7.</w:t>
      </w:r>
    </w:p>
    <w:p w14:paraId="73936421" w14:textId="4D9B48DD" w:rsidR="00826437" w:rsidRPr="00AC6841" w:rsidRDefault="00826437" w:rsidP="00626C76">
      <w:pPr>
        <w:spacing w:after="155" w:line="240" w:lineRule="auto"/>
        <w:ind w:left="-140" w:right="6" w:firstLine="0"/>
        <w:jc w:val="lowKashida"/>
        <w:rPr>
          <w:color w:val="auto"/>
          <w:sz w:val="24"/>
          <w:szCs w:val="24"/>
        </w:rPr>
      </w:pPr>
      <w:r w:rsidRPr="0081613A">
        <w:rPr>
          <w:color w:val="auto"/>
          <w:sz w:val="24"/>
          <w:szCs w:val="24"/>
        </w:rPr>
        <w:t>[19].</w:t>
      </w:r>
      <w:r w:rsidRPr="00AC6841">
        <w:rPr>
          <w:color w:val="auto"/>
          <w:sz w:val="24"/>
          <w:szCs w:val="24"/>
        </w:rPr>
        <w:t xml:space="preserve"> </w:t>
      </w:r>
      <w:r w:rsidR="00626C76" w:rsidRPr="00626C76">
        <w:rPr>
          <w:color w:val="auto"/>
          <w:sz w:val="24"/>
          <w:szCs w:val="24"/>
        </w:rPr>
        <w:t>Hong DY, Park SO, Lee KR, Baek KJ, Moon HW, Han SB, Shin DH. Bacterial contamination of computer and hand hygiene compliance in the emergency department. Hong Kong Journal of Emergency Medicine. 2013 Nov;20(6):387-93.</w:t>
      </w:r>
    </w:p>
    <w:p w14:paraId="78752D63" w14:textId="1ED38435" w:rsidR="00826437" w:rsidRPr="00AC6841" w:rsidRDefault="00826437" w:rsidP="00626C76">
      <w:pPr>
        <w:spacing w:after="286" w:line="240" w:lineRule="auto"/>
        <w:ind w:left="-140" w:right="6" w:firstLine="0"/>
        <w:jc w:val="lowKashida"/>
        <w:rPr>
          <w:color w:val="auto"/>
          <w:sz w:val="24"/>
          <w:szCs w:val="24"/>
        </w:rPr>
      </w:pPr>
      <w:r w:rsidRPr="0081613A">
        <w:rPr>
          <w:color w:val="auto"/>
          <w:sz w:val="24"/>
          <w:szCs w:val="24"/>
        </w:rPr>
        <w:t xml:space="preserve">[20]. </w:t>
      </w:r>
      <w:r w:rsidR="00626C76" w:rsidRPr="00626C76">
        <w:rPr>
          <w:color w:val="auto"/>
          <w:sz w:val="24"/>
          <w:szCs w:val="24"/>
        </w:rPr>
        <w:t xml:space="preserve">Nazeri M, </w:t>
      </w:r>
      <w:proofErr w:type="spellStart"/>
      <w:r w:rsidR="00626C76" w:rsidRPr="00626C76">
        <w:rPr>
          <w:color w:val="auto"/>
          <w:sz w:val="24"/>
          <w:szCs w:val="24"/>
        </w:rPr>
        <w:t>Arani</w:t>
      </w:r>
      <w:proofErr w:type="spellEnd"/>
      <w:r w:rsidR="00626C76" w:rsidRPr="00626C76">
        <w:rPr>
          <w:color w:val="auto"/>
          <w:sz w:val="24"/>
          <w:szCs w:val="24"/>
        </w:rPr>
        <w:t xml:space="preserve"> JS, </w:t>
      </w:r>
      <w:proofErr w:type="spellStart"/>
      <w:r w:rsidR="00626C76" w:rsidRPr="00626C76">
        <w:rPr>
          <w:color w:val="auto"/>
          <w:sz w:val="24"/>
          <w:szCs w:val="24"/>
        </w:rPr>
        <w:t>Ziloochi</w:t>
      </w:r>
      <w:proofErr w:type="spellEnd"/>
      <w:r w:rsidR="00626C76" w:rsidRPr="00626C76">
        <w:rPr>
          <w:color w:val="auto"/>
          <w:sz w:val="24"/>
          <w:szCs w:val="24"/>
        </w:rPr>
        <w:t xml:space="preserve"> N, </w:t>
      </w:r>
      <w:proofErr w:type="spellStart"/>
      <w:r w:rsidR="00626C76" w:rsidRPr="00626C76">
        <w:rPr>
          <w:color w:val="auto"/>
          <w:sz w:val="24"/>
          <w:szCs w:val="24"/>
        </w:rPr>
        <w:t>Delkhah</w:t>
      </w:r>
      <w:proofErr w:type="spellEnd"/>
      <w:r w:rsidR="00626C76" w:rsidRPr="00626C76">
        <w:rPr>
          <w:color w:val="auto"/>
          <w:sz w:val="24"/>
          <w:szCs w:val="24"/>
        </w:rPr>
        <w:t xml:space="preserve"> H, Arani MH, Asgari E, Hosseini M. Microbial contamination of keyboards and electronic equipment of ICU (Intensive Care Units) in Kashan University of medical sciences and health service hospitals. </w:t>
      </w:r>
      <w:proofErr w:type="spellStart"/>
      <w:r w:rsidR="00626C76" w:rsidRPr="00626C76">
        <w:rPr>
          <w:color w:val="auto"/>
          <w:sz w:val="24"/>
          <w:szCs w:val="24"/>
        </w:rPr>
        <w:t>MethodsX</w:t>
      </w:r>
      <w:proofErr w:type="spellEnd"/>
      <w:r w:rsidR="00626C76" w:rsidRPr="00626C76">
        <w:rPr>
          <w:color w:val="auto"/>
          <w:sz w:val="24"/>
          <w:szCs w:val="24"/>
        </w:rPr>
        <w:t xml:space="preserve">. 2019 Jan </w:t>
      </w:r>
      <w:proofErr w:type="gramStart"/>
      <w:r w:rsidR="00626C76" w:rsidRPr="00626C76">
        <w:rPr>
          <w:color w:val="auto"/>
          <w:sz w:val="24"/>
          <w:szCs w:val="24"/>
        </w:rPr>
        <w:t>1;6:666</w:t>
      </w:r>
      <w:proofErr w:type="gramEnd"/>
      <w:r w:rsidR="00626C76" w:rsidRPr="00626C76">
        <w:rPr>
          <w:color w:val="auto"/>
          <w:sz w:val="24"/>
          <w:szCs w:val="24"/>
        </w:rPr>
        <w:t>-71.</w:t>
      </w:r>
    </w:p>
    <w:p w14:paraId="45B06B41" w14:textId="77777777" w:rsidR="00626C76" w:rsidRDefault="00826437" w:rsidP="00626C76">
      <w:pPr>
        <w:spacing w:after="155" w:line="240" w:lineRule="auto"/>
        <w:ind w:left="-140" w:right="6" w:firstLine="0"/>
        <w:jc w:val="lowKashida"/>
        <w:rPr>
          <w:color w:val="auto"/>
          <w:sz w:val="24"/>
          <w:szCs w:val="24"/>
        </w:rPr>
      </w:pPr>
      <w:r w:rsidRPr="0081613A">
        <w:rPr>
          <w:color w:val="auto"/>
          <w:sz w:val="24"/>
          <w:szCs w:val="24"/>
        </w:rPr>
        <w:t>[21].</w:t>
      </w:r>
      <w:r w:rsidRPr="00AC6841">
        <w:rPr>
          <w:color w:val="auto"/>
          <w:sz w:val="24"/>
          <w:szCs w:val="24"/>
        </w:rPr>
        <w:t xml:space="preserve"> </w:t>
      </w:r>
      <w:proofErr w:type="spellStart"/>
      <w:r w:rsidR="00626C76" w:rsidRPr="00626C76">
        <w:rPr>
          <w:color w:val="auto"/>
          <w:sz w:val="24"/>
          <w:szCs w:val="24"/>
        </w:rPr>
        <w:t>HamidaAmer</w:t>
      </w:r>
      <w:proofErr w:type="spellEnd"/>
      <w:r w:rsidR="00626C76" w:rsidRPr="00626C76">
        <w:rPr>
          <w:color w:val="auto"/>
          <w:sz w:val="24"/>
          <w:szCs w:val="24"/>
        </w:rPr>
        <w:t xml:space="preserve"> A. Bacterial contamination of computer keyboards and mice in university and hospital settings. DJ International Journal of Medical Research. 2017;2(1). </w:t>
      </w:r>
    </w:p>
    <w:p w14:paraId="3D3EEC9D" w14:textId="294AC7D6" w:rsidR="00826437" w:rsidRPr="00AC6841" w:rsidRDefault="00826437" w:rsidP="00626C76">
      <w:pPr>
        <w:spacing w:after="155" w:line="240" w:lineRule="auto"/>
        <w:ind w:left="-140" w:right="6" w:firstLine="0"/>
        <w:jc w:val="lowKashida"/>
        <w:rPr>
          <w:color w:val="auto"/>
          <w:sz w:val="24"/>
          <w:szCs w:val="24"/>
        </w:rPr>
      </w:pPr>
      <w:r w:rsidRPr="0081613A">
        <w:rPr>
          <w:color w:val="auto"/>
          <w:sz w:val="24"/>
          <w:szCs w:val="24"/>
        </w:rPr>
        <w:lastRenderedPageBreak/>
        <w:t>[22].</w:t>
      </w:r>
      <w:r w:rsidRPr="00AC6841">
        <w:rPr>
          <w:color w:val="auto"/>
          <w:sz w:val="24"/>
          <w:szCs w:val="24"/>
        </w:rPr>
        <w:t xml:space="preserve"> </w:t>
      </w:r>
      <w:proofErr w:type="spellStart"/>
      <w:r w:rsidR="00626C76" w:rsidRPr="00626C76">
        <w:rPr>
          <w:color w:val="auto"/>
          <w:sz w:val="24"/>
          <w:szCs w:val="24"/>
        </w:rPr>
        <w:t>Ubani</w:t>
      </w:r>
      <w:proofErr w:type="spellEnd"/>
      <w:r w:rsidR="00626C76" w:rsidRPr="00626C76">
        <w:rPr>
          <w:color w:val="auto"/>
          <w:sz w:val="24"/>
          <w:szCs w:val="24"/>
        </w:rPr>
        <w:t xml:space="preserve"> EK, </w:t>
      </w:r>
      <w:proofErr w:type="spellStart"/>
      <w:r w:rsidR="00626C76" w:rsidRPr="00626C76">
        <w:rPr>
          <w:color w:val="auto"/>
          <w:sz w:val="24"/>
          <w:szCs w:val="24"/>
        </w:rPr>
        <w:t>Oluduro</w:t>
      </w:r>
      <w:proofErr w:type="spellEnd"/>
      <w:r w:rsidR="00626C76" w:rsidRPr="00626C76">
        <w:rPr>
          <w:color w:val="auto"/>
          <w:sz w:val="24"/>
          <w:szCs w:val="24"/>
        </w:rPr>
        <w:t xml:space="preserve"> AO, </w:t>
      </w:r>
      <w:proofErr w:type="spellStart"/>
      <w:r w:rsidR="00626C76" w:rsidRPr="00626C76">
        <w:rPr>
          <w:color w:val="auto"/>
          <w:sz w:val="24"/>
          <w:szCs w:val="24"/>
        </w:rPr>
        <w:t>Ofoezie</w:t>
      </w:r>
      <w:proofErr w:type="spellEnd"/>
      <w:r w:rsidR="00626C76" w:rsidRPr="00626C76">
        <w:rPr>
          <w:color w:val="auto"/>
          <w:sz w:val="24"/>
          <w:szCs w:val="24"/>
        </w:rPr>
        <w:t xml:space="preserve"> IE. A survey of common habits of computer users as indicators of possible environmental contamination and cross infection source. African Journal of Biotechnology. 2012;11(9):2241-7.</w:t>
      </w:r>
    </w:p>
    <w:p w14:paraId="32080F50" w14:textId="3D267455" w:rsidR="00826437" w:rsidRPr="00AC6841" w:rsidRDefault="00826437" w:rsidP="00240CEC">
      <w:pPr>
        <w:spacing w:after="155" w:line="240" w:lineRule="auto"/>
        <w:ind w:left="-140" w:right="6" w:firstLine="0"/>
        <w:jc w:val="lowKashida"/>
        <w:rPr>
          <w:color w:val="auto"/>
          <w:sz w:val="24"/>
          <w:szCs w:val="24"/>
        </w:rPr>
      </w:pPr>
      <w:r w:rsidRPr="0081613A">
        <w:rPr>
          <w:color w:val="auto"/>
          <w:sz w:val="24"/>
          <w:szCs w:val="24"/>
        </w:rPr>
        <w:t>[23].</w:t>
      </w:r>
      <w:r w:rsidRPr="00AC6841">
        <w:rPr>
          <w:color w:val="auto"/>
          <w:sz w:val="24"/>
          <w:szCs w:val="24"/>
        </w:rPr>
        <w:t xml:space="preserve"> </w:t>
      </w:r>
      <w:r w:rsidR="00240CEC" w:rsidRPr="00240CEC">
        <w:rPr>
          <w:color w:val="auto"/>
          <w:sz w:val="24"/>
          <w:szCs w:val="24"/>
        </w:rPr>
        <w:t>Ali K. Bacterial contamination of frequently touched surfaces in computers in health care settings: a comparative study. International Journal of Infection Control. 2017 Dec 11;13(2).</w:t>
      </w:r>
    </w:p>
    <w:p w14:paraId="2272A582" w14:textId="7F953089" w:rsidR="000A387F" w:rsidRPr="00F82FC8" w:rsidRDefault="00826437" w:rsidP="00240CEC">
      <w:pPr>
        <w:spacing w:after="155" w:line="240" w:lineRule="auto"/>
        <w:ind w:left="-140" w:right="6" w:firstLine="0"/>
        <w:jc w:val="lowKashida"/>
        <w:rPr>
          <w:color w:val="auto"/>
          <w:sz w:val="24"/>
          <w:szCs w:val="24"/>
        </w:rPr>
      </w:pPr>
      <w:r w:rsidRPr="0081613A">
        <w:rPr>
          <w:color w:val="auto"/>
          <w:sz w:val="24"/>
          <w:szCs w:val="24"/>
        </w:rPr>
        <w:t>[24].</w:t>
      </w:r>
      <w:r w:rsidRPr="00AC6841">
        <w:rPr>
          <w:color w:val="auto"/>
          <w:sz w:val="24"/>
          <w:szCs w:val="24"/>
        </w:rPr>
        <w:t xml:space="preserve"> </w:t>
      </w:r>
      <w:r w:rsidR="00240CEC" w:rsidRPr="00240CEC">
        <w:rPr>
          <w:color w:val="auto"/>
          <w:sz w:val="24"/>
          <w:szCs w:val="24"/>
        </w:rPr>
        <w:t>Al-Doub E, Goodwin R, Al-</w:t>
      </w:r>
      <w:proofErr w:type="spellStart"/>
      <w:r w:rsidR="00240CEC" w:rsidRPr="00240CEC">
        <w:rPr>
          <w:color w:val="auto"/>
          <w:sz w:val="24"/>
          <w:szCs w:val="24"/>
        </w:rPr>
        <w:t>Hunaiyyan</w:t>
      </w:r>
      <w:proofErr w:type="spellEnd"/>
      <w:r w:rsidR="00240CEC" w:rsidRPr="00240CEC">
        <w:rPr>
          <w:color w:val="auto"/>
          <w:sz w:val="24"/>
          <w:szCs w:val="24"/>
        </w:rPr>
        <w:t xml:space="preserve"> A. Student’s attitudes toward e-learning in Kuwait’s higher education institutions. Retrieved October. 2008 Oct </w:t>
      </w:r>
      <w:proofErr w:type="gramStart"/>
      <w:r w:rsidR="00240CEC" w:rsidRPr="00240CEC">
        <w:rPr>
          <w:color w:val="auto"/>
          <w:sz w:val="24"/>
          <w:szCs w:val="24"/>
        </w:rPr>
        <w:t>27;15:2010</w:t>
      </w:r>
      <w:proofErr w:type="gramEnd"/>
      <w:r w:rsidR="00240CEC" w:rsidRPr="00240CEC">
        <w:rPr>
          <w:color w:val="auto"/>
          <w:sz w:val="24"/>
          <w:szCs w:val="24"/>
        </w:rPr>
        <w:t>.</w:t>
      </w:r>
    </w:p>
    <w:sectPr w:rsidR="000A387F" w:rsidRPr="00F82FC8" w:rsidSect="007925A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98F86" w14:textId="77777777" w:rsidR="00E81D2B" w:rsidRDefault="00E81D2B">
      <w:pPr>
        <w:spacing w:after="0" w:line="240" w:lineRule="auto"/>
      </w:pPr>
      <w:r>
        <w:separator/>
      </w:r>
    </w:p>
  </w:endnote>
  <w:endnote w:type="continuationSeparator" w:id="0">
    <w:p w14:paraId="339241E7" w14:textId="77777777" w:rsidR="00E81D2B" w:rsidRDefault="00E8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0845" w14:textId="77777777" w:rsidR="00C95129" w:rsidRDefault="00C95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611173"/>
      <w:docPartObj>
        <w:docPartGallery w:val="Page Numbers (Bottom of Page)"/>
        <w:docPartUnique/>
      </w:docPartObj>
    </w:sdtPr>
    <w:sdtEndPr>
      <w:rPr>
        <w:noProof/>
      </w:rPr>
    </w:sdtEndPr>
    <w:sdtContent>
      <w:p w14:paraId="6828AB10" w14:textId="77777777" w:rsidR="00F314BC" w:rsidRDefault="00196302">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B37829D" w14:textId="77777777" w:rsidR="00F314BC" w:rsidRDefault="00F31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A220" w14:textId="77777777" w:rsidR="00C95129" w:rsidRDefault="00C9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71D8A" w14:textId="77777777" w:rsidR="00E81D2B" w:rsidRDefault="00E81D2B">
      <w:pPr>
        <w:spacing w:after="0" w:line="240" w:lineRule="auto"/>
      </w:pPr>
      <w:r>
        <w:separator/>
      </w:r>
    </w:p>
  </w:footnote>
  <w:footnote w:type="continuationSeparator" w:id="0">
    <w:p w14:paraId="68F76209" w14:textId="77777777" w:rsidR="00E81D2B" w:rsidRDefault="00E81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D01F3" w14:textId="43D601D1" w:rsidR="00C95129" w:rsidRDefault="00C95129">
    <w:pPr>
      <w:pStyle w:val="Header"/>
    </w:pPr>
    <w:r>
      <w:rPr>
        <w:noProof/>
      </w:rPr>
      <w:pict w14:anchorId="0DC46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08731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6FC20" w14:textId="57781346" w:rsidR="00C95129" w:rsidRDefault="00C95129">
    <w:pPr>
      <w:pStyle w:val="Header"/>
    </w:pPr>
    <w:r>
      <w:rPr>
        <w:noProof/>
      </w:rPr>
      <w:pict w14:anchorId="74115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08731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5939" w14:textId="545466B6" w:rsidR="00C95129" w:rsidRDefault="00C95129">
    <w:pPr>
      <w:pStyle w:val="Header"/>
    </w:pPr>
    <w:r>
      <w:rPr>
        <w:noProof/>
      </w:rPr>
      <w:pict w14:anchorId="55F93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08731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3B8"/>
    <w:multiLevelType w:val="hybridMultilevel"/>
    <w:tmpl w:val="B7B8C0B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B4A74"/>
    <w:multiLevelType w:val="hybridMultilevel"/>
    <w:tmpl w:val="FFFFFFFF"/>
    <w:lvl w:ilvl="0" w:tplc="240081A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DD24BA6">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6A8E072">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0DCDD5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0709570">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1D62A2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9AC2FB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042984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FAE5BD4">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69215C"/>
    <w:multiLevelType w:val="hybridMultilevel"/>
    <w:tmpl w:val="EA404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81D93"/>
    <w:multiLevelType w:val="hybridMultilevel"/>
    <w:tmpl w:val="B1220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46F55"/>
    <w:multiLevelType w:val="hybridMultilevel"/>
    <w:tmpl w:val="A330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06B5B"/>
    <w:multiLevelType w:val="hybridMultilevel"/>
    <w:tmpl w:val="FFFFFFFF"/>
    <w:lvl w:ilvl="0" w:tplc="7ECE4482">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CC2C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28B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5EE3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BA64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4CE1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1473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2E3B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4CE4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9691376"/>
    <w:multiLevelType w:val="hybridMultilevel"/>
    <w:tmpl w:val="B4E44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7526B"/>
    <w:multiLevelType w:val="hybridMultilevel"/>
    <w:tmpl w:val="413E7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304BC"/>
    <w:multiLevelType w:val="multilevel"/>
    <w:tmpl w:val="FFFFFFFF"/>
    <w:lvl w:ilvl="0">
      <w:start w:val="1"/>
      <w:numFmt w:val="decimal"/>
      <w:lvlText w:val="%1"/>
      <w:lvlJc w:val="left"/>
      <w:pPr>
        <w:ind w:left="3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8"/>
      <w:numFmt w:val="decimal"/>
      <w:lvlRestart w:val="0"/>
      <w:lvlText w:val="%1.%2"/>
      <w:lvlJc w:val="left"/>
      <w:pPr>
        <w:ind w:left="13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5FD65DBC"/>
    <w:multiLevelType w:val="hybridMultilevel"/>
    <w:tmpl w:val="6FCEA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70701"/>
    <w:multiLevelType w:val="hybridMultilevel"/>
    <w:tmpl w:val="B374FF78"/>
    <w:lvl w:ilvl="0" w:tplc="0409000F">
      <w:start w:val="1"/>
      <w:numFmt w:val="decimal"/>
      <w:lvlText w:val="%1."/>
      <w:lvlJc w:val="left"/>
      <w:pPr>
        <w:ind w:left="720" w:hanging="360"/>
      </w:pPr>
    </w:lvl>
    <w:lvl w:ilvl="1" w:tplc="2E361808">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202BF"/>
    <w:multiLevelType w:val="hybridMultilevel"/>
    <w:tmpl w:val="FFFFFFFF"/>
    <w:lvl w:ilvl="0" w:tplc="06E0013A">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6270AC">
      <w:start w:val="1"/>
      <w:numFmt w:val="lowerLetter"/>
      <w:lvlText w:val="%2"/>
      <w:lvlJc w:val="left"/>
      <w:pPr>
        <w:ind w:left="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ABDF4">
      <w:start w:val="1"/>
      <w:numFmt w:val="lowerRoman"/>
      <w:lvlText w:val="%3"/>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FAEE90">
      <w:start w:val="1"/>
      <w:numFmt w:val="decimal"/>
      <w:lvlText w:val="%4"/>
      <w:lvlJc w:val="left"/>
      <w:pPr>
        <w:ind w:left="2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56B882">
      <w:start w:val="1"/>
      <w:numFmt w:val="lowerLetter"/>
      <w:lvlText w:val="%5"/>
      <w:lvlJc w:val="left"/>
      <w:pPr>
        <w:ind w:left="2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849FC4">
      <w:start w:val="1"/>
      <w:numFmt w:val="lowerRoman"/>
      <w:lvlText w:val="%6"/>
      <w:lvlJc w:val="left"/>
      <w:pPr>
        <w:ind w:left="3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94F170">
      <w:start w:val="1"/>
      <w:numFmt w:val="decimal"/>
      <w:lvlText w:val="%7"/>
      <w:lvlJc w:val="left"/>
      <w:pPr>
        <w:ind w:left="4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C5B48">
      <w:start w:val="1"/>
      <w:numFmt w:val="lowerLetter"/>
      <w:lvlText w:val="%8"/>
      <w:lvlJc w:val="left"/>
      <w:pPr>
        <w:ind w:left="4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6CBEFE">
      <w:start w:val="1"/>
      <w:numFmt w:val="lowerRoman"/>
      <w:lvlText w:val="%9"/>
      <w:lvlJc w:val="left"/>
      <w:pPr>
        <w:ind w:left="5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CA7F97"/>
    <w:multiLevelType w:val="hybridMultilevel"/>
    <w:tmpl w:val="FFFFFFFF"/>
    <w:lvl w:ilvl="0" w:tplc="19041388">
      <w:start w:val="1"/>
      <w:numFmt w:val="bullet"/>
      <w:lvlText w:val="o"/>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0EA4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CC2C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80C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0ED4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A1C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0E53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22730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16FD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2"/>
  </w:num>
  <w:num w:numId="3">
    <w:abstractNumId w:val="8"/>
  </w:num>
  <w:num w:numId="4">
    <w:abstractNumId w:val="5"/>
  </w:num>
  <w:num w:numId="5">
    <w:abstractNumId w:val="0"/>
  </w:num>
  <w:num w:numId="6">
    <w:abstractNumId w:val="11"/>
  </w:num>
  <w:num w:numId="7">
    <w:abstractNumId w:val="10"/>
  </w:num>
  <w:num w:numId="8">
    <w:abstractNumId w:val="4"/>
  </w:num>
  <w:num w:numId="9">
    <w:abstractNumId w:val="2"/>
  </w:num>
  <w:num w:numId="10">
    <w:abstractNumId w:val="6"/>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99"/>
    <w:rsid w:val="0000438B"/>
    <w:rsid w:val="00007CF7"/>
    <w:rsid w:val="0002524A"/>
    <w:rsid w:val="00026008"/>
    <w:rsid w:val="00036181"/>
    <w:rsid w:val="00046653"/>
    <w:rsid w:val="000504A2"/>
    <w:rsid w:val="00052B1A"/>
    <w:rsid w:val="000823F3"/>
    <w:rsid w:val="0009257B"/>
    <w:rsid w:val="000A387F"/>
    <w:rsid w:val="000C785A"/>
    <w:rsid w:val="000D5F69"/>
    <w:rsid w:val="000D7FBC"/>
    <w:rsid w:val="000E4186"/>
    <w:rsid w:val="000F1691"/>
    <w:rsid w:val="000F3299"/>
    <w:rsid w:val="00113C2A"/>
    <w:rsid w:val="00135F21"/>
    <w:rsid w:val="001653E4"/>
    <w:rsid w:val="0017201E"/>
    <w:rsid w:val="00196302"/>
    <w:rsid w:val="001D3126"/>
    <w:rsid w:val="001D6CAB"/>
    <w:rsid w:val="00214897"/>
    <w:rsid w:val="002203AE"/>
    <w:rsid w:val="00240CEC"/>
    <w:rsid w:val="002465A8"/>
    <w:rsid w:val="00251499"/>
    <w:rsid w:val="002631A6"/>
    <w:rsid w:val="002664B8"/>
    <w:rsid w:val="002D3B8F"/>
    <w:rsid w:val="00361AE1"/>
    <w:rsid w:val="00376950"/>
    <w:rsid w:val="003B13EC"/>
    <w:rsid w:val="003F4E1E"/>
    <w:rsid w:val="003F7FE9"/>
    <w:rsid w:val="004078CB"/>
    <w:rsid w:val="00421351"/>
    <w:rsid w:val="0044607A"/>
    <w:rsid w:val="004918FE"/>
    <w:rsid w:val="00494703"/>
    <w:rsid w:val="004C0121"/>
    <w:rsid w:val="004D0CA4"/>
    <w:rsid w:val="004D2CE1"/>
    <w:rsid w:val="004D4978"/>
    <w:rsid w:val="00533F86"/>
    <w:rsid w:val="005372F7"/>
    <w:rsid w:val="0057469D"/>
    <w:rsid w:val="0057749A"/>
    <w:rsid w:val="00580D47"/>
    <w:rsid w:val="00587AB0"/>
    <w:rsid w:val="005A30E7"/>
    <w:rsid w:val="005C63D1"/>
    <w:rsid w:val="005C7BB2"/>
    <w:rsid w:val="005D5A67"/>
    <w:rsid w:val="00626C76"/>
    <w:rsid w:val="00635051"/>
    <w:rsid w:val="00654BB6"/>
    <w:rsid w:val="00665474"/>
    <w:rsid w:val="006908FC"/>
    <w:rsid w:val="006D6767"/>
    <w:rsid w:val="006E0CEF"/>
    <w:rsid w:val="00707FCB"/>
    <w:rsid w:val="00725324"/>
    <w:rsid w:val="00745C72"/>
    <w:rsid w:val="007925A2"/>
    <w:rsid w:val="007A6111"/>
    <w:rsid w:val="007B2484"/>
    <w:rsid w:val="007C63AC"/>
    <w:rsid w:val="007C7D44"/>
    <w:rsid w:val="007E05C5"/>
    <w:rsid w:val="0080360F"/>
    <w:rsid w:val="0081549A"/>
    <w:rsid w:val="0081613A"/>
    <w:rsid w:val="00826437"/>
    <w:rsid w:val="00852CFC"/>
    <w:rsid w:val="00865724"/>
    <w:rsid w:val="008730DD"/>
    <w:rsid w:val="00887B06"/>
    <w:rsid w:val="00894D28"/>
    <w:rsid w:val="008A266D"/>
    <w:rsid w:val="008C38E8"/>
    <w:rsid w:val="008D70B6"/>
    <w:rsid w:val="008E11EB"/>
    <w:rsid w:val="008E4795"/>
    <w:rsid w:val="008F336A"/>
    <w:rsid w:val="008F6760"/>
    <w:rsid w:val="009365C1"/>
    <w:rsid w:val="00940852"/>
    <w:rsid w:val="009628E2"/>
    <w:rsid w:val="0098448C"/>
    <w:rsid w:val="00994A04"/>
    <w:rsid w:val="009A3DA2"/>
    <w:rsid w:val="009B0526"/>
    <w:rsid w:val="009B60AA"/>
    <w:rsid w:val="009C3A05"/>
    <w:rsid w:val="009D69D8"/>
    <w:rsid w:val="009E3EB4"/>
    <w:rsid w:val="009F7DD1"/>
    <w:rsid w:val="00A23DE9"/>
    <w:rsid w:val="00AB01BB"/>
    <w:rsid w:val="00AB6AAC"/>
    <w:rsid w:val="00AC6841"/>
    <w:rsid w:val="00AE0200"/>
    <w:rsid w:val="00AE3205"/>
    <w:rsid w:val="00AE3F49"/>
    <w:rsid w:val="00AE6581"/>
    <w:rsid w:val="00AF7BF6"/>
    <w:rsid w:val="00B37405"/>
    <w:rsid w:val="00B5331D"/>
    <w:rsid w:val="00B64A4C"/>
    <w:rsid w:val="00B81400"/>
    <w:rsid w:val="00B841D8"/>
    <w:rsid w:val="00B9674A"/>
    <w:rsid w:val="00BB465A"/>
    <w:rsid w:val="00BF5EC3"/>
    <w:rsid w:val="00C2415B"/>
    <w:rsid w:val="00C85BAB"/>
    <w:rsid w:val="00C933CD"/>
    <w:rsid w:val="00C95129"/>
    <w:rsid w:val="00CB4311"/>
    <w:rsid w:val="00CF178A"/>
    <w:rsid w:val="00D12662"/>
    <w:rsid w:val="00D2444B"/>
    <w:rsid w:val="00D56027"/>
    <w:rsid w:val="00D74F88"/>
    <w:rsid w:val="00D83DC5"/>
    <w:rsid w:val="00DF2F9B"/>
    <w:rsid w:val="00E01D02"/>
    <w:rsid w:val="00E2180F"/>
    <w:rsid w:val="00E22670"/>
    <w:rsid w:val="00E227FF"/>
    <w:rsid w:val="00E3191A"/>
    <w:rsid w:val="00E32986"/>
    <w:rsid w:val="00E40F83"/>
    <w:rsid w:val="00E46C73"/>
    <w:rsid w:val="00E509C2"/>
    <w:rsid w:val="00E50DE6"/>
    <w:rsid w:val="00E64A07"/>
    <w:rsid w:val="00E64FE8"/>
    <w:rsid w:val="00E76366"/>
    <w:rsid w:val="00E81D2B"/>
    <w:rsid w:val="00E82B27"/>
    <w:rsid w:val="00EC4061"/>
    <w:rsid w:val="00F13517"/>
    <w:rsid w:val="00F17CF7"/>
    <w:rsid w:val="00F2168A"/>
    <w:rsid w:val="00F314BC"/>
    <w:rsid w:val="00F43065"/>
    <w:rsid w:val="00F44FA2"/>
    <w:rsid w:val="00F558B0"/>
    <w:rsid w:val="00F67890"/>
    <w:rsid w:val="00F74C75"/>
    <w:rsid w:val="00F82FC8"/>
    <w:rsid w:val="00F87BE8"/>
    <w:rsid w:val="00F9199B"/>
    <w:rsid w:val="00F920F4"/>
    <w:rsid w:val="00FA5B54"/>
    <w:rsid w:val="00FC1553"/>
    <w:rsid w:val="00FD5A87"/>
    <w:rsid w:val="00FE57A2"/>
    <w:rsid w:val="00FF2F03"/>
    <w:rsid w:val="00FF7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5172E"/>
  <w15:chartTrackingRefBased/>
  <w15:docId w15:val="{B2D9F7EB-6BDF-4DAE-B8AA-B036CA6F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5A2"/>
    <w:pPr>
      <w:spacing w:after="3" w:line="367" w:lineRule="auto"/>
      <w:ind w:left="510" w:hanging="10"/>
      <w:jc w:val="both"/>
    </w:pPr>
    <w:rPr>
      <w:rFonts w:ascii="Times New Roman" w:eastAsia="Times New Roman" w:hAnsi="Times New Roman" w:cs="Times New Roman"/>
      <w:color w:val="000000"/>
      <w:kern w:val="0"/>
      <w:sz w:val="28"/>
      <w:lang w:bidi="en-US"/>
      <w14:ligatures w14:val="none"/>
    </w:rPr>
  </w:style>
  <w:style w:type="paragraph" w:styleId="Heading1">
    <w:name w:val="heading 1"/>
    <w:basedOn w:val="Normal"/>
    <w:next w:val="Normal"/>
    <w:link w:val="Heading1Char"/>
    <w:uiPriority w:val="9"/>
    <w:qFormat/>
    <w:rsid w:val="002514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14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1499"/>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514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14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14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4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4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4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499"/>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251499"/>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251499"/>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251499"/>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251499"/>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25149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5149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5149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5149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514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49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51499"/>
    <w:pPr>
      <w:numPr>
        <w:ilvl w:val="1"/>
      </w:numPr>
      <w:ind w:left="510" w:hanging="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5149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51499"/>
    <w:pPr>
      <w:spacing w:before="160"/>
      <w:jc w:val="center"/>
    </w:pPr>
    <w:rPr>
      <w:i/>
      <w:iCs/>
      <w:color w:val="404040" w:themeColor="text1" w:themeTint="BF"/>
    </w:rPr>
  </w:style>
  <w:style w:type="character" w:customStyle="1" w:styleId="QuoteChar">
    <w:name w:val="Quote Char"/>
    <w:basedOn w:val="DefaultParagraphFont"/>
    <w:link w:val="Quote"/>
    <w:uiPriority w:val="29"/>
    <w:rsid w:val="00251499"/>
    <w:rPr>
      <w:i/>
      <w:iCs/>
      <w:color w:val="404040" w:themeColor="text1" w:themeTint="BF"/>
      <w:lang w:val="en-GB"/>
    </w:rPr>
  </w:style>
  <w:style w:type="paragraph" w:styleId="ListParagraph">
    <w:name w:val="List Paragraph"/>
    <w:basedOn w:val="Normal"/>
    <w:uiPriority w:val="34"/>
    <w:qFormat/>
    <w:rsid w:val="00251499"/>
    <w:pPr>
      <w:ind w:left="720"/>
      <w:contextualSpacing/>
    </w:pPr>
  </w:style>
  <w:style w:type="character" w:styleId="IntenseEmphasis">
    <w:name w:val="Intense Emphasis"/>
    <w:basedOn w:val="DefaultParagraphFont"/>
    <w:uiPriority w:val="21"/>
    <w:qFormat/>
    <w:rsid w:val="00251499"/>
    <w:rPr>
      <w:i/>
      <w:iCs/>
      <w:color w:val="2F5496" w:themeColor="accent1" w:themeShade="BF"/>
    </w:rPr>
  </w:style>
  <w:style w:type="paragraph" w:styleId="IntenseQuote">
    <w:name w:val="Intense Quote"/>
    <w:basedOn w:val="Normal"/>
    <w:next w:val="Normal"/>
    <w:link w:val="IntenseQuoteChar"/>
    <w:uiPriority w:val="30"/>
    <w:qFormat/>
    <w:rsid w:val="00251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1499"/>
    <w:rPr>
      <w:i/>
      <w:iCs/>
      <w:color w:val="2F5496" w:themeColor="accent1" w:themeShade="BF"/>
      <w:lang w:val="en-GB"/>
    </w:rPr>
  </w:style>
  <w:style w:type="character" w:styleId="IntenseReference">
    <w:name w:val="Intense Reference"/>
    <w:basedOn w:val="DefaultParagraphFont"/>
    <w:uiPriority w:val="32"/>
    <w:qFormat/>
    <w:rsid w:val="00251499"/>
    <w:rPr>
      <w:b/>
      <w:bCs/>
      <w:smallCaps/>
      <w:color w:val="2F5496" w:themeColor="accent1" w:themeShade="BF"/>
      <w:spacing w:val="5"/>
    </w:rPr>
  </w:style>
  <w:style w:type="paragraph" w:styleId="Footer">
    <w:name w:val="footer"/>
    <w:basedOn w:val="Normal"/>
    <w:link w:val="FooterChar"/>
    <w:uiPriority w:val="99"/>
    <w:unhideWhenUsed/>
    <w:rsid w:val="0079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5A2"/>
    <w:rPr>
      <w:rFonts w:ascii="Times New Roman" w:eastAsia="Times New Roman" w:hAnsi="Times New Roman" w:cs="Times New Roman"/>
      <w:color w:val="000000"/>
      <w:kern w:val="0"/>
      <w:sz w:val="28"/>
      <w:lang w:bidi="en-US"/>
      <w14:ligatures w14:val="none"/>
    </w:rPr>
  </w:style>
  <w:style w:type="table" w:styleId="TableGrid">
    <w:name w:val="Table Grid"/>
    <w:basedOn w:val="TableNormal"/>
    <w:uiPriority w:val="39"/>
    <w:rsid w:val="00A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25324"/>
    <w:rPr>
      <w:i/>
      <w:iCs/>
    </w:rPr>
  </w:style>
  <w:style w:type="character" w:styleId="Strong">
    <w:name w:val="Strong"/>
    <w:basedOn w:val="DefaultParagraphFont"/>
    <w:uiPriority w:val="22"/>
    <w:qFormat/>
    <w:rsid w:val="00725324"/>
    <w:rPr>
      <w:b/>
      <w:bCs/>
    </w:rPr>
  </w:style>
  <w:style w:type="paragraph" w:styleId="NormalWeb">
    <w:name w:val="Normal (Web)"/>
    <w:basedOn w:val="Normal"/>
    <w:uiPriority w:val="99"/>
    <w:semiHidden/>
    <w:unhideWhenUsed/>
    <w:rsid w:val="0057749A"/>
    <w:pPr>
      <w:spacing w:before="100" w:beforeAutospacing="1" w:after="100" w:afterAutospacing="1" w:line="240" w:lineRule="auto"/>
      <w:ind w:left="0" w:firstLine="0"/>
      <w:jc w:val="left"/>
    </w:pPr>
    <w:rPr>
      <w:color w:val="auto"/>
      <w:sz w:val="24"/>
      <w:szCs w:val="24"/>
      <w:lang w:bidi="ar-SA"/>
    </w:rPr>
  </w:style>
  <w:style w:type="character" w:styleId="Hyperlink">
    <w:name w:val="Hyperlink"/>
    <w:basedOn w:val="DefaultParagraphFont"/>
    <w:uiPriority w:val="99"/>
    <w:unhideWhenUsed/>
    <w:rsid w:val="0057749A"/>
    <w:rPr>
      <w:color w:val="0000FF"/>
      <w:u w:val="single"/>
    </w:rPr>
  </w:style>
  <w:style w:type="character" w:styleId="UnresolvedMention">
    <w:name w:val="Unresolved Mention"/>
    <w:basedOn w:val="DefaultParagraphFont"/>
    <w:uiPriority w:val="99"/>
    <w:semiHidden/>
    <w:unhideWhenUsed/>
    <w:rsid w:val="006E0CEF"/>
    <w:rPr>
      <w:color w:val="605E5C"/>
      <w:shd w:val="clear" w:color="auto" w:fill="E1DFDD"/>
    </w:rPr>
  </w:style>
  <w:style w:type="paragraph" w:styleId="Header">
    <w:name w:val="header"/>
    <w:basedOn w:val="Normal"/>
    <w:link w:val="HeaderChar"/>
    <w:uiPriority w:val="99"/>
    <w:unhideWhenUsed/>
    <w:rsid w:val="00F5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8B0"/>
    <w:rPr>
      <w:rFonts w:ascii="Times New Roman" w:eastAsia="Times New Roman" w:hAnsi="Times New Roman" w:cs="Times New Roman"/>
      <w:color w:val="000000"/>
      <w:kern w:val="0"/>
      <w:sz w:val="28"/>
      <w:lang w:bidi="en-US"/>
      <w14:ligatures w14:val="none"/>
    </w:rPr>
  </w:style>
  <w:style w:type="character" w:customStyle="1" w:styleId="editortaddedltunj">
    <w:name w:val="editor_t__added__ltunj"/>
    <w:basedOn w:val="DefaultParagraphFont"/>
    <w:rsid w:val="004078CB"/>
  </w:style>
  <w:style w:type="character" w:customStyle="1" w:styleId="editortnoteditedwurp8">
    <w:name w:val="editor_t__not_edited__wurp8"/>
    <w:basedOn w:val="DefaultParagraphFont"/>
    <w:rsid w:val="004078CB"/>
  </w:style>
  <w:style w:type="character" w:customStyle="1" w:styleId="editortnoteditedlongjunnx">
    <w:name w:val="editor_t__not_edited_long__junnx"/>
    <w:basedOn w:val="DefaultParagraphFont"/>
    <w:rsid w:val="0040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6066">
      <w:bodyDiv w:val="1"/>
      <w:marLeft w:val="0"/>
      <w:marRight w:val="0"/>
      <w:marTop w:val="0"/>
      <w:marBottom w:val="0"/>
      <w:divBdr>
        <w:top w:val="none" w:sz="0" w:space="0" w:color="auto"/>
        <w:left w:val="none" w:sz="0" w:space="0" w:color="auto"/>
        <w:bottom w:val="none" w:sz="0" w:space="0" w:color="auto"/>
        <w:right w:val="none" w:sz="0" w:space="0" w:color="auto"/>
      </w:divBdr>
    </w:div>
    <w:div w:id="444229821">
      <w:bodyDiv w:val="1"/>
      <w:marLeft w:val="0"/>
      <w:marRight w:val="0"/>
      <w:marTop w:val="0"/>
      <w:marBottom w:val="0"/>
      <w:divBdr>
        <w:top w:val="none" w:sz="0" w:space="0" w:color="auto"/>
        <w:left w:val="none" w:sz="0" w:space="0" w:color="auto"/>
        <w:bottom w:val="none" w:sz="0" w:space="0" w:color="auto"/>
        <w:right w:val="none" w:sz="0" w:space="0" w:color="auto"/>
      </w:divBdr>
    </w:div>
    <w:div w:id="655844640">
      <w:bodyDiv w:val="1"/>
      <w:marLeft w:val="0"/>
      <w:marRight w:val="0"/>
      <w:marTop w:val="0"/>
      <w:marBottom w:val="0"/>
      <w:divBdr>
        <w:top w:val="none" w:sz="0" w:space="0" w:color="auto"/>
        <w:left w:val="none" w:sz="0" w:space="0" w:color="auto"/>
        <w:bottom w:val="none" w:sz="0" w:space="0" w:color="auto"/>
        <w:right w:val="none" w:sz="0" w:space="0" w:color="auto"/>
      </w:divBdr>
    </w:div>
    <w:div w:id="660429644">
      <w:bodyDiv w:val="1"/>
      <w:marLeft w:val="0"/>
      <w:marRight w:val="0"/>
      <w:marTop w:val="0"/>
      <w:marBottom w:val="0"/>
      <w:divBdr>
        <w:top w:val="none" w:sz="0" w:space="0" w:color="auto"/>
        <w:left w:val="none" w:sz="0" w:space="0" w:color="auto"/>
        <w:bottom w:val="none" w:sz="0" w:space="0" w:color="auto"/>
        <w:right w:val="none" w:sz="0" w:space="0" w:color="auto"/>
      </w:divBdr>
      <w:divsChild>
        <w:div w:id="606736175">
          <w:marLeft w:val="0"/>
          <w:marRight w:val="0"/>
          <w:marTop w:val="0"/>
          <w:marBottom w:val="0"/>
          <w:divBdr>
            <w:top w:val="none" w:sz="0" w:space="0" w:color="auto"/>
            <w:left w:val="none" w:sz="0" w:space="0" w:color="auto"/>
            <w:bottom w:val="none" w:sz="0" w:space="0" w:color="auto"/>
            <w:right w:val="none" w:sz="0" w:space="0" w:color="auto"/>
          </w:divBdr>
        </w:div>
      </w:divsChild>
    </w:div>
    <w:div w:id="777792529">
      <w:bodyDiv w:val="1"/>
      <w:marLeft w:val="0"/>
      <w:marRight w:val="0"/>
      <w:marTop w:val="0"/>
      <w:marBottom w:val="0"/>
      <w:divBdr>
        <w:top w:val="none" w:sz="0" w:space="0" w:color="auto"/>
        <w:left w:val="none" w:sz="0" w:space="0" w:color="auto"/>
        <w:bottom w:val="none" w:sz="0" w:space="0" w:color="auto"/>
        <w:right w:val="none" w:sz="0" w:space="0" w:color="auto"/>
      </w:divBdr>
    </w:div>
    <w:div w:id="952325675">
      <w:bodyDiv w:val="1"/>
      <w:marLeft w:val="0"/>
      <w:marRight w:val="0"/>
      <w:marTop w:val="0"/>
      <w:marBottom w:val="0"/>
      <w:divBdr>
        <w:top w:val="none" w:sz="0" w:space="0" w:color="auto"/>
        <w:left w:val="none" w:sz="0" w:space="0" w:color="auto"/>
        <w:bottom w:val="none" w:sz="0" w:space="0" w:color="auto"/>
        <w:right w:val="none" w:sz="0" w:space="0" w:color="auto"/>
      </w:divBdr>
    </w:div>
    <w:div w:id="978992229">
      <w:bodyDiv w:val="1"/>
      <w:marLeft w:val="0"/>
      <w:marRight w:val="0"/>
      <w:marTop w:val="0"/>
      <w:marBottom w:val="0"/>
      <w:divBdr>
        <w:top w:val="none" w:sz="0" w:space="0" w:color="auto"/>
        <w:left w:val="none" w:sz="0" w:space="0" w:color="auto"/>
        <w:bottom w:val="none" w:sz="0" w:space="0" w:color="auto"/>
        <w:right w:val="none" w:sz="0" w:space="0" w:color="auto"/>
      </w:divBdr>
    </w:div>
    <w:div w:id="983856898">
      <w:bodyDiv w:val="1"/>
      <w:marLeft w:val="0"/>
      <w:marRight w:val="0"/>
      <w:marTop w:val="0"/>
      <w:marBottom w:val="0"/>
      <w:divBdr>
        <w:top w:val="none" w:sz="0" w:space="0" w:color="auto"/>
        <w:left w:val="none" w:sz="0" w:space="0" w:color="auto"/>
        <w:bottom w:val="none" w:sz="0" w:space="0" w:color="auto"/>
        <w:right w:val="none" w:sz="0" w:space="0" w:color="auto"/>
      </w:divBdr>
    </w:div>
    <w:div w:id="1354071717">
      <w:bodyDiv w:val="1"/>
      <w:marLeft w:val="0"/>
      <w:marRight w:val="0"/>
      <w:marTop w:val="0"/>
      <w:marBottom w:val="0"/>
      <w:divBdr>
        <w:top w:val="none" w:sz="0" w:space="0" w:color="auto"/>
        <w:left w:val="none" w:sz="0" w:space="0" w:color="auto"/>
        <w:bottom w:val="none" w:sz="0" w:space="0" w:color="auto"/>
        <w:right w:val="none" w:sz="0" w:space="0" w:color="auto"/>
      </w:divBdr>
    </w:div>
    <w:div w:id="1399940862">
      <w:bodyDiv w:val="1"/>
      <w:marLeft w:val="0"/>
      <w:marRight w:val="0"/>
      <w:marTop w:val="0"/>
      <w:marBottom w:val="0"/>
      <w:divBdr>
        <w:top w:val="none" w:sz="0" w:space="0" w:color="auto"/>
        <w:left w:val="none" w:sz="0" w:space="0" w:color="auto"/>
        <w:bottom w:val="none" w:sz="0" w:space="0" w:color="auto"/>
        <w:right w:val="none" w:sz="0" w:space="0" w:color="auto"/>
      </w:divBdr>
    </w:div>
    <w:div w:id="1499416880">
      <w:bodyDiv w:val="1"/>
      <w:marLeft w:val="0"/>
      <w:marRight w:val="0"/>
      <w:marTop w:val="0"/>
      <w:marBottom w:val="0"/>
      <w:divBdr>
        <w:top w:val="none" w:sz="0" w:space="0" w:color="auto"/>
        <w:left w:val="none" w:sz="0" w:space="0" w:color="auto"/>
        <w:bottom w:val="none" w:sz="0" w:space="0" w:color="auto"/>
        <w:right w:val="none" w:sz="0" w:space="0" w:color="auto"/>
      </w:divBdr>
      <w:divsChild>
        <w:div w:id="143473677">
          <w:marLeft w:val="0"/>
          <w:marRight w:val="0"/>
          <w:marTop w:val="0"/>
          <w:marBottom w:val="0"/>
          <w:divBdr>
            <w:top w:val="none" w:sz="0" w:space="0" w:color="auto"/>
            <w:left w:val="none" w:sz="0" w:space="0" w:color="auto"/>
            <w:bottom w:val="none" w:sz="0" w:space="0" w:color="auto"/>
            <w:right w:val="none" w:sz="0" w:space="0" w:color="auto"/>
          </w:divBdr>
        </w:div>
      </w:divsChild>
    </w:div>
    <w:div w:id="20895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infectioncontrol/guidelines/environmental/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skhealthauthority.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ris/bitstream/handle/10665/80135/9789241501507_eng.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dc.gov/policy/polaris/healthtopics/hai/index.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dc.gov/policy/polaris/healthtopics/hai/index.html" TargetMode="External"/><Relationship Id="rId14" Type="http://schemas.openxmlformats.org/officeDocument/2006/relationships/hyperlink" Target="https://www.albertahealthservices.ca/assets/healthinfo/ipc/if-hp-ipc-cleaning-disinfection-info.pdf"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4F76-B1F9-4A71-9A5E-FAA3E316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4175</Words>
  <Characters>23800</Characters>
  <Application>Microsoft Office Word</Application>
  <DocSecurity>0</DocSecurity>
  <Lines>198</Lines>
  <Paragraphs>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mohamed</dc:creator>
  <cp:keywords/>
  <dc:description/>
  <cp:lastModifiedBy>SDI 1084</cp:lastModifiedBy>
  <cp:revision>6</cp:revision>
  <dcterms:created xsi:type="dcterms:W3CDTF">2025-02-06T06:50:00Z</dcterms:created>
  <dcterms:modified xsi:type="dcterms:W3CDTF">2025-02-07T05:52:00Z</dcterms:modified>
</cp:coreProperties>
</file>