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C7D38" w14:textId="2C3893FB" w:rsidR="004E4341" w:rsidRDefault="004E4341" w:rsidP="00897EEC">
      <w:pPr>
        <w:spacing w:line="360" w:lineRule="auto"/>
        <w:jc w:val="right"/>
        <w:rPr>
          <w:rFonts w:ascii="Times New Roman" w:hAnsi="Times New Roman" w:cs="Times New Roman"/>
          <w:b/>
          <w:bCs/>
          <w:sz w:val="24"/>
          <w:szCs w:val="24"/>
        </w:rPr>
      </w:pPr>
      <w:r w:rsidRPr="004E4341">
        <w:rPr>
          <w:rFonts w:ascii="Times New Roman" w:hAnsi="Times New Roman" w:cs="Times New Roman"/>
          <w:b/>
          <w:bCs/>
          <w:sz w:val="24"/>
          <w:szCs w:val="24"/>
        </w:rPr>
        <w:t>Review Article</w:t>
      </w:r>
    </w:p>
    <w:p w14:paraId="4D49B1AD" w14:textId="77777777" w:rsidR="004E4341" w:rsidRDefault="004E4341" w:rsidP="00897EEC">
      <w:pPr>
        <w:spacing w:line="360" w:lineRule="auto"/>
        <w:jc w:val="right"/>
        <w:rPr>
          <w:rFonts w:ascii="Times New Roman" w:hAnsi="Times New Roman" w:cs="Times New Roman"/>
          <w:b/>
          <w:bCs/>
          <w:sz w:val="24"/>
          <w:szCs w:val="24"/>
        </w:rPr>
      </w:pPr>
    </w:p>
    <w:p w14:paraId="77CFC4C7" w14:textId="0DBE016F" w:rsidR="007D1927" w:rsidRDefault="00C76507" w:rsidP="00897EEC">
      <w:pPr>
        <w:spacing w:line="360" w:lineRule="auto"/>
        <w:jc w:val="right"/>
        <w:rPr>
          <w:rFonts w:ascii="Times New Roman" w:hAnsi="Times New Roman" w:cs="Times New Roman"/>
          <w:b/>
          <w:bCs/>
          <w:sz w:val="24"/>
          <w:szCs w:val="24"/>
        </w:rPr>
      </w:pPr>
      <w:r w:rsidRPr="00FE0C98">
        <w:rPr>
          <w:rFonts w:ascii="Times New Roman" w:hAnsi="Times New Roman" w:cs="Times New Roman"/>
          <w:b/>
          <w:bCs/>
          <w:sz w:val="24"/>
          <w:szCs w:val="24"/>
        </w:rPr>
        <w:t>IMPACT OF SOCIAL MEDIA ON DIETARY CHOICES OF ADOLESCENTS AND YOUNG ADULTS: A S</w:t>
      </w:r>
      <w:r w:rsidR="006601AC">
        <w:rPr>
          <w:rFonts w:ascii="Times New Roman" w:hAnsi="Times New Roman" w:cs="Times New Roman"/>
          <w:b/>
          <w:bCs/>
          <w:sz w:val="24"/>
          <w:szCs w:val="24"/>
        </w:rPr>
        <w:t>COPING</w:t>
      </w:r>
      <w:r w:rsidRPr="00FE0C98">
        <w:rPr>
          <w:rFonts w:ascii="Times New Roman" w:hAnsi="Times New Roman" w:cs="Times New Roman"/>
          <w:b/>
          <w:bCs/>
          <w:sz w:val="24"/>
          <w:szCs w:val="24"/>
        </w:rPr>
        <w:t xml:space="preserve"> REVIEW</w:t>
      </w:r>
    </w:p>
    <w:p w14:paraId="00B2D274" w14:textId="77777777" w:rsidR="00A60857" w:rsidRDefault="00A60857" w:rsidP="00897EEC">
      <w:pPr>
        <w:spacing w:line="360" w:lineRule="auto"/>
        <w:jc w:val="right"/>
        <w:rPr>
          <w:rFonts w:ascii="Times New Roman" w:hAnsi="Times New Roman" w:cs="Times New Roman"/>
          <w:sz w:val="24"/>
          <w:szCs w:val="24"/>
        </w:rPr>
      </w:pPr>
    </w:p>
    <w:p w14:paraId="7E72986E" w14:textId="77777777" w:rsidR="00343384" w:rsidRDefault="00343384" w:rsidP="00897EEC">
      <w:pPr>
        <w:spacing w:line="360" w:lineRule="auto"/>
        <w:jc w:val="right"/>
        <w:rPr>
          <w:rFonts w:ascii="Times New Roman" w:hAnsi="Times New Roman" w:cs="Times New Roman"/>
          <w:sz w:val="24"/>
          <w:szCs w:val="24"/>
        </w:rPr>
      </w:pPr>
    </w:p>
    <w:p w14:paraId="1E378E75" w14:textId="77777777" w:rsidR="00343384" w:rsidRPr="0024426C" w:rsidRDefault="00343384" w:rsidP="00897EEC">
      <w:pPr>
        <w:spacing w:line="360" w:lineRule="auto"/>
        <w:jc w:val="right"/>
        <w:rPr>
          <w:rFonts w:ascii="Times New Roman" w:hAnsi="Times New Roman" w:cs="Times New Roman"/>
          <w:sz w:val="24"/>
          <w:szCs w:val="24"/>
        </w:rPr>
      </w:pPr>
    </w:p>
    <w:p w14:paraId="1C5FFA2F" w14:textId="42402C77" w:rsidR="00240F6B" w:rsidRPr="00897EEC" w:rsidRDefault="00240F6B" w:rsidP="00F27C52">
      <w:pPr>
        <w:spacing w:line="360" w:lineRule="auto"/>
        <w:jc w:val="both"/>
        <w:rPr>
          <w:rFonts w:ascii="Arial" w:hAnsi="Arial" w:cs="Arial"/>
          <w:color w:val="0563C1" w:themeColor="hyperlink"/>
          <w:u w:val="single"/>
        </w:rPr>
      </w:pPr>
      <w:bookmarkStart w:id="0" w:name="_Hlk187402733"/>
      <w:r w:rsidRPr="00897EEC">
        <w:rPr>
          <w:rFonts w:ascii="Arial" w:hAnsi="Arial" w:cs="Arial"/>
          <w:b/>
          <w:bCs/>
        </w:rPr>
        <w:t xml:space="preserve">ABSTRACT </w:t>
      </w:r>
    </w:p>
    <w:p w14:paraId="36CB3882" w14:textId="217ED27B" w:rsidR="00620CD1" w:rsidRPr="00897EEC" w:rsidRDefault="00620CD1" w:rsidP="00F27C52">
      <w:pPr>
        <w:spacing w:line="360" w:lineRule="auto"/>
        <w:jc w:val="both"/>
        <w:rPr>
          <w:rFonts w:ascii="Arial" w:hAnsi="Arial" w:cs="Arial"/>
          <w:b/>
          <w:bCs/>
          <w:sz w:val="20"/>
          <w:szCs w:val="20"/>
        </w:rPr>
      </w:pPr>
      <w:r w:rsidRPr="00897EEC">
        <w:rPr>
          <w:rFonts w:ascii="Arial" w:hAnsi="Arial" w:cs="Arial"/>
          <w:b/>
          <w:bCs/>
          <w:sz w:val="20"/>
          <w:szCs w:val="20"/>
        </w:rPr>
        <w:t xml:space="preserve">Introduction </w:t>
      </w:r>
    </w:p>
    <w:p w14:paraId="285B7306" w14:textId="15D8D2B2" w:rsidR="00620CD1" w:rsidRPr="00897EEC" w:rsidRDefault="00620CD1" w:rsidP="00F27C52">
      <w:pPr>
        <w:spacing w:line="360" w:lineRule="auto"/>
        <w:jc w:val="both"/>
        <w:rPr>
          <w:rFonts w:ascii="Arial" w:hAnsi="Arial" w:cs="Arial"/>
          <w:b/>
          <w:bCs/>
          <w:sz w:val="20"/>
          <w:szCs w:val="20"/>
        </w:rPr>
      </w:pPr>
      <w:r w:rsidRPr="00897EEC">
        <w:rPr>
          <w:rFonts w:ascii="Arial" w:hAnsi="Arial" w:cs="Arial"/>
          <w:sz w:val="20"/>
          <w:szCs w:val="20"/>
        </w:rPr>
        <w:t xml:space="preserve">Youth are becoming more and more active on social media, with over 90% of them having at least one account. Food and beverage companies take advantage of this trend by targeting teenagers with social media marketing for their products. The influence of social media marketing may raise the possibility of making poor eating choices and </w:t>
      </w:r>
      <w:r w:rsidR="0044103A" w:rsidRPr="00897EEC">
        <w:rPr>
          <w:rFonts w:ascii="Arial" w:hAnsi="Arial" w:cs="Arial"/>
          <w:sz w:val="20"/>
          <w:szCs w:val="20"/>
        </w:rPr>
        <w:t>unfavo</w:t>
      </w:r>
      <w:r w:rsidR="006D0B3A" w:rsidRPr="00897EEC">
        <w:rPr>
          <w:rFonts w:ascii="Arial" w:hAnsi="Arial" w:cs="Arial"/>
          <w:sz w:val="20"/>
          <w:szCs w:val="20"/>
        </w:rPr>
        <w:t>u</w:t>
      </w:r>
      <w:r w:rsidR="0044103A" w:rsidRPr="00897EEC">
        <w:rPr>
          <w:rFonts w:ascii="Arial" w:hAnsi="Arial" w:cs="Arial"/>
          <w:sz w:val="20"/>
          <w:szCs w:val="20"/>
        </w:rPr>
        <w:t>rable</w:t>
      </w:r>
      <w:r w:rsidRPr="00897EEC">
        <w:rPr>
          <w:rFonts w:ascii="Arial" w:hAnsi="Arial" w:cs="Arial"/>
          <w:sz w:val="20"/>
          <w:szCs w:val="20"/>
        </w:rPr>
        <w:t xml:space="preserve"> health outcomes, depending on the products being promoted. </w:t>
      </w:r>
    </w:p>
    <w:p w14:paraId="02F9E715" w14:textId="5ADA317B" w:rsidR="00611626" w:rsidRPr="00897EEC" w:rsidRDefault="00611626" w:rsidP="00F27C52">
      <w:pPr>
        <w:spacing w:line="360" w:lineRule="auto"/>
        <w:jc w:val="both"/>
        <w:rPr>
          <w:rFonts w:ascii="Arial" w:hAnsi="Arial" w:cs="Arial"/>
          <w:b/>
          <w:bCs/>
          <w:sz w:val="20"/>
          <w:szCs w:val="20"/>
        </w:rPr>
      </w:pPr>
      <w:r w:rsidRPr="00897EEC">
        <w:rPr>
          <w:rFonts w:ascii="Arial" w:hAnsi="Arial" w:cs="Arial"/>
          <w:b/>
          <w:bCs/>
          <w:sz w:val="20"/>
          <w:szCs w:val="20"/>
        </w:rPr>
        <w:t>Objective</w:t>
      </w:r>
    </w:p>
    <w:p w14:paraId="1901156F" w14:textId="080DF92A" w:rsidR="00611626" w:rsidRPr="00897EEC" w:rsidRDefault="005B567E" w:rsidP="00F27C52">
      <w:pPr>
        <w:spacing w:line="360" w:lineRule="auto"/>
        <w:jc w:val="both"/>
        <w:rPr>
          <w:rFonts w:ascii="Arial" w:hAnsi="Arial" w:cs="Arial"/>
          <w:sz w:val="20"/>
          <w:szCs w:val="20"/>
        </w:rPr>
      </w:pPr>
      <w:r w:rsidRPr="00897EEC">
        <w:rPr>
          <w:rFonts w:ascii="Arial" w:hAnsi="Arial" w:cs="Arial"/>
          <w:sz w:val="20"/>
          <w:szCs w:val="20"/>
        </w:rPr>
        <w:t xml:space="preserve">To </w:t>
      </w:r>
      <w:r w:rsidR="006221BF" w:rsidRPr="00897EEC">
        <w:rPr>
          <w:rFonts w:ascii="Arial" w:hAnsi="Arial" w:cs="Arial"/>
          <w:sz w:val="20"/>
          <w:szCs w:val="20"/>
        </w:rPr>
        <w:t xml:space="preserve">know how social media impacts </w:t>
      </w:r>
      <w:r w:rsidR="003818EB" w:rsidRPr="00897EEC">
        <w:rPr>
          <w:rFonts w:ascii="Arial" w:hAnsi="Arial" w:cs="Arial"/>
          <w:sz w:val="20"/>
          <w:szCs w:val="20"/>
        </w:rPr>
        <w:t>the</w:t>
      </w:r>
      <w:r w:rsidR="006221BF" w:rsidRPr="00897EEC">
        <w:rPr>
          <w:rFonts w:ascii="Arial" w:hAnsi="Arial" w:cs="Arial"/>
          <w:sz w:val="20"/>
          <w:szCs w:val="20"/>
        </w:rPr>
        <w:t xml:space="preserve"> dietary choices of adolescents and young adults</w:t>
      </w:r>
      <w:r w:rsidR="00D92E57" w:rsidRPr="00897EEC">
        <w:rPr>
          <w:rFonts w:ascii="Arial" w:hAnsi="Arial" w:cs="Arial"/>
          <w:sz w:val="20"/>
          <w:szCs w:val="20"/>
        </w:rPr>
        <w:t>.</w:t>
      </w:r>
    </w:p>
    <w:p w14:paraId="2D0C8AEB" w14:textId="7B94C31E" w:rsidR="00D92E57" w:rsidRPr="00897EEC" w:rsidRDefault="00D92E57" w:rsidP="00F27C52">
      <w:pPr>
        <w:spacing w:line="360" w:lineRule="auto"/>
        <w:jc w:val="both"/>
        <w:rPr>
          <w:rFonts w:ascii="Arial" w:hAnsi="Arial" w:cs="Arial"/>
          <w:b/>
          <w:bCs/>
          <w:sz w:val="20"/>
          <w:szCs w:val="20"/>
        </w:rPr>
      </w:pPr>
      <w:r w:rsidRPr="00897EEC">
        <w:rPr>
          <w:rFonts w:ascii="Arial" w:hAnsi="Arial" w:cs="Arial"/>
          <w:b/>
          <w:bCs/>
          <w:sz w:val="20"/>
          <w:szCs w:val="20"/>
        </w:rPr>
        <w:t xml:space="preserve">Methodology </w:t>
      </w:r>
    </w:p>
    <w:p w14:paraId="3DDDF9D8" w14:textId="07C6B7E0" w:rsidR="00D92E57" w:rsidRPr="00897EEC" w:rsidRDefault="00D92E57" w:rsidP="00F27C52">
      <w:pPr>
        <w:spacing w:line="360" w:lineRule="auto"/>
        <w:jc w:val="both"/>
        <w:rPr>
          <w:rFonts w:ascii="Arial" w:hAnsi="Arial" w:cs="Arial"/>
          <w:sz w:val="20"/>
          <w:szCs w:val="20"/>
        </w:rPr>
      </w:pPr>
      <w:r w:rsidRPr="00897EEC">
        <w:rPr>
          <w:rFonts w:ascii="Arial" w:hAnsi="Arial" w:cs="Arial"/>
          <w:sz w:val="20"/>
          <w:szCs w:val="20"/>
        </w:rPr>
        <w:t>The English-language review papers, research papers, and online write-ups regarding the impact of social media and technology on young adults' diet habits were examined. </w:t>
      </w:r>
    </w:p>
    <w:p w14:paraId="12C78C0C" w14:textId="3F42861E" w:rsidR="00094521" w:rsidRPr="00897EEC" w:rsidRDefault="00094521" w:rsidP="00F27C52">
      <w:pPr>
        <w:spacing w:line="360" w:lineRule="auto"/>
        <w:jc w:val="both"/>
        <w:rPr>
          <w:rFonts w:ascii="Arial" w:hAnsi="Arial" w:cs="Arial"/>
          <w:b/>
          <w:bCs/>
          <w:sz w:val="20"/>
          <w:szCs w:val="20"/>
        </w:rPr>
      </w:pPr>
      <w:r w:rsidRPr="00897EEC">
        <w:rPr>
          <w:rFonts w:ascii="Arial" w:hAnsi="Arial" w:cs="Arial"/>
          <w:b/>
          <w:bCs/>
          <w:sz w:val="20"/>
          <w:szCs w:val="20"/>
        </w:rPr>
        <w:t xml:space="preserve">Results </w:t>
      </w:r>
    </w:p>
    <w:p w14:paraId="06D1FD26" w14:textId="40E946F0" w:rsidR="00094521" w:rsidRPr="00897EEC" w:rsidRDefault="00094521" w:rsidP="00F27C52">
      <w:pPr>
        <w:spacing w:line="360" w:lineRule="auto"/>
        <w:jc w:val="both"/>
        <w:rPr>
          <w:rFonts w:ascii="Arial" w:hAnsi="Arial" w:cs="Arial"/>
          <w:sz w:val="20"/>
          <w:szCs w:val="20"/>
        </w:rPr>
      </w:pPr>
      <w:r w:rsidRPr="00897EEC">
        <w:rPr>
          <w:rFonts w:ascii="Arial" w:hAnsi="Arial" w:cs="Arial"/>
          <w:sz w:val="20"/>
          <w:szCs w:val="20"/>
        </w:rPr>
        <w:t xml:space="preserve">According to the analysis, social media has a significant impact on young adults' nutritional and health choices. </w:t>
      </w:r>
    </w:p>
    <w:p w14:paraId="2491A21F" w14:textId="1FAFD997" w:rsidR="00094521" w:rsidRPr="00897EEC" w:rsidRDefault="00B93BFE" w:rsidP="00F27C52">
      <w:pPr>
        <w:spacing w:line="360" w:lineRule="auto"/>
        <w:jc w:val="both"/>
        <w:rPr>
          <w:rFonts w:ascii="Arial" w:hAnsi="Arial" w:cs="Arial"/>
          <w:b/>
          <w:bCs/>
          <w:sz w:val="20"/>
          <w:szCs w:val="20"/>
        </w:rPr>
      </w:pPr>
      <w:r w:rsidRPr="00897EEC">
        <w:rPr>
          <w:rFonts w:ascii="Arial" w:hAnsi="Arial" w:cs="Arial"/>
          <w:b/>
          <w:bCs/>
          <w:sz w:val="20"/>
          <w:szCs w:val="20"/>
        </w:rPr>
        <w:t xml:space="preserve">Conclusion </w:t>
      </w:r>
      <w:r w:rsidR="00694704" w:rsidRPr="00897EEC">
        <w:rPr>
          <w:rFonts w:ascii="Arial" w:hAnsi="Arial" w:cs="Arial"/>
          <w:b/>
          <w:bCs/>
          <w:sz w:val="20"/>
          <w:szCs w:val="20"/>
        </w:rPr>
        <w:t xml:space="preserve">and Implications </w:t>
      </w:r>
    </w:p>
    <w:p w14:paraId="5AE2F593" w14:textId="77777777" w:rsidR="00B93BFE" w:rsidRPr="00897EEC" w:rsidRDefault="00B93BFE" w:rsidP="00F27C52">
      <w:pPr>
        <w:spacing w:line="360" w:lineRule="auto"/>
        <w:jc w:val="both"/>
        <w:rPr>
          <w:rFonts w:ascii="Arial" w:hAnsi="Arial" w:cs="Arial"/>
          <w:sz w:val="20"/>
          <w:szCs w:val="20"/>
        </w:rPr>
      </w:pPr>
      <w:r w:rsidRPr="00897EEC">
        <w:rPr>
          <w:rFonts w:ascii="Arial" w:hAnsi="Arial" w:cs="Arial"/>
          <w:sz w:val="20"/>
          <w:szCs w:val="20"/>
        </w:rPr>
        <w:t xml:space="preserve">In light of these results, medical professionals and nutritionists should take into account screening young adults and adolescents for social media use and informed dietary choices, as well as informing the public and parents about the risks of these unhealthy eating practices. </w:t>
      </w:r>
    </w:p>
    <w:p w14:paraId="36C2145E" w14:textId="79A152B9" w:rsidR="00704C0C" w:rsidRPr="00897EEC" w:rsidRDefault="007B2DB1" w:rsidP="00F27C52">
      <w:pPr>
        <w:spacing w:line="360" w:lineRule="auto"/>
        <w:jc w:val="both"/>
        <w:rPr>
          <w:rFonts w:ascii="Arial" w:hAnsi="Arial" w:cs="Arial"/>
          <w:b/>
          <w:bCs/>
          <w:sz w:val="20"/>
          <w:szCs w:val="20"/>
        </w:rPr>
      </w:pPr>
      <w:r w:rsidRPr="00897EEC">
        <w:rPr>
          <w:rFonts w:ascii="Arial" w:hAnsi="Arial" w:cs="Arial"/>
          <w:b/>
          <w:bCs/>
          <w:sz w:val="20"/>
          <w:szCs w:val="20"/>
        </w:rPr>
        <w:t>K</w:t>
      </w:r>
      <w:r w:rsidR="00897EEC">
        <w:rPr>
          <w:rFonts w:ascii="Arial" w:hAnsi="Arial" w:cs="Arial"/>
          <w:b/>
          <w:bCs/>
          <w:sz w:val="20"/>
          <w:szCs w:val="20"/>
        </w:rPr>
        <w:t>eywords</w:t>
      </w:r>
      <w:r w:rsidRPr="00897EEC">
        <w:rPr>
          <w:rFonts w:ascii="Arial" w:hAnsi="Arial" w:cs="Arial"/>
          <w:b/>
          <w:bCs/>
          <w:sz w:val="20"/>
          <w:szCs w:val="20"/>
        </w:rPr>
        <w:t xml:space="preserve">: </w:t>
      </w:r>
      <w:r w:rsidRPr="00897EEC">
        <w:rPr>
          <w:rFonts w:ascii="Arial" w:hAnsi="Arial" w:cs="Arial"/>
          <w:sz w:val="20"/>
          <w:szCs w:val="20"/>
        </w:rPr>
        <w:t xml:space="preserve">Dietary choices, eating habits, </w:t>
      </w:r>
      <w:r w:rsidR="007A3EE4" w:rsidRPr="00897EEC">
        <w:rPr>
          <w:rFonts w:ascii="Arial" w:hAnsi="Arial" w:cs="Arial"/>
          <w:sz w:val="20"/>
          <w:szCs w:val="20"/>
        </w:rPr>
        <w:t>social media, adolescents, young adults</w:t>
      </w:r>
      <w:r w:rsidR="007A3EE4" w:rsidRPr="00897EEC">
        <w:rPr>
          <w:rFonts w:ascii="Arial" w:hAnsi="Arial" w:cs="Arial"/>
          <w:b/>
          <w:bCs/>
          <w:sz w:val="20"/>
          <w:szCs w:val="20"/>
        </w:rPr>
        <w:t xml:space="preserve"> </w:t>
      </w:r>
    </w:p>
    <w:bookmarkEnd w:id="0"/>
    <w:p w14:paraId="190007BD" w14:textId="0ECBAD3F" w:rsidR="006F6D49" w:rsidRPr="00897EEC" w:rsidRDefault="006F6D49" w:rsidP="009D2568">
      <w:pPr>
        <w:spacing w:line="360" w:lineRule="auto"/>
        <w:jc w:val="both"/>
        <w:rPr>
          <w:rFonts w:ascii="Arial" w:hAnsi="Arial" w:cs="Arial"/>
          <w:b/>
          <w:bCs/>
        </w:rPr>
      </w:pPr>
      <w:r w:rsidRPr="00897EEC">
        <w:rPr>
          <w:rFonts w:ascii="Arial" w:hAnsi="Arial" w:cs="Arial"/>
          <w:b/>
          <w:bCs/>
        </w:rPr>
        <w:t xml:space="preserve">INTRODUCTION </w:t>
      </w:r>
    </w:p>
    <w:p w14:paraId="6538C369" w14:textId="21B12D2E" w:rsidR="009D2568" w:rsidRPr="00897EEC" w:rsidRDefault="0031252D" w:rsidP="009D2568">
      <w:pPr>
        <w:spacing w:line="360" w:lineRule="auto"/>
        <w:jc w:val="both"/>
        <w:rPr>
          <w:rFonts w:ascii="Arial" w:hAnsi="Arial" w:cs="Arial"/>
          <w:sz w:val="20"/>
          <w:szCs w:val="20"/>
        </w:rPr>
      </w:pPr>
      <w:r w:rsidRPr="00897EEC">
        <w:rPr>
          <w:rFonts w:ascii="Arial" w:hAnsi="Arial" w:cs="Arial"/>
          <w:sz w:val="20"/>
          <w:szCs w:val="20"/>
        </w:rPr>
        <w:t xml:space="preserve">Adolescents and </w:t>
      </w:r>
      <w:r w:rsidR="009C4B2A" w:rsidRPr="00897EEC">
        <w:rPr>
          <w:rFonts w:ascii="Arial" w:hAnsi="Arial" w:cs="Arial"/>
          <w:sz w:val="20"/>
          <w:szCs w:val="20"/>
        </w:rPr>
        <w:t>Young adults spend more time with media and technology every day than with any other activity (Coyne</w:t>
      </w:r>
      <w:r w:rsidR="008C75D8" w:rsidRPr="00897EEC">
        <w:rPr>
          <w:rFonts w:ascii="Arial" w:hAnsi="Arial" w:cs="Arial"/>
          <w:sz w:val="20"/>
          <w:szCs w:val="20"/>
        </w:rPr>
        <w:t xml:space="preserve"> </w:t>
      </w:r>
      <w:r w:rsidR="008C75D8" w:rsidRPr="00897EEC">
        <w:rPr>
          <w:rFonts w:ascii="Arial" w:hAnsi="Arial" w:cs="Arial"/>
          <w:i/>
          <w:iCs/>
          <w:sz w:val="20"/>
          <w:szCs w:val="20"/>
        </w:rPr>
        <w:t>et al</w:t>
      </w:r>
      <w:r w:rsidR="008C75D8" w:rsidRPr="00897EEC">
        <w:rPr>
          <w:rFonts w:ascii="Arial" w:hAnsi="Arial" w:cs="Arial"/>
          <w:sz w:val="20"/>
          <w:szCs w:val="20"/>
        </w:rPr>
        <w:t>.,</w:t>
      </w:r>
      <w:r w:rsidR="009C4B2A" w:rsidRPr="00897EEC">
        <w:rPr>
          <w:rFonts w:ascii="Arial" w:hAnsi="Arial" w:cs="Arial"/>
          <w:sz w:val="20"/>
          <w:szCs w:val="20"/>
        </w:rPr>
        <w:t xml:space="preserve"> 2013)</w:t>
      </w:r>
      <w:r w:rsidR="008B1DFA" w:rsidRPr="00897EEC">
        <w:rPr>
          <w:rFonts w:ascii="Arial" w:hAnsi="Arial" w:cs="Arial"/>
          <w:sz w:val="20"/>
          <w:szCs w:val="20"/>
        </w:rPr>
        <w:t>.</w:t>
      </w:r>
      <w:r w:rsidR="003E0D28" w:rsidRPr="00897EEC">
        <w:rPr>
          <w:rFonts w:ascii="Arial" w:hAnsi="Arial" w:cs="Arial"/>
          <w:sz w:val="20"/>
          <w:szCs w:val="20"/>
          <w:vertAlign w:val="superscript"/>
        </w:rPr>
        <w:t>1</w:t>
      </w:r>
      <w:r w:rsidR="009C4B2A" w:rsidRPr="00897EEC">
        <w:rPr>
          <w:rFonts w:ascii="Arial" w:hAnsi="Arial" w:cs="Arial"/>
          <w:sz w:val="20"/>
          <w:szCs w:val="20"/>
        </w:rPr>
        <w:t xml:space="preserve"> Young adults prefer social media and technology that allows social </w:t>
      </w:r>
      <w:r w:rsidR="009C4B2A" w:rsidRPr="00897EEC">
        <w:rPr>
          <w:rFonts w:ascii="Arial" w:hAnsi="Arial" w:cs="Arial"/>
          <w:sz w:val="20"/>
          <w:szCs w:val="20"/>
        </w:rPr>
        <w:lastRenderedPageBreak/>
        <w:t xml:space="preserve">interaction (Xenos </w:t>
      </w:r>
      <w:r w:rsidR="003F2433" w:rsidRPr="00897EEC">
        <w:rPr>
          <w:rFonts w:ascii="Arial" w:hAnsi="Arial" w:cs="Arial"/>
          <w:i/>
          <w:iCs/>
          <w:sz w:val="20"/>
          <w:szCs w:val="20"/>
        </w:rPr>
        <w:t>et al</w:t>
      </w:r>
      <w:r w:rsidR="003F2433" w:rsidRPr="00897EEC">
        <w:rPr>
          <w:rFonts w:ascii="Arial" w:hAnsi="Arial" w:cs="Arial"/>
          <w:sz w:val="20"/>
          <w:szCs w:val="20"/>
        </w:rPr>
        <w:t xml:space="preserve">., </w:t>
      </w:r>
      <w:r w:rsidR="009C4B2A" w:rsidRPr="00897EEC">
        <w:rPr>
          <w:rFonts w:ascii="Arial" w:hAnsi="Arial" w:cs="Arial"/>
          <w:sz w:val="20"/>
          <w:szCs w:val="20"/>
        </w:rPr>
        <w:t>2008).</w:t>
      </w:r>
      <w:r w:rsidR="003F2433" w:rsidRPr="00897EEC">
        <w:rPr>
          <w:rFonts w:ascii="Arial" w:hAnsi="Arial" w:cs="Arial"/>
          <w:sz w:val="20"/>
          <w:szCs w:val="20"/>
          <w:vertAlign w:val="superscript"/>
        </w:rPr>
        <w:t>2</w:t>
      </w:r>
      <w:r w:rsidR="009C4B2A" w:rsidRPr="00897EEC">
        <w:rPr>
          <w:rFonts w:ascii="Arial" w:hAnsi="Arial" w:cs="Arial"/>
          <w:sz w:val="20"/>
          <w:szCs w:val="20"/>
        </w:rPr>
        <w:t xml:space="preserve"> Young adulthood is a time of transition (e.g., living arrangements, college, work) and the development of some independence while maintaining some continued reliance on parents for resources like money and emotional support </w:t>
      </w:r>
      <w:r w:rsidR="004478B8" w:rsidRPr="00897EEC">
        <w:rPr>
          <w:rFonts w:ascii="Arial" w:hAnsi="Arial" w:cs="Arial"/>
          <w:sz w:val="20"/>
          <w:szCs w:val="20"/>
        </w:rPr>
        <w:t>(</w:t>
      </w:r>
      <w:r w:rsidR="009C4B2A" w:rsidRPr="00897EEC">
        <w:rPr>
          <w:rFonts w:ascii="Arial" w:hAnsi="Arial" w:cs="Arial"/>
          <w:sz w:val="20"/>
          <w:szCs w:val="20"/>
        </w:rPr>
        <w:t>Aquilino</w:t>
      </w:r>
      <w:r w:rsidR="004478B8" w:rsidRPr="00897EEC">
        <w:rPr>
          <w:rFonts w:ascii="Arial" w:hAnsi="Arial" w:cs="Arial"/>
          <w:sz w:val="20"/>
          <w:szCs w:val="20"/>
        </w:rPr>
        <w:t xml:space="preserve">, </w:t>
      </w:r>
      <w:r w:rsidR="009C4B2A" w:rsidRPr="00897EEC">
        <w:rPr>
          <w:rFonts w:ascii="Arial" w:hAnsi="Arial" w:cs="Arial"/>
          <w:sz w:val="20"/>
          <w:szCs w:val="20"/>
        </w:rPr>
        <w:t>2006</w:t>
      </w:r>
      <w:r w:rsidR="004478B8" w:rsidRPr="00897EEC">
        <w:rPr>
          <w:rFonts w:ascii="Arial" w:hAnsi="Arial" w:cs="Arial"/>
          <w:sz w:val="20"/>
          <w:szCs w:val="20"/>
        </w:rPr>
        <w:t>)</w:t>
      </w:r>
      <w:r w:rsidR="009C4B2A" w:rsidRPr="00897EEC">
        <w:rPr>
          <w:rFonts w:ascii="Arial" w:hAnsi="Arial" w:cs="Arial"/>
          <w:sz w:val="20"/>
          <w:szCs w:val="20"/>
        </w:rPr>
        <w:t>.</w:t>
      </w:r>
      <w:r w:rsidR="00EF236A" w:rsidRPr="00897EEC">
        <w:rPr>
          <w:rFonts w:ascii="Arial" w:hAnsi="Arial" w:cs="Arial"/>
          <w:sz w:val="20"/>
          <w:szCs w:val="20"/>
          <w:vertAlign w:val="superscript"/>
        </w:rPr>
        <w:t>3</w:t>
      </w:r>
      <w:r w:rsidR="009C4B2A" w:rsidRPr="00897EEC">
        <w:rPr>
          <w:rFonts w:ascii="Arial" w:hAnsi="Arial" w:cs="Arial"/>
          <w:sz w:val="20"/>
          <w:szCs w:val="20"/>
        </w:rPr>
        <w:t xml:space="preserve"> Young adulthood has been suggested to be an important time for developing long-term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because of increased independence and transitions (Nelson</w:t>
      </w:r>
      <w:r w:rsidR="00922AEF" w:rsidRPr="00897EEC">
        <w:rPr>
          <w:rFonts w:ascii="Arial" w:hAnsi="Arial" w:cs="Arial"/>
          <w:sz w:val="20"/>
          <w:szCs w:val="20"/>
        </w:rPr>
        <w:t xml:space="preserve"> </w:t>
      </w:r>
      <w:r w:rsidR="00922AEF" w:rsidRPr="00897EEC">
        <w:rPr>
          <w:rFonts w:ascii="Arial" w:hAnsi="Arial" w:cs="Arial"/>
          <w:i/>
          <w:iCs/>
          <w:sz w:val="20"/>
          <w:szCs w:val="20"/>
        </w:rPr>
        <w:t>et al</w:t>
      </w:r>
      <w:r w:rsidR="00922AEF" w:rsidRPr="00897EEC">
        <w:rPr>
          <w:rFonts w:ascii="Arial" w:hAnsi="Arial" w:cs="Arial"/>
          <w:sz w:val="20"/>
          <w:szCs w:val="20"/>
        </w:rPr>
        <w:t xml:space="preserve">., </w:t>
      </w:r>
      <w:r w:rsidR="009C4B2A" w:rsidRPr="00897EEC">
        <w:rPr>
          <w:rFonts w:ascii="Arial" w:hAnsi="Arial" w:cs="Arial"/>
          <w:sz w:val="20"/>
          <w:szCs w:val="20"/>
        </w:rPr>
        <w:t>2008).</w:t>
      </w:r>
      <w:r w:rsidR="008C7996" w:rsidRPr="00897EEC">
        <w:rPr>
          <w:rFonts w:ascii="Arial" w:hAnsi="Arial" w:cs="Arial"/>
          <w:sz w:val="20"/>
          <w:szCs w:val="20"/>
          <w:vertAlign w:val="superscript"/>
        </w:rPr>
        <w:t>4</w:t>
      </w:r>
      <w:r w:rsidR="008C7996" w:rsidRPr="00897EEC">
        <w:rPr>
          <w:rFonts w:ascii="Arial" w:hAnsi="Arial" w:cs="Arial"/>
          <w:sz w:val="20"/>
          <w:szCs w:val="20"/>
        </w:rPr>
        <w:t xml:space="preserve"> </w:t>
      </w:r>
      <w:r w:rsidR="009C4B2A" w:rsidRPr="00897EEC">
        <w:rPr>
          <w:rFonts w:ascii="Arial" w:hAnsi="Arial" w:cs="Arial"/>
          <w:sz w:val="20"/>
          <w:szCs w:val="20"/>
        </w:rPr>
        <w:t xml:space="preserve">Social media may play a crucial role in understanding young adult health because a lot of things (like individual and environmental) affect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It is crucial to determine the impact of technology use on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during young adulthood because of the potential salience of health </w:t>
      </w:r>
      <w:proofErr w:type="spellStart"/>
      <w:r w:rsidR="009C4B2A" w:rsidRPr="00897EEC">
        <w:rPr>
          <w:rFonts w:ascii="Arial" w:hAnsi="Arial" w:cs="Arial"/>
          <w:sz w:val="20"/>
          <w:szCs w:val="20"/>
        </w:rPr>
        <w:t>behaviors</w:t>
      </w:r>
      <w:proofErr w:type="spellEnd"/>
      <w:r w:rsidR="009C4B2A" w:rsidRPr="00897EEC">
        <w:rPr>
          <w:rFonts w:ascii="Arial" w:hAnsi="Arial" w:cs="Arial"/>
          <w:sz w:val="20"/>
          <w:szCs w:val="20"/>
        </w:rPr>
        <w:t xml:space="preserve"> and the frequency of technology use during this developmental stage. </w:t>
      </w:r>
      <w:r w:rsidR="009D2568" w:rsidRPr="00897EEC">
        <w:rPr>
          <w:rFonts w:ascii="Arial" w:hAnsi="Arial" w:cs="Arial"/>
          <w:sz w:val="20"/>
          <w:szCs w:val="20"/>
        </w:rPr>
        <w:t>Young people see new media and technology as part of daily life (Brown</w:t>
      </w:r>
      <w:r w:rsidR="0013561C" w:rsidRPr="00897EEC">
        <w:rPr>
          <w:rFonts w:ascii="Arial" w:hAnsi="Arial" w:cs="Arial"/>
          <w:sz w:val="20"/>
          <w:szCs w:val="20"/>
        </w:rPr>
        <w:t xml:space="preserve"> </w:t>
      </w:r>
      <w:r w:rsidR="0013561C" w:rsidRPr="00897EEC">
        <w:rPr>
          <w:rFonts w:ascii="Arial" w:hAnsi="Arial" w:cs="Arial"/>
          <w:i/>
          <w:iCs/>
          <w:sz w:val="20"/>
          <w:szCs w:val="20"/>
        </w:rPr>
        <w:t>et al</w:t>
      </w:r>
      <w:r w:rsidR="0013561C" w:rsidRPr="00897EEC">
        <w:rPr>
          <w:rFonts w:ascii="Arial" w:hAnsi="Arial" w:cs="Arial"/>
          <w:sz w:val="20"/>
          <w:szCs w:val="20"/>
        </w:rPr>
        <w:t>.,</w:t>
      </w:r>
      <w:r w:rsidR="009D2568" w:rsidRPr="00897EEC">
        <w:rPr>
          <w:rFonts w:ascii="Arial" w:hAnsi="Arial" w:cs="Arial"/>
          <w:sz w:val="20"/>
          <w:szCs w:val="20"/>
        </w:rPr>
        <w:t xml:space="preserve"> 2011</w:t>
      </w:r>
      <w:r w:rsidR="00D1114E" w:rsidRPr="00897EEC">
        <w:rPr>
          <w:rFonts w:ascii="Arial" w:hAnsi="Arial" w:cs="Arial"/>
          <w:sz w:val="20"/>
          <w:szCs w:val="20"/>
        </w:rPr>
        <w:t>).</w:t>
      </w:r>
      <w:r w:rsidR="00D1114E" w:rsidRPr="00897EEC">
        <w:rPr>
          <w:rFonts w:ascii="Arial" w:hAnsi="Arial" w:cs="Arial"/>
          <w:sz w:val="20"/>
          <w:szCs w:val="20"/>
          <w:vertAlign w:val="superscript"/>
        </w:rPr>
        <w:t>5</w:t>
      </w:r>
      <w:r w:rsidR="00D1114E" w:rsidRPr="00897EEC">
        <w:rPr>
          <w:rFonts w:ascii="Arial" w:hAnsi="Arial" w:cs="Arial"/>
          <w:sz w:val="20"/>
          <w:szCs w:val="20"/>
        </w:rPr>
        <w:t xml:space="preserve"> </w:t>
      </w:r>
      <w:r w:rsidR="009D2568" w:rsidRPr="00897EEC">
        <w:rPr>
          <w:rFonts w:ascii="Arial" w:hAnsi="Arial" w:cs="Arial"/>
          <w:sz w:val="20"/>
          <w:szCs w:val="20"/>
        </w:rPr>
        <w:t>Young adults spend eleven to twelve hours a day with technology and media</w:t>
      </w:r>
      <w:r w:rsidR="00F03D6D" w:rsidRPr="00897EEC">
        <w:rPr>
          <w:rFonts w:ascii="Arial" w:hAnsi="Arial" w:cs="Arial"/>
          <w:sz w:val="20"/>
          <w:szCs w:val="20"/>
        </w:rPr>
        <w:t xml:space="preserve">. </w:t>
      </w:r>
    </w:p>
    <w:p w14:paraId="11E5D990" w14:textId="592DB11B" w:rsidR="009D2568" w:rsidRPr="00897EEC" w:rsidRDefault="009D2568" w:rsidP="009D2568">
      <w:pPr>
        <w:spacing w:line="360" w:lineRule="auto"/>
        <w:jc w:val="both"/>
        <w:rPr>
          <w:rFonts w:ascii="Arial" w:hAnsi="Arial" w:cs="Arial"/>
          <w:sz w:val="20"/>
          <w:szCs w:val="20"/>
        </w:rPr>
      </w:pPr>
      <w:r w:rsidRPr="00897EEC">
        <w:rPr>
          <w:rFonts w:ascii="Arial" w:hAnsi="Arial" w:cs="Arial"/>
          <w:sz w:val="20"/>
          <w:szCs w:val="20"/>
        </w:rPr>
        <w:t xml:space="preserve">The Academy of Nutrition and Dietetics endorses the total diet approach, which emphasizes that a health-promoting lifestyle includes a varied and moderate intake of nutrient-dense food, along with enough physical activity </w:t>
      </w:r>
      <w:r w:rsidR="001A4683" w:rsidRPr="00897EEC">
        <w:rPr>
          <w:rFonts w:ascii="Arial" w:hAnsi="Arial" w:cs="Arial"/>
          <w:sz w:val="20"/>
          <w:szCs w:val="20"/>
        </w:rPr>
        <w:t>(</w:t>
      </w:r>
      <w:r w:rsidRPr="00897EEC">
        <w:rPr>
          <w:rFonts w:ascii="Arial" w:hAnsi="Arial" w:cs="Arial"/>
          <w:sz w:val="20"/>
          <w:szCs w:val="20"/>
        </w:rPr>
        <w:t xml:space="preserve">Graves </w:t>
      </w:r>
      <w:r w:rsidR="00976F97" w:rsidRPr="00897EEC">
        <w:rPr>
          <w:rFonts w:ascii="Arial" w:hAnsi="Arial" w:cs="Arial"/>
          <w:i/>
          <w:iCs/>
          <w:sz w:val="20"/>
          <w:szCs w:val="20"/>
        </w:rPr>
        <w:t>et al</w:t>
      </w:r>
      <w:r w:rsidR="00976F97" w:rsidRPr="00897EEC">
        <w:rPr>
          <w:rFonts w:ascii="Arial" w:hAnsi="Arial" w:cs="Arial"/>
          <w:sz w:val="20"/>
          <w:szCs w:val="20"/>
        </w:rPr>
        <w:t>.,</w:t>
      </w:r>
      <w:r w:rsidRPr="00897EEC">
        <w:rPr>
          <w:rFonts w:ascii="Arial" w:hAnsi="Arial" w:cs="Arial"/>
          <w:sz w:val="20"/>
          <w:szCs w:val="20"/>
        </w:rPr>
        <w:t>2013).</w:t>
      </w:r>
      <w:r w:rsidR="00976F97" w:rsidRPr="00897EEC">
        <w:rPr>
          <w:rFonts w:ascii="Arial" w:hAnsi="Arial" w:cs="Arial"/>
          <w:sz w:val="20"/>
          <w:szCs w:val="20"/>
          <w:vertAlign w:val="superscript"/>
        </w:rPr>
        <w:t>6</w:t>
      </w:r>
      <w:r w:rsidRPr="00897EEC">
        <w:rPr>
          <w:rFonts w:ascii="Arial" w:hAnsi="Arial" w:cs="Arial"/>
          <w:sz w:val="20"/>
          <w:szCs w:val="20"/>
        </w:rPr>
        <w:t xml:space="preserve"> Our understanding of health </w:t>
      </w:r>
      <w:proofErr w:type="spellStart"/>
      <w:r w:rsidRPr="00897EEC">
        <w:rPr>
          <w:rFonts w:ascii="Arial" w:hAnsi="Arial" w:cs="Arial"/>
          <w:sz w:val="20"/>
          <w:szCs w:val="20"/>
        </w:rPr>
        <w:t>behaviors</w:t>
      </w:r>
      <w:proofErr w:type="spellEnd"/>
      <w:r w:rsidRPr="00897EEC">
        <w:rPr>
          <w:rFonts w:ascii="Arial" w:hAnsi="Arial" w:cs="Arial"/>
          <w:sz w:val="20"/>
          <w:szCs w:val="20"/>
        </w:rPr>
        <w:t xml:space="preserve"> includ</w:t>
      </w:r>
      <w:r w:rsidR="0071644B" w:rsidRPr="00897EEC">
        <w:rPr>
          <w:rFonts w:ascii="Arial" w:hAnsi="Arial" w:cs="Arial"/>
          <w:sz w:val="20"/>
          <w:szCs w:val="20"/>
        </w:rPr>
        <w:t>es</w:t>
      </w:r>
      <w:r w:rsidRPr="00897EEC">
        <w:rPr>
          <w:rFonts w:ascii="Arial" w:hAnsi="Arial" w:cs="Arial"/>
          <w:sz w:val="20"/>
          <w:szCs w:val="20"/>
        </w:rPr>
        <w:t xml:space="preserve"> both diet and exercise, in line with the total diet approach. Young adulthood has been suggested to be a hazardous time for developing poor exercise and diet habits (Nelson </w:t>
      </w:r>
      <w:r w:rsidRPr="00897EEC">
        <w:rPr>
          <w:rFonts w:ascii="Arial" w:hAnsi="Arial" w:cs="Arial"/>
          <w:i/>
          <w:iCs/>
          <w:sz w:val="20"/>
          <w:szCs w:val="20"/>
        </w:rPr>
        <w:t>et al</w:t>
      </w:r>
      <w:r w:rsidRPr="00897EEC">
        <w:rPr>
          <w:rFonts w:ascii="Arial" w:hAnsi="Arial" w:cs="Arial"/>
          <w:sz w:val="20"/>
          <w:szCs w:val="20"/>
        </w:rPr>
        <w:t>., 2008).</w:t>
      </w:r>
      <w:r w:rsidR="0004541A" w:rsidRPr="00897EEC">
        <w:rPr>
          <w:rFonts w:ascii="Arial" w:hAnsi="Arial" w:cs="Arial"/>
          <w:sz w:val="20"/>
          <w:szCs w:val="20"/>
          <w:vertAlign w:val="superscript"/>
        </w:rPr>
        <w:t>4</w:t>
      </w:r>
      <w:r w:rsidRPr="00897EEC">
        <w:rPr>
          <w:rFonts w:ascii="Arial" w:hAnsi="Arial" w:cs="Arial"/>
          <w:sz w:val="20"/>
          <w:szCs w:val="20"/>
          <w:vertAlign w:val="superscript"/>
        </w:rPr>
        <w:t xml:space="preserve"> </w:t>
      </w:r>
    </w:p>
    <w:p w14:paraId="55F848D3" w14:textId="4EC80153" w:rsidR="004D7977" w:rsidRPr="00897EEC" w:rsidRDefault="009D2568" w:rsidP="004D7977">
      <w:pPr>
        <w:spacing w:line="360" w:lineRule="auto"/>
        <w:jc w:val="both"/>
        <w:rPr>
          <w:rFonts w:ascii="Arial" w:hAnsi="Arial" w:cs="Arial"/>
          <w:sz w:val="20"/>
          <w:szCs w:val="20"/>
        </w:rPr>
      </w:pPr>
      <w:r w:rsidRPr="00897EEC">
        <w:rPr>
          <w:rFonts w:ascii="Arial" w:hAnsi="Arial" w:cs="Arial"/>
          <w:sz w:val="20"/>
          <w:szCs w:val="20"/>
        </w:rPr>
        <w:t xml:space="preserve">Various factors, including individual factors, environmental settings, sectors of influence, and social and cultural norms and values, contribute to the complexity of how individuals choose their diet; the social-ecological model explains it well. (Graves </w:t>
      </w:r>
      <w:r w:rsidR="0004541A" w:rsidRPr="00897EEC">
        <w:rPr>
          <w:rFonts w:ascii="Arial" w:hAnsi="Arial" w:cs="Arial"/>
          <w:i/>
          <w:iCs/>
          <w:sz w:val="20"/>
          <w:szCs w:val="20"/>
        </w:rPr>
        <w:t>et al</w:t>
      </w:r>
      <w:r w:rsidR="0004541A" w:rsidRPr="00897EEC">
        <w:rPr>
          <w:rFonts w:ascii="Arial" w:hAnsi="Arial" w:cs="Arial"/>
          <w:sz w:val="20"/>
          <w:szCs w:val="20"/>
        </w:rPr>
        <w:t>.,</w:t>
      </w:r>
      <w:r w:rsidRPr="00897EEC">
        <w:rPr>
          <w:rFonts w:ascii="Arial" w:hAnsi="Arial" w:cs="Arial"/>
          <w:sz w:val="20"/>
          <w:szCs w:val="20"/>
        </w:rPr>
        <w:t>2013).</w:t>
      </w:r>
      <w:r w:rsidR="0004541A" w:rsidRPr="00897EEC">
        <w:rPr>
          <w:rFonts w:ascii="Arial" w:hAnsi="Arial" w:cs="Arial"/>
          <w:sz w:val="20"/>
          <w:szCs w:val="20"/>
          <w:vertAlign w:val="superscript"/>
        </w:rPr>
        <w:t xml:space="preserve">6 </w:t>
      </w:r>
      <w:r w:rsidRPr="00897EEC">
        <w:rPr>
          <w:rFonts w:ascii="Arial" w:hAnsi="Arial" w:cs="Arial"/>
          <w:sz w:val="20"/>
          <w:szCs w:val="20"/>
        </w:rPr>
        <w:t>Psychosocial factors, time availability, and convenience are individual factors in food choices, according to social-ecological theory. The larger societal structures and their impact on food choices and exercise, including government, agriculture, and industry, constitute the sector of influence level of the ecological model. During the past 50 years, perceptions, attitudes, and beliefs about nutrition have changed due to media and technology, which are also an influence domain (</w:t>
      </w:r>
      <w:r w:rsidR="0004541A" w:rsidRPr="00897EEC">
        <w:rPr>
          <w:rFonts w:ascii="Arial" w:hAnsi="Arial" w:cs="Arial"/>
          <w:sz w:val="20"/>
          <w:szCs w:val="20"/>
        </w:rPr>
        <w:t xml:space="preserve">Graves </w:t>
      </w:r>
      <w:r w:rsidR="0004541A" w:rsidRPr="00897EEC">
        <w:rPr>
          <w:rFonts w:ascii="Arial" w:hAnsi="Arial" w:cs="Arial"/>
          <w:i/>
          <w:iCs/>
          <w:sz w:val="20"/>
          <w:szCs w:val="20"/>
        </w:rPr>
        <w:t>et al</w:t>
      </w:r>
      <w:r w:rsidR="0004541A" w:rsidRPr="00897EEC">
        <w:rPr>
          <w:rFonts w:ascii="Arial" w:hAnsi="Arial" w:cs="Arial"/>
          <w:sz w:val="20"/>
          <w:szCs w:val="20"/>
        </w:rPr>
        <w:t>.,2013).</w:t>
      </w:r>
      <w:r w:rsidR="0004541A" w:rsidRPr="00897EEC">
        <w:rPr>
          <w:rFonts w:ascii="Arial" w:hAnsi="Arial" w:cs="Arial"/>
          <w:sz w:val="20"/>
          <w:szCs w:val="20"/>
          <w:vertAlign w:val="superscript"/>
        </w:rPr>
        <w:t>6</w:t>
      </w:r>
    </w:p>
    <w:p w14:paraId="1F0AD49C" w14:textId="2FA8C31B" w:rsidR="00C76827" w:rsidRPr="00897EEC" w:rsidRDefault="004D7977" w:rsidP="00DB09D8">
      <w:pPr>
        <w:spacing w:line="360" w:lineRule="auto"/>
        <w:jc w:val="both"/>
        <w:rPr>
          <w:rFonts w:ascii="Arial" w:hAnsi="Arial" w:cs="Arial"/>
          <w:sz w:val="20"/>
          <w:szCs w:val="20"/>
        </w:rPr>
      </w:pPr>
      <w:r w:rsidRPr="00897EEC">
        <w:rPr>
          <w:rFonts w:ascii="Arial" w:hAnsi="Arial" w:cs="Arial"/>
          <w:sz w:val="20"/>
          <w:szCs w:val="20"/>
        </w:rPr>
        <w:t xml:space="preserve">As a result of media and technology (e.g., TV, movies, video games, Internet), the Body Mass Index (BMI) of adolescents and young children has increased which is being perceived as sedentary activities, which takes away time from physical activity. Many young adults have access to social media on their mobile phones as a result of technological convergence, which means that they can access multiple technologies from a single device. They also prefer to carry their social networks around with them all the time </w:t>
      </w:r>
      <w:r w:rsidR="00B80315" w:rsidRPr="00897EEC">
        <w:rPr>
          <w:rFonts w:ascii="Arial" w:hAnsi="Arial" w:cs="Arial"/>
          <w:sz w:val="20"/>
          <w:szCs w:val="20"/>
        </w:rPr>
        <w:t xml:space="preserve">(Brown </w:t>
      </w:r>
      <w:r w:rsidR="00B80315" w:rsidRPr="00897EEC">
        <w:rPr>
          <w:rFonts w:ascii="Arial" w:hAnsi="Arial" w:cs="Arial"/>
          <w:i/>
          <w:iCs/>
          <w:sz w:val="20"/>
          <w:szCs w:val="20"/>
        </w:rPr>
        <w:t>et al</w:t>
      </w:r>
      <w:r w:rsidR="00B80315" w:rsidRPr="00897EEC">
        <w:rPr>
          <w:rFonts w:ascii="Arial" w:hAnsi="Arial" w:cs="Arial"/>
          <w:sz w:val="20"/>
          <w:szCs w:val="20"/>
        </w:rPr>
        <w:t>., 2011)</w:t>
      </w:r>
      <w:proofErr w:type="gramStart"/>
      <w:r w:rsidR="00B80315" w:rsidRPr="00897EEC">
        <w:rPr>
          <w:rFonts w:ascii="Arial" w:hAnsi="Arial" w:cs="Arial"/>
          <w:sz w:val="20"/>
          <w:szCs w:val="20"/>
          <w:vertAlign w:val="superscript"/>
        </w:rPr>
        <w:t>5</w:t>
      </w:r>
      <w:r w:rsidR="00B80315" w:rsidRPr="00897EEC">
        <w:rPr>
          <w:rFonts w:ascii="Arial" w:hAnsi="Arial" w:cs="Arial"/>
          <w:sz w:val="20"/>
          <w:szCs w:val="20"/>
        </w:rPr>
        <w:t>,</w:t>
      </w:r>
      <w:r w:rsidRPr="00897EEC">
        <w:rPr>
          <w:rFonts w:ascii="Arial" w:hAnsi="Arial" w:cs="Arial"/>
          <w:sz w:val="20"/>
          <w:szCs w:val="20"/>
        </w:rPr>
        <w:t>which</w:t>
      </w:r>
      <w:proofErr w:type="gramEnd"/>
      <w:r w:rsidRPr="00897EEC">
        <w:rPr>
          <w:rFonts w:ascii="Arial" w:hAnsi="Arial" w:cs="Arial"/>
          <w:sz w:val="20"/>
          <w:szCs w:val="20"/>
        </w:rPr>
        <w:t xml:space="preserve"> may indicate a rise in sedentary </w:t>
      </w:r>
      <w:proofErr w:type="spellStart"/>
      <w:r w:rsidRPr="00897EEC">
        <w:rPr>
          <w:rFonts w:ascii="Arial" w:hAnsi="Arial" w:cs="Arial"/>
          <w:sz w:val="20"/>
          <w:szCs w:val="20"/>
        </w:rPr>
        <w:t>behavior</w:t>
      </w:r>
      <w:proofErr w:type="spellEnd"/>
      <w:r w:rsidRPr="00897EEC">
        <w:rPr>
          <w:rFonts w:ascii="Arial" w:hAnsi="Arial" w:cs="Arial"/>
          <w:sz w:val="20"/>
          <w:szCs w:val="20"/>
        </w:rPr>
        <w:t>.</w:t>
      </w:r>
      <w:r w:rsidR="00DB09D8" w:rsidRPr="00897EEC">
        <w:rPr>
          <w:rFonts w:ascii="Arial" w:hAnsi="Arial" w:cs="Arial"/>
          <w:sz w:val="20"/>
          <w:szCs w:val="20"/>
        </w:rPr>
        <w:t xml:space="preserve"> Television viewing, food choices and portion sizes have also been linked (Cleland </w:t>
      </w:r>
      <w:r w:rsidR="00DB09D8" w:rsidRPr="00897EEC">
        <w:rPr>
          <w:rFonts w:ascii="Arial" w:hAnsi="Arial" w:cs="Arial"/>
          <w:i/>
          <w:iCs/>
          <w:sz w:val="20"/>
          <w:szCs w:val="20"/>
        </w:rPr>
        <w:t>et al</w:t>
      </w:r>
      <w:r w:rsidR="00DB09D8" w:rsidRPr="00897EEC">
        <w:rPr>
          <w:rFonts w:ascii="Arial" w:hAnsi="Arial" w:cs="Arial"/>
          <w:sz w:val="20"/>
          <w:szCs w:val="20"/>
        </w:rPr>
        <w:t>., 2008).</w:t>
      </w:r>
      <w:r w:rsidR="00E4620A" w:rsidRPr="00897EEC">
        <w:rPr>
          <w:rFonts w:ascii="Arial" w:hAnsi="Arial" w:cs="Arial"/>
          <w:sz w:val="20"/>
          <w:szCs w:val="20"/>
          <w:vertAlign w:val="superscript"/>
        </w:rPr>
        <w:t>7</w:t>
      </w:r>
      <w:r w:rsidR="00DB09D8" w:rsidRPr="00897EEC">
        <w:rPr>
          <w:rFonts w:ascii="Arial" w:hAnsi="Arial" w:cs="Arial"/>
          <w:sz w:val="20"/>
          <w:szCs w:val="20"/>
        </w:rPr>
        <w:t xml:space="preserve"> Snacks and beverages taken while watching TV are partly responsible for young adult abdominal weight gain </w:t>
      </w:r>
      <w:r w:rsidR="00B11828" w:rsidRPr="00897EEC">
        <w:rPr>
          <w:rFonts w:ascii="Arial" w:hAnsi="Arial" w:cs="Arial"/>
          <w:sz w:val="20"/>
          <w:szCs w:val="20"/>
        </w:rPr>
        <w:t xml:space="preserve">(Cleland </w:t>
      </w:r>
      <w:r w:rsidR="00B11828" w:rsidRPr="00897EEC">
        <w:rPr>
          <w:rFonts w:ascii="Arial" w:hAnsi="Arial" w:cs="Arial"/>
          <w:i/>
          <w:iCs/>
          <w:sz w:val="20"/>
          <w:szCs w:val="20"/>
        </w:rPr>
        <w:t>et al</w:t>
      </w:r>
      <w:r w:rsidR="00B11828" w:rsidRPr="00897EEC">
        <w:rPr>
          <w:rFonts w:ascii="Arial" w:hAnsi="Arial" w:cs="Arial"/>
          <w:sz w:val="20"/>
          <w:szCs w:val="20"/>
        </w:rPr>
        <w:t>., 2008)</w:t>
      </w:r>
      <w:r w:rsidR="00B11828" w:rsidRPr="00897EEC">
        <w:rPr>
          <w:rFonts w:ascii="Arial" w:hAnsi="Arial" w:cs="Arial"/>
          <w:sz w:val="20"/>
          <w:szCs w:val="20"/>
          <w:vertAlign w:val="superscript"/>
        </w:rPr>
        <w:t>7</w:t>
      </w:r>
      <w:r w:rsidR="00B11828" w:rsidRPr="00897EEC">
        <w:rPr>
          <w:rFonts w:ascii="Arial" w:hAnsi="Arial" w:cs="Arial"/>
          <w:sz w:val="20"/>
          <w:szCs w:val="20"/>
        </w:rPr>
        <w:t> </w:t>
      </w:r>
      <w:r w:rsidR="00DB09D8" w:rsidRPr="00897EEC">
        <w:rPr>
          <w:rFonts w:ascii="Arial" w:hAnsi="Arial" w:cs="Arial"/>
          <w:sz w:val="20"/>
          <w:szCs w:val="20"/>
        </w:rPr>
        <w:t>and young adults are more likely to consume high-density foods like pizza</w:t>
      </w:r>
      <w:r w:rsidR="004755FF" w:rsidRPr="00897EEC">
        <w:rPr>
          <w:rFonts w:ascii="Arial" w:hAnsi="Arial" w:cs="Arial"/>
          <w:sz w:val="20"/>
          <w:szCs w:val="20"/>
        </w:rPr>
        <w:t>,</w:t>
      </w:r>
      <w:r w:rsidR="00DB09D8" w:rsidRPr="00897EEC">
        <w:rPr>
          <w:rFonts w:ascii="Arial" w:hAnsi="Arial" w:cs="Arial"/>
          <w:sz w:val="20"/>
          <w:szCs w:val="20"/>
        </w:rPr>
        <w:t xml:space="preserve"> macaroni and cheese with less moderation when both eating and watching TV at the same time (Blass </w:t>
      </w:r>
      <w:r w:rsidR="00DB09D8" w:rsidRPr="00897EEC">
        <w:rPr>
          <w:rFonts w:ascii="Arial" w:hAnsi="Arial" w:cs="Arial"/>
          <w:i/>
          <w:iCs/>
          <w:sz w:val="20"/>
          <w:szCs w:val="20"/>
        </w:rPr>
        <w:t>et al</w:t>
      </w:r>
      <w:r w:rsidR="00DB09D8" w:rsidRPr="00897EEC">
        <w:rPr>
          <w:rFonts w:ascii="Arial" w:hAnsi="Arial" w:cs="Arial"/>
          <w:sz w:val="20"/>
          <w:szCs w:val="20"/>
        </w:rPr>
        <w:t xml:space="preserve">., 2006). </w:t>
      </w:r>
      <w:r w:rsidR="00952020" w:rsidRPr="00897EEC">
        <w:rPr>
          <w:rFonts w:ascii="Arial" w:hAnsi="Arial" w:cs="Arial"/>
          <w:sz w:val="20"/>
          <w:szCs w:val="20"/>
          <w:vertAlign w:val="superscript"/>
        </w:rPr>
        <w:t>8</w:t>
      </w:r>
    </w:p>
    <w:p w14:paraId="02E03D08" w14:textId="7851ACAF" w:rsidR="00DB09D8" w:rsidRPr="00897EEC" w:rsidRDefault="00DB09D8" w:rsidP="00DB09D8">
      <w:pPr>
        <w:spacing w:line="360" w:lineRule="auto"/>
        <w:jc w:val="both"/>
        <w:rPr>
          <w:rFonts w:ascii="Arial" w:hAnsi="Arial" w:cs="Arial"/>
          <w:sz w:val="20"/>
          <w:szCs w:val="20"/>
        </w:rPr>
      </w:pPr>
      <w:r w:rsidRPr="00897EEC">
        <w:rPr>
          <w:rFonts w:ascii="Arial" w:hAnsi="Arial" w:cs="Arial"/>
          <w:sz w:val="20"/>
          <w:szCs w:val="20"/>
        </w:rPr>
        <w:t>Social media, like television, can be used as a distraction while eating. However, social media, unlike television, allows for interaction through technology. </w:t>
      </w:r>
    </w:p>
    <w:p w14:paraId="388C7173" w14:textId="7EE92C47" w:rsidR="004755FF" w:rsidRPr="00A2188B" w:rsidRDefault="006F6D49" w:rsidP="00DB09D8">
      <w:pPr>
        <w:spacing w:line="360" w:lineRule="auto"/>
        <w:jc w:val="both"/>
        <w:rPr>
          <w:rFonts w:ascii="Times New Roman" w:hAnsi="Times New Roman" w:cs="Times New Roman"/>
          <w:b/>
          <w:bCs/>
          <w:sz w:val="24"/>
          <w:szCs w:val="24"/>
        </w:rPr>
      </w:pPr>
      <w:r w:rsidRPr="00A2188B">
        <w:rPr>
          <w:rFonts w:ascii="Times New Roman" w:hAnsi="Times New Roman" w:cs="Times New Roman"/>
          <w:b/>
          <w:bCs/>
          <w:sz w:val="24"/>
          <w:szCs w:val="24"/>
        </w:rPr>
        <w:t xml:space="preserve">METHODOLOGY </w:t>
      </w:r>
    </w:p>
    <w:p w14:paraId="339A6BCB" w14:textId="3D0F21E8" w:rsidR="00A2188B" w:rsidRDefault="00A2188B" w:rsidP="00A2188B">
      <w:pPr>
        <w:spacing w:line="360" w:lineRule="auto"/>
        <w:jc w:val="both"/>
        <w:rPr>
          <w:rFonts w:ascii="Times New Roman" w:hAnsi="Times New Roman" w:cs="Times New Roman"/>
          <w:sz w:val="24"/>
          <w:szCs w:val="24"/>
        </w:rPr>
      </w:pPr>
      <w:r w:rsidRPr="00A2188B">
        <w:rPr>
          <w:rFonts w:ascii="Times New Roman" w:hAnsi="Times New Roman" w:cs="Times New Roman"/>
          <w:sz w:val="24"/>
          <w:szCs w:val="24"/>
        </w:rPr>
        <w:lastRenderedPageBreak/>
        <w:t>The English-language review papers, research papers, and online write-ups regarding the impact of social media and technology on young adults' diet habits were examined. </w:t>
      </w:r>
      <w:r w:rsidR="00C27CE2">
        <w:rPr>
          <w:rFonts w:ascii="Times New Roman" w:hAnsi="Times New Roman" w:cs="Times New Roman"/>
          <w:sz w:val="24"/>
          <w:szCs w:val="24"/>
        </w:rPr>
        <w:t>Several</w:t>
      </w:r>
      <w:r w:rsidRPr="00A2188B">
        <w:rPr>
          <w:rFonts w:ascii="Times New Roman" w:hAnsi="Times New Roman" w:cs="Times New Roman"/>
          <w:sz w:val="24"/>
          <w:szCs w:val="24"/>
        </w:rPr>
        <w:t xml:space="preserve"> data collection tools and web browsers, such as Research Gate, Academia, </w:t>
      </w:r>
      <w:proofErr w:type="spellStart"/>
      <w:r w:rsidRPr="00A2188B">
        <w:rPr>
          <w:rFonts w:ascii="Times New Roman" w:hAnsi="Times New Roman" w:cs="Times New Roman"/>
          <w:sz w:val="24"/>
          <w:szCs w:val="24"/>
        </w:rPr>
        <w:t>Shodganga</w:t>
      </w:r>
      <w:proofErr w:type="spellEnd"/>
      <w:r w:rsidRPr="00A2188B">
        <w:rPr>
          <w:rFonts w:ascii="Times New Roman" w:hAnsi="Times New Roman" w:cs="Times New Roman"/>
          <w:sz w:val="24"/>
          <w:szCs w:val="24"/>
        </w:rPr>
        <w:t xml:space="preserve">, </w:t>
      </w:r>
      <w:proofErr w:type="spellStart"/>
      <w:r w:rsidRPr="00A2188B">
        <w:rPr>
          <w:rFonts w:ascii="Times New Roman" w:hAnsi="Times New Roman" w:cs="Times New Roman"/>
          <w:sz w:val="24"/>
          <w:szCs w:val="24"/>
        </w:rPr>
        <w:t>Krishikosh</w:t>
      </w:r>
      <w:proofErr w:type="spellEnd"/>
      <w:r w:rsidR="0014619A">
        <w:rPr>
          <w:rFonts w:ascii="Times New Roman" w:hAnsi="Times New Roman" w:cs="Times New Roman"/>
          <w:sz w:val="24"/>
          <w:szCs w:val="24"/>
        </w:rPr>
        <w:t xml:space="preserve"> </w:t>
      </w:r>
      <w:r w:rsidRPr="00A2188B">
        <w:rPr>
          <w:rFonts w:ascii="Times New Roman" w:hAnsi="Times New Roman" w:cs="Times New Roman"/>
          <w:sz w:val="24"/>
          <w:szCs w:val="24"/>
        </w:rPr>
        <w:t>and Google Scholar, were used to search for the publications that were relevant to the study. Additionally, the references given in the printed articles were scrutinized thoroughly to identify the most pertinent research publications. When searching for relevant research publications, search terms like</w:t>
      </w:r>
      <w:r>
        <w:rPr>
          <w:rFonts w:ascii="Times New Roman" w:hAnsi="Times New Roman" w:cs="Times New Roman"/>
          <w:sz w:val="24"/>
          <w:szCs w:val="24"/>
        </w:rPr>
        <w:t xml:space="preserve"> </w:t>
      </w:r>
      <w:r w:rsidR="00706043">
        <w:rPr>
          <w:rFonts w:ascii="Times New Roman" w:hAnsi="Times New Roman" w:cs="Times New Roman"/>
          <w:sz w:val="24"/>
          <w:szCs w:val="24"/>
        </w:rPr>
        <w:t>“dietary habits</w:t>
      </w:r>
      <w:r w:rsidR="0087082A">
        <w:rPr>
          <w:rFonts w:ascii="Times New Roman" w:hAnsi="Times New Roman" w:cs="Times New Roman"/>
          <w:sz w:val="24"/>
          <w:szCs w:val="24"/>
        </w:rPr>
        <w:t xml:space="preserve">”, “social media”, “food choices” </w:t>
      </w:r>
      <w:r w:rsidR="0074772C">
        <w:rPr>
          <w:rFonts w:ascii="Times New Roman" w:hAnsi="Times New Roman" w:cs="Times New Roman"/>
          <w:sz w:val="24"/>
          <w:szCs w:val="24"/>
        </w:rPr>
        <w:t xml:space="preserve">and </w:t>
      </w:r>
      <w:r w:rsidR="009E46C9">
        <w:rPr>
          <w:rFonts w:ascii="Times New Roman" w:hAnsi="Times New Roman" w:cs="Times New Roman"/>
          <w:sz w:val="24"/>
          <w:szCs w:val="24"/>
        </w:rPr>
        <w:t xml:space="preserve">“snacking” were used. </w:t>
      </w:r>
    </w:p>
    <w:p w14:paraId="406554AA" w14:textId="5E5469BD" w:rsidR="00EF3A94" w:rsidRPr="00897EEC" w:rsidRDefault="00F96112" w:rsidP="00A2188B">
      <w:pPr>
        <w:spacing w:line="360" w:lineRule="auto"/>
        <w:jc w:val="both"/>
        <w:rPr>
          <w:rFonts w:ascii="Arial" w:hAnsi="Arial" w:cs="Arial"/>
          <w:b/>
          <w:bCs/>
        </w:rPr>
      </w:pPr>
      <w:r w:rsidRPr="00897EEC">
        <w:rPr>
          <w:rFonts w:ascii="Arial" w:hAnsi="Arial" w:cs="Arial"/>
          <w:b/>
          <w:bCs/>
        </w:rPr>
        <w:t>DISCUSSION</w:t>
      </w:r>
    </w:p>
    <w:p w14:paraId="2A53C6FE" w14:textId="1320FA99" w:rsidR="008A3318" w:rsidRPr="00897EEC" w:rsidRDefault="008A3318" w:rsidP="008A3318">
      <w:pPr>
        <w:spacing w:line="360" w:lineRule="auto"/>
        <w:jc w:val="both"/>
        <w:rPr>
          <w:rFonts w:ascii="Arial" w:hAnsi="Arial" w:cs="Arial"/>
          <w:sz w:val="20"/>
          <w:szCs w:val="20"/>
        </w:rPr>
      </w:pPr>
      <w:r w:rsidRPr="00897EEC">
        <w:rPr>
          <w:rFonts w:ascii="Arial" w:hAnsi="Arial" w:cs="Arial"/>
          <w:sz w:val="20"/>
          <w:szCs w:val="20"/>
        </w:rPr>
        <w:t>The effects of social media and technology on young adults' diet habits were studied and are discussed below. </w:t>
      </w:r>
    </w:p>
    <w:p w14:paraId="014688AC" w14:textId="6CF8DCDA" w:rsidR="0031252D" w:rsidRPr="00897EEC" w:rsidRDefault="00225F06" w:rsidP="0031252D">
      <w:pPr>
        <w:spacing w:line="360" w:lineRule="auto"/>
        <w:jc w:val="both"/>
        <w:rPr>
          <w:rFonts w:ascii="Arial" w:hAnsi="Arial" w:cs="Arial"/>
          <w:sz w:val="20"/>
          <w:szCs w:val="20"/>
        </w:rPr>
      </w:pPr>
      <w:r w:rsidRPr="00897EEC">
        <w:rPr>
          <w:rFonts w:ascii="Arial" w:hAnsi="Arial" w:cs="Arial"/>
          <w:sz w:val="20"/>
          <w:szCs w:val="20"/>
        </w:rPr>
        <w:t>Adolescents learn and adopt healthy behavio</w:t>
      </w:r>
      <w:r w:rsidR="005206A5" w:rsidRPr="00897EEC">
        <w:rPr>
          <w:rFonts w:ascii="Arial" w:hAnsi="Arial" w:cs="Arial"/>
          <w:sz w:val="20"/>
          <w:szCs w:val="20"/>
        </w:rPr>
        <w:t>u</w:t>
      </w:r>
      <w:r w:rsidRPr="00897EEC">
        <w:rPr>
          <w:rFonts w:ascii="Arial" w:hAnsi="Arial" w:cs="Arial"/>
          <w:sz w:val="20"/>
          <w:szCs w:val="20"/>
        </w:rPr>
        <w:t>rs. Feeling good about oneself, being active, and eating well are all ways to improve your life and physical function. These behavio</w:t>
      </w:r>
      <w:r w:rsidR="005206A5" w:rsidRPr="00897EEC">
        <w:rPr>
          <w:rFonts w:ascii="Arial" w:hAnsi="Arial" w:cs="Arial"/>
          <w:sz w:val="20"/>
          <w:szCs w:val="20"/>
        </w:rPr>
        <w:t>u</w:t>
      </w:r>
      <w:r w:rsidRPr="00897EEC">
        <w:rPr>
          <w:rFonts w:ascii="Arial" w:hAnsi="Arial" w:cs="Arial"/>
          <w:sz w:val="20"/>
          <w:szCs w:val="20"/>
        </w:rPr>
        <w:t xml:space="preserve">rs are also critical to adolescent development and learning. There is a link between unhealthy eating habits, such as skipping breakfast, consumption of sugar-sweetened beverages (SSB) and obesity and other chronic diseases. However, there is much more evidence for SSB. Canada has the world's highest rates of childhood obesity in children and adolescents. The purpose of </w:t>
      </w:r>
      <w:proofErr w:type="spellStart"/>
      <w:r w:rsidRPr="00897EEC">
        <w:rPr>
          <w:rFonts w:ascii="Arial" w:hAnsi="Arial" w:cs="Arial"/>
          <w:sz w:val="20"/>
          <w:szCs w:val="20"/>
        </w:rPr>
        <w:t>Sampasa-Kanyinga</w:t>
      </w:r>
      <w:proofErr w:type="spellEnd"/>
      <w:r w:rsidRPr="00897EEC">
        <w:rPr>
          <w:rFonts w:ascii="Arial" w:hAnsi="Arial" w:cs="Arial"/>
          <w:sz w:val="20"/>
          <w:szCs w:val="20"/>
        </w:rPr>
        <w:t xml:space="preserve"> study (2015)</w:t>
      </w:r>
      <w:r w:rsidR="00D73E83" w:rsidRPr="00897EEC">
        <w:rPr>
          <w:rFonts w:ascii="Arial" w:hAnsi="Arial" w:cs="Arial"/>
          <w:sz w:val="20"/>
          <w:szCs w:val="20"/>
          <w:vertAlign w:val="superscript"/>
        </w:rPr>
        <w:t>9</w:t>
      </w:r>
      <w:r w:rsidR="00D73E83" w:rsidRPr="00897EEC">
        <w:rPr>
          <w:rFonts w:ascii="Arial" w:hAnsi="Arial" w:cs="Arial"/>
          <w:sz w:val="20"/>
          <w:szCs w:val="20"/>
        </w:rPr>
        <w:t xml:space="preserve"> </w:t>
      </w:r>
      <w:r w:rsidRPr="00897EEC">
        <w:rPr>
          <w:rFonts w:ascii="Arial" w:hAnsi="Arial" w:cs="Arial"/>
          <w:sz w:val="20"/>
          <w:szCs w:val="20"/>
        </w:rPr>
        <w:t xml:space="preserve">was to </w:t>
      </w:r>
      <w:r w:rsidR="00E562B1" w:rsidRPr="00897EEC">
        <w:rPr>
          <w:rFonts w:ascii="Arial" w:hAnsi="Arial" w:cs="Arial"/>
          <w:sz w:val="20"/>
          <w:szCs w:val="20"/>
        </w:rPr>
        <w:t>find out how time spent on </w:t>
      </w:r>
      <w:r w:rsidR="001843E4" w:rsidRPr="00897EEC">
        <w:rPr>
          <w:rFonts w:ascii="Arial" w:hAnsi="Arial" w:cs="Arial"/>
          <w:sz w:val="20"/>
          <w:szCs w:val="20"/>
        </w:rPr>
        <w:t>s</w:t>
      </w:r>
      <w:r w:rsidR="00E562B1" w:rsidRPr="00897EEC">
        <w:rPr>
          <w:rFonts w:ascii="Arial" w:hAnsi="Arial" w:cs="Arial"/>
          <w:sz w:val="20"/>
          <w:szCs w:val="20"/>
        </w:rPr>
        <w:t xml:space="preserve">ocial networking sites and unhealthy eating habits, such as skipping breakfast, and drinking Sugar-sweetened beverages, energy drinks resulted in body weight gain among adolescents. Results showed that majority (81.5%) of students said they used social networking sites (SNS) on a daily basis, and another 10.7% said they used them on an irregular basis. Students who engaged in unhealthy eating habits were more likely to use SNS than students who refrained from such habits. </w:t>
      </w:r>
      <w:r w:rsidR="0031252D" w:rsidRPr="00897EEC">
        <w:rPr>
          <w:rFonts w:ascii="Arial" w:hAnsi="Arial" w:cs="Arial"/>
          <w:sz w:val="20"/>
          <w:szCs w:val="20"/>
        </w:rPr>
        <w:t>Results also showed a link between using SNS and skipping breakfast. SNS, especially Facebook, have been linked to body image issues among adolescents, similar to conventional media formats like television and magazines. Tiggemann and Slater</w:t>
      </w:r>
      <w:r w:rsidR="00254889" w:rsidRPr="00897EEC">
        <w:rPr>
          <w:rFonts w:ascii="Arial" w:hAnsi="Arial" w:cs="Arial"/>
          <w:sz w:val="20"/>
          <w:szCs w:val="20"/>
        </w:rPr>
        <w:t xml:space="preserve"> </w:t>
      </w:r>
      <w:r w:rsidR="005F4BD8" w:rsidRPr="00897EEC">
        <w:rPr>
          <w:rFonts w:ascii="Arial" w:hAnsi="Arial" w:cs="Arial"/>
          <w:sz w:val="20"/>
          <w:szCs w:val="20"/>
        </w:rPr>
        <w:t>(2017</w:t>
      </w:r>
      <w:r w:rsidR="00254889" w:rsidRPr="00897EEC">
        <w:rPr>
          <w:rFonts w:ascii="Arial" w:hAnsi="Arial" w:cs="Arial"/>
          <w:sz w:val="20"/>
          <w:szCs w:val="20"/>
        </w:rPr>
        <w:t>)</w:t>
      </w:r>
      <w:r w:rsidR="005F4BD8" w:rsidRPr="00897EEC">
        <w:rPr>
          <w:rFonts w:ascii="Arial" w:hAnsi="Arial" w:cs="Arial"/>
          <w:sz w:val="20"/>
          <w:szCs w:val="20"/>
          <w:vertAlign w:val="superscript"/>
        </w:rPr>
        <w:t>10</w:t>
      </w:r>
      <w:r w:rsidR="00254889" w:rsidRPr="00897EEC">
        <w:rPr>
          <w:rFonts w:ascii="Arial" w:hAnsi="Arial" w:cs="Arial"/>
          <w:sz w:val="20"/>
          <w:szCs w:val="20"/>
        </w:rPr>
        <w:t xml:space="preserve"> </w:t>
      </w:r>
      <w:r w:rsidR="0031252D" w:rsidRPr="00897EEC">
        <w:rPr>
          <w:rFonts w:ascii="Arial" w:hAnsi="Arial" w:cs="Arial"/>
          <w:sz w:val="20"/>
          <w:szCs w:val="20"/>
        </w:rPr>
        <w:t>found that preadolescent and adolescent female Facebook users report more appearance concerns and diet behavio</w:t>
      </w:r>
      <w:r w:rsidR="005206A5" w:rsidRPr="00897EEC">
        <w:rPr>
          <w:rFonts w:ascii="Arial" w:hAnsi="Arial" w:cs="Arial"/>
          <w:sz w:val="20"/>
          <w:szCs w:val="20"/>
        </w:rPr>
        <w:t>u</w:t>
      </w:r>
      <w:r w:rsidR="0031252D" w:rsidRPr="00897EEC">
        <w:rPr>
          <w:rFonts w:ascii="Arial" w:hAnsi="Arial" w:cs="Arial"/>
          <w:sz w:val="20"/>
          <w:szCs w:val="20"/>
        </w:rPr>
        <w:t xml:space="preserve">r than non-users, and that this link significantly increases with the amount of time spent on this SNS. There has been speculation that appearance comparison could be a means of explaining the relationship between Facebook use and body image concerns. </w:t>
      </w:r>
    </w:p>
    <w:p w14:paraId="1EAD2F0D" w14:textId="75E4FB8A" w:rsidR="00CA10CB" w:rsidRPr="00897EEC" w:rsidRDefault="00CA10CB" w:rsidP="00CA10CB">
      <w:pPr>
        <w:spacing w:line="360" w:lineRule="auto"/>
        <w:jc w:val="both"/>
        <w:rPr>
          <w:rFonts w:ascii="Arial" w:hAnsi="Arial" w:cs="Arial"/>
          <w:sz w:val="20"/>
          <w:szCs w:val="20"/>
        </w:rPr>
      </w:pPr>
      <w:r w:rsidRPr="00897EEC">
        <w:rPr>
          <w:rFonts w:ascii="Arial" w:hAnsi="Arial" w:cs="Arial"/>
          <w:sz w:val="20"/>
          <w:szCs w:val="20"/>
        </w:rPr>
        <w:t xml:space="preserve">A person in a state of mental health is one in which they are able to see their own potential, overcome obstacles in their everyday lives, function well at work, and significantly improve the lives of others. The advantages and disadvantages of social media for mental health are now being discussed. Social networking is a vital aspect of maintaining our mental health. The quantity and quality of social contacts have an impact on mental health, health behaviour, physical health, and mortality risk. </w:t>
      </w:r>
      <w:r w:rsidR="00B50F37" w:rsidRPr="00897EEC">
        <w:rPr>
          <w:rFonts w:ascii="Arial" w:hAnsi="Arial" w:cs="Arial"/>
          <w:sz w:val="20"/>
          <w:szCs w:val="20"/>
        </w:rPr>
        <w:t>Khalaf (2023)</w:t>
      </w:r>
      <w:r w:rsidRPr="00897EEC">
        <w:rPr>
          <w:rFonts w:ascii="Arial" w:hAnsi="Arial" w:cs="Arial"/>
          <w:sz w:val="20"/>
          <w:szCs w:val="20"/>
        </w:rPr>
        <w:t xml:space="preserve"> </w:t>
      </w:r>
      <w:r w:rsidR="00254889" w:rsidRPr="00897EEC">
        <w:rPr>
          <w:rFonts w:ascii="Arial" w:hAnsi="Arial" w:cs="Arial"/>
          <w:sz w:val="20"/>
          <w:szCs w:val="20"/>
          <w:vertAlign w:val="superscript"/>
        </w:rPr>
        <w:t>11</w:t>
      </w:r>
      <w:r w:rsidR="00254889" w:rsidRPr="00897EEC">
        <w:rPr>
          <w:rFonts w:ascii="Arial" w:hAnsi="Arial" w:cs="Arial"/>
          <w:sz w:val="20"/>
          <w:szCs w:val="20"/>
        </w:rPr>
        <w:t xml:space="preserve"> </w:t>
      </w:r>
      <w:r w:rsidRPr="00897EEC">
        <w:rPr>
          <w:rFonts w:ascii="Arial" w:hAnsi="Arial" w:cs="Arial"/>
          <w:sz w:val="20"/>
          <w:szCs w:val="20"/>
        </w:rPr>
        <w:t xml:space="preserve">examined the effects of technology on the psychosocial functioning, health, and well-being of teenagers and young adults. Higher levels of social media use were linked to lower outcomes for mental health and to a higher risk of internalising and externalising problems in teenagers, particularly in females. </w:t>
      </w:r>
      <w:r w:rsidRPr="00897EEC">
        <w:rPr>
          <w:rFonts w:ascii="Arial" w:hAnsi="Arial" w:cs="Arial"/>
          <w:sz w:val="20"/>
          <w:szCs w:val="20"/>
        </w:rPr>
        <w:lastRenderedPageBreak/>
        <w:t>Social media use has also been linked to disordered eating and body image issues, particularly in young women. Additionally, social media use may increase the risk of alcohol intake and its after</w:t>
      </w:r>
      <w:r w:rsidR="00B56EB2" w:rsidRPr="00897EEC">
        <w:rPr>
          <w:rFonts w:ascii="Arial" w:hAnsi="Arial" w:cs="Arial"/>
          <w:sz w:val="20"/>
          <w:szCs w:val="20"/>
        </w:rPr>
        <w:t xml:space="preserve"> </w:t>
      </w:r>
      <w:r w:rsidRPr="00897EEC">
        <w:rPr>
          <w:rFonts w:ascii="Arial" w:hAnsi="Arial" w:cs="Arial"/>
          <w:sz w:val="20"/>
          <w:szCs w:val="20"/>
        </w:rPr>
        <w:t xml:space="preserve">effects in adolescents and young adults. </w:t>
      </w:r>
    </w:p>
    <w:p w14:paraId="03F75DDF" w14:textId="3D682263" w:rsidR="008D4612" w:rsidRPr="00897EEC" w:rsidRDefault="00B50F37" w:rsidP="008D4612">
      <w:pPr>
        <w:spacing w:line="360" w:lineRule="auto"/>
        <w:jc w:val="both"/>
        <w:rPr>
          <w:rFonts w:ascii="Arial" w:hAnsi="Arial" w:cs="Arial"/>
          <w:sz w:val="20"/>
          <w:szCs w:val="20"/>
        </w:rPr>
      </w:pPr>
      <w:r w:rsidRPr="00897EEC">
        <w:rPr>
          <w:rFonts w:ascii="Arial" w:hAnsi="Arial" w:cs="Arial"/>
          <w:sz w:val="20"/>
          <w:szCs w:val="20"/>
        </w:rPr>
        <w:t xml:space="preserve">Food product promotion is a common occurrence in traditional and social media platforms targeted at young adults. Because commercial food promotion uses overt persuasion strategies, it is seen and frequently disregarded. In a study conducted by </w:t>
      </w:r>
      <w:proofErr w:type="spellStart"/>
      <w:r w:rsidRPr="00897EEC">
        <w:rPr>
          <w:rFonts w:ascii="Arial" w:hAnsi="Arial" w:cs="Arial"/>
          <w:sz w:val="20"/>
          <w:szCs w:val="20"/>
        </w:rPr>
        <w:t>Molennar</w:t>
      </w:r>
      <w:proofErr w:type="spellEnd"/>
      <w:r w:rsidRPr="00897EEC">
        <w:rPr>
          <w:rFonts w:ascii="Arial" w:hAnsi="Arial" w:cs="Arial"/>
          <w:sz w:val="20"/>
          <w:szCs w:val="20"/>
        </w:rPr>
        <w:t xml:space="preserve"> (2021</w:t>
      </w:r>
      <w:r w:rsidR="008D4612" w:rsidRPr="00897EEC">
        <w:rPr>
          <w:rFonts w:ascii="Arial" w:hAnsi="Arial" w:cs="Arial"/>
          <w:sz w:val="20"/>
          <w:szCs w:val="20"/>
        </w:rPr>
        <w:t>)</w:t>
      </w:r>
      <w:r w:rsidRPr="00897EEC">
        <w:rPr>
          <w:rFonts w:ascii="Arial" w:hAnsi="Arial" w:cs="Arial"/>
          <w:sz w:val="20"/>
          <w:szCs w:val="20"/>
        </w:rPr>
        <w:t xml:space="preserve"> </w:t>
      </w:r>
      <w:r w:rsidR="00254889" w:rsidRPr="00897EEC">
        <w:rPr>
          <w:rFonts w:ascii="Arial" w:hAnsi="Arial" w:cs="Arial"/>
          <w:sz w:val="20"/>
          <w:szCs w:val="20"/>
          <w:vertAlign w:val="superscript"/>
        </w:rPr>
        <w:t>12</w:t>
      </w:r>
      <w:r w:rsidR="00254889" w:rsidRPr="00897EEC">
        <w:rPr>
          <w:rFonts w:ascii="Arial" w:hAnsi="Arial" w:cs="Arial"/>
          <w:sz w:val="20"/>
          <w:szCs w:val="20"/>
        </w:rPr>
        <w:t xml:space="preserve"> </w:t>
      </w:r>
      <w:r w:rsidR="008D4612" w:rsidRPr="00897EEC">
        <w:rPr>
          <w:rFonts w:ascii="Arial" w:hAnsi="Arial" w:cs="Arial"/>
          <w:sz w:val="20"/>
          <w:szCs w:val="20"/>
        </w:rPr>
        <w:t xml:space="preserve">to know about effects of advertising on young adults, the results showed </w:t>
      </w:r>
      <w:r w:rsidRPr="00897EEC">
        <w:rPr>
          <w:rFonts w:ascii="Arial" w:hAnsi="Arial" w:cs="Arial"/>
          <w:sz w:val="20"/>
          <w:szCs w:val="20"/>
        </w:rPr>
        <w:t xml:space="preserve">the “weight” of covert advertising and persuasion is un-assessable because attention is not devoted to natural, native, or embedded persuasion attempts. Young adults in this study were vulnerable to advertising that appeals to pleasure-seeking (taste), cost, and convenience. Health practitioners should think about extending the usage of the marketing mix and advertising tactics to include appeals that are relevant to the lived experiences of young adults </w:t>
      </w:r>
      <w:r w:rsidR="0018671A" w:rsidRPr="00897EEC">
        <w:rPr>
          <w:rFonts w:ascii="Arial" w:hAnsi="Arial" w:cs="Arial"/>
          <w:sz w:val="20"/>
          <w:szCs w:val="20"/>
        </w:rPr>
        <w:t>to</w:t>
      </w:r>
      <w:r w:rsidRPr="00897EEC">
        <w:rPr>
          <w:rFonts w:ascii="Arial" w:hAnsi="Arial" w:cs="Arial"/>
          <w:sz w:val="20"/>
          <w:szCs w:val="20"/>
        </w:rPr>
        <w:t xml:space="preserve"> influence food-related behavio</w:t>
      </w:r>
      <w:r w:rsidR="002C5D0C" w:rsidRPr="00897EEC">
        <w:rPr>
          <w:rFonts w:ascii="Arial" w:hAnsi="Arial" w:cs="Arial"/>
          <w:sz w:val="20"/>
          <w:szCs w:val="20"/>
        </w:rPr>
        <w:t>u</w:t>
      </w:r>
      <w:r w:rsidRPr="00897EEC">
        <w:rPr>
          <w:rFonts w:ascii="Arial" w:hAnsi="Arial" w:cs="Arial"/>
          <w:sz w:val="20"/>
          <w:szCs w:val="20"/>
        </w:rPr>
        <w:t xml:space="preserve">rs. </w:t>
      </w:r>
      <w:r w:rsidR="008D4612" w:rsidRPr="00897EEC">
        <w:rPr>
          <w:rFonts w:ascii="Arial" w:hAnsi="Arial" w:cs="Arial"/>
          <w:sz w:val="20"/>
          <w:szCs w:val="20"/>
        </w:rPr>
        <w:t>The environment of online and offline advertising must encourage the consumption of healthful foods if it is to help young adults recogni</w:t>
      </w:r>
      <w:r w:rsidR="002C5D0C" w:rsidRPr="00897EEC">
        <w:rPr>
          <w:rFonts w:ascii="Arial" w:hAnsi="Arial" w:cs="Arial"/>
          <w:sz w:val="20"/>
          <w:szCs w:val="20"/>
        </w:rPr>
        <w:t>z</w:t>
      </w:r>
      <w:r w:rsidR="008D4612" w:rsidRPr="00897EEC">
        <w:rPr>
          <w:rFonts w:ascii="Arial" w:hAnsi="Arial" w:cs="Arial"/>
          <w:sz w:val="20"/>
          <w:szCs w:val="20"/>
        </w:rPr>
        <w:t>e the benefits of adopting healthy eating habits.</w:t>
      </w:r>
    </w:p>
    <w:p w14:paraId="36B0314A" w14:textId="48D53E12" w:rsidR="003373BE" w:rsidRPr="00897EEC" w:rsidRDefault="008D4612" w:rsidP="003373BE">
      <w:pPr>
        <w:spacing w:line="360" w:lineRule="auto"/>
        <w:jc w:val="both"/>
        <w:rPr>
          <w:rFonts w:ascii="Arial" w:hAnsi="Arial" w:cs="Arial"/>
          <w:sz w:val="20"/>
          <w:szCs w:val="20"/>
        </w:rPr>
      </w:pPr>
      <w:r w:rsidRPr="00897EEC">
        <w:rPr>
          <w:rFonts w:ascii="Arial" w:hAnsi="Arial" w:cs="Arial"/>
          <w:sz w:val="20"/>
          <w:szCs w:val="20"/>
        </w:rPr>
        <w:t xml:space="preserve">In </w:t>
      </w:r>
      <w:proofErr w:type="spellStart"/>
      <w:r w:rsidRPr="00897EEC">
        <w:rPr>
          <w:rFonts w:ascii="Arial" w:hAnsi="Arial" w:cs="Arial"/>
          <w:sz w:val="20"/>
          <w:szCs w:val="20"/>
        </w:rPr>
        <w:t>Yildiran</w:t>
      </w:r>
      <w:proofErr w:type="spellEnd"/>
      <w:r w:rsidRPr="00897EEC">
        <w:rPr>
          <w:rFonts w:ascii="Arial" w:hAnsi="Arial" w:cs="Arial"/>
          <w:sz w:val="20"/>
          <w:szCs w:val="20"/>
        </w:rPr>
        <w:t xml:space="preserve"> study (2024)</w:t>
      </w:r>
      <w:r w:rsidR="00254889" w:rsidRPr="00897EEC">
        <w:rPr>
          <w:rFonts w:ascii="Arial" w:hAnsi="Arial" w:cs="Arial"/>
          <w:sz w:val="20"/>
          <w:szCs w:val="20"/>
          <w:vertAlign w:val="superscript"/>
        </w:rPr>
        <w:t>13</w:t>
      </w:r>
      <w:r w:rsidRPr="00897EEC">
        <w:rPr>
          <w:rFonts w:ascii="Arial" w:hAnsi="Arial" w:cs="Arial"/>
          <w:sz w:val="20"/>
          <w:szCs w:val="20"/>
        </w:rPr>
        <w:t xml:space="preserve"> to deter</w:t>
      </w:r>
      <w:r w:rsidR="003373BE" w:rsidRPr="00897EEC">
        <w:rPr>
          <w:rFonts w:ascii="Arial" w:hAnsi="Arial" w:cs="Arial"/>
          <w:sz w:val="20"/>
          <w:szCs w:val="20"/>
        </w:rPr>
        <w:t>mine</w:t>
      </w:r>
      <w:r w:rsidRPr="00897EEC">
        <w:rPr>
          <w:rFonts w:ascii="Arial" w:hAnsi="Arial" w:cs="Arial"/>
          <w:sz w:val="20"/>
          <w:szCs w:val="20"/>
        </w:rPr>
        <w:t xml:space="preserve"> the </w:t>
      </w:r>
      <w:r w:rsidR="0071644B" w:rsidRPr="00897EEC">
        <w:rPr>
          <w:rFonts w:ascii="Arial" w:hAnsi="Arial" w:cs="Arial"/>
          <w:sz w:val="20"/>
          <w:szCs w:val="20"/>
        </w:rPr>
        <w:t>“</w:t>
      </w:r>
      <w:r w:rsidRPr="00897EEC">
        <w:rPr>
          <w:rFonts w:ascii="Arial" w:hAnsi="Arial" w:cs="Arial"/>
          <w:sz w:val="20"/>
          <w:szCs w:val="20"/>
        </w:rPr>
        <w:t xml:space="preserve">Approaches to Nutrition Posts on </w:t>
      </w:r>
      <w:r w:rsidR="006B0452" w:rsidRPr="00897EEC">
        <w:rPr>
          <w:rFonts w:ascii="Arial" w:hAnsi="Arial" w:cs="Arial"/>
          <w:sz w:val="20"/>
          <w:szCs w:val="20"/>
        </w:rPr>
        <w:t>s</w:t>
      </w:r>
      <w:r w:rsidRPr="00897EEC">
        <w:rPr>
          <w:rFonts w:ascii="Arial" w:hAnsi="Arial" w:cs="Arial"/>
          <w:sz w:val="20"/>
          <w:szCs w:val="20"/>
        </w:rPr>
        <w:t xml:space="preserve">ocial </w:t>
      </w:r>
      <w:r w:rsidR="002C5D0C" w:rsidRPr="00897EEC">
        <w:rPr>
          <w:rFonts w:ascii="Arial" w:hAnsi="Arial" w:cs="Arial"/>
          <w:sz w:val="20"/>
          <w:szCs w:val="20"/>
        </w:rPr>
        <w:t>m</w:t>
      </w:r>
      <w:r w:rsidRPr="00897EEC">
        <w:rPr>
          <w:rFonts w:ascii="Arial" w:hAnsi="Arial" w:cs="Arial"/>
          <w:sz w:val="20"/>
          <w:szCs w:val="20"/>
        </w:rPr>
        <w:t>edia: Trends in Young Adults</w:t>
      </w:r>
      <w:r w:rsidR="0071644B" w:rsidRPr="00897EEC">
        <w:rPr>
          <w:rFonts w:ascii="Arial" w:hAnsi="Arial" w:cs="Arial"/>
          <w:sz w:val="20"/>
          <w:szCs w:val="20"/>
        </w:rPr>
        <w:t>”</w:t>
      </w:r>
      <w:r w:rsidRPr="00897EEC">
        <w:rPr>
          <w:rFonts w:ascii="Arial" w:hAnsi="Arial" w:cs="Arial"/>
          <w:sz w:val="20"/>
          <w:szCs w:val="20"/>
        </w:rPr>
        <w:t xml:space="preserve">, he found that </w:t>
      </w:r>
      <w:proofErr w:type="gramStart"/>
      <w:r w:rsidR="003373BE" w:rsidRPr="00897EEC">
        <w:rPr>
          <w:rFonts w:ascii="Arial" w:hAnsi="Arial" w:cs="Arial"/>
          <w:sz w:val="20"/>
          <w:szCs w:val="20"/>
        </w:rPr>
        <w:t>Social</w:t>
      </w:r>
      <w:proofErr w:type="gramEnd"/>
      <w:r w:rsidR="003373BE" w:rsidRPr="00897EEC">
        <w:rPr>
          <w:rFonts w:ascii="Arial" w:hAnsi="Arial" w:cs="Arial"/>
          <w:sz w:val="20"/>
          <w:szCs w:val="20"/>
        </w:rPr>
        <w:t xml:space="preserve"> media was used by 93.9% of the participants, 26.8% of whom followed food-related posts, and 2% of individuals used an online diet. Of the participants, 18.3% used the nutritious recipes they found on social media. Participants were categori</w:t>
      </w:r>
      <w:r w:rsidR="002C5D0C" w:rsidRPr="00897EEC">
        <w:rPr>
          <w:rFonts w:ascii="Arial" w:hAnsi="Arial" w:cs="Arial"/>
          <w:sz w:val="20"/>
          <w:szCs w:val="20"/>
        </w:rPr>
        <w:t>z</w:t>
      </w:r>
      <w:r w:rsidR="003373BE" w:rsidRPr="00897EEC">
        <w:rPr>
          <w:rFonts w:ascii="Arial" w:hAnsi="Arial" w:cs="Arial"/>
          <w:sz w:val="20"/>
          <w:szCs w:val="20"/>
        </w:rPr>
        <w:t>ed based on their body mass index (BMI), and it was shown that those with a BMI of less than 25 kg/m2 use social media more frequently and follow diet-related posts. The use of online diets was shown to be substantially higher in those with BMIs over 25 kg/m2. It was shown that a significant portion of participants use healthy recipes and follow food-related posts on social media.</w:t>
      </w:r>
    </w:p>
    <w:p w14:paraId="36A572B6" w14:textId="0CD61CFC" w:rsidR="000701B9" w:rsidRPr="00897EEC" w:rsidRDefault="000701B9" w:rsidP="000701B9">
      <w:pPr>
        <w:spacing w:line="360" w:lineRule="auto"/>
        <w:jc w:val="both"/>
        <w:rPr>
          <w:rFonts w:ascii="Arial" w:hAnsi="Arial" w:cs="Arial"/>
          <w:sz w:val="20"/>
          <w:szCs w:val="20"/>
        </w:rPr>
      </w:pPr>
      <w:r w:rsidRPr="00897EEC">
        <w:rPr>
          <w:rFonts w:ascii="Arial" w:hAnsi="Arial" w:cs="Arial"/>
          <w:sz w:val="20"/>
          <w:szCs w:val="20"/>
        </w:rPr>
        <w:t>Consequently, the study found that students who used Facebook experienced addictive symptoms; as a result, social networking sites have an impact on users' health. Young's research led her to discover that excessive internet use can result in mental health issues known as pathological internet use, or PIU (Young, 1998).</w:t>
      </w:r>
      <w:r w:rsidR="00254889" w:rsidRPr="00897EEC">
        <w:rPr>
          <w:rFonts w:ascii="Arial" w:hAnsi="Arial" w:cs="Arial"/>
          <w:sz w:val="20"/>
          <w:szCs w:val="20"/>
          <w:vertAlign w:val="superscript"/>
        </w:rPr>
        <w:t>14</w:t>
      </w:r>
      <w:r w:rsidRPr="00897EEC">
        <w:rPr>
          <w:rFonts w:ascii="Arial" w:hAnsi="Arial" w:cs="Arial"/>
          <w:sz w:val="20"/>
          <w:szCs w:val="20"/>
        </w:rPr>
        <w:t xml:space="preserve"> Overuse of internet services is considered an addiction according to the American Psychological Association. The PIU can now be included in the category of addictions with addictions to drugs and alcohol, gambling, video games, and certain eating disorders</w:t>
      </w:r>
      <w:r w:rsidR="000C7B22" w:rsidRPr="00897EEC">
        <w:rPr>
          <w:rFonts w:ascii="Arial" w:hAnsi="Arial" w:cs="Arial"/>
          <w:sz w:val="20"/>
          <w:szCs w:val="20"/>
        </w:rPr>
        <w:t xml:space="preserve"> (Abdulahi,2014).</w:t>
      </w:r>
      <w:r w:rsidR="00254889" w:rsidRPr="00897EEC">
        <w:rPr>
          <w:rFonts w:ascii="Arial" w:hAnsi="Arial" w:cs="Arial"/>
          <w:sz w:val="20"/>
          <w:szCs w:val="20"/>
          <w:vertAlign w:val="superscript"/>
        </w:rPr>
        <w:t>15</w:t>
      </w:r>
    </w:p>
    <w:p w14:paraId="16837337" w14:textId="0810C99C" w:rsidR="008222F6" w:rsidRPr="00897EEC" w:rsidRDefault="008222F6" w:rsidP="008222F6">
      <w:pPr>
        <w:spacing w:line="360" w:lineRule="auto"/>
        <w:jc w:val="both"/>
        <w:rPr>
          <w:rFonts w:ascii="Arial" w:hAnsi="Arial" w:cs="Arial"/>
          <w:sz w:val="20"/>
          <w:szCs w:val="20"/>
        </w:rPr>
      </w:pPr>
      <w:r w:rsidRPr="00897EEC">
        <w:rPr>
          <w:rFonts w:ascii="Arial" w:hAnsi="Arial" w:cs="Arial"/>
          <w:sz w:val="20"/>
          <w:szCs w:val="20"/>
        </w:rPr>
        <w:t xml:space="preserve">There is currently an absence of relevant guidance for young people using social media for health-related purposes. Youth in particular require the kind of support that can adapt to the times when they shift from being the media's rulers to the media being their rulers. The results of this study indicate that relevant adults can help young people realise more of the benefits of social media by helping them understand the significance and vital dynamism of content as well as how young people's social uses of social media influence the health-related information they pay attention to and how young people's interactive functionalities of social media shape what health-related information is accessible to them. </w:t>
      </w:r>
      <w:r w:rsidR="00BB7A9D" w:rsidRPr="00897EEC">
        <w:rPr>
          <w:rFonts w:ascii="Arial" w:hAnsi="Arial" w:cs="Arial"/>
          <w:sz w:val="20"/>
          <w:szCs w:val="20"/>
        </w:rPr>
        <w:t>(Goodyear,2018)</w:t>
      </w:r>
      <w:r w:rsidR="00254889" w:rsidRPr="00897EEC">
        <w:rPr>
          <w:rFonts w:ascii="Arial" w:hAnsi="Arial" w:cs="Arial"/>
          <w:sz w:val="20"/>
          <w:szCs w:val="20"/>
          <w:vertAlign w:val="superscript"/>
        </w:rPr>
        <w:t>16</w:t>
      </w:r>
    </w:p>
    <w:p w14:paraId="086901D6" w14:textId="1DC88FE8" w:rsidR="00D56DB0" w:rsidRPr="00897EEC" w:rsidRDefault="00D56DB0" w:rsidP="00D56DB0">
      <w:pPr>
        <w:spacing w:line="360" w:lineRule="auto"/>
        <w:jc w:val="both"/>
        <w:rPr>
          <w:rFonts w:ascii="Arial" w:hAnsi="Arial" w:cs="Arial"/>
          <w:sz w:val="20"/>
          <w:szCs w:val="20"/>
        </w:rPr>
      </w:pPr>
      <w:r w:rsidRPr="00897EEC">
        <w:rPr>
          <w:rFonts w:ascii="Arial" w:hAnsi="Arial" w:cs="Arial"/>
          <w:sz w:val="20"/>
          <w:szCs w:val="20"/>
        </w:rPr>
        <w:t xml:space="preserve">The results from </w:t>
      </w:r>
      <w:proofErr w:type="spellStart"/>
      <w:r w:rsidR="00804781" w:rsidRPr="00897EEC">
        <w:rPr>
          <w:rFonts w:ascii="Arial" w:hAnsi="Arial" w:cs="Arial"/>
          <w:sz w:val="20"/>
          <w:szCs w:val="20"/>
        </w:rPr>
        <w:t>Rounsefell</w:t>
      </w:r>
      <w:proofErr w:type="spellEnd"/>
      <w:r w:rsidR="00804781" w:rsidRPr="00897EEC">
        <w:rPr>
          <w:rFonts w:ascii="Arial" w:hAnsi="Arial" w:cs="Arial"/>
          <w:sz w:val="20"/>
          <w:szCs w:val="20"/>
        </w:rPr>
        <w:t xml:space="preserve"> (2020)</w:t>
      </w:r>
      <w:r w:rsidR="002B7868" w:rsidRPr="00897EEC">
        <w:rPr>
          <w:rFonts w:ascii="Arial" w:hAnsi="Arial" w:cs="Arial"/>
          <w:sz w:val="20"/>
          <w:szCs w:val="20"/>
          <w:vertAlign w:val="superscript"/>
        </w:rPr>
        <w:t>17</w:t>
      </w:r>
      <w:r w:rsidR="00804781" w:rsidRPr="00897EEC">
        <w:rPr>
          <w:rFonts w:ascii="Arial" w:hAnsi="Arial" w:cs="Arial"/>
          <w:sz w:val="20"/>
          <w:szCs w:val="20"/>
        </w:rPr>
        <w:t xml:space="preserve"> </w:t>
      </w:r>
      <w:r w:rsidRPr="00897EEC">
        <w:rPr>
          <w:rFonts w:ascii="Arial" w:hAnsi="Arial" w:cs="Arial"/>
          <w:sz w:val="20"/>
          <w:szCs w:val="20"/>
        </w:rPr>
        <w:t xml:space="preserve">indicate that there is a complex association between social media involvement and exposure to image-related content and negative body image as well as some </w:t>
      </w:r>
      <w:r w:rsidRPr="00897EEC">
        <w:rPr>
          <w:rFonts w:ascii="Arial" w:hAnsi="Arial" w:cs="Arial"/>
          <w:sz w:val="20"/>
          <w:szCs w:val="20"/>
        </w:rPr>
        <w:lastRenderedPageBreak/>
        <w:t xml:space="preserve">unhealthy dietary choices. Negative </w:t>
      </w:r>
      <w:r w:rsidR="0071644B" w:rsidRPr="00897EEC">
        <w:rPr>
          <w:rFonts w:ascii="Arial" w:hAnsi="Arial" w:cs="Arial"/>
          <w:sz w:val="20"/>
          <w:szCs w:val="20"/>
        </w:rPr>
        <w:t>b</w:t>
      </w:r>
      <w:r w:rsidR="00CD386E" w:rsidRPr="00897EEC">
        <w:rPr>
          <w:rFonts w:ascii="Arial" w:hAnsi="Arial" w:cs="Arial"/>
          <w:sz w:val="20"/>
          <w:szCs w:val="20"/>
        </w:rPr>
        <w:t>ody image</w:t>
      </w:r>
      <w:r w:rsidRPr="00897EEC">
        <w:rPr>
          <w:rFonts w:ascii="Arial" w:hAnsi="Arial" w:cs="Arial"/>
          <w:sz w:val="20"/>
          <w:szCs w:val="20"/>
        </w:rPr>
        <w:t xml:space="preserve"> and food choice consequences may be more likely in young adults who engage in negative </w:t>
      </w:r>
      <w:r w:rsidR="00C008E4" w:rsidRPr="00897EEC">
        <w:rPr>
          <w:rFonts w:ascii="Arial" w:hAnsi="Arial" w:cs="Arial"/>
          <w:sz w:val="20"/>
          <w:szCs w:val="20"/>
        </w:rPr>
        <w:t>s</w:t>
      </w:r>
      <w:r w:rsidRPr="00897EEC">
        <w:rPr>
          <w:rFonts w:ascii="Arial" w:hAnsi="Arial" w:cs="Arial"/>
          <w:sz w:val="20"/>
          <w:szCs w:val="20"/>
        </w:rPr>
        <w:t>ocial media activities (negative body talk, seeking reassurance, making appearance-related comparisons or self-objectification) or who are exposed to ideal images (celebrities, peers, fitness).</w:t>
      </w:r>
    </w:p>
    <w:p w14:paraId="3E5A410C" w14:textId="4E766128" w:rsidR="00841B17" w:rsidRPr="00897EEC" w:rsidRDefault="00841B17" w:rsidP="00841B17">
      <w:pPr>
        <w:spacing w:line="360" w:lineRule="auto"/>
        <w:jc w:val="both"/>
        <w:rPr>
          <w:rFonts w:ascii="Arial" w:hAnsi="Arial" w:cs="Arial"/>
          <w:sz w:val="20"/>
          <w:szCs w:val="20"/>
        </w:rPr>
      </w:pPr>
      <w:r w:rsidRPr="00897EEC">
        <w:rPr>
          <w:rFonts w:ascii="Arial" w:hAnsi="Arial" w:cs="Arial"/>
          <w:sz w:val="20"/>
          <w:szCs w:val="20"/>
        </w:rPr>
        <w:t xml:space="preserve">Teenagers' dietary preferences are likely influenced by social media to some extent. Teenagers were better at remembering unhealthy foods, drinks, and brands, and they preferred products that featured celebrities or other influencers in the advertising. If adolescents choose to eat these foods and regularly consume low-nutritional items, these factors may raise health hazards </w:t>
      </w:r>
      <w:r w:rsidR="00B2675C" w:rsidRPr="00897EEC">
        <w:rPr>
          <w:rFonts w:ascii="Arial" w:hAnsi="Arial" w:cs="Arial"/>
          <w:sz w:val="20"/>
          <w:szCs w:val="20"/>
        </w:rPr>
        <w:t>(</w:t>
      </w:r>
      <w:proofErr w:type="spellStart"/>
      <w:r w:rsidR="00B2675C" w:rsidRPr="00897EEC">
        <w:rPr>
          <w:rFonts w:ascii="Arial" w:hAnsi="Arial" w:cs="Arial"/>
          <w:sz w:val="20"/>
          <w:szCs w:val="20"/>
        </w:rPr>
        <w:t>Kucharczuk</w:t>
      </w:r>
      <w:proofErr w:type="spellEnd"/>
      <w:r w:rsidR="00B2675C" w:rsidRPr="00897EEC">
        <w:rPr>
          <w:rFonts w:ascii="Arial" w:hAnsi="Arial" w:cs="Arial"/>
          <w:sz w:val="20"/>
          <w:szCs w:val="20"/>
        </w:rPr>
        <w:t>, 2022).</w:t>
      </w:r>
      <w:r w:rsidR="002B7868" w:rsidRPr="00897EEC">
        <w:rPr>
          <w:rFonts w:ascii="Arial" w:hAnsi="Arial" w:cs="Arial"/>
          <w:sz w:val="20"/>
          <w:szCs w:val="20"/>
          <w:vertAlign w:val="superscript"/>
        </w:rPr>
        <w:t>18</w:t>
      </w:r>
    </w:p>
    <w:p w14:paraId="61967E13" w14:textId="2E7A2136" w:rsidR="00B550FF" w:rsidRPr="00897EEC" w:rsidRDefault="00B550FF" w:rsidP="00B550FF">
      <w:pPr>
        <w:spacing w:line="360" w:lineRule="auto"/>
        <w:jc w:val="both"/>
        <w:rPr>
          <w:rFonts w:ascii="Arial" w:hAnsi="Arial" w:cs="Arial"/>
          <w:sz w:val="20"/>
          <w:szCs w:val="20"/>
        </w:rPr>
      </w:pPr>
      <w:r w:rsidRPr="00897EEC">
        <w:rPr>
          <w:rFonts w:ascii="Arial" w:hAnsi="Arial" w:cs="Arial"/>
          <w:sz w:val="20"/>
          <w:szCs w:val="20"/>
        </w:rPr>
        <w:t xml:space="preserve">Given the importance of technology and health in early adulthood, the study by </w:t>
      </w:r>
      <w:r w:rsidR="00B25F0B" w:rsidRPr="00897EEC">
        <w:rPr>
          <w:rFonts w:ascii="Arial" w:hAnsi="Arial" w:cs="Arial"/>
          <w:sz w:val="20"/>
          <w:szCs w:val="20"/>
        </w:rPr>
        <w:t>Vaterlaus (2015)</w:t>
      </w:r>
      <w:r w:rsidR="002B7868" w:rsidRPr="00897EEC">
        <w:rPr>
          <w:rFonts w:ascii="Arial" w:hAnsi="Arial" w:cs="Arial"/>
          <w:sz w:val="20"/>
          <w:szCs w:val="20"/>
          <w:vertAlign w:val="superscript"/>
        </w:rPr>
        <w:t>19</w:t>
      </w:r>
      <w:r w:rsidRPr="00897EEC">
        <w:rPr>
          <w:rFonts w:ascii="Arial" w:hAnsi="Arial" w:cs="Arial"/>
          <w:sz w:val="20"/>
          <w:szCs w:val="20"/>
        </w:rPr>
        <w:t xml:space="preserve"> used a social ecology framework to investigate how young adults (N = 34) perceived the impact of social media, such as social networking, on their health behaviours, such as diet and exercise. Four personal and eight focus group interviews were used to gather data. By using phenomenological qualitative analysis, three themes were found. Technology was seen by young adults as having the potential to both discourage and encourage physical activity. Additionally, social media was blamed for increasing the number of food options available to young adults by making a wide range of recipes accessible, giving them a platform to showcase the food they cook or consume, and diverting them from making healthful food decisions. </w:t>
      </w:r>
    </w:p>
    <w:p w14:paraId="12503B14" w14:textId="1E58DAC1" w:rsidR="00B2675C" w:rsidRPr="00897EEC" w:rsidRDefault="00B8191B" w:rsidP="00841B17">
      <w:pPr>
        <w:spacing w:line="360" w:lineRule="auto"/>
        <w:jc w:val="both"/>
        <w:rPr>
          <w:rFonts w:ascii="Arial" w:hAnsi="Arial" w:cs="Arial"/>
          <w:sz w:val="20"/>
          <w:szCs w:val="20"/>
        </w:rPr>
      </w:pPr>
      <w:r w:rsidRPr="00897EEC">
        <w:rPr>
          <w:rFonts w:ascii="Arial" w:hAnsi="Arial" w:cs="Arial"/>
          <w:sz w:val="20"/>
          <w:szCs w:val="20"/>
        </w:rPr>
        <w:t xml:space="preserve">Teenagers often struggle with body image issues, which can influence what they eat. Commonly recognised factors influencing teenage eating decisions include taste, cost and convenience. However, as adolescents get older and become more independent, social desirability and societal food norms also play a bigger role in influencing teenage eating habits. But because of their limited independence, the dietary environment that supports them is also crucial. Information on adolescent nutrition needs, their concerns for health and body image, and the incentives and barriers for making good food choices should be taken into account when creating more focused interventions for adolescent populations. </w:t>
      </w:r>
      <w:r w:rsidR="006818A0" w:rsidRPr="00897EEC">
        <w:rPr>
          <w:rFonts w:ascii="Arial" w:hAnsi="Arial" w:cs="Arial"/>
          <w:sz w:val="20"/>
          <w:szCs w:val="20"/>
        </w:rPr>
        <w:t>(Daly, 2022).</w:t>
      </w:r>
      <w:r w:rsidR="002B7868" w:rsidRPr="00897EEC">
        <w:rPr>
          <w:rFonts w:ascii="Arial" w:hAnsi="Arial" w:cs="Arial"/>
          <w:sz w:val="20"/>
          <w:szCs w:val="20"/>
          <w:vertAlign w:val="superscript"/>
        </w:rPr>
        <w:t>20</w:t>
      </w:r>
    </w:p>
    <w:p w14:paraId="4906E325" w14:textId="51CCD230" w:rsidR="00311645" w:rsidRPr="00897EEC" w:rsidRDefault="00311645" w:rsidP="00311645">
      <w:pPr>
        <w:spacing w:line="360" w:lineRule="auto"/>
        <w:jc w:val="both"/>
        <w:rPr>
          <w:rFonts w:ascii="Arial" w:hAnsi="Arial" w:cs="Arial"/>
          <w:sz w:val="20"/>
          <w:szCs w:val="20"/>
        </w:rPr>
      </w:pPr>
      <w:r w:rsidRPr="00897EEC">
        <w:rPr>
          <w:rFonts w:ascii="Arial" w:hAnsi="Arial" w:cs="Arial"/>
          <w:sz w:val="20"/>
          <w:szCs w:val="20"/>
        </w:rPr>
        <w:t>Regardless of age, social media exposure affects children's and adolescents' diets by making them consume more unhealthy snacks and sugar-filled drinks and less fruits and vegetables. Compared to healthy or non</w:t>
      </w:r>
      <w:r w:rsidR="00BC5A1E" w:rsidRPr="00897EEC">
        <w:rPr>
          <w:rFonts w:ascii="Arial" w:hAnsi="Arial" w:cs="Arial"/>
          <w:sz w:val="20"/>
          <w:szCs w:val="20"/>
        </w:rPr>
        <w:t>-</w:t>
      </w:r>
      <w:r w:rsidRPr="00897EEC">
        <w:rPr>
          <w:rFonts w:ascii="Arial" w:hAnsi="Arial" w:cs="Arial"/>
          <w:sz w:val="20"/>
          <w:szCs w:val="20"/>
        </w:rPr>
        <w:t>food images, exposure to images of unhealthy food elicited a greater neural response in brain regions associated with memory, reward, attention, and decision-making. Food portion size, and its energy density, and youngsters' appetite states all influence how they interpret photos of healthy and harmful foods and how much of them they eat as a result. There was no proof discovered about the effect of social media on enhancing the nutritional literacy and diet quality of children and adolescents. Parents had a greater influence, but peers appear to have a greater ability to increase vegetable intake in teenagers than influencers among children</w:t>
      </w:r>
      <w:r w:rsidR="00026F08" w:rsidRPr="00897EEC">
        <w:rPr>
          <w:rFonts w:ascii="Arial" w:hAnsi="Arial" w:cs="Arial"/>
          <w:sz w:val="20"/>
          <w:szCs w:val="20"/>
        </w:rPr>
        <w:t xml:space="preserve"> (Sina,2022).</w:t>
      </w:r>
      <w:r w:rsidR="00C33379" w:rsidRPr="00897EEC">
        <w:rPr>
          <w:rFonts w:ascii="Arial" w:hAnsi="Arial" w:cs="Arial"/>
          <w:sz w:val="20"/>
          <w:szCs w:val="20"/>
          <w:vertAlign w:val="superscript"/>
        </w:rPr>
        <w:t>21</w:t>
      </w:r>
    </w:p>
    <w:p w14:paraId="5DDC9DFB" w14:textId="39A85E7E" w:rsidR="001F7CB8" w:rsidRPr="00897EEC" w:rsidRDefault="00E77843" w:rsidP="00E77843">
      <w:pPr>
        <w:spacing w:line="360" w:lineRule="auto"/>
        <w:jc w:val="both"/>
        <w:rPr>
          <w:rFonts w:ascii="Arial" w:hAnsi="Arial" w:cs="Arial"/>
          <w:sz w:val="20"/>
          <w:szCs w:val="20"/>
        </w:rPr>
      </w:pPr>
      <w:r w:rsidRPr="00897EEC">
        <w:rPr>
          <w:rFonts w:ascii="Arial" w:hAnsi="Arial" w:cs="Arial"/>
          <w:sz w:val="20"/>
          <w:szCs w:val="20"/>
        </w:rPr>
        <w:t xml:space="preserve">Through socialisation agents like peers and social media influencers, as well as internal incentives like engagement and social integration, information, and compensation, consumer socialisation theory can be utilised to explain food purchase behaviour. </w:t>
      </w:r>
      <w:r w:rsidR="00867D3B" w:rsidRPr="00897EEC">
        <w:rPr>
          <w:rFonts w:ascii="Arial" w:hAnsi="Arial" w:cs="Arial"/>
          <w:sz w:val="20"/>
          <w:szCs w:val="20"/>
        </w:rPr>
        <w:t>Almousa (</w:t>
      </w:r>
      <w:r w:rsidR="005D0359" w:rsidRPr="00897EEC">
        <w:rPr>
          <w:rFonts w:ascii="Arial" w:hAnsi="Arial" w:cs="Arial"/>
          <w:sz w:val="20"/>
          <w:szCs w:val="20"/>
        </w:rPr>
        <w:t>2020)</w:t>
      </w:r>
      <w:r w:rsidR="00C33379" w:rsidRPr="00897EEC">
        <w:rPr>
          <w:rFonts w:ascii="Arial" w:hAnsi="Arial" w:cs="Arial"/>
          <w:sz w:val="20"/>
          <w:szCs w:val="20"/>
          <w:vertAlign w:val="superscript"/>
        </w:rPr>
        <w:t>22</w:t>
      </w:r>
      <w:r w:rsidR="00C33379" w:rsidRPr="00897EEC">
        <w:rPr>
          <w:rFonts w:ascii="Arial" w:hAnsi="Arial" w:cs="Arial"/>
          <w:sz w:val="20"/>
          <w:szCs w:val="20"/>
        </w:rPr>
        <w:t xml:space="preserve"> </w:t>
      </w:r>
      <w:r w:rsidR="0071644B" w:rsidRPr="00897EEC">
        <w:rPr>
          <w:rFonts w:ascii="Arial" w:hAnsi="Arial" w:cs="Arial"/>
          <w:sz w:val="20"/>
          <w:szCs w:val="20"/>
        </w:rPr>
        <w:t xml:space="preserve">in his study </w:t>
      </w:r>
      <w:r w:rsidRPr="00897EEC">
        <w:rPr>
          <w:rFonts w:ascii="Arial" w:hAnsi="Arial" w:cs="Arial"/>
          <w:sz w:val="20"/>
          <w:szCs w:val="20"/>
        </w:rPr>
        <w:t xml:space="preserve">emphasised the significant </w:t>
      </w:r>
      <w:r w:rsidRPr="00897EEC">
        <w:rPr>
          <w:rFonts w:ascii="Arial" w:hAnsi="Arial" w:cs="Arial"/>
          <w:sz w:val="20"/>
          <w:szCs w:val="20"/>
        </w:rPr>
        <w:lastRenderedPageBreak/>
        <w:t>influence that social media influencers have on purchasing behaviours in general and food shopping behaviours in particular.</w:t>
      </w:r>
    </w:p>
    <w:p w14:paraId="6C8B3E12" w14:textId="5F05D83A" w:rsidR="008F7906" w:rsidRPr="00897EEC" w:rsidRDefault="00467404" w:rsidP="008F7906">
      <w:pPr>
        <w:spacing w:line="360" w:lineRule="auto"/>
        <w:jc w:val="both"/>
        <w:rPr>
          <w:rFonts w:ascii="Arial" w:hAnsi="Arial" w:cs="Arial"/>
          <w:sz w:val="20"/>
          <w:szCs w:val="20"/>
        </w:rPr>
      </w:pPr>
      <w:r w:rsidRPr="00897EEC">
        <w:rPr>
          <w:rFonts w:ascii="Arial" w:hAnsi="Arial" w:cs="Arial"/>
          <w:sz w:val="20"/>
          <w:szCs w:val="20"/>
        </w:rPr>
        <w:t xml:space="preserve">The relationship between an audiovisual appearance on social media and its ability to influence food choices </w:t>
      </w:r>
      <w:r w:rsidR="0071644B" w:rsidRPr="00897EEC">
        <w:rPr>
          <w:rFonts w:ascii="Arial" w:hAnsi="Arial" w:cs="Arial"/>
          <w:sz w:val="20"/>
          <w:szCs w:val="20"/>
        </w:rPr>
        <w:t>was</w:t>
      </w:r>
      <w:r w:rsidRPr="00897EEC">
        <w:rPr>
          <w:rFonts w:ascii="Arial" w:hAnsi="Arial" w:cs="Arial"/>
          <w:sz w:val="20"/>
          <w:szCs w:val="20"/>
        </w:rPr>
        <w:t xml:space="preserve"> investigated in this study</w:t>
      </w:r>
      <w:r w:rsidR="00470A1A" w:rsidRPr="00897EEC">
        <w:rPr>
          <w:rFonts w:ascii="Arial" w:hAnsi="Arial" w:cs="Arial"/>
          <w:sz w:val="20"/>
          <w:szCs w:val="20"/>
        </w:rPr>
        <w:t xml:space="preserve"> </w:t>
      </w:r>
      <w:r w:rsidR="00672D0C" w:rsidRPr="00897EEC">
        <w:rPr>
          <w:rFonts w:ascii="Arial" w:hAnsi="Arial" w:cs="Arial"/>
          <w:sz w:val="20"/>
          <w:szCs w:val="20"/>
        </w:rPr>
        <w:t>(</w:t>
      </w:r>
      <w:proofErr w:type="spellStart"/>
      <w:r w:rsidR="00672D0C" w:rsidRPr="00897EEC">
        <w:rPr>
          <w:rFonts w:ascii="Arial" w:hAnsi="Arial" w:cs="Arial"/>
          <w:sz w:val="20"/>
          <w:szCs w:val="20"/>
        </w:rPr>
        <w:t>Tamby</w:t>
      </w:r>
      <w:proofErr w:type="spellEnd"/>
      <w:r w:rsidR="00672D0C" w:rsidRPr="00897EEC">
        <w:rPr>
          <w:rFonts w:ascii="Arial" w:hAnsi="Arial" w:cs="Arial"/>
          <w:sz w:val="20"/>
          <w:szCs w:val="20"/>
        </w:rPr>
        <w:t>, 2019).</w:t>
      </w:r>
      <w:r w:rsidR="00662A04" w:rsidRPr="00897EEC">
        <w:rPr>
          <w:rFonts w:ascii="Arial" w:hAnsi="Arial" w:cs="Arial"/>
          <w:sz w:val="20"/>
          <w:szCs w:val="20"/>
          <w:vertAlign w:val="superscript"/>
        </w:rPr>
        <w:t>23</w:t>
      </w:r>
      <w:r w:rsidRPr="00897EEC">
        <w:rPr>
          <w:rFonts w:ascii="Arial" w:hAnsi="Arial" w:cs="Arial"/>
          <w:sz w:val="20"/>
          <w:szCs w:val="20"/>
          <w:vertAlign w:val="superscript"/>
        </w:rPr>
        <w:t xml:space="preserve"> </w:t>
      </w:r>
      <w:r w:rsidRPr="00897EEC">
        <w:rPr>
          <w:rFonts w:ascii="Arial" w:hAnsi="Arial" w:cs="Arial"/>
          <w:sz w:val="20"/>
          <w:szCs w:val="20"/>
        </w:rPr>
        <w:t xml:space="preserve">The results of the analysis indicate that respondents do, in fact, feel this influence, particularly when watching videos on social media. This suggests that individuals are easily persuaded to alter their food intake or preferences when they watch videos on social media. </w:t>
      </w:r>
      <w:r w:rsidR="008F7906" w:rsidRPr="00897EEC">
        <w:rPr>
          <w:rFonts w:ascii="Arial" w:hAnsi="Arial" w:cs="Arial"/>
          <w:sz w:val="20"/>
          <w:szCs w:val="20"/>
        </w:rPr>
        <w:t xml:space="preserve">When watching the videos, they also take into account the audio and visual quality that are displayed, as well as how the food is displayed on screen and how it influences the viewer's satiation. When food is unusual and something they have never had or seen before, individuals are more drawn to try it than when they are drawn to the sound of other people eating. They are also less swayed by the models who promote the food in their meal choices. Apart from movies, individuals are also impacted by food photos that are shared on social media and have vivid colours that make the image appear appetising and lively. </w:t>
      </w:r>
    </w:p>
    <w:p w14:paraId="60E45F61" w14:textId="4054E22C" w:rsidR="00672D0C" w:rsidRPr="00897EEC" w:rsidRDefault="00F6641A" w:rsidP="008F7906">
      <w:pPr>
        <w:spacing w:line="360" w:lineRule="auto"/>
        <w:jc w:val="both"/>
        <w:rPr>
          <w:rFonts w:ascii="Arial" w:hAnsi="Arial" w:cs="Arial"/>
          <w:sz w:val="20"/>
          <w:szCs w:val="20"/>
          <w:vertAlign w:val="superscript"/>
        </w:rPr>
      </w:pPr>
      <w:r w:rsidRPr="00897EEC">
        <w:rPr>
          <w:rFonts w:ascii="Arial" w:hAnsi="Arial" w:cs="Arial"/>
          <w:sz w:val="20"/>
          <w:szCs w:val="20"/>
        </w:rPr>
        <w:t>Adolescents who make use of social networking sites are more likely to engage in bad eating habits. Important public health goals include lowering youth screen-related sedentary time and stepping up our efforts to spread information about good eating choices. Future research is required to fully comprehend the influence of social networks on eating habits and the risk of being overweight due to the widespread use of social networking sites</w:t>
      </w:r>
      <w:r w:rsidR="004C12FC" w:rsidRPr="00897EEC">
        <w:rPr>
          <w:rFonts w:ascii="Arial" w:hAnsi="Arial" w:cs="Arial"/>
          <w:sz w:val="20"/>
          <w:szCs w:val="20"/>
        </w:rPr>
        <w:t xml:space="preserve"> (</w:t>
      </w:r>
      <w:proofErr w:type="spellStart"/>
      <w:r w:rsidR="004C12FC" w:rsidRPr="00897EEC">
        <w:rPr>
          <w:rFonts w:ascii="Arial" w:hAnsi="Arial" w:cs="Arial"/>
          <w:sz w:val="20"/>
          <w:szCs w:val="20"/>
        </w:rPr>
        <w:t>Sampasa-Kanyinga</w:t>
      </w:r>
      <w:proofErr w:type="spellEnd"/>
      <w:r w:rsidR="004C12FC" w:rsidRPr="00897EEC">
        <w:rPr>
          <w:rFonts w:ascii="Arial" w:hAnsi="Arial" w:cs="Arial"/>
          <w:sz w:val="20"/>
          <w:szCs w:val="20"/>
        </w:rPr>
        <w:t>, 2015).</w:t>
      </w:r>
      <w:r w:rsidR="0067714F" w:rsidRPr="00897EEC">
        <w:rPr>
          <w:rFonts w:ascii="Arial" w:hAnsi="Arial" w:cs="Arial"/>
          <w:sz w:val="20"/>
          <w:szCs w:val="20"/>
          <w:vertAlign w:val="superscript"/>
        </w:rPr>
        <w:t>9</w:t>
      </w:r>
    </w:p>
    <w:p w14:paraId="23BA6D46" w14:textId="72740927" w:rsidR="007D1927" w:rsidRPr="009F77C7" w:rsidRDefault="007D1927" w:rsidP="008F7906">
      <w:pPr>
        <w:spacing w:line="360" w:lineRule="auto"/>
        <w:jc w:val="both"/>
        <w:rPr>
          <w:rFonts w:ascii="Arial" w:hAnsi="Arial" w:cs="Arial"/>
          <w:b/>
          <w:bCs/>
        </w:rPr>
      </w:pPr>
      <w:r w:rsidRPr="009F77C7">
        <w:rPr>
          <w:rFonts w:ascii="Arial" w:hAnsi="Arial" w:cs="Arial"/>
          <w:b/>
          <w:bCs/>
        </w:rPr>
        <w:t xml:space="preserve">CONCLUSION </w:t>
      </w:r>
    </w:p>
    <w:p w14:paraId="58799859" w14:textId="77777777" w:rsidR="00BA4D4C" w:rsidRDefault="00820D81" w:rsidP="0031252D">
      <w:pPr>
        <w:spacing w:line="360" w:lineRule="auto"/>
        <w:jc w:val="both"/>
        <w:rPr>
          <w:rFonts w:ascii="Arial" w:hAnsi="Arial" w:cs="Arial"/>
          <w:sz w:val="20"/>
          <w:szCs w:val="20"/>
        </w:rPr>
      </w:pPr>
      <w:r w:rsidRPr="007F5DCE">
        <w:rPr>
          <w:rFonts w:ascii="Arial" w:hAnsi="Arial" w:cs="Arial"/>
          <w:sz w:val="20"/>
          <w:szCs w:val="20"/>
        </w:rPr>
        <w:t xml:space="preserve">Social media has an important role in making dietary choices of adolescents </w:t>
      </w:r>
      <w:r w:rsidR="00F15E38" w:rsidRPr="007F5DCE">
        <w:rPr>
          <w:rFonts w:ascii="Arial" w:hAnsi="Arial" w:cs="Arial"/>
          <w:sz w:val="20"/>
          <w:szCs w:val="20"/>
        </w:rPr>
        <w:t xml:space="preserve">and </w:t>
      </w:r>
      <w:r w:rsidRPr="007F5DCE">
        <w:rPr>
          <w:rFonts w:ascii="Arial" w:hAnsi="Arial" w:cs="Arial"/>
          <w:sz w:val="20"/>
          <w:szCs w:val="20"/>
        </w:rPr>
        <w:t>young adults.</w:t>
      </w:r>
      <w:r w:rsidR="00F15E38" w:rsidRPr="007F5DCE">
        <w:rPr>
          <w:rFonts w:ascii="Arial" w:hAnsi="Arial" w:cs="Arial"/>
          <w:sz w:val="20"/>
          <w:szCs w:val="20"/>
        </w:rPr>
        <w:t xml:space="preserve"> More unhealthy decisions are typically made by adolescents and young adults who use social networking sites more frequently than those who use them less. </w:t>
      </w:r>
      <w:r w:rsidR="00DA69D2" w:rsidRPr="007F5DCE">
        <w:rPr>
          <w:rFonts w:ascii="Arial" w:hAnsi="Arial" w:cs="Arial"/>
          <w:sz w:val="20"/>
          <w:szCs w:val="20"/>
        </w:rPr>
        <w:t>Young adults who engage in negative social media behaviours (negative body talk, seeking reassurance, making appearance-related comparisons, or self-objectification) or who are exposed to ideal images (celebrities, peers, fitness) may be more susceptible to negative body image and the consequences it has on their eating choices.</w:t>
      </w:r>
      <w:r w:rsidR="00A80261" w:rsidRPr="007F5DCE">
        <w:rPr>
          <w:rFonts w:ascii="Arial" w:hAnsi="Arial" w:cs="Arial"/>
          <w:sz w:val="20"/>
          <w:szCs w:val="20"/>
        </w:rPr>
        <w:t xml:space="preserve"> </w:t>
      </w:r>
      <w:r w:rsidR="00DA69D2" w:rsidRPr="007F5DCE">
        <w:rPr>
          <w:rFonts w:ascii="Arial" w:hAnsi="Arial" w:cs="Arial"/>
          <w:sz w:val="20"/>
          <w:szCs w:val="20"/>
        </w:rPr>
        <w:t>O</w:t>
      </w:r>
      <w:r w:rsidR="0009435B" w:rsidRPr="007F5DCE">
        <w:rPr>
          <w:rFonts w:ascii="Arial" w:hAnsi="Arial" w:cs="Arial"/>
          <w:sz w:val="20"/>
          <w:szCs w:val="20"/>
        </w:rPr>
        <w:t>ur results demonstrate the necessity of including social media into laws and guidelines intended to reduce youngsters' exposure to advertising for unhealthy foods.</w:t>
      </w:r>
    </w:p>
    <w:p w14:paraId="1F99E444" w14:textId="77777777" w:rsidR="00BA4D4C" w:rsidRDefault="00BA4D4C" w:rsidP="0031252D">
      <w:pPr>
        <w:spacing w:line="360" w:lineRule="auto"/>
        <w:jc w:val="both"/>
        <w:rPr>
          <w:rFonts w:ascii="Arial" w:hAnsi="Arial" w:cs="Arial"/>
          <w:sz w:val="20"/>
          <w:szCs w:val="20"/>
        </w:rPr>
      </w:pPr>
    </w:p>
    <w:p w14:paraId="2A4410CB" w14:textId="77777777" w:rsidR="00BA4D4C" w:rsidRPr="00BA4D4C" w:rsidRDefault="00BA4D4C" w:rsidP="00BA4D4C">
      <w:pPr>
        <w:spacing w:line="360" w:lineRule="auto"/>
        <w:jc w:val="both"/>
        <w:rPr>
          <w:rFonts w:ascii="Arial" w:hAnsi="Arial" w:cs="Arial"/>
          <w:sz w:val="20"/>
          <w:szCs w:val="20"/>
          <w:lang w:val="en-GB"/>
        </w:rPr>
      </w:pPr>
      <w:r w:rsidRPr="00BA4D4C">
        <w:rPr>
          <w:rFonts w:ascii="Arial" w:hAnsi="Arial" w:cs="Arial"/>
          <w:b/>
          <w:bCs/>
          <w:sz w:val="20"/>
          <w:szCs w:val="20"/>
          <w:lang w:val="en-GB"/>
        </w:rPr>
        <w:t>COMPETING INTERESTS DISCLAIMER:</w:t>
      </w:r>
    </w:p>
    <w:p w14:paraId="1044FC7D" w14:textId="77777777" w:rsidR="00BA4D4C" w:rsidRPr="00BA4D4C" w:rsidRDefault="00BA4D4C" w:rsidP="00BA4D4C">
      <w:pPr>
        <w:spacing w:line="360" w:lineRule="auto"/>
        <w:jc w:val="both"/>
        <w:rPr>
          <w:rFonts w:ascii="Arial" w:hAnsi="Arial" w:cs="Arial"/>
          <w:sz w:val="20"/>
          <w:szCs w:val="20"/>
          <w:lang w:val="en-GB"/>
        </w:rPr>
      </w:pPr>
      <w:r w:rsidRPr="00BA4D4C">
        <w:rPr>
          <w:rFonts w:ascii="Arial" w:hAnsi="Arial" w:cs="Arial"/>
          <w:sz w:val="20"/>
          <w:szCs w:val="20"/>
          <w:lang w:val="en-GB"/>
        </w:rPr>
        <w:t>Authors have declared that they have no known competing financial interests OR non-financial interests OR personal relationships that could have appeared to influence the work reported in this paper.</w:t>
      </w:r>
    </w:p>
    <w:p w14:paraId="4196F87D" w14:textId="77777777" w:rsidR="00BA4D4C" w:rsidRPr="00BA4D4C" w:rsidRDefault="00BA4D4C" w:rsidP="00BA4D4C">
      <w:pPr>
        <w:spacing w:line="360" w:lineRule="auto"/>
        <w:jc w:val="both"/>
        <w:rPr>
          <w:rFonts w:ascii="Arial" w:hAnsi="Arial" w:cs="Arial"/>
          <w:sz w:val="20"/>
          <w:szCs w:val="20"/>
          <w:lang w:val="en-GB"/>
        </w:rPr>
      </w:pPr>
    </w:p>
    <w:p w14:paraId="57C7AC46" w14:textId="77777777" w:rsidR="00BA4D4C" w:rsidRPr="00BA4D4C" w:rsidRDefault="00BA4D4C" w:rsidP="00BA4D4C">
      <w:pPr>
        <w:spacing w:line="360" w:lineRule="auto"/>
        <w:jc w:val="both"/>
        <w:rPr>
          <w:rFonts w:ascii="Arial" w:hAnsi="Arial" w:cs="Arial"/>
          <w:sz w:val="20"/>
          <w:szCs w:val="20"/>
          <w:lang w:val="en-GB"/>
        </w:rPr>
      </w:pPr>
    </w:p>
    <w:p w14:paraId="1D4D58BE" w14:textId="7C107D0A" w:rsidR="0009435B" w:rsidRPr="007F5DCE" w:rsidRDefault="0009435B" w:rsidP="0031252D">
      <w:pPr>
        <w:spacing w:line="360" w:lineRule="auto"/>
        <w:jc w:val="both"/>
        <w:rPr>
          <w:rFonts w:ascii="Arial" w:hAnsi="Arial" w:cs="Arial"/>
          <w:sz w:val="20"/>
          <w:szCs w:val="20"/>
        </w:rPr>
      </w:pPr>
      <w:r w:rsidRPr="007F5DCE">
        <w:rPr>
          <w:rFonts w:ascii="Arial" w:hAnsi="Arial" w:cs="Arial"/>
          <w:sz w:val="20"/>
          <w:szCs w:val="20"/>
        </w:rPr>
        <w:t xml:space="preserve"> </w:t>
      </w:r>
    </w:p>
    <w:p w14:paraId="44AEF331" w14:textId="77777777" w:rsidR="00343384" w:rsidRDefault="00343384" w:rsidP="0031252D">
      <w:pPr>
        <w:spacing w:line="360" w:lineRule="auto"/>
        <w:jc w:val="both"/>
        <w:rPr>
          <w:rFonts w:ascii="Arial" w:hAnsi="Arial" w:cs="Arial"/>
          <w:b/>
          <w:bCs/>
        </w:rPr>
      </w:pPr>
    </w:p>
    <w:p w14:paraId="5FEA97F0" w14:textId="372940FD" w:rsidR="0031252D" w:rsidRPr="007F5DCE" w:rsidRDefault="0031252D" w:rsidP="0031252D">
      <w:pPr>
        <w:spacing w:line="360" w:lineRule="auto"/>
        <w:jc w:val="both"/>
        <w:rPr>
          <w:rFonts w:ascii="Arial" w:hAnsi="Arial" w:cs="Arial"/>
          <w:b/>
          <w:bCs/>
        </w:rPr>
      </w:pPr>
      <w:r w:rsidRPr="007F5DCE">
        <w:rPr>
          <w:rFonts w:ascii="Arial" w:hAnsi="Arial" w:cs="Arial"/>
          <w:b/>
          <w:bCs/>
        </w:rPr>
        <w:lastRenderedPageBreak/>
        <w:t xml:space="preserve">REFERENCES </w:t>
      </w:r>
    </w:p>
    <w:p w14:paraId="6908A3F4" w14:textId="795CF4AB" w:rsidR="00667192" w:rsidRPr="00F36CA5" w:rsidRDefault="008C75D8" w:rsidP="0066719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Coyne, S. M., Padilla-Walker, L. M., &amp; Howard, E. (2013). Emerging in a Digital World: A Decade Review of Media Use, Effects, and Gratifications in Emerging Adulthood. Emerging Adulthood, 1(2), 125-137. </w:t>
      </w:r>
      <w:r w:rsidR="00667192" w:rsidRPr="00F36CA5">
        <w:rPr>
          <w:rFonts w:ascii="Arial" w:hAnsi="Arial" w:cs="Arial"/>
          <w:sz w:val="20"/>
          <w:szCs w:val="20"/>
        </w:rPr>
        <w:t>https://doi.org/10.1177/2167696813479782</w:t>
      </w:r>
    </w:p>
    <w:p w14:paraId="51F44272" w14:textId="7FF59822" w:rsidR="003F2433" w:rsidRPr="00F36CA5" w:rsidRDefault="003F2433"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Xenos, Michael, and Kirsten Foot. “Not Your Father’s Internet: The Generation Gap in Online Politics." Civic Life Online: Learning How Digital Media Can Engage Youth. Edited by W. Lance Bennett. The John D. and Catherine T. MacArthur Foundation Series on Digital Media and Learning. Cambridge, MA: The MIT Press, 2008. 51–70. </w:t>
      </w:r>
      <w:r w:rsidR="008663C8" w:rsidRPr="00F36CA5">
        <w:rPr>
          <w:rFonts w:ascii="Arial" w:hAnsi="Arial" w:cs="Arial"/>
          <w:sz w:val="20"/>
          <w:szCs w:val="20"/>
        </w:rPr>
        <w:t>10.1162/dmal.9780262524827.051</w:t>
      </w:r>
    </w:p>
    <w:p w14:paraId="442AD1BC" w14:textId="0A08F37D" w:rsidR="00EF236A" w:rsidRPr="00F36CA5" w:rsidRDefault="00EF236A"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Arnett, J. J. (2006). Emerging Adulthood in Europe: A Response to Bynner. </w:t>
      </w:r>
      <w:r w:rsidRPr="00F36CA5">
        <w:rPr>
          <w:rFonts w:ascii="Arial" w:hAnsi="Arial" w:cs="Arial"/>
          <w:i/>
          <w:iCs/>
          <w:sz w:val="20"/>
          <w:szCs w:val="20"/>
        </w:rPr>
        <w:t>Journal of Youth Studies</w:t>
      </w:r>
      <w:r w:rsidRPr="00F36CA5">
        <w:rPr>
          <w:rFonts w:ascii="Arial" w:hAnsi="Arial" w:cs="Arial"/>
          <w:sz w:val="20"/>
          <w:szCs w:val="20"/>
        </w:rPr>
        <w:t>, </w:t>
      </w:r>
      <w:r w:rsidRPr="00F36CA5">
        <w:rPr>
          <w:rFonts w:ascii="Arial" w:hAnsi="Arial" w:cs="Arial"/>
          <w:i/>
          <w:iCs/>
          <w:sz w:val="20"/>
          <w:szCs w:val="20"/>
        </w:rPr>
        <w:t>9</w:t>
      </w:r>
      <w:r w:rsidRPr="00F36CA5">
        <w:rPr>
          <w:rFonts w:ascii="Arial" w:hAnsi="Arial" w:cs="Arial"/>
          <w:sz w:val="20"/>
          <w:szCs w:val="20"/>
        </w:rPr>
        <w:t xml:space="preserve">(1), 111–123. </w:t>
      </w:r>
      <w:r w:rsidR="00BA57EB" w:rsidRPr="00F36CA5">
        <w:rPr>
          <w:rFonts w:ascii="Arial" w:hAnsi="Arial" w:cs="Arial"/>
          <w:sz w:val="20"/>
          <w:szCs w:val="20"/>
        </w:rPr>
        <w:t>https://doi.org/10.1080/13676260500523671</w:t>
      </w:r>
    </w:p>
    <w:p w14:paraId="27D2350A" w14:textId="7F1F7D24" w:rsidR="008C7996" w:rsidRPr="00F36CA5" w:rsidRDefault="008C7996"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Nelson, M. C., Story, M., Larson, N. I., Neumark-</w:t>
      </w:r>
      <w:proofErr w:type="spellStart"/>
      <w:r w:rsidRPr="00F36CA5">
        <w:rPr>
          <w:rFonts w:ascii="Arial" w:hAnsi="Arial" w:cs="Arial"/>
          <w:sz w:val="20"/>
          <w:szCs w:val="20"/>
        </w:rPr>
        <w:t>Sztainer</w:t>
      </w:r>
      <w:proofErr w:type="spellEnd"/>
      <w:r w:rsidRPr="00F36CA5">
        <w:rPr>
          <w:rFonts w:ascii="Arial" w:hAnsi="Arial" w:cs="Arial"/>
          <w:sz w:val="20"/>
          <w:szCs w:val="20"/>
        </w:rPr>
        <w:t xml:space="preserve">, D., &amp; Lytle, L. A. (2008). Emerging adulthood and college-aged youth: an overlooked age for weight-related </w:t>
      </w:r>
      <w:proofErr w:type="spellStart"/>
      <w:r w:rsidRPr="00F36CA5">
        <w:rPr>
          <w:rFonts w:ascii="Arial" w:hAnsi="Arial" w:cs="Arial"/>
          <w:sz w:val="20"/>
          <w:szCs w:val="20"/>
        </w:rPr>
        <w:t>behavior</w:t>
      </w:r>
      <w:proofErr w:type="spellEnd"/>
      <w:r w:rsidRPr="00F36CA5">
        <w:rPr>
          <w:rFonts w:ascii="Arial" w:hAnsi="Arial" w:cs="Arial"/>
          <w:sz w:val="20"/>
          <w:szCs w:val="20"/>
        </w:rPr>
        <w:t xml:space="preserve"> change. </w:t>
      </w:r>
      <w:r w:rsidRPr="00F36CA5">
        <w:rPr>
          <w:rFonts w:ascii="Arial" w:hAnsi="Arial" w:cs="Arial"/>
          <w:i/>
          <w:iCs/>
          <w:sz w:val="20"/>
          <w:szCs w:val="20"/>
        </w:rPr>
        <w:t>Obesity</w:t>
      </w:r>
      <w:r w:rsidRPr="00F36CA5">
        <w:rPr>
          <w:rFonts w:ascii="Arial" w:hAnsi="Arial" w:cs="Arial"/>
          <w:sz w:val="20"/>
          <w:szCs w:val="20"/>
        </w:rPr>
        <w:t>, </w:t>
      </w:r>
      <w:r w:rsidRPr="00F36CA5">
        <w:rPr>
          <w:rFonts w:ascii="Arial" w:hAnsi="Arial" w:cs="Arial"/>
          <w:i/>
          <w:iCs/>
          <w:sz w:val="20"/>
          <w:szCs w:val="20"/>
        </w:rPr>
        <w:t>16</w:t>
      </w:r>
      <w:r w:rsidRPr="00F36CA5">
        <w:rPr>
          <w:rFonts w:ascii="Arial" w:hAnsi="Arial" w:cs="Arial"/>
          <w:sz w:val="20"/>
          <w:szCs w:val="20"/>
        </w:rPr>
        <w:t>(10), 2205.</w:t>
      </w:r>
    </w:p>
    <w:p w14:paraId="1AEE9DFD" w14:textId="0A08853B" w:rsidR="0013561C" w:rsidRPr="00F36CA5" w:rsidRDefault="0013561C"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Brown, J. D., &amp; </w:t>
      </w:r>
      <w:proofErr w:type="spellStart"/>
      <w:r w:rsidRPr="00F36CA5">
        <w:rPr>
          <w:rFonts w:ascii="Arial" w:hAnsi="Arial" w:cs="Arial"/>
          <w:sz w:val="20"/>
          <w:szCs w:val="20"/>
        </w:rPr>
        <w:t>Bobkowski</w:t>
      </w:r>
      <w:proofErr w:type="spellEnd"/>
      <w:r w:rsidRPr="00F36CA5">
        <w:rPr>
          <w:rFonts w:ascii="Arial" w:hAnsi="Arial" w:cs="Arial"/>
          <w:sz w:val="20"/>
          <w:szCs w:val="20"/>
        </w:rPr>
        <w:t>, P. S. (2011). Older and newer media: Patterns of use and effects on adolescents' health and well</w:t>
      </w:r>
      <w:r w:rsidRPr="00F36CA5">
        <w:rPr>
          <w:rFonts w:ascii="Cambria Math" w:hAnsi="Cambria Math" w:cs="Cambria Math"/>
          <w:sz w:val="20"/>
          <w:szCs w:val="20"/>
        </w:rPr>
        <w:t>‐</w:t>
      </w:r>
      <w:r w:rsidRPr="00F36CA5">
        <w:rPr>
          <w:rFonts w:ascii="Arial" w:hAnsi="Arial" w:cs="Arial"/>
          <w:sz w:val="20"/>
          <w:szCs w:val="20"/>
        </w:rPr>
        <w:t>being. </w:t>
      </w:r>
      <w:r w:rsidRPr="00F36CA5">
        <w:rPr>
          <w:rFonts w:ascii="Arial" w:hAnsi="Arial" w:cs="Arial"/>
          <w:i/>
          <w:iCs/>
          <w:sz w:val="20"/>
          <w:szCs w:val="20"/>
        </w:rPr>
        <w:t>Journal of research on Adolescence</w:t>
      </w:r>
      <w:r w:rsidRPr="00F36CA5">
        <w:rPr>
          <w:rFonts w:ascii="Arial" w:hAnsi="Arial" w:cs="Arial"/>
          <w:sz w:val="20"/>
          <w:szCs w:val="20"/>
        </w:rPr>
        <w:t>, </w:t>
      </w:r>
      <w:r w:rsidRPr="00F36CA5">
        <w:rPr>
          <w:rFonts w:ascii="Arial" w:hAnsi="Arial" w:cs="Arial"/>
          <w:i/>
          <w:iCs/>
          <w:sz w:val="20"/>
          <w:szCs w:val="20"/>
        </w:rPr>
        <w:t>21</w:t>
      </w:r>
      <w:r w:rsidRPr="00F36CA5">
        <w:rPr>
          <w:rFonts w:ascii="Arial" w:hAnsi="Arial" w:cs="Arial"/>
          <w:sz w:val="20"/>
          <w:szCs w:val="20"/>
        </w:rPr>
        <w:t>(1), 95-113.</w:t>
      </w:r>
      <w:r w:rsidR="00D67886" w:rsidRPr="00F36CA5">
        <w:rPr>
          <w:rFonts w:ascii="Arial" w:hAnsi="Arial" w:cs="Arial"/>
          <w:sz w:val="20"/>
          <w:szCs w:val="20"/>
        </w:rPr>
        <w:t>https://doi.org/10.1111/j.1532-7795.2010.00717.x</w:t>
      </w:r>
    </w:p>
    <w:p w14:paraId="42ED9515" w14:textId="4F667DA0" w:rsidR="00976F97" w:rsidRPr="00F36CA5" w:rsidRDefault="00976F97"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Graves,</w:t>
      </w:r>
      <w:r w:rsidR="001A4683" w:rsidRPr="00F36CA5">
        <w:rPr>
          <w:rFonts w:ascii="Arial" w:hAnsi="Arial" w:cs="Arial"/>
          <w:sz w:val="20"/>
          <w:szCs w:val="20"/>
        </w:rPr>
        <w:t xml:space="preserve"> F.,</w:t>
      </w:r>
      <w:r w:rsidRPr="00F36CA5">
        <w:rPr>
          <w:rFonts w:ascii="Arial" w:hAnsi="Arial" w:cs="Arial"/>
          <w:sz w:val="20"/>
          <w:szCs w:val="20"/>
        </w:rPr>
        <w:t xml:space="preserve"> J. H., &amp; Nitzke, S. (2013). Position of the academy of nutrition and dietetics: total diet approach to healthy eating. </w:t>
      </w:r>
      <w:r w:rsidRPr="00F36CA5">
        <w:rPr>
          <w:rFonts w:ascii="Arial" w:hAnsi="Arial" w:cs="Arial"/>
          <w:i/>
          <w:iCs/>
          <w:sz w:val="20"/>
          <w:szCs w:val="20"/>
        </w:rPr>
        <w:t>Journal of the Academy of Nutrition and Dietetics</w:t>
      </w:r>
      <w:r w:rsidRPr="00F36CA5">
        <w:rPr>
          <w:rFonts w:ascii="Arial" w:hAnsi="Arial" w:cs="Arial"/>
          <w:sz w:val="20"/>
          <w:szCs w:val="20"/>
        </w:rPr>
        <w:t>, </w:t>
      </w:r>
      <w:r w:rsidRPr="00F36CA5">
        <w:rPr>
          <w:rFonts w:ascii="Arial" w:hAnsi="Arial" w:cs="Arial"/>
          <w:i/>
          <w:iCs/>
          <w:sz w:val="20"/>
          <w:szCs w:val="20"/>
        </w:rPr>
        <w:t>113</w:t>
      </w:r>
      <w:r w:rsidRPr="00F36CA5">
        <w:rPr>
          <w:rFonts w:ascii="Arial" w:hAnsi="Arial" w:cs="Arial"/>
          <w:sz w:val="20"/>
          <w:szCs w:val="20"/>
        </w:rPr>
        <w:t>(2), 307-317.</w:t>
      </w:r>
      <w:r w:rsidR="00D42A23" w:rsidRPr="00F36CA5">
        <w:rPr>
          <w:rFonts w:ascii="Arial" w:hAnsi="Arial" w:cs="Arial"/>
          <w:sz w:val="20"/>
          <w:szCs w:val="20"/>
        </w:rPr>
        <w:t>https://doi.org/10.1016/j.jand.2012.12.013</w:t>
      </w:r>
    </w:p>
    <w:p w14:paraId="32C0AF71" w14:textId="7C882A0E" w:rsidR="00E4620A" w:rsidRPr="00F36CA5" w:rsidRDefault="00E4620A"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Cleland, V. J., Schmidt, M. D., Dwyer, T., &amp; Venn, A. J. (2008). Television viewing and abdominal obesity in young adults: is the association mediated by food and beverage consumption during viewing time or reduced leisure-time physical </w:t>
      </w:r>
      <w:proofErr w:type="gramStart"/>
      <w:r w:rsidRPr="00F36CA5">
        <w:rPr>
          <w:rFonts w:ascii="Arial" w:hAnsi="Arial" w:cs="Arial"/>
          <w:sz w:val="20"/>
          <w:szCs w:val="20"/>
        </w:rPr>
        <w:t>activity?.</w:t>
      </w:r>
      <w:proofErr w:type="gramEnd"/>
      <w:r w:rsidRPr="00F36CA5">
        <w:rPr>
          <w:rFonts w:ascii="Arial" w:hAnsi="Arial" w:cs="Arial"/>
          <w:sz w:val="20"/>
          <w:szCs w:val="20"/>
        </w:rPr>
        <w:t> </w:t>
      </w:r>
      <w:r w:rsidRPr="00F36CA5">
        <w:rPr>
          <w:rFonts w:ascii="Arial" w:hAnsi="Arial" w:cs="Arial"/>
          <w:i/>
          <w:iCs/>
          <w:sz w:val="20"/>
          <w:szCs w:val="20"/>
        </w:rPr>
        <w:t>The American journal of clinical nutrition</w:t>
      </w:r>
      <w:r w:rsidRPr="00F36CA5">
        <w:rPr>
          <w:rFonts w:ascii="Arial" w:hAnsi="Arial" w:cs="Arial"/>
          <w:sz w:val="20"/>
          <w:szCs w:val="20"/>
        </w:rPr>
        <w:t>, </w:t>
      </w:r>
      <w:r w:rsidRPr="00F36CA5">
        <w:rPr>
          <w:rFonts w:ascii="Arial" w:hAnsi="Arial" w:cs="Arial"/>
          <w:i/>
          <w:iCs/>
          <w:sz w:val="20"/>
          <w:szCs w:val="20"/>
        </w:rPr>
        <w:t>87</w:t>
      </w:r>
      <w:r w:rsidRPr="00F36CA5">
        <w:rPr>
          <w:rFonts w:ascii="Arial" w:hAnsi="Arial" w:cs="Arial"/>
          <w:sz w:val="20"/>
          <w:szCs w:val="20"/>
        </w:rPr>
        <w:t>(5), 1148-1155.</w:t>
      </w:r>
      <w:r w:rsidR="00462DB2" w:rsidRPr="00F36CA5">
        <w:rPr>
          <w:rFonts w:ascii="Arial" w:hAnsi="Arial" w:cs="Arial"/>
          <w:sz w:val="20"/>
          <w:szCs w:val="20"/>
        </w:rPr>
        <w:t>https://doi.org/10.1093/</w:t>
      </w:r>
      <w:proofErr w:type="spellStart"/>
      <w:r w:rsidR="00462DB2" w:rsidRPr="00F36CA5">
        <w:rPr>
          <w:rFonts w:ascii="Arial" w:hAnsi="Arial" w:cs="Arial"/>
          <w:sz w:val="20"/>
          <w:szCs w:val="20"/>
        </w:rPr>
        <w:t>ajcn</w:t>
      </w:r>
      <w:proofErr w:type="spellEnd"/>
      <w:r w:rsidR="00462DB2" w:rsidRPr="00F36CA5">
        <w:rPr>
          <w:rFonts w:ascii="Arial" w:hAnsi="Arial" w:cs="Arial"/>
          <w:sz w:val="20"/>
          <w:szCs w:val="20"/>
        </w:rPr>
        <w:t>/87.5.1148</w:t>
      </w:r>
    </w:p>
    <w:p w14:paraId="1CB45FEA" w14:textId="77777777" w:rsidR="00C952CE" w:rsidRPr="00F36CA5" w:rsidRDefault="00952020" w:rsidP="009052F6">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Blass, E. M., Anderson, D. R., Kirkorian, H. L., Pempek, T. A., Price, I., &amp; </w:t>
      </w:r>
      <w:proofErr w:type="spellStart"/>
      <w:r w:rsidRPr="00F36CA5">
        <w:rPr>
          <w:rFonts w:ascii="Arial" w:hAnsi="Arial" w:cs="Arial"/>
          <w:sz w:val="20"/>
          <w:szCs w:val="20"/>
        </w:rPr>
        <w:t>Koleini</w:t>
      </w:r>
      <w:proofErr w:type="spellEnd"/>
      <w:r w:rsidRPr="00F36CA5">
        <w:rPr>
          <w:rFonts w:ascii="Arial" w:hAnsi="Arial" w:cs="Arial"/>
          <w:sz w:val="20"/>
          <w:szCs w:val="20"/>
        </w:rPr>
        <w:t>, M. F. (2006). On the road to obesity: Television viewing increases intake of high-density foods. </w:t>
      </w:r>
      <w:r w:rsidRPr="00F36CA5">
        <w:rPr>
          <w:rFonts w:ascii="Arial" w:hAnsi="Arial" w:cs="Arial"/>
          <w:i/>
          <w:iCs/>
          <w:sz w:val="20"/>
          <w:szCs w:val="20"/>
        </w:rPr>
        <w:t xml:space="preserve">Physiology &amp; </w:t>
      </w:r>
      <w:proofErr w:type="spellStart"/>
      <w:r w:rsidRPr="00F36CA5">
        <w:rPr>
          <w:rFonts w:ascii="Arial" w:hAnsi="Arial" w:cs="Arial"/>
          <w:i/>
          <w:iCs/>
          <w:sz w:val="20"/>
          <w:szCs w:val="20"/>
        </w:rPr>
        <w:t>behavior</w:t>
      </w:r>
      <w:proofErr w:type="spellEnd"/>
      <w:r w:rsidRPr="00F36CA5">
        <w:rPr>
          <w:rFonts w:ascii="Arial" w:hAnsi="Arial" w:cs="Arial"/>
          <w:sz w:val="20"/>
          <w:szCs w:val="20"/>
        </w:rPr>
        <w:t>, </w:t>
      </w:r>
      <w:r w:rsidRPr="00F36CA5">
        <w:rPr>
          <w:rFonts w:ascii="Arial" w:hAnsi="Arial" w:cs="Arial"/>
          <w:i/>
          <w:iCs/>
          <w:sz w:val="20"/>
          <w:szCs w:val="20"/>
        </w:rPr>
        <w:t>88</w:t>
      </w:r>
      <w:r w:rsidRPr="00F36CA5">
        <w:rPr>
          <w:rFonts w:ascii="Arial" w:hAnsi="Arial" w:cs="Arial"/>
          <w:sz w:val="20"/>
          <w:szCs w:val="20"/>
        </w:rPr>
        <w:t>(4-5), 597-604.</w:t>
      </w:r>
      <w:r w:rsidR="00C952CE" w:rsidRPr="00F36CA5">
        <w:rPr>
          <w:rFonts w:ascii="Arial" w:hAnsi="Arial" w:cs="Arial"/>
          <w:sz w:val="20"/>
          <w:szCs w:val="20"/>
        </w:rPr>
        <w:t>https://doi.org/10.1016/j.physbeh.2006.05.035</w:t>
      </w:r>
    </w:p>
    <w:p w14:paraId="7909A8B8" w14:textId="1A0CFA42" w:rsidR="0031252D" w:rsidRPr="00F36CA5" w:rsidRDefault="0031252D" w:rsidP="009052F6">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t>Sampasa-Kanyinga</w:t>
      </w:r>
      <w:proofErr w:type="spellEnd"/>
      <w:r w:rsidRPr="00F36CA5">
        <w:rPr>
          <w:rFonts w:ascii="Arial" w:hAnsi="Arial" w:cs="Arial"/>
          <w:sz w:val="20"/>
          <w:szCs w:val="20"/>
        </w:rPr>
        <w:t xml:space="preserve"> H, Chaput J-P, Hamilton HA. Associations between the use of social networking sites and unhealthy eating behaviours and excess body weight in adolescents. </w:t>
      </w:r>
      <w:r w:rsidRPr="00F36CA5">
        <w:rPr>
          <w:rFonts w:ascii="Arial" w:hAnsi="Arial" w:cs="Arial"/>
          <w:i/>
          <w:iCs/>
          <w:sz w:val="20"/>
          <w:szCs w:val="20"/>
        </w:rPr>
        <w:t>British Journal of Nutrition</w:t>
      </w:r>
      <w:r w:rsidRPr="00F36CA5">
        <w:rPr>
          <w:rFonts w:ascii="Arial" w:hAnsi="Arial" w:cs="Arial"/>
          <w:sz w:val="20"/>
          <w:szCs w:val="20"/>
        </w:rPr>
        <w:t xml:space="preserve">. 2015;114(11):1941-1947. </w:t>
      </w:r>
      <w:r w:rsidR="00F472F0" w:rsidRPr="00F36CA5">
        <w:rPr>
          <w:rFonts w:ascii="Arial" w:hAnsi="Arial" w:cs="Arial"/>
          <w:sz w:val="20"/>
          <w:szCs w:val="20"/>
        </w:rPr>
        <w:t>https://doi.org/10.1017/S0007114515003566</w:t>
      </w:r>
    </w:p>
    <w:p w14:paraId="2139DBE3" w14:textId="424891D2" w:rsidR="005F4BD8" w:rsidRPr="00F36CA5" w:rsidRDefault="005F4BD8"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Tiggemann, M., &amp; Slater, A. (2017). Facebook and body image concern in adolescent girls: A prospective study. </w:t>
      </w:r>
      <w:r w:rsidRPr="00F36CA5">
        <w:rPr>
          <w:rFonts w:ascii="Arial" w:hAnsi="Arial" w:cs="Arial"/>
          <w:i/>
          <w:iCs/>
          <w:sz w:val="20"/>
          <w:szCs w:val="20"/>
        </w:rPr>
        <w:t>International Journal of Eating Disorders</w:t>
      </w:r>
      <w:r w:rsidRPr="00F36CA5">
        <w:rPr>
          <w:rFonts w:ascii="Arial" w:hAnsi="Arial" w:cs="Arial"/>
          <w:sz w:val="20"/>
          <w:szCs w:val="20"/>
        </w:rPr>
        <w:t>, </w:t>
      </w:r>
      <w:r w:rsidRPr="00F36CA5">
        <w:rPr>
          <w:rFonts w:ascii="Arial" w:hAnsi="Arial" w:cs="Arial"/>
          <w:i/>
          <w:iCs/>
          <w:sz w:val="20"/>
          <w:szCs w:val="20"/>
        </w:rPr>
        <w:t>50</w:t>
      </w:r>
      <w:r w:rsidRPr="00F36CA5">
        <w:rPr>
          <w:rFonts w:ascii="Arial" w:hAnsi="Arial" w:cs="Arial"/>
          <w:sz w:val="20"/>
          <w:szCs w:val="20"/>
        </w:rPr>
        <w:t>(1), 80-</w:t>
      </w:r>
      <w:proofErr w:type="gramStart"/>
      <w:r w:rsidRPr="00F36CA5">
        <w:rPr>
          <w:rFonts w:ascii="Arial" w:hAnsi="Arial" w:cs="Arial"/>
          <w:sz w:val="20"/>
          <w:szCs w:val="20"/>
        </w:rPr>
        <w:t>83.</w:t>
      </w:r>
      <w:r w:rsidR="00817F7E" w:rsidRPr="00F36CA5">
        <w:rPr>
          <w:rFonts w:ascii="Arial" w:hAnsi="Arial" w:cs="Arial"/>
          <w:sz w:val="20"/>
          <w:szCs w:val="20"/>
        </w:rPr>
        <w:t>https://doi.org/10.1002/eat.22640</w:t>
      </w:r>
      <w:proofErr w:type="gramEnd"/>
    </w:p>
    <w:p w14:paraId="5F68D04F" w14:textId="3E8B2081" w:rsidR="00B50F37" w:rsidRPr="00F36CA5" w:rsidRDefault="00B50F37"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Khalaf AM, </w:t>
      </w:r>
      <w:proofErr w:type="spellStart"/>
      <w:r w:rsidRPr="00F36CA5">
        <w:rPr>
          <w:rFonts w:ascii="Arial" w:hAnsi="Arial" w:cs="Arial"/>
          <w:sz w:val="20"/>
          <w:szCs w:val="20"/>
        </w:rPr>
        <w:t>Alubied</w:t>
      </w:r>
      <w:proofErr w:type="spellEnd"/>
      <w:r w:rsidRPr="00F36CA5">
        <w:rPr>
          <w:rFonts w:ascii="Arial" w:hAnsi="Arial" w:cs="Arial"/>
          <w:sz w:val="20"/>
          <w:szCs w:val="20"/>
        </w:rPr>
        <w:t xml:space="preserve"> AA, Khalaf AM, </w:t>
      </w:r>
      <w:proofErr w:type="spellStart"/>
      <w:r w:rsidRPr="00F36CA5">
        <w:rPr>
          <w:rFonts w:ascii="Arial" w:hAnsi="Arial" w:cs="Arial"/>
          <w:sz w:val="20"/>
          <w:szCs w:val="20"/>
        </w:rPr>
        <w:t>Rifaey</w:t>
      </w:r>
      <w:proofErr w:type="spellEnd"/>
      <w:r w:rsidRPr="00F36CA5">
        <w:rPr>
          <w:rFonts w:ascii="Arial" w:hAnsi="Arial" w:cs="Arial"/>
          <w:sz w:val="20"/>
          <w:szCs w:val="20"/>
        </w:rPr>
        <w:t xml:space="preserve"> AA. The Impact of Social Media on the Mental Health of Adolescents and Young Adults: A Systematic Review. </w:t>
      </w:r>
      <w:proofErr w:type="spellStart"/>
      <w:r w:rsidRPr="00F36CA5">
        <w:rPr>
          <w:rFonts w:ascii="Arial" w:hAnsi="Arial" w:cs="Arial"/>
          <w:sz w:val="20"/>
          <w:szCs w:val="20"/>
        </w:rPr>
        <w:t>Cureus</w:t>
      </w:r>
      <w:proofErr w:type="spellEnd"/>
      <w:r w:rsidRPr="00F36CA5">
        <w:rPr>
          <w:rFonts w:ascii="Arial" w:hAnsi="Arial" w:cs="Arial"/>
          <w:sz w:val="20"/>
          <w:szCs w:val="20"/>
        </w:rPr>
        <w:t>. 2023 Aug 5;15(8</w:t>
      </w:r>
      <w:proofErr w:type="gramStart"/>
      <w:r w:rsidRPr="00F36CA5">
        <w:rPr>
          <w:rFonts w:ascii="Arial" w:hAnsi="Arial" w:cs="Arial"/>
          <w:sz w:val="20"/>
          <w:szCs w:val="20"/>
        </w:rPr>
        <w:t>):e</w:t>
      </w:r>
      <w:proofErr w:type="gramEnd"/>
      <w:r w:rsidRPr="00F36CA5">
        <w:rPr>
          <w:rFonts w:ascii="Arial" w:hAnsi="Arial" w:cs="Arial"/>
          <w:sz w:val="20"/>
          <w:szCs w:val="20"/>
        </w:rPr>
        <w:t xml:space="preserve">42990. </w:t>
      </w:r>
      <w:r w:rsidR="00502A0A" w:rsidRPr="00F36CA5">
        <w:rPr>
          <w:rFonts w:ascii="Arial" w:hAnsi="Arial" w:cs="Arial"/>
          <w:sz w:val="20"/>
          <w:szCs w:val="20"/>
        </w:rPr>
        <w:t>https://doi.org/10.7759/cureus.42990</w:t>
      </w:r>
    </w:p>
    <w:p w14:paraId="14E1293E" w14:textId="3EDBE47E" w:rsidR="008D4612" w:rsidRPr="00F36CA5" w:rsidRDefault="008D4612" w:rsidP="006A26D2">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Molenaar A, Saw WY, Brennan L, Reid M, Lim MSC, McCaffrey TA. Effects of Advertising: A Qualitative Analysis of Young Adults’ Engagement with Social Media About Food. </w:t>
      </w:r>
      <w:r w:rsidRPr="00F36CA5">
        <w:rPr>
          <w:rFonts w:ascii="Arial" w:hAnsi="Arial" w:cs="Arial"/>
          <w:i/>
          <w:iCs/>
          <w:sz w:val="20"/>
          <w:szCs w:val="20"/>
        </w:rPr>
        <w:t>Nutrients</w:t>
      </w:r>
      <w:r w:rsidRPr="00F36CA5">
        <w:rPr>
          <w:rFonts w:ascii="Arial" w:hAnsi="Arial" w:cs="Arial"/>
          <w:sz w:val="20"/>
          <w:szCs w:val="20"/>
        </w:rPr>
        <w:t xml:space="preserve">. 2021; 13(6):1934. </w:t>
      </w:r>
      <w:r w:rsidR="009E5210" w:rsidRPr="00F36CA5">
        <w:rPr>
          <w:rFonts w:ascii="Arial" w:hAnsi="Arial" w:cs="Arial"/>
          <w:sz w:val="20"/>
          <w:szCs w:val="20"/>
        </w:rPr>
        <w:t>https://doi.org/10.3390/nu13061934</w:t>
      </w:r>
    </w:p>
    <w:p w14:paraId="6338AD8B" w14:textId="7F381E64" w:rsidR="003373BE" w:rsidRPr="00F36CA5" w:rsidRDefault="003373BE" w:rsidP="006A26D2">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lastRenderedPageBreak/>
        <w:t>Yıldıran</w:t>
      </w:r>
      <w:proofErr w:type="spellEnd"/>
      <w:r w:rsidRPr="00F36CA5">
        <w:rPr>
          <w:rFonts w:ascii="Arial" w:hAnsi="Arial" w:cs="Arial"/>
          <w:sz w:val="20"/>
          <w:szCs w:val="20"/>
        </w:rPr>
        <w:t xml:space="preserve"> H, </w:t>
      </w:r>
      <w:proofErr w:type="spellStart"/>
      <w:r w:rsidRPr="00F36CA5">
        <w:rPr>
          <w:rFonts w:ascii="Arial" w:hAnsi="Arial" w:cs="Arial"/>
          <w:sz w:val="20"/>
          <w:szCs w:val="20"/>
        </w:rPr>
        <w:t>Gençer</w:t>
      </w:r>
      <w:proofErr w:type="spellEnd"/>
      <w:r w:rsidRPr="00F36CA5">
        <w:rPr>
          <w:rFonts w:ascii="Arial" w:hAnsi="Arial" w:cs="Arial"/>
          <w:sz w:val="20"/>
          <w:szCs w:val="20"/>
        </w:rPr>
        <w:t xml:space="preserve"> Bingöl F, </w:t>
      </w:r>
      <w:proofErr w:type="spellStart"/>
      <w:r w:rsidRPr="00F36CA5">
        <w:rPr>
          <w:rFonts w:ascii="Arial" w:hAnsi="Arial" w:cs="Arial"/>
          <w:sz w:val="20"/>
          <w:szCs w:val="20"/>
        </w:rPr>
        <w:t>Gezmen</w:t>
      </w:r>
      <w:proofErr w:type="spellEnd"/>
      <w:r w:rsidRPr="00F36CA5">
        <w:rPr>
          <w:rFonts w:ascii="Arial" w:hAnsi="Arial" w:cs="Arial"/>
          <w:sz w:val="20"/>
          <w:szCs w:val="20"/>
        </w:rPr>
        <w:t xml:space="preserve"> Karadağ M. Determining the Approaches to Nutrition Posts on </w:t>
      </w:r>
      <w:proofErr w:type="gramStart"/>
      <w:r w:rsidRPr="00F36CA5">
        <w:rPr>
          <w:rFonts w:ascii="Arial" w:hAnsi="Arial" w:cs="Arial"/>
          <w:sz w:val="20"/>
          <w:szCs w:val="20"/>
        </w:rPr>
        <w:t>Social Media</w:t>
      </w:r>
      <w:proofErr w:type="gramEnd"/>
      <w:r w:rsidRPr="00F36CA5">
        <w:rPr>
          <w:rFonts w:ascii="Arial" w:hAnsi="Arial" w:cs="Arial"/>
          <w:sz w:val="20"/>
          <w:szCs w:val="20"/>
        </w:rPr>
        <w:t>: Trends in Young Adults. CPHS. 2024;5(2):43-8</w:t>
      </w:r>
      <w:r w:rsidR="00182DF6" w:rsidRPr="00F36CA5">
        <w:rPr>
          <w:rFonts w:ascii="Arial" w:hAnsi="Arial" w:cs="Arial"/>
          <w:sz w:val="20"/>
          <w:szCs w:val="20"/>
        </w:rPr>
        <w:t xml:space="preserve"> https://doi.org/10.58208/cphs.1435790</w:t>
      </w:r>
    </w:p>
    <w:p w14:paraId="581B234A" w14:textId="6886CD98" w:rsidR="004606D2" w:rsidRPr="00F36CA5" w:rsidRDefault="004606D2"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Young, &amp; Kimberly, S. (1998). Internet addiction: The emergence of a new clinical disorder. Cyber Psychology &amp; </w:t>
      </w:r>
      <w:proofErr w:type="spellStart"/>
      <w:r w:rsidRPr="00F36CA5">
        <w:rPr>
          <w:rFonts w:ascii="Arial" w:hAnsi="Arial" w:cs="Arial"/>
          <w:sz w:val="20"/>
          <w:szCs w:val="20"/>
        </w:rPr>
        <w:t>Behavior</w:t>
      </w:r>
      <w:proofErr w:type="spellEnd"/>
      <w:r w:rsidRPr="00F36CA5">
        <w:rPr>
          <w:rFonts w:ascii="Arial" w:hAnsi="Arial" w:cs="Arial"/>
          <w:sz w:val="20"/>
          <w:szCs w:val="20"/>
        </w:rPr>
        <w:t xml:space="preserve"> Journal., 1(3), 237–244</w:t>
      </w:r>
      <w:r w:rsidR="00760B57" w:rsidRPr="00F36CA5">
        <w:rPr>
          <w:rFonts w:ascii="Arial" w:hAnsi="Arial" w:cs="Arial"/>
          <w:sz w:val="20"/>
          <w:szCs w:val="20"/>
        </w:rPr>
        <w:t xml:space="preserve"> https://doi.org/10.1089/cpb.1998.1.237</w:t>
      </w:r>
    </w:p>
    <w:p w14:paraId="0E04B7CF" w14:textId="29B357D1" w:rsidR="000E0431" w:rsidRPr="00F36CA5" w:rsidRDefault="000E0431"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Abdulahi, A., Samadi, B., &amp; </w:t>
      </w:r>
      <w:proofErr w:type="spellStart"/>
      <w:r w:rsidRPr="00F36CA5">
        <w:rPr>
          <w:rFonts w:ascii="Arial" w:hAnsi="Arial" w:cs="Arial"/>
          <w:sz w:val="20"/>
          <w:szCs w:val="20"/>
        </w:rPr>
        <w:t>Gharleghi</w:t>
      </w:r>
      <w:proofErr w:type="spellEnd"/>
      <w:r w:rsidRPr="00F36CA5">
        <w:rPr>
          <w:rFonts w:ascii="Arial" w:hAnsi="Arial" w:cs="Arial"/>
          <w:sz w:val="20"/>
          <w:szCs w:val="20"/>
        </w:rPr>
        <w:t>, B. (2014). A study on the negative effects of social networking sites such as Facebook among Asia Pacific University scholars in Malaysia. </w:t>
      </w:r>
      <w:r w:rsidRPr="00F36CA5">
        <w:rPr>
          <w:rFonts w:ascii="Arial" w:hAnsi="Arial" w:cs="Arial"/>
          <w:i/>
          <w:iCs/>
          <w:sz w:val="20"/>
          <w:szCs w:val="20"/>
        </w:rPr>
        <w:t>International Journal of Business and Social Science</w:t>
      </w:r>
      <w:r w:rsidRPr="00F36CA5">
        <w:rPr>
          <w:rFonts w:ascii="Arial" w:hAnsi="Arial" w:cs="Arial"/>
          <w:sz w:val="20"/>
          <w:szCs w:val="20"/>
        </w:rPr>
        <w:t>, </w:t>
      </w:r>
      <w:r w:rsidRPr="00F36CA5">
        <w:rPr>
          <w:rFonts w:ascii="Arial" w:hAnsi="Arial" w:cs="Arial"/>
          <w:i/>
          <w:iCs/>
          <w:sz w:val="20"/>
          <w:szCs w:val="20"/>
        </w:rPr>
        <w:t>5</w:t>
      </w:r>
      <w:r w:rsidRPr="00F36CA5">
        <w:rPr>
          <w:rFonts w:ascii="Arial" w:hAnsi="Arial" w:cs="Arial"/>
          <w:sz w:val="20"/>
          <w:szCs w:val="20"/>
        </w:rPr>
        <w:t>(10).</w:t>
      </w:r>
    </w:p>
    <w:p w14:paraId="05FF8FD4" w14:textId="015F1096" w:rsidR="00BB7A9D" w:rsidRPr="00F36CA5" w:rsidRDefault="00BB7A9D"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Goodyear, V. A., Armour, K. M., &amp; Wood, H. (2018). Young people and their engagement with health-related social media: new perspectives. </w:t>
      </w:r>
      <w:r w:rsidRPr="00F36CA5">
        <w:rPr>
          <w:rFonts w:ascii="Arial" w:hAnsi="Arial" w:cs="Arial"/>
          <w:i/>
          <w:iCs/>
          <w:sz w:val="20"/>
          <w:szCs w:val="20"/>
        </w:rPr>
        <w:t>Sport, Education and Society</w:t>
      </w:r>
      <w:r w:rsidRPr="00F36CA5">
        <w:rPr>
          <w:rFonts w:ascii="Arial" w:hAnsi="Arial" w:cs="Arial"/>
          <w:sz w:val="20"/>
          <w:szCs w:val="20"/>
        </w:rPr>
        <w:t>, </w:t>
      </w:r>
      <w:r w:rsidRPr="00F36CA5">
        <w:rPr>
          <w:rFonts w:ascii="Arial" w:hAnsi="Arial" w:cs="Arial"/>
          <w:i/>
          <w:iCs/>
          <w:sz w:val="20"/>
          <w:szCs w:val="20"/>
        </w:rPr>
        <w:t>24</w:t>
      </w:r>
      <w:r w:rsidRPr="00F36CA5">
        <w:rPr>
          <w:rFonts w:ascii="Arial" w:hAnsi="Arial" w:cs="Arial"/>
          <w:sz w:val="20"/>
          <w:szCs w:val="20"/>
        </w:rPr>
        <w:t xml:space="preserve">(7), 673–688. </w:t>
      </w:r>
      <w:r w:rsidR="00444951" w:rsidRPr="00F36CA5">
        <w:rPr>
          <w:rFonts w:ascii="Arial" w:hAnsi="Arial" w:cs="Arial"/>
          <w:sz w:val="20"/>
          <w:szCs w:val="20"/>
        </w:rPr>
        <w:t>https://doi.org/10.1080/13573322.2017.1423464</w:t>
      </w:r>
    </w:p>
    <w:p w14:paraId="71CD99B8" w14:textId="39E8B593" w:rsidR="003F0103" w:rsidRPr="00F36CA5" w:rsidRDefault="00804781" w:rsidP="00114D94">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t>Rounsefell</w:t>
      </w:r>
      <w:proofErr w:type="spellEnd"/>
      <w:r w:rsidRPr="00F36CA5">
        <w:rPr>
          <w:rFonts w:ascii="Arial" w:hAnsi="Arial" w:cs="Arial"/>
          <w:sz w:val="20"/>
          <w:szCs w:val="20"/>
        </w:rPr>
        <w:t>, K., Gibson, S., McLean, S., Blair, M., Molenaar, A., Brennan, L., ... &amp; McCaffrey, T. A. (2020). Social media, body image and food choices in healthy young adults: A mixed methods systematic review. </w:t>
      </w:r>
      <w:r w:rsidRPr="00F36CA5">
        <w:rPr>
          <w:rFonts w:ascii="Arial" w:hAnsi="Arial" w:cs="Arial"/>
          <w:i/>
          <w:iCs/>
          <w:sz w:val="20"/>
          <w:szCs w:val="20"/>
        </w:rPr>
        <w:t>Nutrition &amp; Dietetics</w:t>
      </w:r>
      <w:r w:rsidRPr="00F36CA5">
        <w:rPr>
          <w:rFonts w:ascii="Arial" w:hAnsi="Arial" w:cs="Arial"/>
          <w:sz w:val="20"/>
          <w:szCs w:val="20"/>
        </w:rPr>
        <w:t>, </w:t>
      </w:r>
      <w:r w:rsidRPr="00F36CA5">
        <w:rPr>
          <w:rFonts w:ascii="Arial" w:hAnsi="Arial" w:cs="Arial"/>
          <w:i/>
          <w:iCs/>
          <w:sz w:val="20"/>
          <w:szCs w:val="20"/>
        </w:rPr>
        <w:t>77</w:t>
      </w:r>
      <w:r w:rsidRPr="00F36CA5">
        <w:rPr>
          <w:rFonts w:ascii="Arial" w:hAnsi="Arial" w:cs="Arial"/>
          <w:sz w:val="20"/>
          <w:szCs w:val="20"/>
        </w:rPr>
        <w:t>(1), 19-40</w:t>
      </w:r>
      <w:r w:rsidR="00AE7835" w:rsidRPr="00F36CA5">
        <w:rPr>
          <w:rFonts w:ascii="Arial" w:hAnsi="Arial" w:cs="Arial"/>
          <w:sz w:val="20"/>
          <w:szCs w:val="20"/>
        </w:rPr>
        <w:t xml:space="preserve">. </w:t>
      </w:r>
      <w:r w:rsidR="00D62802" w:rsidRPr="00F36CA5">
        <w:rPr>
          <w:rFonts w:ascii="Arial" w:hAnsi="Arial" w:cs="Arial"/>
          <w:sz w:val="20"/>
          <w:szCs w:val="20"/>
        </w:rPr>
        <w:t>https://doi.org/10.1111/1747-0080.12581</w:t>
      </w:r>
    </w:p>
    <w:p w14:paraId="601342AE" w14:textId="5A1A4033" w:rsidR="00114D94" w:rsidRPr="00F36CA5" w:rsidRDefault="003F0103" w:rsidP="00114D94">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 </w:t>
      </w:r>
      <w:proofErr w:type="spellStart"/>
      <w:r w:rsidR="00114D94" w:rsidRPr="00F36CA5">
        <w:rPr>
          <w:rFonts w:ascii="Arial" w:hAnsi="Arial" w:cs="Arial"/>
          <w:sz w:val="20"/>
          <w:szCs w:val="20"/>
        </w:rPr>
        <w:t>Kucharczuk</w:t>
      </w:r>
      <w:proofErr w:type="spellEnd"/>
      <w:r w:rsidR="00114D94" w:rsidRPr="00F36CA5">
        <w:rPr>
          <w:rFonts w:ascii="Arial" w:hAnsi="Arial" w:cs="Arial"/>
          <w:sz w:val="20"/>
          <w:szCs w:val="20"/>
        </w:rPr>
        <w:t>,</w:t>
      </w:r>
      <w:r w:rsidR="001A4683" w:rsidRPr="00F36CA5">
        <w:rPr>
          <w:rFonts w:ascii="Arial" w:hAnsi="Arial" w:cs="Arial"/>
          <w:sz w:val="20"/>
          <w:szCs w:val="20"/>
        </w:rPr>
        <w:t xml:space="preserve"> A.J., </w:t>
      </w:r>
      <w:r w:rsidR="00114D94" w:rsidRPr="00F36CA5">
        <w:rPr>
          <w:rFonts w:ascii="Arial" w:hAnsi="Arial" w:cs="Arial"/>
          <w:sz w:val="20"/>
          <w:szCs w:val="20"/>
        </w:rPr>
        <w:t>Tracy L. Oliver, Elizabeth B. Dowdell</w:t>
      </w:r>
      <w:r w:rsidR="00D62802" w:rsidRPr="00F36CA5">
        <w:rPr>
          <w:rFonts w:ascii="Arial" w:hAnsi="Arial" w:cs="Arial"/>
          <w:sz w:val="20"/>
          <w:szCs w:val="20"/>
        </w:rPr>
        <w:t xml:space="preserve">. </w:t>
      </w:r>
      <w:r w:rsidR="00114D94" w:rsidRPr="00F36CA5">
        <w:rPr>
          <w:rFonts w:ascii="Arial" w:hAnsi="Arial" w:cs="Arial"/>
          <w:sz w:val="20"/>
          <w:szCs w:val="20"/>
        </w:rPr>
        <w:t xml:space="preserve"> Social media’s influence on adolescents′ food choices: A mixed studies systematic literature review, Appetite, Volume 168, 2022, 105765</w:t>
      </w:r>
      <w:r w:rsidR="00590820" w:rsidRPr="00F36CA5">
        <w:rPr>
          <w:rFonts w:ascii="Arial" w:hAnsi="Arial" w:cs="Arial"/>
          <w:sz w:val="20"/>
          <w:szCs w:val="20"/>
        </w:rPr>
        <w:t>.</w:t>
      </w:r>
      <w:r w:rsidR="00AE7835" w:rsidRPr="00F36CA5">
        <w:rPr>
          <w:rFonts w:ascii="Arial" w:hAnsi="Arial" w:cs="Arial"/>
          <w:sz w:val="20"/>
          <w:szCs w:val="20"/>
        </w:rPr>
        <w:t xml:space="preserve"> https://doi.org/10.1016/j.appet.2021.105765</w:t>
      </w:r>
    </w:p>
    <w:p w14:paraId="58DCAD5F" w14:textId="523C2CBF" w:rsidR="00B25F0B" w:rsidRPr="00F36CA5" w:rsidRDefault="00B25F0B"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Vaterlaus,</w:t>
      </w:r>
      <w:r w:rsidR="001A4683" w:rsidRPr="00F36CA5">
        <w:rPr>
          <w:rFonts w:ascii="Arial" w:hAnsi="Arial" w:cs="Arial"/>
          <w:sz w:val="20"/>
          <w:szCs w:val="20"/>
        </w:rPr>
        <w:t xml:space="preserve"> J, M.,</w:t>
      </w:r>
      <w:r w:rsidRPr="00F36CA5">
        <w:rPr>
          <w:rFonts w:ascii="Arial" w:hAnsi="Arial" w:cs="Arial"/>
          <w:sz w:val="20"/>
          <w:szCs w:val="20"/>
        </w:rPr>
        <w:t xml:space="preserve"> Emily V. Patten, Cesia Roche, Jimmy A. Young, #Gettinghealthy: The perceived influence of social media on young adult health </w:t>
      </w:r>
      <w:proofErr w:type="spellStart"/>
      <w:r w:rsidRPr="00F36CA5">
        <w:rPr>
          <w:rFonts w:ascii="Arial" w:hAnsi="Arial" w:cs="Arial"/>
          <w:sz w:val="20"/>
          <w:szCs w:val="20"/>
        </w:rPr>
        <w:t>behaviors</w:t>
      </w:r>
      <w:proofErr w:type="spellEnd"/>
      <w:r w:rsidRPr="00F36CA5">
        <w:rPr>
          <w:rFonts w:ascii="Arial" w:hAnsi="Arial" w:cs="Arial"/>
          <w:sz w:val="20"/>
          <w:szCs w:val="20"/>
        </w:rPr>
        <w:t xml:space="preserve">, Computers in Human </w:t>
      </w:r>
      <w:proofErr w:type="spellStart"/>
      <w:r w:rsidRPr="00F36CA5">
        <w:rPr>
          <w:rFonts w:ascii="Arial" w:hAnsi="Arial" w:cs="Arial"/>
          <w:sz w:val="20"/>
          <w:szCs w:val="20"/>
        </w:rPr>
        <w:t>Behavior</w:t>
      </w:r>
      <w:proofErr w:type="spellEnd"/>
      <w:r w:rsidRPr="00F36CA5">
        <w:rPr>
          <w:rFonts w:ascii="Arial" w:hAnsi="Arial" w:cs="Arial"/>
          <w:sz w:val="20"/>
          <w:szCs w:val="20"/>
        </w:rPr>
        <w:t>, Volume 45, 2015, Pages 151-157</w:t>
      </w:r>
      <w:r w:rsidR="00590820" w:rsidRPr="00F36CA5">
        <w:rPr>
          <w:rFonts w:ascii="Arial" w:hAnsi="Arial" w:cs="Arial"/>
          <w:sz w:val="20"/>
          <w:szCs w:val="20"/>
        </w:rPr>
        <w:t>.</w:t>
      </w:r>
      <w:r w:rsidR="00986485" w:rsidRPr="00F36CA5">
        <w:rPr>
          <w:rFonts w:ascii="Arial" w:hAnsi="Arial" w:cs="Arial"/>
          <w:sz w:val="20"/>
          <w:szCs w:val="20"/>
        </w:rPr>
        <w:t xml:space="preserve"> https://doi.org/10.1016/j.chb.2014.12.013</w:t>
      </w:r>
    </w:p>
    <w:p w14:paraId="5AFDB66C" w14:textId="6F98CDA8" w:rsidR="006818A0" w:rsidRPr="00F36CA5" w:rsidRDefault="006818A0" w:rsidP="003F0103">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Daly AN, O’Sullivan EJ, Kearney JM. Considerations for health and food choice in adolescents. </w:t>
      </w:r>
      <w:r w:rsidRPr="00F36CA5">
        <w:rPr>
          <w:rFonts w:ascii="Arial" w:hAnsi="Arial" w:cs="Arial"/>
          <w:i/>
          <w:iCs/>
          <w:sz w:val="20"/>
          <w:szCs w:val="20"/>
        </w:rPr>
        <w:t>Proceedings of the Nutrition Society</w:t>
      </w:r>
      <w:r w:rsidRPr="00F36CA5">
        <w:rPr>
          <w:rFonts w:ascii="Arial" w:hAnsi="Arial" w:cs="Arial"/>
          <w:sz w:val="20"/>
          <w:szCs w:val="20"/>
        </w:rPr>
        <w:t xml:space="preserve">. 2022;81(1):75-86. </w:t>
      </w:r>
      <w:r w:rsidR="006D1090" w:rsidRPr="00F36CA5">
        <w:rPr>
          <w:rFonts w:ascii="Arial" w:hAnsi="Arial" w:cs="Arial"/>
          <w:sz w:val="20"/>
          <w:szCs w:val="20"/>
        </w:rPr>
        <w:t>https://doi.org/10.1017/S0029665121003827</w:t>
      </w:r>
    </w:p>
    <w:p w14:paraId="25FD26F6" w14:textId="5CC8A10A" w:rsidR="00264738" w:rsidRPr="00F36CA5" w:rsidRDefault="00264738" w:rsidP="006E11EB">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Sina,</w:t>
      </w:r>
      <w:r w:rsidR="001A4683" w:rsidRPr="00F36CA5">
        <w:rPr>
          <w:rFonts w:ascii="Arial" w:hAnsi="Arial" w:cs="Arial"/>
          <w:sz w:val="20"/>
          <w:szCs w:val="20"/>
        </w:rPr>
        <w:t xml:space="preserve"> E.,</w:t>
      </w:r>
      <w:r w:rsidRPr="00F36CA5">
        <w:rPr>
          <w:rFonts w:ascii="Arial" w:hAnsi="Arial" w:cs="Arial"/>
          <w:sz w:val="20"/>
          <w:szCs w:val="20"/>
        </w:rPr>
        <w:t xml:space="preserve"> Boakye,</w:t>
      </w:r>
      <w:r w:rsidR="001A4683" w:rsidRPr="00F36CA5">
        <w:rPr>
          <w:rFonts w:ascii="Arial" w:hAnsi="Arial" w:cs="Arial"/>
          <w:sz w:val="20"/>
          <w:szCs w:val="20"/>
        </w:rPr>
        <w:t xml:space="preserve"> D., </w:t>
      </w:r>
      <w:r w:rsidRPr="00F36CA5">
        <w:rPr>
          <w:rFonts w:ascii="Arial" w:hAnsi="Arial" w:cs="Arial"/>
          <w:sz w:val="20"/>
          <w:szCs w:val="20"/>
        </w:rPr>
        <w:t xml:space="preserve">Christianson, </w:t>
      </w:r>
      <w:r w:rsidR="001A4683" w:rsidRPr="00F36CA5">
        <w:rPr>
          <w:rFonts w:ascii="Arial" w:hAnsi="Arial" w:cs="Arial"/>
          <w:sz w:val="20"/>
          <w:szCs w:val="20"/>
        </w:rPr>
        <w:t>L.,</w:t>
      </w:r>
      <w:r w:rsidRPr="00F36CA5">
        <w:rPr>
          <w:rFonts w:ascii="Arial" w:hAnsi="Arial" w:cs="Arial"/>
          <w:sz w:val="20"/>
          <w:szCs w:val="20"/>
        </w:rPr>
        <w:t xml:space="preserve"> Ahrens, </w:t>
      </w:r>
      <w:r w:rsidR="001A4683" w:rsidRPr="00F36CA5">
        <w:rPr>
          <w:rFonts w:ascii="Arial" w:hAnsi="Arial" w:cs="Arial"/>
          <w:sz w:val="20"/>
          <w:szCs w:val="20"/>
        </w:rPr>
        <w:t xml:space="preserve">W. and </w:t>
      </w:r>
      <w:proofErr w:type="spellStart"/>
      <w:r w:rsidRPr="00F36CA5">
        <w:rPr>
          <w:rFonts w:ascii="Arial" w:hAnsi="Arial" w:cs="Arial"/>
          <w:sz w:val="20"/>
          <w:szCs w:val="20"/>
        </w:rPr>
        <w:t>Hebestreit</w:t>
      </w:r>
      <w:proofErr w:type="spellEnd"/>
      <w:r w:rsidRPr="00F36CA5">
        <w:rPr>
          <w:rFonts w:ascii="Arial" w:hAnsi="Arial" w:cs="Arial"/>
          <w:sz w:val="20"/>
          <w:szCs w:val="20"/>
        </w:rPr>
        <w:t>,</w:t>
      </w:r>
      <w:r w:rsidR="001A4683" w:rsidRPr="00F36CA5">
        <w:rPr>
          <w:rFonts w:ascii="Arial" w:hAnsi="Arial" w:cs="Arial"/>
          <w:sz w:val="20"/>
          <w:szCs w:val="20"/>
        </w:rPr>
        <w:t xml:space="preserve"> A.</w:t>
      </w:r>
      <w:r w:rsidR="00026F08" w:rsidRPr="00F36CA5">
        <w:rPr>
          <w:rFonts w:ascii="Arial" w:hAnsi="Arial" w:cs="Arial"/>
          <w:sz w:val="20"/>
          <w:szCs w:val="20"/>
        </w:rPr>
        <w:t xml:space="preserve"> </w:t>
      </w:r>
      <w:proofErr w:type="gramStart"/>
      <w:r w:rsidRPr="00F36CA5">
        <w:rPr>
          <w:rFonts w:ascii="Arial" w:hAnsi="Arial" w:cs="Arial"/>
          <w:sz w:val="20"/>
          <w:szCs w:val="20"/>
        </w:rPr>
        <w:t>Social Media</w:t>
      </w:r>
      <w:proofErr w:type="gramEnd"/>
      <w:r w:rsidRPr="00F36CA5">
        <w:rPr>
          <w:rFonts w:ascii="Arial" w:hAnsi="Arial" w:cs="Arial"/>
          <w:sz w:val="20"/>
          <w:szCs w:val="20"/>
        </w:rPr>
        <w:t xml:space="preserve"> and Children's and Adolescents' Diets: A Systematic Review of the Underlying Social and Physiological Mechanisms,</w:t>
      </w:r>
      <w:r w:rsidR="00026F08" w:rsidRPr="00F36CA5">
        <w:rPr>
          <w:rFonts w:ascii="Arial" w:hAnsi="Arial" w:cs="Arial"/>
          <w:sz w:val="20"/>
          <w:szCs w:val="20"/>
        </w:rPr>
        <w:t xml:space="preserve"> </w:t>
      </w:r>
      <w:r w:rsidRPr="00F36CA5">
        <w:rPr>
          <w:rFonts w:ascii="Arial" w:hAnsi="Arial" w:cs="Arial"/>
          <w:sz w:val="20"/>
          <w:szCs w:val="20"/>
        </w:rPr>
        <w:t>Advances in Nutrition,</w:t>
      </w:r>
      <w:r w:rsidR="00026F08" w:rsidRPr="00F36CA5">
        <w:rPr>
          <w:rFonts w:ascii="Arial" w:hAnsi="Arial" w:cs="Arial"/>
          <w:sz w:val="20"/>
          <w:szCs w:val="20"/>
        </w:rPr>
        <w:t xml:space="preserve"> </w:t>
      </w:r>
      <w:r w:rsidRPr="00F36CA5">
        <w:rPr>
          <w:rFonts w:ascii="Arial" w:hAnsi="Arial" w:cs="Arial"/>
          <w:sz w:val="20"/>
          <w:szCs w:val="20"/>
        </w:rPr>
        <w:t>Volume 13, Issue 3,2022,</w:t>
      </w:r>
      <w:r w:rsidR="00026F08" w:rsidRPr="00F36CA5">
        <w:rPr>
          <w:rFonts w:ascii="Arial" w:hAnsi="Arial" w:cs="Arial"/>
          <w:sz w:val="20"/>
          <w:szCs w:val="20"/>
        </w:rPr>
        <w:t xml:space="preserve"> </w:t>
      </w:r>
      <w:r w:rsidRPr="00F36CA5">
        <w:rPr>
          <w:rFonts w:ascii="Arial" w:hAnsi="Arial" w:cs="Arial"/>
          <w:sz w:val="20"/>
          <w:szCs w:val="20"/>
        </w:rPr>
        <w:t>Pages 913-937.</w:t>
      </w:r>
      <w:r w:rsidR="00F94C0B" w:rsidRPr="00F36CA5">
        <w:rPr>
          <w:rFonts w:ascii="Arial" w:hAnsi="Arial" w:cs="Arial"/>
          <w:sz w:val="20"/>
          <w:szCs w:val="20"/>
        </w:rPr>
        <w:t>https://doi.org/10.1093/advances/nmac018</w:t>
      </w:r>
    </w:p>
    <w:p w14:paraId="7BB606DE" w14:textId="07EE56A8" w:rsidR="001F7CB8" w:rsidRPr="00F36CA5" w:rsidRDefault="001F7CB8" w:rsidP="006E11EB">
      <w:pPr>
        <w:pStyle w:val="ListParagraph"/>
        <w:numPr>
          <w:ilvl w:val="0"/>
          <w:numId w:val="1"/>
        </w:numPr>
        <w:spacing w:line="360" w:lineRule="auto"/>
        <w:jc w:val="both"/>
        <w:rPr>
          <w:rFonts w:ascii="Arial" w:hAnsi="Arial" w:cs="Arial"/>
          <w:sz w:val="20"/>
          <w:szCs w:val="20"/>
        </w:rPr>
      </w:pPr>
      <w:r w:rsidRPr="00F36CA5">
        <w:rPr>
          <w:rFonts w:ascii="Arial" w:hAnsi="Arial" w:cs="Arial"/>
          <w:sz w:val="20"/>
          <w:szCs w:val="20"/>
        </w:rPr>
        <w:t xml:space="preserve">Almousa, M., </w:t>
      </w:r>
      <w:proofErr w:type="spellStart"/>
      <w:r w:rsidRPr="00F36CA5">
        <w:rPr>
          <w:rFonts w:ascii="Arial" w:hAnsi="Arial" w:cs="Arial"/>
          <w:sz w:val="20"/>
          <w:szCs w:val="20"/>
        </w:rPr>
        <w:t>Alsaikhan</w:t>
      </w:r>
      <w:proofErr w:type="spellEnd"/>
      <w:r w:rsidRPr="00F36CA5">
        <w:rPr>
          <w:rFonts w:ascii="Arial" w:hAnsi="Arial" w:cs="Arial"/>
          <w:sz w:val="20"/>
          <w:szCs w:val="20"/>
        </w:rPr>
        <w:t xml:space="preserve">, A., &amp; Aloud, A. (2020). The influence of social media on nutritional </w:t>
      </w:r>
      <w:proofErr w:type="spellStart"/>
      <w:r w:rsidRPr="00F36CA5">
        <w:rPr>
          <w:rFonts w:ascii="Arial" w:hAnsi="Arial" w:cs="Arial"/>
          <w:sz w:val="20"/>
          <w:szCs w:val="20"/>
        </w:rPr>
        <w:t>behavior</w:t>
      </w:r>
      <w:proofErr w:type="spellEnd"/>
      <w:r w:rsidRPr="00F36CA5">
        <w:rPr>
          <w:rFonts w:ascii="Arial" w:hAnsi="Arial" w:cs="Arial"/>
          <w:sz w:val="20"/>
          <w:szCs w:val="20"/>
        </w:rPr>
        <w:t xml:space="preserve"> and purchase intention among millennials. </w:t>
      </w:r>
      <w:r w:rsidRPr="00F36CA5">
        <w:rPr>
          <w:rFonts w:ascii="Arial" w:hAnsi="Arial" w:cs="Arial"/>
          <w:i/>
          <w:iCs/>
          <w:sz w:val="20"/>
          <w:szCs w:val="20"/>
        </w:rPr>
        <w:t>International Journal of Marketing, Communication and New Media</w:t>
      </w:r>
      <w:r w:rsidRPr="00F36CA5">
        <w:rPr>
          <w:rFonts w:ascii="Arial" w:hAnsi="Arial" w:cs="Arial"/>
          <w:sz w:val="20"/>
          <w:szCs w:val="20"/>
        </w:rPr>
        <w:t>, (8).</w:t>
      </w:r>
      <w:r w:rsidR="00E41AD7" w:rsidRPr="00F36CA5">
        <w:rPr>
          <w:rFonts w:ascii="Arial" w:hAnsi="Arial" w:cs="Arial"/>
          <w:sz w:val="20"/>
          <w:szCs w:val="20"/>
        </w:rPr>
        <w:t>10.54663/2182-9306</w:t>
      </w:r>
    </w:p>
    <w:p w14:paraId="1F90F68F" w14:textId="4CB268DA" w:rsidR="000C759B" w:rsidRPr="00F36CA5" w:rsidRDefault="00470A1A" w:rsidP="00A2188B">
      <w:pPr>
        <w:pStyle w:val="ListParagraph"/>
        <w:numPr>
          <w:ilvl w:val="0"/>
          <w:numId w:val="1"/>
        </w:numPr>
        <w:spacing w:line="360" w:lineRule="auto"/>
        <w:jc w:val="both"/>
        <w:rPr>
          <w:rFonts w:ascii="Arial" w:hAnsi="Arial" w:cs="Arial"/>
          <w:sz w:val="20"/>
          <w:szCs w:val="20"/>
        </w:rPr>
      </w:pPr>
      <w:proofErr w:type="spellStart"/>
      <w:r w:rsidRPr="00F36CA5">
        <w:rPr>
          <w:rFonts w:ascii="Arial" w:hAnsi="Arial" w:cs="Arial"/>
          <w:sz w:val="20"/>
          <w:szCs w:val="20"/>
        </w:rPr>
        <w:t>Tamby</w:t>
      </w:r>
      <w:proofErr w:type="spellEnd"/>
      <w:r w:rsidRPr="00F36CA5">
        <w:rPr>
          <w:rFonts w:ascii="Arial" w:hAnsi="Arial" w:cs="Arial"/>
          <w:sz w:val="20"/>
          <w:szCs w:val="20"/>
        </w:rPr>
        <w:t xml:space="preserve"> Chik, C., </w:t>
      </w:r>
      <w:proofErr w:type="spellStart"/>
      <w:r w:rsidRPr="00F36CA5">
        <w:rPr>
          <w:rFonts w:ascii="Arial" w:hAnsi="Arial" w:cs="Arial"/>
          <w:sz w:val="20"/>
          <w:szCs w:val="20"/>
        </w:rPr>
        <w:t>Zulkepeley</w:t>
      </w:r>
      <w:proofErr w:type="spellEnd"/>
      <w:r w:rsidRPr="00F36CA5">
        <w:rPr>
          <w:rFonts w:ascii="Arial" w:hAnsi="Arial" w:cs="Arial"/>
          <w:sz w:val="20"/>
          <w:szCs w:val="20"/>
        </w:rPr>
        <w:t xml:space="preserve">, A., </w:t>
      </w:r>
      <w:proofErr w:type="spellStart"/>
      <w:r w:rsidRPr="00F36CA5">
        <w:rPr>
          <w:rFonts w:ascii="Arial" w:hAnsi="Arial" w:cs="Arial"/>
          <w:sz w:val="20"/>
          <w:szCs w:val="20"/>
        </w:rPr>
        <w:t>Tarmizi</w:t>
      </w:r>
      <w:proofErr w:type="spellEnd"/>
      <w:r w:rsidRPr="00F36CA5">
        <w:rPr>
          <w:rFonts w:ascii="Arial" w:hAnsi="Arial" w:cs="Arial"/>
          <w:sz w:val="20"/>
          <w:szCs w:val="20"/>
        </w:rPr>
        <w:t>, F., &amp; Bachok, S. (2019). Influence of social media on consumers’ food choices. </w:t>
      </w:r>
      <w:r w:rsidRPr="00F36CA5">
        <w:rPr>
          <w:rFonts w:ascii="Arial" w:hAnsi="Arial" w:cs="Arial"/>
          <w:i/>
          <w:iCs/>
          <w:sz w:val="20"/>
          <w:szCs w:val="20"/>
        </w:rPr>
        <w:t>Insight Journal (IJ)</w:t>
      </w:r>
      <w:r w:rsidRPr="00F36CA5">
        <w:rPr>
          <w:rFonts w:ascii="Arial" w:hAnsi="Arial" w:cs="Arial"/>
          <w:sz w:val="20"/>
          <w:szCs w:val="20"/>
        </w:rPr>
        <w:t>, </w:t>
      </w:r>
      <w:r w:rsidRPr="00F36CA5">
        <w:rPr>
          <w:rFonts w:ascii="Arial" w:hAnsi="Arial" w:cs="Arial"/>
          <w:i/>
          <w:iCs/>
          <w:sz w:val="20"/>
          <w:szCs w:val="20"/>
        </w:rPr>
        <w:t>4</w:t>
      </w:r>
      <w:r w:rsidRPr="00F36CA5">
        <w:rPr>
          <w:rFonts w:ascii="Arial" w:hAnsi="Arial" w:cs="Arial"/>
          <w:sz w:val="20"/>
          <w:szCs w:val="20"/>
        </w:rPr>
        <w:t>(3), 21-34.</w:t>
      </w:r>
      <w:r w:rsidR="0070120F" w:rsidRPr="00F36CA5">
        <w:rPr>
          <w:rFonts w:ascii="Arial" w:hAnsi="Arial" w:cs="Arial"/>
          <w:sz w:val="20"/>
          <w:szCs w:val="20"/>
        </w:rPr>
        <w:t xml:space="preserve"> https://insightjournal.my/</w:t>
      </w:r>
    </w:p>
    <w:sectPr w:rsidR="000C759B" w:rsidRPr="00F36CA5" w:rsidSect="0034338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4DFF8" w14:textId="77777777" w:rsidR="00FC5018" w:rsidRDefault="00FC5018" w:rsidP="00343384">
      <w:pPr>
        <w:spacing w:after="0" w:line="240" w:lineRule="auto"/>
      </w:pPr>
      <w:r>
        <w:separator/>
      </w:r>
    </w:p>
  </w:endnote>
  <w:endnote w:type="continuationSeparator" w:id="0">
    <w:p w14:paraId="0CDA1B6C" w14:textId="77777777" w:rsidR="00FC5018" w:rsidRDefault="00FC5018" w:rsidP="00343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DB457" w14:textId="77777777" w:rsidR="00343384" w:rsidRDefault="003433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B2DA3" w14:textId="77777777" w:rsidR="00343384" w:rsidRDefault="003433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7C701" w14:textId="77777777" w:rsidR="00343384" w:rsidRDefault="003433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32A1C" w14:textId="77777777" w:rsidR="00FC5018" w:rsidRDefault="00FC5018" w:rsidP="00343384">
      <w:pPr>
        <w:spacing w:after="0" w:line="240" w:lineRule="auto"/>
      </w:pPr>
      <w:r>
        <w:separator/>
      </w:r>
    </w:p>
  </w:footnote>
  <w:footnote w:type="continuationSeparator" w:id="0">
    <w:p w14:paraId="4A9D344C" w14:textId="77777777" w:rsidR="00FC5018" w:rsidRDefault="00FC5018" w:rsidP="00343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609B" w14:textId="11923837" w:rsidR="00343384" w:rsidRDefault="00343384">
    <w:pPr>
      <w:pStyle w:val="Header"/>
    </w:pPr>
    <w:r>
      <w:rPr>
        <w:noProof/>
      </w:rPr>
      <w:pict w14:anchorId="11C36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775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F638A" w14:textId="75888145" w:rsidR="00343384" w:rsidRDefault="00343384">
    <w:pPr>
      <w:pStyle w:val="Header"/>
    </w:pPr>
    <w:r>
      <w:rPr>
        <w:noProof/>
      </w:rPr>
      <w:pict w14:anchorId="05F07A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775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E0DDE" w14:textId="42BB8218" w:rsidR="00343384" w:rsidRDefault="00343384">
    <w:pPr>
      <w:pStyle w:val="Header"/>
    </w:pPr>
    <w:r>
      <w:rPr>
        <w:noProof/>
      </w:rPr>
      <w:pict w14:anchorId="3E1EE8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21775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144A6"/>
    <w:multiLevelType w:val="hybridMultilevel"/>
    <w:tmpl w:val="B8B4614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C183313"/>
    <w:multiLevelType w:val="hybridMultilevel"/>
    <w:tmpl w:val="B6789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4334755">
    <w:abstractNumId w:val="1"/>
  </w:num>
  <w:num w:numId="2" w16cid:durableId="1659459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2A"/>
    <w:rsid w:val="00026F08"/>
    <w:rsid w:val="0004541A"/>
    <w:rsid w:val="000548DA"/>
    <w:rsid w:val="000553AA"/>
    <w:rsid w:val="000701B9"/>
    <w:rsid w:val="0009435B"/>
    <w:rsid w:val="00094521"/>
    <w:rsid w:val="000B515B"/>
    <w:rsid w:val="000C759B"/>
    <w:rsid w:val="000C7B22"/>
    <w:rsid w:val="000E0431"/>
    <w:rsid w:val="000F5D15"/>
    <w:rsid w:val="00114D94"/>
    <w:rsid w:val="001258BE"/>
    <w:rsid w:val="00126362"/>
    <w:rsid w:val="0013561C"/>
    <w:rsid w:val="0014405E"/>
    <w:rsid w:val="00144E7B"/>
    <w:rsid w:val="0014619A"/>
    <w:rsid w:val="00154890"/>
    <w:rsid w:val="0015621E"/>
    <w:rsid w:val="00167820"/>
    <w:rsid w:val="001700E9"/>
    <w:rsid w:val="00182DF6"/>
    <w:rsid w:val="001843E4"/>
    <w:rsid w:val="0018671A"/>
    <w:rsid w:val="001A4683"/>
    <w:rsid w:val="001B001B"/>
    <w:rsid w:val="001B6176"/>
    <w:rsid w:val="001C4FD0"/>
    <w:rsid w:val="001D4B16"/>
    <w:rsid w:val="001E445B"/>
    <w:rsid w:val="001F7CB8"/>
    <w:rsid w:val="002172FB"/>
    <w:rsid w:val="00225F06"/>
    <w:rsid w:val="002346C4"/>
    <w:rsid w:val="002376EB"/>
    <w:rsid w:val="00240F6B"/>
    <w:rsid w:val="0024426C"/>
    <w:rsid w:val="00254889"/>
    <w:rsid w:val="00264738"/>
    <w:rsid w:val="002A7072"/>
    <w:rsid w:val="002B00A1"/>
    <w:rsid w:val="002B7868"/>
    <w:rsid w:val="002C5D0C"/>
    <w:rsid w:val="002D1447"/>
    <w:rsid w:val="002F281B"/>
    <w:rsid w:val="00311645"/>
    <w:rsid w:val="0031252D"/>
    <w:rsid w:val="00320961"/>
    <w:rsid w:val="00335BFD"/>
    <w:rsid w:val="003373BE"/>
    <w:rsid w:val="0034084B"/>
    <w:rsid w:val="00343384"/>
    <w:rsid w:val="003647BD"/>
    <w:rsid w:val="003818EB"/>
    <w:rsid w:val="003E0D28"/>
    <w:rsid w:val="003F0103"/>
    <w:rsid w:val="003F2433"/>
    <w:rsid w:val="003F38B6"/>
    <w:rsid w:val="0044103A"/>
    <w:rsid w:val="00444951"/>
    <w:rsid w:val="004478B8"/>
    <w:rsid w:val="004606D2"/>
    <w:rsid w:val="00462DB2"/>
    <w:rsid w:val="00467404"/>
    <w:rsid w:val="00470A1A"/>
    <w:rsid w:val="00474AF1"/>
    <w:rsid w:val="004755FF"/>
    <w:rsid w:val="00487D28"/>
    <w:rsid w:val="004A192B"/>
    <w:rsid w:val="004B0A67"/>
    <w:rsid w:val="004B779F"/>
    <w:rsid w:val="004C12FC"/>
    <w:rsid w:val="004D7977"/>
    <w:rsid w:val="004E4341"/>
    <w:rsid w:val="00502A0A"/>
    <w:rsid w:val="005206A5"/>
    <w:rsid w:val="0054100B"/>
    <w:rsid w:val="00571701"/>
    <w:rsid w:val="00590820"/>
    <w:rsid w:val="005944D9"/>
    <w:rsid w:val="005B0F63"/>
    <w:rsid w:val="005B567E"/>
    <w:rsid w:val="005D0359"/>
    <w:rsid w:val="005D65E5"/>
    <w:rsid w:val="005F4BD8"/>
    <w:rsid w:val="00611626"/>
    <w:rsid w:val="0061390C"/>
    <w:rsid w:val="00620CD1"/>
    <w:rsid w:val="006221BF"/>
    <w:rsid w:val="0063290F"/>
    <w:rsid w:val="0063341C"/>
    <w:rsid w:val="00637651"/>
    <w:rsid w:val="00642C01"/>
    <w:rsid w:val="00654EAA"/>
    <w:rsid w:val="006601AC"/>
    <w:rsid w:val="00662A04"/>
    <w:rsid w:val="00662EE8"/>
    <w:rsid w:val="00667192"/>
    <w:rsid w:val="006673B2"/>
    <w:rsid w:val="00672D0C"/>
    <w:rsid w:val="0067714F"/>
    <w:rsid w:val="006818A0"/>
    <w:rsid w:val="00684862"/>
    <w:rsid w:val="00694704"/>
    <w:rsid w:val="006A26D2"/>
    <w:rsid w:val="006A472B"/>
    <w:rsid w:val="006B0452"/>
    <w:rsid w:val="006B6CF3"/>
    <w:rsid w:val="006C25BE"/>
    <w:rsid w:val="006D0B3A"/>
    <w:rsid w:val="006D1090"/>
    <w:rsid w:val="006E11EB"/>
    <w:rsid w:val="006F18A4"/>
    <w:rsid w:val="006F39C8"/>
    <w:rsid w:val="006F6D49"/>
    <w:rsid w:val="0070120F"/>
    <w:rsid w:val="00704C0C"/>
    <w:rsid w:val="00706043"/>
    <w:rsid w:val="007109E0"/>
    <w:rsid w:val="0071644B"/>
    <w:rsid w:val="007306B9"/>
    <w:rsid w:val="00731F33"/>
    <w:rsid w:val="0074300A"/>
    <w:rsid w:val="0074772C"/>
    <w:rsid w:val="00760B57"/>
    <w:rsid w:val="00780E08"/>
    <w:rsid w:val="00793D57"/>
    <w:rsid w:val="007A3EE4"/>
    <w:rsid w:val="007A6175"/>
    <w:rsid w:val="007B2DB1"/>
    <w:rsid w:val="007C3F7A"/>
    <w:rsid w:val="007D1927"/>
    <w:rsid w:val="007F5DCE"/>
    <w:rsid w:val="00804781"/>
    <w:rsid w:val="00817F7E"/>
    <w:rsid w:val="00820D81"/>
    <w:rsid w:val="008222F6"/>
    <w:rsid w:val="00833348"/>
    <w:rsid w:val="00841B17"/>
    <w:rsid w:val="008633E4"/>
    <w:rsid w:val="008663C8"/>
    <w:rsid w:val="00867D3B"/>
    <w:rsid w:val="0087082A"/>
    <w:rsid w:val="00897EEC"/>
    <w:rsid w:val="008A3318"/>
    <w:rsid w:val="008B1DFA"/>
    <w:rsid w:val="008B284B"/>
    <w:rsid w:val="008C1276"/>
    <w:rsid w:val="008C75D8"/>
    <w:rsid w:val="008C7996"/>
    <w:rsid w:val="008D4612"/>
    <w:rsid w:val="008F7906"/>
    <w:rsid w:val="0091325E"/>
    <w:rsid w:val="00922AEF"/>
    <w:rsid w:val="00952020"/>
    <w:rsid w:val="00976F97"/>
    <w:rsid w:val="00986485"/>
    <w:rsid w:val="009A3700"/>
    <w:rsid w:val="009C4B2A"/>
    <w:rsid w:val="009D0C66"/>
    <w:rsid w:val="009D2568"/>
    <w:rsid w:val="009D4727"/>
    <w:rsid w:val="009E2A26"/>
    <w:rsid w:val="009E46C9"/>
    <w:rsid w:val="009E5210"/>
    <w:rsid w:val="009F77C7"/>
    <w:rsid w:val="00A2188B"/>
    <w:rsid w:val="00A60857"/>
    <w:rsid w:val="00A80261"/>
    <w:rsid w:val="00A9453B"/>
    <w:rsid w:val="00AB3EDB"/>
    <w:rsid w:val="00AD2141"/>
    <w:rsid w:val="00AE0DCC"/>
    <w:rsid w:val="00AE7835"/>
    <w:rsid w:val="00AF6051"/>
    <w:rsid w:val="00B11828"/>
    <w:rsid w:val="00B25F0B"/>
    <w:rsid w:val="00B2675C"/>
    <w:rsid w:val="00B4157A"/>
    <w:rsid w:val="00B50F37"/>
    <w:rsid w:val="00B550FF"/>
    <w:rsid w:val="00B56EB2"/>
    <w:rsid w:val="00B65CCC"/>
    <w:rsid w:val="00B80315"/>
    <w:rsid w:val="00B8191B"/>
    <w:rsid w:val="00B91CCA"/>
    <w:rsid w:val="00B93BFE"/>
    <w:rsid w:val="00B94EFD"/>
    <w:rsid w:val="00BA29E3"/>
    <w:rsid w:val="00BA4D4C"/>
    <w:rsid w:val="00BA57EB"/>
    <w:rsid w:val="00BB7A9D"/>
    <w:rsid w:val="00BC5A1E"/>
    <w:rsid w:val="00BE233D"/>
    <w:rsid w:val="00BE3F74"/>
    <w:rsid w:val="00BF67A3"/>
    <w:rsid w:val="00C008E4"/>
    <w:rsid w:val="00C27CE2"/>
    <w:rsid w:val="00C33379"/>
    <w:rsid w:val="00C33560"/>
    <w:rsid w:val="00C5615B"/>
    <w:rsid w:val="00C76507"/>
    <w:rsid w:val="00C76827"/>
    <w:rsid w:val="00C76C0A"/>
    <w:rsid w:val="00C952CE"/>
    <w:rsid w:val="00CA10CB"/>
    <w:rsid w:val="00CA1929"/>
    <w:rsid w:val="00CD2FBD"/>
    <w:rsid w:val="00CD386E"/>
    <w:rsid w:val="00CE7021"/>
    <w:rsid w:val="00D00764"/>
    <w:rsid w:val="00D1114E"/>
    <w:rsid w:val="00D12715"/>
    <w:rsid w:val="00D42A23"/>
    <w:rsid w:val="00D552D5"/>
    <w:rsid w:val="00D56DB0"/>
    <w:rsid w:val="00D62802"/>
    <w:rsid w:val="00D67886"/>
    <w:rsid w:val="00D73E83"/>
    <w:rsid w:val="00D92E57"/>
    <w:rsid w:val="00D93B4E"/>
    <w:rsid w:val="00DA69D2"/>
    <w:rsid w:val="00DB09D8"/>
    <w:rsid w:val="00DF7F62"/>
    <w:rsid w:val="00E00EB9"/>
    <w:rsid w:val="00E0465C"/>
    <w:rsid w:val="00E176E8"/>
    <w:rsid w:val="00E26886"/>
    <w:rsid w:val="00E34451"/>
    <w:rsid w:val="00E41AD7"/>
    <w:rsid w:val="00E44645"/>
    <w:rsid w:val="00E45A4C"/>
    <w:rsid w:val="00E4620A"/>
    <w:rsid w:val="00E46958"/>
    <w:rsid w:val="00E562B1"/>
    <w:rsid w:val="00E71614"/>
    <w:rsid w:val="00E77843"/>
    <w:rsid w:val="00EB5F24"/>
    <w:rsid w:val="00EB6916"/>
    <w:rsid w:val="00EF236A"/>
    <w:rsid w:val="00EF3A94"/>
    <w:rsid w:val="00F03D6D"/>
    <w:rsid w:val="00F15E38"/>
    <w:rsid w:val="00F26725"/>
    <w:rsid w:val="00F27C52"/>
    <w:rsid w:val="00F36CA5"/>
    <w:rsid w:val="00F472F0"/>
    <w:rsid w:val="00F517BD"/>
    <w:rsid w:val="00F6641A"/>
    <w:rsid w:val="00F93FB1"/>
    <w:rsid w:val="00F94C0B"/>
    <w:rsid w:val="00F96112"/>
    <w:rsid w:val="00FC5018"/>
    <w:rsid w:val="00FD2773"/>
    <w:rsid w:val="00FD63FC"/>
    <w:rsid w:val="00FE0C9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C8C92A"/>
  <w15:chartTrackingRefBased/>
  <w15:docId w15:val="{641FF815-72B1-4897-92B8-583C8680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8D46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4612"/>
    <w:rPr>
      <w:color w:val="0563C1" w:themeColor="hyperlink"/>
      <w:u w:val="single"/>
    </w:rPr>
  </w:style>
  <w:style w:type="character" w:styleId="UnresolvedMention">
    <w:name w:val="Unresolved Mention"/>
    <w:basedOn w:val="DefaultParagraphFont"/>
    <w:uiPriority w:val="99"/>
    <w:semiHidden/>
    <w:unhideWhenUsed/>
    <w:rsid w:val="008D4612"/>
    <w:rPr>
      <w:color w:val="605E5C"/>
      <w:shd w:val="clear" w:color="auto" w:fill="E1DFDD"/>
    </w:rPr>
  </w:style>
  <w:style w:type="character" w:customStyle="1" w:styleId="Heading3Char">
    <w:name w:val="Heading 3 Char"/>
    <w:basedOn w:val="DefaultParagraphFont"/>
    <w:link w:val="Heading3"/>
    <w:uiPriority w:val="9"/>
    <w:semiHidden/>
    <w:rsid w:val="008D461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A26D2"/>
    <w:pPr>
      <w:ind w:left="720"/>
      <w:contextualSpacing/>
    </w:pPr>
  </w:style>
  <w:style w:type="character" w:styleId="LineNumber">
    <w:name w:val="line number"/>
    <w:basedOn w:val="DefaultParagraphFont"/>
    <w:uiPriority w:val="99"/>
    <w:semiHidden/>
    <w:unhideWhenUsed/>
    <w:rsid w:val="006B6CF3"/>
  </w:style>
  <w:style w:type="paragraph" w:styleId="Header">
    <w:name w:val="header"/>
    <w:basedOn w:val="Normal"/>
    <w:link w:val="HeaderChar"/>
    <w:uiPriority w:val="99"/>
    <w:unhideWhenUsed/>
    <w:rsid w:val="003433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384"/>
  </w:style>
  <w:style w:type="paragraph" w:styleId="Footer">
    <w:name w:val="footer"/>
    <w:basedOn w:val="Normal"/>
    <w:link w:val="FooterChar"/>
    <w:uiPriority w:val="99"/>
    <w:unhideWhenUsed/>
    <w:rsid w:val="003433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0501">
      <w:bodyDiv w:val="1"/>
      <w:marLeft w:val="0"/>
      <w:marRight w:val="0"/>
      <w:marTop w:val="0"/>
      <w:marBottom w:val="0"/>
      <w:divBdr>
        <w:top w:val="none" w:sz="0" w:space="0" w:color="auto"/>
        <w:left w:val="none" w:sz="0" w:space="0" w:color="auto"/>
        <w:bottom w:val="none" w:sz="0" w:space="0" w:color="auto"/>
        <w:right w:val="none" w:sz="0" w:space="0" w:color="auto"/>
      </w:divBdr>
    </w:div>
    <w:div w:id="50883498">
      <w:bodyDiv w:val="1"/>
      <w:marLeft w:val="0"/>
      <w:marRight w:val="0"/>
      <w:marTop w:val="0"/>
      <w:marBottom w:val="0"/>
      <w:divBdr>
        <w:top w:val="none" w:sz="0" w:space="0" w:color="auto"/>
        <w:left w:val="none" w:sz="0" w:space="0" w:color="auto"/>
        <w:bottom w:val="none" w:sz="0" w:space="0" w:color="auto"/>
        <w:right w:val="none" w:sz="0" w:space="0" w:color="auto"/>
      </w:divBdr>
    </w:div>
    <w:div w:id="66659816">
      <w:bodyDiv w:val="1"/>
      <w:marLeft w:val="0"/>
      <w:marRight w:val="0"/>
      <w:marTop w:val="0"/>
      <w:marBottom w:val="0"/>
      <w:divBdr>
        <w:top w:val="none" w:sz="0" w:space="0" w:color="auto"/>
        <w:left w:val="none" w:sz="0" w:space="0" w:color="auto"/>
        <w:bottom w:val="none" w:sz="0" w:space="0" w:color="auto"/>
        <w:right w:val="none" w:sz="0" w:space="0" w:color="auto"/>
      </w:divBdr>
    </w:div>
    <w:div w:id="70471365">
      <w:bodyDiv w:val="1"/>
      <w:marLeft w:val="0"/>
      <w:marRight w:val="0"/>
      <w:marTop w:val="0"/>
      <w:marBottom w:val="0"/>
      <w:divBdr>
        <w:top w:val="none" w:sz="0" w:space="0" w:color="auto"/>
        <w:left w:val="none" w:sz="0" w:space="0" w:color="auto"/>
        <w:bottom w:val="none" w:sz="0" w:space="0" w:color="auto"/>
        <w:right w:val="none" w:sz="0" w:space="0" w:color="auto"/>
      </w:divBdr>
    </w:div>
    <w:div w:id="150566341">
      <w:bodyDiv w:val="1"/>
      <w:marLeft w:val="0"/>
      <w:marRight w:val="0"/>
      <w:marTop w:val="0"/>
      <w:marBottom w:val="0"/>
      <w:divBdr>
        <w:top w:val="none" w:sz="0" w:space="0" w:color="auto"/>
        <w:left w:val="none" w:sz="0" w:space="0" w:color="auto"/>
        <w:bottom w:val="none" w:sz="0" w:space="0" w:color="auto"/>
        <w:right w:val="none" w:sz="0" w:space="0" w:color="auto"/>
      </w:divBdr>
    </w:div>
    <w:div w:id="248539525">
      <w:bodyDiv w:val="1"/>
      <w:marLeft w:val="0"/>
      <w:marRight w:val="0"/>
      <w:marTop w:val="0"/>
      <w:marBottom w:val="0"/>
      <w:divBdr>
        <w:top w:val="none" w:sz="0" w:space="0" w:color="auto"/>
        <w:left w:val="none" w:sz="0" w:space="0" w:color="auto"/>
        <w:bottom w:val="none" w:sz="0" w:space="0" w:color="auto"/>
        <w:right w:val="none" w:sz="0" w:space="0" w:color="auto"/>
      </w:divBdr>
    </w:div>
    <w:div w:id="385884972">
      <w:bodyDiv w:val="1"/>
      <w:marLeft w:val="0"/>
      <w:marRight w:val="0"/>
      <w:marTop w:val="0"/>
      <w:marBottom w:val="0"/>
      <w:divBdr>
        <w:top w:val="none" w:sz="0" w:space="0" w:color="auto"/>
        <w:left w:val="none" w:sz="0" w:space="0" w:color="auto"/>
        <w:bottom w:val="none" w:sz="0" w:space="0" w:color="auto"/>
        <w:right w:val="none" w:sz="0" w:space="0" w:color="auto"/>
      </w:divBdr>
    </w:div>
    <w:div w:id="405802526">
      <w:bodyDiv w:val="1"/>
      <w:marLeft w:val="0"/>
      <w:marRight w:val="0"/>
      <w:marTop w:val="0"/>
      <w:marBottom w:val="0"/>
      <w:divBdr>
        <w:top w:val="none" w:sz="0" w:space="0" w:color="auto"/>
        <w:left w:val="none" w:sz="0" w:space="0" w:color="auto"/>
        <w:bottom w:val="none" w:sz="0" w:space="0" w:color="auto"/>
        <w:right w:val="none" w:sz="0" w:space="0" w:color="auto"/>
      </w:divBdr>
    </w:div>
    <w:div w:id="418603154">
      <w:bodyDiv w:val="1"/>
      <w:marLeft w:val="0"/>
      <w:marRight w:val="0"/>
      <w:marTop w:val="0"/>
      <w:marBottom w:val="0"/>
      <w:divBdr>
        <w:top w:val="none" w:sz="0" w:space="0" w:color="auto"/>
        <w:left w:val="none" w:sz="0" w:space="0" w:color="auto"/>
        <w:bottom w:val="none" w:sz="0" w:space="0" w:color="auto"/>
        <w:right w:val="none" w:sz="0" w:space="0" w:color="auto"/>
      </w:divBdr>
    </w:div>
    <w:div w:id="463740819">
      <w:bodyDiv w:val="1"/>
      <w:marLeft w:val="0"/>
      <w:marRight w:val="0"/>
      <w:marTop w:val="0"/>
      <w:marBottom w:val="0"/>
      <w:divBdr>
        <w:top w:val="none" w:sz="0" w:space="0" w:color="auto"/>
        <w:left w:val="none" w:sz="0" w:space="0" w:color="auto"/>
        <w:bottom w:val="none" w:sz="0" w:space="0" w:color="auto"/>
        <w:right w:val="none" w:sz="0" w:space="0" w:color="auto"/>
      </w:divBdr>
    </w:div>
    <w:div w:id="478041521">
      <w:bodyDiv w:val="1"/>
      <w:marLeft w:val="0"/>
      <w:marRight w:val="0"/>
      <w:marTop w:val="0"/>
      <w:marBottom w:val="0"/>
      <w:divBdr>
        <w:top w:val="none" w:sz="0" w:space="0" w:color="auto"/>
        <w:left w:val="none" w:sz="0" w:space="0" w:color="auto"/>
        <w:bottom w:val="none" w:sz="0" w:space="0" w:color="auto"/>
        <w:right w:val="none" w:sz="0" w:space="0" w:color="auto"/>
      </w:divBdr>
    </w:div>
    <w:div w:id="513810255">
      <w:bodyDiv w:val="1"/>
      <w:marLeft w:val="0"/>
      <w:marRight w:val="0"/>
      <w:marTop w:val="0"/>
      <w:marBottom w:val="0"/>
      <w:divBdr>
        <w:top w:val="none" w:sz="0" w:space="0" w:color="auto"/>
        <w:left w:val="none" w:sz="0" w:space="0" w:color="auto"/>
        <w:bottom w:val="none" w:sz="0" w:space="0" w:color="auto"/>
        <w:right w:val="none" w:sz="0" w:space="0" w:color="auto"/>
      </w:divBdr>
    </w:div>
    <w:div w:id="521744702">
      <w:bodyDiv w:val="1"/>
      <w:marLeft w:val="0"/>
      <w:marRight w:val="0"/>
      <w:marTop w:val="0"/>
      <w:marBottom w:val="0"/>
      <w:divBdr>
        <w:top w:val="none" w:sz="0" w:space="0" w:color="auto"/>
        <w:left w:val="none" w:sz="0" w:space="0" w:color="auto"/>
        <w:bottom w:val="none" w:sz="0" w:space="0" w:color="auto"/>
        <w:right w:val="none" w:sz="0" w:space="0" w:color="auto"/>
      </w:divBdr>
    </w:div>
    <w:div w:id="524636444">
      <w:bodyDiv w:val="1"/>
      <w:marLeft w:val="0"/>
      <w:marRight w:val="0"/>
      <w:marTop w:val="0"/>
      <w:marBottom w:val="0"/>
      <w:divBdr>
        <w:top w:val="none" w:sz="0" w:space="0" w:color="auto"/>
        <w:left w:val="none" w:sz="0" w:space="0" w:color="auto"/>
        <w:bottom w:val="none" w:sz="0" w:space="0" w:color="auto"/>
        <w:right w:val="none" w:sz="0" w:space="0" w:color="auto"/>
      </w:divBdr>
    </w:div>
    <w:div w:id="544023723">
      <w:bodyDiv w:val="1"/>
      <w:marLeft w:val="0"/>
      <w:marRight w:val="0"/>
      <w:marTop w:val="0"/>
      <w:marBottom w:val="0"/>
      <w:divBdr>
        <w:top w:val="none" w:sz="0" w:space="0" w:color="auto"/>
        <w:left w:val="none" w:sz="0" w:space="0" w:color="auto"/>
        <w:bottom w:val="none" w:sz="0" w:space="0" w:color="auto"/>
        <w:right w:val="none" w:sz="0" w:space="0" w:color="auto"/>
      </w:divBdr>
    </w:div>
    <w:div w:id="588588092">
      <w:bodyDiv w:val="1"/>
      <w:marLeft w:val="0"/>
      <w:marRight w:val="0"/>
      <w:marTop w:val="0"/>
      <w:marBottom w:val="0"/>
      <w:divBdr>
        <w:top w:val="none" w:sz="0" w:space="0" w:color="auto"/>
        <w:left w:val="none" w:sz="0" w:space="0" w:color="auto"/>
        <w:bottom w:val="none" w:sz="0" w:space="0" w:color="auto"/>
        <w:right w:val="none" w:sz="0" w:space="0" w:color="auto"/>
      </w:divBdr>
    </w:div>
    <w:div w:id="666598148">
      <w:bodyDiv w:val="1"/>
      <w:marLeft w:val="0"/>
      <w:marRight w:val="0"/>
      <w:marTop w:val="0"/>
      <w:marBottom w:val="0"/>
      <w:divBdr>
        <w:top w:val="none" w:sz="0" w:space="0" w:color="auto"/>
        <w:left w:val="none" w:sz="0" w:space="0" w:color="auto"/>
        <w:bottom w:val="none" w:sz="0" w:space="0" w:color="auto"/>
        <w:right w:val="none" w:sz="0" w:space="0" w:color="auto"/>
      </w:divBdr>
    </w:div>
    <w:div w:id="684791344">
      <w:bodyDiv w:val="1"/>
      <w:marLeft w:val="0"/>
      <w:marRight w:val="0"/>
      <w:marTop w:val="0"/>
      <w:marBottom w:val="0"/>
      <w:divBdr>
        <w:top w:val="none" w:sz="0" w:space="0" w:color="auto"/>
        <w:left w:val="none" w:sz="0" w:space="0" w:color="auto"/>
        <w:bottom w:val="none" w:sz="0" w:space="0" w:color="auto"/>
        <w:right w:val="none" w:sz="0" w:space="0" w:color="auto"/>
      </w:divBdr>
    </w:div>
    <w:div w:id="701201107">
      <w:bodyDiv w:val="1"/>
      <w:marLeft w:val="0"/>
      <w:marRight w:val="0"/>
      <w:marTop w:val="0"/>
      <w:marBottom w:val="0"/>
      <w:divBdr>
        <w:top w:val="none" w:sz="0" w:space="0" w:color="auto"/>
        <w:left w:val="none" w:sz="0" w:space="0" w:color="auto"/>
        <w:bottom w:val="none" w:sz="0" w:space="0" w:color="auto"/>
        <w:right w:val="none" w:sz="0" w:space="0" w:color="auto"/>
      </w:divBdr>
    </w:div>
    <w:div w:id="701322349">
      <w:bodyDiv w:val="1"/>
      <w:marLeft w:val="0"/>
      <w:marRight w:val="0"/>
      <w:marTop w:val="0"/>
      <w:marBottom w:val="0"/>
      <w:divBdr>
        <w:top w:val="none" w:sz="0" w:space="0" w:color="auto"/>
        <w:left w:val="none" w:sz="0" w:space="0" w:color="auto"/>
        <w:bottom w:val="none" w:sz="0" w:space="0" w:color="auto"/>
        <w:right w:val="none" w:sz="0" w:space="0" w:color="auto"/>
      </w:divBdr>
    </w:div>
    <w:div w:id="726610397">
      <w:bodyDiv w:val="1"/>
      <w:marLeft w:val="0"/>
      <w:marRight w:val="0"/>
      <w:marTop w:val="0"/>
      <w:marBottom w:val="0"/>
      <w:divBdr>
        <w:top w:val="none" w:sz="0" w:space="0" w:color="auto"/>
        <w:left w:val="none" w:sz="0" w:space="0" w:color="auto"/>
        <w:bottom w:val="none" w:sz="0" w:space="0" w:color="auto"/>
        <w:right w:val="none" w:sz="0" w:space="0" w:color="auto"/>
      </w:divBdr>
    </w:div>
    <w:div w:id="731734580">
      <w:bodyDiv w:val="1"/>
      <w:marLeft w:val="0"/>
      <w:marRight w:val="0"/>
      <w:marTop w:val="0"/>
      <w:marBottom w:val="0"/>
      <w:divBdr>
        <w:top w:val="none" w:sz="0" w:space="0" w:color="auto"/>
        <w:left w:val="none" w:sz="0" w:space="0" w:color="auto"/>
        <w:bottom w:val="none" w:sz="0" w:space="0" w:color="auto"/>
        <w:right w:val="none" w:sz="0" w:space="0" w:color="auto"/>
      </w:divBdr>
    </w:div>
    <w:div w:id="755171521">
      <w:bodyDiv w:val="1"/>
      <w:marLeft w:val="0"/>
      <w:marRight w:val="0"/>
      <w:marTop w:val="0"/>
      <w:marBottom w:val="0"/>
      <w:divBdr>
        <w:top w:val="none" w:sz="0" w:space="0" w:color="auto"/>
        <w:left w:val="none" w:sz="0" w:space="0" w:color="auto"/>
        <w:bottom w:val="none" w:sz="0" w:space="0" w:color="auto"/>
        <w:right w:val="none" w:sz="0" w:space="0" w:color="auto"/>
      </w:divBdr>
    </w:div>
    <w:div w:id="791049753">
      <w:bodyDiv w:val="1"/>
      <w:marLeft w:val="0"/>
      <w:marRight w:val="0"/>
      <w:marTop w:val="0"/>
      <w:marBottom w:val="0"/>
      <w:divBdr>
        <w:top w:val="none" w:sz="0" w:space="0" w:color="auto"/>
        <w:left w:val="none" w:sz="0" w:space="0" w:color="auto"/>
        <w:bottom w:val="none" w:sz="0" w:space="0" w:color="auto"/>
        <w:right w:val="none" w:sz="0" w:space="0" w:color="auto"/>
      </w:divBdr>
    </w:div>
    <w:div w:id="841356056">
      <w:bodyDiv w:val="1"/>
      <w:marLeft w:val="0"/>
      <w:marRight w:val="0"/>
      <w:marTop w:val="0"/>
      <w:marBottom w:val="0"/>
      <w:divBdr>
        <w:top w:val="none" w:sz="0" w:space="0" w:color="auto"/>
        <w:left w:val="none" w:sz="0" w:space="0" w:color="auto"/>
        <w:bottom w:val="none" w:sz="0" w:space="0" w:color="auto"/>
        <w:right w:val="none" w:sz="0" w:space="0" w:color="auto"/>
      </w:divBdr>
    </w:div>
    <w:div w:id="842671807">
      <w:bodyDiv w:val="1"/>
      <w:marLeft w:val="0"/>
      <w:marRight w:val="0"/>
      <w:marTop w:val="0"/>
      <w:marBottom w:val="0"/>
      <w:divBdr>
        <w:top w:val="none" w:sz="0" w:space="0" w:color="auto"/>
        <w:left w:val="none" w:sz="0" w:space="0" w:color="auto"/>
        <w:bottom w:val="none" w:sz="0" w:space="0" w:color="auto"/>
        <w:right w:val="none" w:sz="0" w:space="0" w:color="auto"/>
      </w:divBdr>
    </w:div>
    <w:div w:id="850486290">
      <w:bodyDiv w:val="1"/>
      <w:marLeft w:val="0"/>
      <w:marRight w:val="0"/>
      <w:marTop w:val="0"/>
      <w:marBottom w:val="0"/>
      <w:divBdr>
        <w:top w:val="none" w:sz="0" w:space="0" w:color="auto"/>
        <w:left w:val="none" w:sz="0" w:space="0" w:color="auto"/>
        <w:bottom w:val="none" w:sz="0" w:space="0" w:color="auto"/>
        <w:right w:val="none" w:sz="0" w:space="0" w:color="auto"/>
      </w:divBdr>
    </w:div>
    <w:div w:id="882135077">
      <w:bodyDiv w:val="1"/>
      <w:marLeft w:val="0"/>
      <w:marRight w:val="0"/>
      <w:marTop w:val="0"/>
      <w:marBottom w:val="0"/>
      <w:divBdr>
        <w:top w:val="none" w:sz="0" w:space="0" w:color="auto"/>
        <w:left w:val="none" w:sz="0" w:space="0" w:color="auto"/>
        <w:bottom w:val="none" w:sz="0" w:space="0" w:color="auto"/>
        <w:right w:val="none" w:sz="0" w:space="0" w:color="auto"/>
      </w:divBdr>
    </w:div>
    <w:div w:id="952595675">
      <w:bodyDiv w:val="1"/>
      <w:marLeft w:val="0"/>
      <w:marRight w:val="0"/>
      <w:marTop w:val="0"/>
      <w:marBottom w:val="0"/>
      <w:divBdr>
        <w:top w:val="none" w:sz="0" w:space="0" w:color="auto"/>
        <w:left w:val="none" w:sz="0" w:space="0" w:color="auto"/>
        <w:bottom w:val="none" w:sz="0" w:space="0" w:color="auto"/>
        <w:right w:val="none" w:sz="0" w:space="0" w:color="auto"/>
      </w:divBdr>
    </w:div>
    <w:div w:id="966006214">
      <w:bodyDiv w:val="1"/>
      <w:marLeft w:val="0"/>
      <w:marRight w:val="0"/>
      <w:marTop w:val="0"/>
      <w:marBottom w:val="0"/>
      <w:divBdr>
        <w:top w:val="none" w:sz="0" w:space="0" w:color="auto"/>
        <w:left w:val="none" w:sz="0" w:space="0" w:color="auto"/>
        <w:bottom w:val="none" w:sz="0" w:space="0" w:color="auto"/>
        <w:right w:val="none" w:sz="0" w:space="0" w:color="auto"/>
      </w:divBdr>
    </w:div>
    <w:div w:id="1018389841">
      <w:bodyDiv w:val="1"/>
      <w:marLeft w:val="0"/>
      <w:marRight w:val="0"/>
      <w:marTop w:val="0"/>
      <w:marBottom w:val="0"/>
      <w:divBdr>
        <w:top w:val="none" w:sz="0" w:space="0" w:color="auto"/>
        <w:left w:val="none" w:sz="0" w:space="0" w:color="auto"/>
        <w:bottom w:val="none" w:sz="0" w:space="0" w:color="auto"/>
        <w:right w:val="none" w:sz="0" w:space="0" w:color="auto"/>
      </w:divBdr>
    </w:div>
    <w:div w:id="1101877284">
      <w:bodyDiv w:val="1"/>
      <w:marLeft w:val="0"/>
      <w:marRight w:val="0"/>
      <w:marTop w:val="0"/>
      <w:marBottom w:val="0"/>
      <w:divBdr>
        <w:top w:val="none" w:sz="0" w:space="0" w:color="auto"/>
        <w:left w:val="none" w:sz="0" w:space="0" w:color="auto"/>
        <w:bottom w:val="none" w:sz="0" w:space="0" w:color="auto"/>
        <w:right w:val="none" w:sz="0" w:space="0" w:color="auto"/>
      </w:divBdr>
    </w:div>
    <w:div w:id="1121731563">
      <w:bodyDiv w:val="1"/>
      <w:marLeft w:val="0"/>
      <w:marRight w:val="0"/>
      <w:marTop w:val="0"/>
      <w:marBottom w:val="0"/>
      <w:divBdr>
        <w:top w:val="none" w:sz="0" w:space="0" w:color="auto"/>
        <w:left w:val="none" w:sz="0" w:space="0" w:color="auto"/>
        <w:bottom w:val="none" w:sz="0" w:space="0" w:color="auto"/>
        <w:right w:val="none" w:sz="0" w:space="0" w:color="auto"/>
      </w:divBdr>
    </w:div>
    <w:div w:id="1121916324">
      <w:bodyDiv w:val="1"/>
      <w:marLeft w:val="0"/>
      <w:marRight w:val="0"/>
      <w:marTop w:val="0"/>
      <w:marBottom w:val="0"/>
      <w:divBdr>
        <w:top w:val="none" w:sz="0" w:space="0" w:color="auto"/>
        <w:left w:val="none" w:sz="0" w:space="0" w:color="auto"/>
        <w:bottom w:val="none" w:sz="0" w:space="0" w:color="auto"/>
        <w:right w:val="none" w:sz="0" w:space="0" w:color="auto"/>
      </w:divBdr>
    </w:div>
    <w:div w:id="1138450346">
      <w:bodyDiv w:val="1"/>
      <w:marLeft w:val="0"/>
      <w:marRight w:val="0"/>
      <w:marTop w:val="0"/>
      <w:marBottom w:val="0"/>
      <w:divBdr>
        <w:top w:val="none" w:sz="0" w:space="0" w:color="auto"/>
        <w:left w:val="none" w:sz="0" w:space="0" w:color="auto"/>
        <w:bottom w:val="none" w:sz="0" w:space="0" w:color="auto"/>
        <w:right w:val="none" w:sz="0" w:space="0" w:color="auto"/>
      </w:divBdr>
    </w:div>
    <w:div w:id="1204907584">
      <w:bodyDiv w:val="1"/>
      <w:marLeft w:val="0"/>
      <w:marRight w:val="0"/>
      <w:marTop w:val="0"/>
      <w:marBottom w:val="0"/>
      <w:divBdr>
        <w:top w:val="none" w:sz="0" w:space="0" w:color="auto"/>
        <w:left w:val="none" w:sz="0" w:space="0" w:color="auto"/>
        <w:bottom w:val="none" w:sz="0" w:space="0" w:color="auto"/>
        <w:right w:val="none" w:sz="0" w:space="0" w:color="auto"/>
      </w:divBdr>
    </w:div>
    <w:div w:id="1244529582">
      <w:bodyDiv w:val="1"/>
      <w:marLeft w:val="0"/>
      <w:marRight w:val="0"/>
      <w:marTop w:val="0"/>
      <w:marBottom w:val="0"/>
      <w:divBdr>
        <w:top w:val="none" w:sz="0" w:space="0" w:color="auto"/>
        <w:left w:val="none" w:sz="0" w:space="0" w:color="auto"/>
        <w:bottom w:val="none" w:sz="0" w:space="0" w:color="auto"/>
        <w:right w:val="none" w:sz="0" w:space="0" w:color="auto"/>
      </w:divBdr>
    </w:div>
    <w:div w:id="1249073989">
      <w:bodyDiv w:val="1"/>
      <w:marLeft w:val="0"/>
      <w:marRight w:val="0"/>
      <w:marTop w:val="0"/>
      <w:marBottom w:val="0"/>
      <w:divBdr>
        <w:top w:val="none" w:sz="0" w:space="0" w:color="auto"/>
        <w:left w:val="none" w:sz="0" w:space="0" w:color="auto"/>
        <w:bottom w:val="none" w:sz="0" w:space="0" w:color="auto"/>
        <w:right w:val="none" w:sz="0" w:space="0" w:color="auto"/>
      </w:divBdr>
    </w:div>
    <w:div w:id="1295939565">
      <w:bodyDiv w:val="1"/>
      <w:marLeft w:val="0"/>
      <w:marRight w:val="0"/>
      <w:marTop w:val="0"/>
      <w:marBottom w:val="0"/>
      <w:divBdr>
        <w:top w:val="none" w:sz="0" w:space="0" w:color="auto"/>
        <w:left w:val="none" w:sz="0" w:space="0" w:color="auto"/>
        <w:bottom w:val="none" w:sz="0" w:space="0" w:color="auto"/>
        <w:right w:val="none" w:sz="0" w:space="0" w:color="auto"/>
      </w:divBdr>
    </w:div>
    <w:div w:id="1303465548">
      <w:bodyDiv w:val="1"/>
      <w:marLeft w:val="0"/>
      <w:marRight w:val="0"/>
      <w:marTop w:val="0"/>
      <w:marBottom w:val="0"/>
      <w:divBdr>
        <w:top w:val="none" w:sz="0" w:space="0" w:color="auto"/>
        <w:left w:val="none" w:sz="0" w:space="0" w:color="auto"/>
        <w:bottom w:val="none" w:sz="0" w:space="0" w:color="auto"/>
        <w:right w:val="none" w:sz="0" w:space="0" w:color="auto"/>
      </w:divBdr>
    </w:div>
    <w:div w:id="1348750361">
      <w:bodyDiv w:val="1"/>
      <w:marLeft w:val="0"/>
      <w:marRight w:val="0"/>
      <w:marTop w:val="0"/>
      <w:marBottom w:val="0"/>
      <w:divBdr>
        <w:top w:val="none" w:sz="0" w:space="0" w:color="auto"/>
        <w:left w:val="none" w:sz="0" w:space="0" w:color="auto"/>
        <w:bottom w:val="none" w:sz="0" w:space="0" w:color="auto"/>
        <w:right w:val="none" w:sz="0" w:space="0" w:color="auto"/>
      </w:divBdr>
    </w:div>
    <w:div w:id="1349019623">
      <w:bodyDiv w:val="1"/>
      <w:marLeft w:val="0"/>
      <w:marRight w:val="0"/>
      <w:marTop w:val="0"/>
      <w:marBottom w:val="0"/>
      <w:divBdr>
        <w:top w:val="none" w:sz="0" w:space="0" w:color="auto"/>
        <w:left w:val="none" w:sz="0" w:space="0" w:color="auto"/>
        <w:bottom w:val="none" w:sz="0" w:space="0" w:color="auto"/>
        <w:right w:val="none" w:sz="0" w:space="0" w:color="auto"/>
      </w:divBdr>
    </w:div>
    <w:div w:id="1406561622">
      <w:bodyDiv w:val="1"/>
      <w:marLeft w:val="0"/>
      <w:marRight w:val="0"/>
      <w:marTop w:val="0"/>
      <w:marBottom w:val="0"/>
      <w:divBdr>
        <w:top w:val="none" w:sz="0" w:space="0" w:color="auto"/>
        <w:left w:val="none" w:sz="0" w:space="0" w:color="auto"/>
        <w:bottom w:val="none" w:sz="0" w:space="0" w:color="auto"/>
        <w:right w:val="none" w:sz="0" w:space="0" w:color="auto"/>
      </w:divBdr>
    </w:div>
    <w:div w:id="1408570152">
      <w:bodyDiv w:val="1"/>
      <w:marLeft w:val="0"/>
      <w:marRight w:val="0"/>
      <w:marTop w:val="0"/>
      <w:marBottom w:val="0"/>
      <w:divBdr>
        <w:top w:val="none" w:sz="0" w:space="0" w:color="auto"/>
        <w:left w:val="none" w:sz="0" w:space="0" w:color="auto"/>
        <w:bottom w:val="none" w:sz="0" w:space="0" w:color="auto"/>
        <w:right w:val="none" w:sz="0" w:space="0" w:color="auto"/>
      </w:divBdr>
    </w:div>
    <w:div w:id="1454788562">
      <w:bodyDiv w:val="1"/>
      <w:marLeft w:val="0"/>
      <w:marRight w:val="0"/>
      <w:marTop w:val="0"/>
      <w:marBottom w:val="0"/>
      <w:divBdr>
        <w:top w:val="none" w:sz="0" w:space="0" w:color="auto"/>
        <w:left w:val="none" w:sz="0" w:space="0" w:color="auto"/>
        <w:bottom w:val="none" w:sz="0" w:space="0" w:color="auto"/>
        <w:right w:val="none" w:sz="0" w:space="0" w:color="auto"/>
      </w:divBdr>
    </w:div>
    <w:div w:id="1455521021">
      <w:bodyDiv w:val="1"/>
      <w:marLeft w:val="0"/>
      <w:marRight w:val="0"/>
      <w:marTop w:val="0"/>
      <w:marBottom w:val="0"/>
      <w:divBdr>
        <w:top w:val="none" w:sz="0" w:space="0" w:color="auto"/>
        <w:left w:val="none" w:sz="0" w:space="0" w:color="auto"/>
        <w:bottom w:val="none" w:sz="0" w:space="0" w:color="auto"/>
        <w:right w:val="none" w:sz="0" w:space="0" w:color="auto"/>
      </w:divBdr>
    </w:div>
    <w:div w:id="1467625853">
      <w:bodyDiv w:val="1"/>
      <w:marLeft w:val="0"/>
      <w:marRight w:val="0"/>
      <w:marTop w:val="0"/>
      <w:marBottom w:val="0"/>
      <w:divBdr>
        <w:top w:val="none" w:sz="0" w:space="0" w:color="auto"/>
        <w:left w:val="none" w:sz="0" w:space="0" w:color="auto"/>
        <w:bottom w:val="none" w:sz="0" w:space="0" w:color="auto"/>
        <w:right w:val="none" w:sz="0" w:space="0" w:color="auto"/>
      </w:divBdr>
    </w:div>
    <w:div w:id="1498493273">
      <w:bodyDiv w:val="1"/>
      <w:marLeft w:val="0"/>
      <w:marRight w:val="0"/>
      <w:marTop w:val="0"/>
      <w:marBottom w:val="0"/>
      <w:divBdr>
        <w:top w:val="none" w:sz="0" w:space="0" w:color="auto"/>
        <w:left w:val="none" w:sz="0" w:space="0" w:color="auto"/>
        <w:bottom w:val="none" w:sz="0" w:space="0" w:color="auto"/>
        <w:right w:val="none" w:sz="0" w:space="0" w:color="auto"/>
      </w:divBdr>
    </w:div>
    <w:div w:id="1507673226">
      <w:bodyDiv w:val="1"/>
      <w:marLeft w:val="0"/>
      <w:marRight w:val="0"/>
      <w:marTop w:val="0"/>
      <w:marBottom w:val="0"/>
      <w:divBdr>
        <w:top w:val="none" w:sz="0" w:space="0" w:color="auto"/>
        <w:left w:val="none" w:sz="0" w:space="0" w:color="auto"/>
        <w:bottom w:val="none" w:sz="0" w:space="0" w:color="auto"/>
        <w:right w:val="none" w:sz="0" w:space="0" w:color="auto"/>
      </w:divBdr>
    </w:div>
    <w:div w:id="1563447548">
      <w:bodyDiv w:val="1"/>
      <w:marLeft w:val="0"/>
      <w:marRight w:val="0"/>
      <w:marTop w:val="0"/>
      <w:marBottom w:val="0"/>
      <w:divBdr>
        <w:top w:val="none" w:sz="0" w:space="0" w:color="auto"/>
        <w:left w:val="none" w:sz="0" w:space="0" w:color="auto"/>
        <w:bottom w:val="none" w:sz="0" w:space="0" w:color="auto"/>
        <w:right w:val="none" w:sz="0" w:space="0" w:color="auto"/>
      </w:divBdr>
    </w:div>
    <w:div w:id="1567450370">
      <w:bodyDiv w:val="1"/>
      <w:marLeft w:val="0"/>
      <w:marRight w:val="0"/>
      <w:marTop w:val="0"/>
      <w:marBottom w:val="0"/>
      <w:divBdr>
        <w:top w:val="none" w:sz="0" w:space="0" w:color="auto"/>
        <w:left w:val="none" w:sz="0" w:space="0" w:color="auto"/>
        <w:bottom w:val="none" w:sz="0" w:space="0" w:color="auto"/>
        <w:right w:val="none" w:sz="0" w:space="0" w:color="auto"/>
      </w:divBdr>
    </w:div>
    <w:div w:id="1583760878">
      <w:bodyDiv w:val="1"/>
      <w:marLeft w:val="0"/>
      <w:marRight w:val="0"/>
      <w:marTop w:val="0"/>
      <w:marBottom w:val="0"/>
      <w:divBdr>
        <w:top w:val="none" w:sz="0" w:space="0" w:color="auto"/>
        <w:left w:val="none" w:sz="0" w:space="0" w:color="auto"/>
        <w:bottom w:val="none" w:sz="0" w:space="0" w:color="auto"/>
        <w:right w:val="none" w:sz="0" w:space="0" w:color="auto"/>
      </w:divBdr>
    </w:div>
    <w:div w:id="1632786094">
      <w:bodyDiv w:val="1"/>
      <w:marLeft w:val="0"/>
      <w:marRight w:val="0"/>
      <w:marTop w:val="0"/>
      <w:marBottom w:val="0"/>
      <w:divBdr>
        <w:top w:val="none" w:sz="0" w:space="0" w:color="auto"/>
        <w:left w:val="none" w:sz="0" w:space="0" w:color="auto"/>
        <w:bottom w:val="none" w:sz="0" w:space="0" w:color="auto"/>
        <w:right w:val="none" w:sz="0" w:space="0" w:color="auto"/>
      </w:divBdr>
    </w:div>
    <w:div w:id="1648585171">
      <w:bodyDiv w:val="1"/>
      <w:marLeft w:val="0"/>
      <w:marRight w:val="0"/>
      <w:marTop w:val="0"/>
      <w:marBottom w:val="0"/>
      <w:divBdr>
        <w:top w:val="none" w:sz="0" w:space="0" w:color="auto"/>
        <w:left w:val="none" w:sz="0" w:space="0" w:color="auto"/>
        <w:bottom w:val="none" w:sz="0" w:space="0" w:color="auto"/>
        <w:right w:val="none" w:sz="0" w:space="0" w:color="auto"/>
      </w:divBdr>
    </w:div>
    <w:div w:id="1656881289">
      <w:bodyDiv w:val="1"/>
      <w:marLeft w:val="0"/>
      <w:marRight w:val="0"/>
      <w:marTop w:val="0"/>
      <w:marBottom w:val="0"/>
      <w:divBdr>
        <w:top w:val="none" w:sz="0" w:space="0" w:color="auto"/>
        <w:left w:val="none" w:sz="0" w:space="0" w:color="auto"/>
        <w:bottom w:val="none" w:sz="0" w:space="0" w:color="auto"/>
        <w:right w:val="none" w:sz="0" w:space="0" w:color="auto"/>
      </w:divBdr>
    </w:div>
    <w:div w:id="1658723652">
      <w:bodyDiv w:val="1"/>
      <w:marLeft w:val="0"/>
      <w:marRight w:val="0"/>
      <w:marTop w:val="0"/>
      <w:marBottom w:val="0"/>
      <w:divBdr>
        <w:top w:val="none" w:sz="0" w:space="0" w:color="auto"/>
        <w:left w:val="none" w:sz="0" w:space="0" w:color="auto"/>
        <w:bottom w:val="none" w:sz="0" w:space="0" w:color="auto"/>
        <w:right w:val="none" w:sz="0" w:space="0" w:color="auto"/>
      </w:divBdr>
    </w:div>
    <w:div w:id="1699307863">
      <w:bodyDiv w:val="1"/>
      <w:marLeft w:val="0"/>
      <w:marRight w:val="0"/>
      <w:marTop w:val="0"/>
      <w:marBottom w:val="0"/>
      <w:divBdr>
        <w:top w:val="none" w:sz="0" w:space="0" w:color="auto"/>
        <w:left w:val="none" w:sz="0" w:space="0" w:color="auto"/>
        <w:bottom w:val="none" w:sz="0" w:space="0" w:color="auto"/>
        <w:right w:val="none" w:sz="0" w:space="0" w:color="auto"/>
      </w:divBdr>
    </w:div>
    <w:div w:id="1729258283">
      <w:bodyDiv w:val="1"/>
      <w:marLeft w:val="0"/>
      <w:marRight w:val="0"/>
      <w:marTop w:val="0"/>
      <w:marBottom w:val="0"/>
      <w:divBdr>
        <w:top w:val="none" w:sz="0" w:space="0" w:color="auto"/>
        <w:left w:val="none" w:sz="0" w:space="0" w:color="auto"/>
        <w:bottom w:val="none" w:sz="0" w:space="0" w:color="auto"/>
        <w:right w:val="none" w:sz="0" w:space="0" w:color="auto"/>
      </w:divBdr>
    </w:div>
    <w:div w:id="1737432359">
      <w:bodyDiv w:val="1"/>
      <w:marLeft w:val="0"/>
      <w:marRight w:val="0"/>
      <w:marTop w:val="0"/>
      <w:marBottom w:val="0"/>
      <w:divBdr>
        <w:top w:val="none" w:sz="0" w:space="0" w:color="auto"/>
        <w:left w:val="none" w:sz="0" w:space="0" w:color="auto"/>
        <w:bottom w:val="none" w:sz="0" w:space="0" w:color="auto"/>
        <w:right w:val="none" w:sz="0" w:space="0" w:color="auto"/>
      </w:divBdr>
    </w:div>
    <w:div w:id="1792743000">
      <w:bodyDiv w:val="1"/>
      <w:marLeft w:val="0"/>
      <w:marRight w:val="0"/>
      <w:marTop w:val="0"/>
      <w:marBottom w:val="0"/>
      <w:divBdr>
        <w:top w:val="none" w:sz="0" w:space="0" w:color="auto"/>
        <w:left w:val="none" w:sz="0" w:space="0" w:color="auto"/>
        <w:bottom w:val="none" w:sz="0" w:space="0" w:color="auto"/>
        <w:right w:val="none" w:sz="0" w:space="0" w:color="auto"/>
      </w:divBdr>
    </w:div>
    <w:div w:id="1817455846">
      <w:bodyDiv w:val="1"/>
      <w:marLeft w:val="0"/>
      <w:marRight w:val="0"/>
      <w:marTop w:val="0"/>
      <w:marBottom w:val="0"/>
      <w:divBdr>
        <w:top w:val="none" w:sz="0" w:space="0" w:color="auto"/>
        <w:left w:val="none" w:sz="0" w:space="0" w:color="auto"/>
        <w:bottom w:val="none" w:sz="0" w:space="0" w:color="auto"/>
        <w:right w:val="none" w:sz="0" w:space="0" w:color="auto"/>
      </w:divBdr>
    </w:div>
    <w:div w:id="1822116265">
      <w:bodyDiv w:val="1"/>
      <w:marLeft w:val="0"/>
      <w:marRight w:val="0"/>
      <w:marTop w:val="0"/>
      <w:marBottom w:val="0"/>
      <w:divBdr>
        <w:top w:val="none" w:sz="0" w:space="0" w:color="auto"/>
        <w:left w:val="none" w:sz="0" w:space="0" w:color="auto"/>
        <w:bottom w:val="none" w:sz="0" w:space="0" w:color="auto"/>
        <w:right w:val="none" w:sz="0" w:space="0" w:color="auto"/>
      </w:divBdr>
    </w:div>
    <w:div w:id="1865359590">
      <w:bodyDiv w:val="1"/>
      <w:marLeft w:val="0"/>
      <w:marRight w:val="0"/>
      <w:marTop w:val="0"/>
      <w:marBottom w:val="0"/>
      <w:divBdr>
        <w:top w:val="none" w:sz="0" w:space="0" w:color="auto"/>
        <w:left w:val="none" w:sz="0" w:space="0" w:color="auto"/>
        <w:bottom w:val="none" w:sz="0" w:space="0" w:color="auto"/>
        <w:right w:val="none" w:sz="0" w:space="0" w:color="auto"/>
      </w:divBdr>
    </w:div>
    <w:div w:id="1890989864">
      <w:bodyDiv w:val="1"/>
      <w:marLeft w:val="0"/>
      <w:marRight w:val="0"/>
      <w:marTop w:val="0"/>
      <w:marBottom w:val="0"/>
      <w:divBdr>
        <w:top w:val="none" w:sz="0" w:space="0" w:color="auto"/>
        <w:left w:val="none" w:sz="0" w:space="0" w:color="auto"/>
        <w:bottom w:val="none" w:sz="0" w:space="0" w:color="auto"/>
        <w:right w:val="none" w:sz="0" w:space="0" w:color="auto"/>
      </w:divBdr>
    </w:div>
    <w:div w:id="1978296510">
      <w:bodyDiv w:val="1"/>
      <w:marLeft w:val="0"/>
      <w:marRight w:val="0"/>
      <w:marTop w:val="0"/>
      <w:marBottom w:val="0"/>
      <w:divBdr>
        <w:top w:val="none" w:sz="0" w:space="0" w:color="auto"/>
        <w:left w:val="none" w:sz="0" w:space="0" w:color="auto"/>
        <w:bottom w:val="none" w:sz="0" w:space="0" w:color="auto"/>
        <w:right w:val="none" w:sz="0" w:space="0" w:color="auto"/>
      </w:divBdr>
    </w:div>
    <w:div w:id="2002542977">
      <w:bodyDiv w:val="1"/>
      <w:marLeft w:val="0"/>
      <w:marRight w:val="0"/>
      <w:marTop w:val="0"/>
      <w:marBottom w:val="0"/>
      <w:divBdr>
        <w:top w:val="none" w:sz="0" w:space="0" w:color="auto"/>
        <w:left w:val="none" w:sz="0" w:space="0" w:color="auto"/>
        <w:bottom w:val="none" w:sz="0" w:space="0" w:color="auto"/>
        <w:right w:val="none" w:sz="0" w:space="0" w:color="auto"/>
      </w:divBdr>
    </w:div>
    <w:div w:id="2023779160">
      <w:bodyDiv w:val="1"/>
      <w:marLeft w:val="0"/>
      <w:marRight w:val="0"/>
      <w:marTop w:val="0"/>
      <w:marBottom w:val="0"/>
      <w:divBdr>
        <w:top w:val="none" w:sz="0" w:space="0" w:color="auto"/>
        <w:left w:val="none" w:sz="0" w:space="0" w:color="auto"/>
        <w:bottom w:val="none" w:sz="0" w:space="0" w:color="auto"/>
        <w:right w:val="none" w:sz="0" w:space="0" w:color="auto"/>
      </w:divBdr>
    </w:div>
    <w:div w:id="2028214708">
      <w:bodyDiv w:val="1"/>
      <w:marLeft w:val="0"/>
      <w:marRight w:val="0"/>
      <w:marTop w:val="0"/>
      <w:marBottom w:val="0"/>
      <w:divBdr>
        <w:top w:val="none" w:sz="0" w:space="0" w:color="auto"/>
        <w:left w:val="none" w:sz="0" w:space="0" w:color="auto"/>
        <w:bottom w:val="none" w:sz="0" w:space="0" w:color="auto"/>
        <w:right w:val="none" w:sz="0" w:space="0" w:color="auto"/>
      </w:divBdr>
    </w:div>
    <w:div w:id="2072925410">
      <w:bodyDiv w:val="1"/>
      <w:marLeft w:val="0"/>
      <w:marRight w:val="0"/>
      <w:marTop w:val="0"/>
      <w:marBottom w:val="0"/>
      <w:divBdr>
        <w:top w:val="none" w:sz="0" w:space="0" w:color="auto"/>
        <w:left w:val="none" w:sz="0" w:space="0" w:color="auto"/>
        <w:bottom w:val="none" w:sz="0" w:space="0" w:color="auto"/>
        <w:right w:val="none" w:sz="0" w:space="0" w:color="auto"/>
      </w:divBdr>
    </w:div>
    <w:div w:id="2092389933">
      <w:bodyDiv w:val="1"/>
      <w:marLeft w:val="0"/>
      <w:marRight w:val="0"/>
      <w:marTop w:val="0"/>
      <w:marBottom w:val="0"/>
      <w:divBdr>
        <w:top w:val="none" w:sz="0" w:space="0" w:color="auto"/>
        <w:left w:val="none" w:sz="0" w:space="0" w:color="auto"/>
        <w:bottom w:val="none" w:sz="0" w:space="0" w:color="auto"/>
        <w:right w:val="none" w:sz="0" w:space="0" w:color="auto"/>
      </w:divBdr>
    </w:div>
    <w:div w:id="2105413212">
      <w:bodyDiv w:val="1"/>
      <w:marLeft w:val="0"/>
      <w:marRight w:val="0"/>
      <w:marTop w:val="0"/>
      <w:marBottom w:val="0"/>
      <w:divBdr>
        <w:top w:val="none" w:sz="0" w:space="0" w:color="auto"/>
        <w:left w:val="none" w:sz="0" w:space="0" w:color="auto"/>
        <w:bottom w:val="none" w:sz="0" w:space="0" w:color="auto"/>
        <w:right w:val="none" w:sz="0" w:space="0" w:color="auto"/>
      </w:divBdr>
    </w:div>
    <w:div w:id="211131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542</TotalTime>
  <Pages>8</Pages>
  <Words>3502</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chandwani</dc:creator>
  <cp:keywords/>
  <dc:description/>
  <cp:lastModifiedBy>Editor-22</cp:lastModifiedBy>
  <cp:revision>192</cp:revision>
  <dcterms:created xsi:type="dcterms:W3CDTF">2024-10-04T08:52:00Z</dcterms:created>
  <dcterms:modified xsi:type="dcterms:W3CDTF">2025-02-13T05:30:00Z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88138e35-832c-42b2-b491-3d77dbabb7bb</vt:lpwstr>
  </property>
</Properties>
</file>