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941262" w14:textId="77777777" w:rsidR="000C47C1" w:rsidRPr="000C47C1" w:rsidRDefault="000C47C1" w:rsidP="000C47C1">
      <w:pPr>
        <w:jc w:val="right"/>
        <w:rPr>
          <w:rFonts w:ascii="Arial" w:hAnsi="Arial" w:cs="Arial"/>
          <w:b/>
          <w:bCs/>
          <w:i/>
          <w:iCs/>
          <w:sz w:val="32"/>
          <w:u w:val="single"/>
          <w:lang w:val="en-US"/>
        </w:rPr>
      </w:pPr>
      <w:r w:rsidRPr="000C47C1">
        <w:rPr>
          <w:rFonts w:ascii="Arial" w:hAnsi="Arial" w:cs="Arial"/>
          <w:b/>
          <w:bCs/>
          <w:i/>
          <w:iCs/>
          <w:sz w:val="32"/>
          <w:u w:val="single"/>
          <w:lang w:val="en-US"/>
        </w:rPr>
        <w:t>Original Research Article</w:t>
      </w:r>
    </w:p>
    <w:p w14:paraId="77C4281A" w14:textId="68963262" w:rsidR="00F32E9E" w:rsidRPr="00F32E9E" w:rsidRDefault="00887A62" w:rsidP="00F32E9E">
      <w:pPr>
        <w:jc w:val="right"/>
        <w:rPr>
          <w:rFonts w:ascii="Arial" w:hAnsi="Arial" w:cs="Arial"/>
          <w:b/>
          <w:sz w:val="32"/>
          <w:lang w:val="en-US"/>
        </w:rPr>
      </w:pPr>
      <w:r w:rsidRPr="00F32E9E">
        <w:rPr>
          <w:rFonts w:ascii="Arial" w:hAnsi="Arial" w:cs="Arial"/>
          <w:b/>
          <w:sz w:val="32"/>
          <w:lang w:val="en-US"/>
        </w:rPr>
        <w:t xml:space="preserve">Vitamin A Supplementation and Morbidity of Children Aged 6 to 59 Months in the Rural Municipality of </w:t>
      </w:r>
      <w:proofErr w:type="spellStart"/>
      <w:r w:rsidRPr="00F32E9E">
        <w:rPr>
          <w:rFonts w:ascii="Arial" w:hAnsi="Arial" w:cs="Arial"/>
          <w:b/>
          <w:sz w:val="32"/>
          <w:lang w:val="en-US"/>
        </w:rPr>
        <w:t>Sinder</w:t>
      </w:r>
      <w:proofErr w:type="spellEnd"/>
      <w:r w:rsidR="00F32E9E" w:rsidRPr="00F32E9E">
        <w:rPr>
          <w:rFonts w:ascii="Arial" w:hAnsi="Arial" w:cs="Arial"/>
          <w:b/>
          <w:sz w:val="32"/>
          <w:lang w:val="en-US"/>
        </w:rPr>
        <w:t xml:space="preserve">/ </w:t>
      </w:r>
      <w:proofErr w:type="spellStart"/>
      <w:r w:rsidR="00F32E9E" w:rsidRPr="00F32E9E">
        <w:rPr>
          <w:rFonts w:ascii="Arial" w:hAnsi="Arial" w:cs="Arial"/>
          <w:b/>
          <w:sz w:val="32"/>
          <w:lang w:val="en-US"/>
        </w:rPr>
        <w:t>Tillabery</w:t>
      </w:r>
      <w:proofErr w:type="spellEnd"/>
      <w:r w:rsidR="00F32E9E" w:rsidRPr="00F32E9E">
        <w:rPr>
          <w:rFonts w:ascii="Arial" w:hAnsi="Arial" w:cs="Arial"/>
          <w:b/>
          <w:sz w:val="32"/>
          <w:lang w:val="en-US"/>
        </w:rPr>
        <w:t>/Niger</w:t>
      </w:r>
      <w:r w:rsidRPr="00F32E9E">
        <w:rPr>
          <w:rFonts w:ascii="Arial" w:hAnsi="Arial" w:cs="Arial"/>
          <w:b/>
          <w:sz w:val="32"/>
          <w:lang w:val="en-US"/>
        </w:rPr>
        <w:t>.</w:t>
      </w:r>
    </w:p>
    <w:p w14:paraId="3178AAF3" w14:textId="77777777" w:rsidR="00D902F1" w:rsidRDefault="00D902F1" w:rsidP="00E479D0">
      <w:pPr>
        <w:spacing w:line="276" w:lineRule="auto"/>
        <w:jc w:val="both"/>
        <w:rPr>
          <w:rFonts w:ascii="Arial" w:hAnsi="Arial" w:cs="Arial"/>
        </w:rPr>
      </w:pPr>
    </w:p>
    <w:p w14:paraId="3F6A4BA2" w14:textId="133D4B26" w:rsidR="00F32E9E" w:rsidRPr="00E479D0" w:rsidRDefault="00E479D0" w:rsidP="00E479D0">
      <w:pPr>
        <w:spacing w:line="276" w:lineRule="auto"/>
        <w:jc w:val="both"/>
        <w:rPr>
          <w:rFonts w:ascii="Arial" w:hAnsi="Arial" w:cs="Arial"/>
        </w:rPr>
      </w:pPr>
      <w:bookmarkStart w:id="0" w:name="_GoBack"/>
      <w:bookmarkEnd w:id="0"/>
      <w:r w:rsidRPr="00E479D0">
        <w:rPr>
          <w:rFonts w:ascii="Arial" w:hAnsi="Arial" w:cs="Arial"/>
        </w:rPr>
        <w:t>Abstract</w:t>
      </w:r>
    </w:p>
    <w:p w14:paraId="6BE45C51" w14:textId="77777777" w:rsidR="00E479D0" w:rsidRDefault="00E479D0" w:rsidP="00E479D0">
      <w:pPr>
        <w:spacing w:line="276" w:lineRule="auto"/>
        <w:jc w:val="both"/>
        <w:rPr>
          <w:rFonts w:ascii="Arial" w:hAnsi="Arial" w:cs="Arial"/>
          <w:lang w:val="en-US"/>
        </w:rPr>
      </w:pPr>
      <w:r w:rsidRPr="00E479D0">
        <w:rPr>
          <w:rFonts w:ascii="Arial" w:hAnsi="Arial" w:cs="Arial"/>
          <w:lang w:val="en-US"/>
        </w:rPr>
        <w:t>In Africa, vitamin A deficiency is responsible for approximately 6% of deaths in children under 5 years of age (1). Due to the significant risk that this deficiency has on infant morbidity and mortality (reduced resistance to infections, stunted growth, blindness, death), it is considered by the World Health Organization as a major public health problem (2). The strategy of supplementing children with vitamin A is said to be responsible for a significant reduction in the risk of infant morbidity and mortality (3). The objective of this study is to assess the impact of vitamin A supplementation on the morbidity of children aged 6 to 59 months in the rural island commune of Sinder. This is a descriptive cross-sectional study on a representative sample of mothers of children aged 6 to 59 months. The study was conducted in the rural commune of Sinder in Niger. A questionnaire was completed using a structured interview recorded on the ODK software. Thus, the data were collected with the ODK software and then analyzed with the SPSS and Epi Info version 7.2 software. In total, 166 mother-child couples were identified using the simple random probability sampling method. According to the data of this study, girls had significantly more vitamin A supplementation (43.42%) than boys (37.78%) p = 0.001. Children aged 12 to 23 months (50.85%) received more vitamin A than children in other age groups (p = 0.05). According to the mothers' level of education, it is noted that children of mothers with secondary and higher education received more vitamin A doses in the last 6 months before the survey, however the difference is not significant (p = 0.48). On the other hand, maternal occupation is predictive of vitamin A supplementation (p = 0.04). Married mothers have more children supplemented with vitamin A (41%) but the difference is not significant. Thus, farmers, breeders and those practicing small businesses and crafts have significantly more children supplemented with vitamin A.</w:t>
      </w:r>
    </w:p>
    <w:p w14:paraId="32B680CB" w14:textId="77777777" w:rsidR="00E479D0" w:rsidRPr="00E479D0" w:rsidRDefault="00E479D0" w:rsidP="00E479D0">
      <w:pPr>
        <w:rPr>
          <w:rFonts w:ascii="Arial" w:hAnsi="Arial" w:cs="Arial"/>
          <w:sz w:val="24"/>
          <w:lang w:val="en-US"/>
        </w:rPr>
      </w:pPr>
      <w:r w:rsidRPr="00E479D0">
        <w:rPr>
          <w:rFonts w:ascii="Arial" w:hAnsi="Arial" w:cs="Arial"/>
          <w:b/>
          <w:lang w:val="en-US"/>
        </w:rPr>
        <w:t>Keywords:</w:t>
      </w:r>
      <w:r w:rsidRPr="00E479D0">
        <w:rPr>
          <w:rFonts w:ascii="Arial" w:hAnsi="Arial" w:cs="Arial"/>
          <w:lang w:val="en-US"/>
        </w:rPr>
        <w:t xml:space="preserve"> Vitamin A deficiency, malnutrition, morbidity, children, rural areas.</w:t>
      </w:r>
      <w:r w:rsidRPr="00E479D0">
        <w:rPr>
          <w:rFonts w:ascii="Arial" w:hAnsi="Arial" w:cs="Arial"/>
          <w:sz w:val="24"/>
          <w:lang w:val="en-US"/>
        </w:rPr>
        <w:br w:type="page"/>
      </w:r>
    </w:p>
    <w:p w14:paraId="1E77BED8" w14:textId="77777777" w:rsidR="00887A62" w:rsidRPr="00E479D0" w:rsidRDefault="00887A62" w:rsidP="00B0393A">
      <w:pPr>
        <w:spacing w:line="360" w:lineRule="auto"/>
        <w:jc w:val="both"/>
        <w:rPr>
          <w:rFonts w:ascii="Arial" w:hAnsi="Arial" w:cs="Arial"/>
          <w:b/>
        </w:rPr>
      </w:pPr>
      <w:r w:rsidRPr="00E479D0">
        <w:rPr>
          <w:rFonts w:ascii="Arial" w:hAnsi="Arial" w:cs="Arial"/>
          <w:b/>
        </w:rPr>
        <w:lastRenderedPageBreak/>
        <w:t>I. Introduction</w:t>
      </w:r>
    </w:p>
    <w:p w14:paraId="72E128CD"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In Africa, vitamin A deficiency is responsible for approximately 6% of deaths in chi</w:t>
      </w:r>
      <w:r w:rsidR="00890BF2">
        <w:rPr>
          <w:rFonts w:ascii="Arial" w:hAnsi="Arial" w:cs="Arial"/>
          <w:lang w:val="en-US"/>
        </w:rPr>
        <w:t>ldren under 5 years of age (1</w:t>
      </w:r>
      <w:r w:rsidRPr="00B0393A">
        <w:rPr>
          <w:rFonts w:ascii="Arial" w:hAnsi="Arial" w:cs="Arial"/>
          <w:lang w:val="en-US"/>
        </w:rPr>
        <w:t xml:space="preserve">). Due to the significant risk that this deficiency has on infant morbidity and mortality (reduced resistance to infections, stunted growth, blindness, death), it is considered by the World Health Organization as a major </w:t>
      </w:r>
      <w:r w:rsidR="00890BF2">
        <w:rPr>
          <w:rFonts w:ascii="Arial" w:hAnsi="Arial" w:cs="Arial"/>
          <w:lang w:val="en-US"/>
        </w:rPr>
        <w:t>public health problem (2</w:t>
      </w:r>
      <w:r w:rsidRPr="00B0393A">
        <w:rPr>
          <w:rFonts w:ascii="Arial" w:hAnsi="Arial" w:cs="Arial"/>
          <w:lang w:val="en-US"/>
        </w:rPr>
        <w:t>).</w:t>
      </w:r>
    </w:p>
    <w:p w14:paraId="42E7337D"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According to the World Health Organization, the strategy of supplementing children with vitamin A would be responsible for a significant reduction in the risk of infant mo</w:t>
      </w:r>
      <w:r w:rsidR="00890BF2">
        <w:rPr>
          <w:rFonts w:ascii="Arial" w:hAnsi="Arial" w:cs="Arial"/>
          <w:lang w:val="en-US"/>
        </w:rPr>
        <w:t>rbidity and mortality (3</w:t>
      </w:r>
      <w:r w:rsidRPr="00B0393A">
        <w:rPr>
          <w:rFonts w:ascii="Arial" w:hAnsi="Arial" w:cs="Arial"/>
          <w:lang w:val="en-US"/>
        </w:rPr>
        <w:t>). Thus, according to a study of forty-three randomized controlled trials involving 215,633 children, it showed a 24% reduction in the risk of mortality in children under 5, a 28% reduction in the risk of death due to diarrhea, and a reduction in the risk of death due to measles in children who received vitamin A sup</w:t>
      </w:r>
      <w:r w:rsidR="00890BF2">
        <w:rPr>
          <w:rFonts w:ascii="Arial" w:hAnsi="Arial" w:cs="Arial"/>
          <w:lang w:val="en-US"/>
        </w:rPr>
        <w:t>plementation (4</w:t>
      </w:r>
      <w:r w:rsidRPr="00B0393A">
        <w:rPr>
          <w:rFonts w:ascii="Arial" w:hAnsi="Arial" w:cs="Arial"/>
          <w:lang w:val="en-US"/>
        </w:rPr>
        <w:t>). In order to fully benefit from the benefits of supplementation, children aged 6 to 59 months should receive two doses of vitamin A spaced 4 or 6 m</w:t>
      </w:r>
      <w:r w:rsidR="00890BF2">
        <w:rPr>
          <w:rFonts w:ascii="Arial" w:hAnsi="Arial" w:cs="Arial"/>
          <w:lang w:val="en-US"/>
        </w:rPr>
        <w:t>onths apart (5</w:t>
      </w:r>
      <w:r w:rsidRPr="00B0393A">
        <w:rPr>
          <w:rFonts w:ascii="Arial" w:hAnsi="Arial" w:cs="Arial"/>
          <w:lang w:val="en-US"/>
        </w:rPr>
        <w:t>). Niger was one of the first countries in the sub-region (West Africa) to associate vitamin A with national polio immunization days in 1996 (NVD+), thus achieving coverage rates of over 80% in children aged 6 to 59 months. Based on the success of the NID+, Niger was also the first country in Africa to organize national micronutrient days in 1999 to administer the second dose of VA to children six months later, achieving this time a coverage rate of more than 80% among children aged 6 to 59 months, and more than 50%</w:t>
      </w:r>
      <w:r w:rsidR="00F32E9E">
        <w:rPr>
          <w:rFonts w:ascii="Arial" w:hAnsi="Arial" w:cs="Arial"/>
          <w:lang w:val="en-US"/>
        </w:rPr>
        <w:t xml:space="preserve"> of postpartum women (6</w:t>
      </w:r>
      <w:r w:rsidRPr="00B0393A">
        <w:rPr>
          <w:rFonts w:ascii="Arial" w:hAnsi="Arial" w:cs="Arial"/>
          <w:lang w:val="en-US"/>
        </w:rPr>
        <w:t>).</w:t>
      </w:r>
    </w:p>
    <w:p w14:paraId="3AAF155B"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The objective of this study is to evaluate the impact of vitamin A supplementation on the morbidity of children aged 6 to 59 months in the rural island commune of Sinder.</w:t>
      </w:r>
    </w:p>
    <w:p w14:paraId="69D320D1" w14:textId="77777777" w:rsidR="00887A62" w:rsidRPr="00B0393A" w:rsidRDefault="00F32E9E" w:rsidP="00F32E9E">
      <w:pPr>
        <w:rPr>
          <w:rFonts w:ascii="Arial" w:hAnsi="Arial" w:cs="Arial"/>
          <w:lang w:val="en-US"/>
        </w:rPr>
      </w:pPr>
      <w:r>
        <w:rPr>
          <w:rFonts w:ascii="Arial" w:hAnsi="Arial" w:cs="Arial"/>
          <w:lang w:val="en-US"/>
        </w:rPr>
        <w:br w:type="page"/>
      </w:r>
    </w:p>
    <w:p w14:paraId="639EED2E"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lastRenderedPageBreak/>
        <w:t>II. Methodology</w:t>
      </w:r>
    </w:p>
    <w:p w14:paraId="62FDF632"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II.1. Study setting</w:t>
      </w:r>
    </w:p>
    <w:p w14:paraId="43DAB900" w14:textId="77777777" w:rsidR="000D25F6" w:rsidRPr="00B0393A" w:rsidRDefault="00887A62" w:rsidP="00B0393A">
      <w:pPr>
        <w:spacing w:line="360" w:lineRule="auto"/>
        <w:jc w:val="both"/>
        <w:rPr>
          <w:rFonts w:ascii="Arial" w:hAnsi="Arial" w:cs="Arial"/>
          <w:lang w:val="en-US"/>
        </w:rPr>
      </w:pPr>
      <w:r w:rsidRPr="00B0393A">
        <w:rPr>
          <w:rFonts w:ascii="Arial" w:hAnsi="Arial" w:cs="Arial"/>
          <w:lang w:val="en-US"/>
        </w:rPr>
        <w:t xml:space="preserve">The study took place in the rural commune of Sinder (Coordinates 14° 14’ 46″ N, 1° 19’ 04″ E) located in the </w:t>
      </w:r>
      <w:r w:rsidR="00890BF2">
        <w:rPr>
          <w:rFonts w:ascii="Arial" w:hAnsi="Arial" w:cs="Arial"/>
          <w:lang w:val="en-US"/>
        </w:rPr>
        <w:t xml:space="preserve">far west of Niger in the </w:t>
      </w:r>
      <w:proofErr w:type="spellStart"/>
      <w:r w:rsidR="00890BF2">
        <w:rPr>
          <w:rFonts w:ascii="Arial" w:hAnsi="Arial" w:cs="Arial"/>
          <w:lang w:val="en-US"/>
        </w:rPr>
        <w:t>Tillabe</w:t>
      </w:r>
      <w:r w:rsidRPr="00B0393A">
        <w:rPr>
          <w:rFonts w:ascii="Arial" w:hAnsi="Arial" w:cs="Arial"/>
          <w:lang w:val="en-US"/>
        </w:rPr>
        <w:t>ry</w:t>
      </w:r>
      <w:proofErr w:type="spellEnd"/>
      <w:r w:rsidRPr="00B0393A">
        <w:rPr>
          <w:rFonts w:ascii="Arial" w:hAnsi="Arial" w:cs="Arial"/>
          <w:lang w:val="en-US"/>
        </w:rPr>
        <w:t xml:space="preserve"> region. Sinder is an island commune of the Niger River sandwiched between the rural communes of </w:t>
      </w:r>
      <w:proofErr w:type="spellStart"/>
      <w:r w:rsidRPr="00B0393A">
        <w:rPr>
          <w:rFonts w:ascii="Arial" w:hAnsi="Arial" w:cs="Arial"/>
          <w:lang w:val="en-US"/>
        </w:rPr>
        <w:t>Dargol</w:t>
      </w:r>
      <w:proofErr w:type="spellEnd"/>
      <w:r w:rsidRPr="00B0393A">
        <w:rPr>
          <w:rFonts w:ascii="Arial" w:hAnsi="Arial" w:cs="Arial"/>
          <w:lang w:val="en-US"/>
        </w:rPr>
        <w:t xml:space="preserve"> and </w:t>
      </w:r>
      <w:proofErr w:type="spellStart"/>
      <w:r w:rsidRPr="00B0393A">
        <w:rPr>
          <w:rFonts w:ascii="Arial" w:hAnsi="Arial" w:cs="Arial"/>
          <w:lang w:val="en-US"/>
        </w:rPr>
        <w:t>Méhanna</w:t>
      </w:r>
      <w:proofErr w:type="spellEnd"/>
      <w:r w:rsidRPr="00B0393A">
        <w:rPr>
          <w:rFonts w:ascii="Arial" w:hAnsi="Arial" w:cs="Arial"/>
          <w:lang w:val="en-US"/>
        </w:rPr>
        <w:t xml:space="preserve"> on the right bank (South) and the rural commune of </w:t>
      </w:r>
      <w:proofErr w:type="spellStart"/>
      <w:r w:rsidRPr="00B0393A">
        <w:rPr>
          <w:rFonts w:ascii="Arial" w:hAnsi="Arial" w:cs="Arial"/>
          <w:lang w:val="en-US"/>
        </w:rPr>
        <w:t>Sakoira</w:t>
      </w:r>
      <w:proofErr w:type="spellEnd"/>
      <w:r w:rsidRPr="00B0393A">
        <w:rPr>
          <w:rFonts w:ascii="Arial" w:hAnsi="Arial" w:cs="Arial"/>
          <w:lang w:val="en-US"/>
        </w:rPr>
        <w:t xml:space="preserve"> on the left bank (North). It is bordered upstream (West) by the rural commune of Dessa and downstream (East) by the urban commune of </w:t>
      </w:r>
      <w:proofErr w:type="spellStart"/>
      <w:r w:rsidRPr="00B0393A">
        <w:rPr>
          <w:rFonts w:ascii="Arial" w:hAnsi="Arial" w:cs="Arial"/>
          <w:lang w:val="en-US"/>
        </w:rPr>
        <w:t>Tillab</w:t>
      </w:r>
      <w:r w:rsidR="00890BF2">
        <w:rPr>
          <w:rFonts w:ascii="Arial" w:hAnsi="Arial" w:cs="Arial"/>
          <w:lang w:val="en-US"/>
        </w:rPr>
        <w:t>ery</w:t>
      </w:r>
      <w:proofErr w:type="spellEnd"/>
      <w:r w:rsidR="00890BF2">
        <w:rPr>
          <w:rFonts w:ascii="Arial" w:hAnsi="Arial" w:cs="Arial"/>
          <w:lang w:val="en-US"/>
        </w:rPr>
        <w:t xml:space="preserve"> (6</w:t>
      </w:r>
      <w:r w:rsidRPr="00B0393A">
        <w:rPr>
          <w:rFonts w:ascii="Arial" w:hAnsi="Arial" w:cs="Arial"/>
          <w:lang w:val="en-US"/>
        </w:rPr>
        <w:t>).</w:t>
      </w:r>
    </w:p>
    <w:p w14:paraId="38F810DD" w14:textId="77777777" w:rsidR="00887A62" w:rsidRPr="00B0393A" w:rsidRDefault="00887A62" w:rsidP="00B0393A">
      <w:pPr>
        <w:spacing w:line="360" w:lineRule="auto"/>
        <w:jc w:val="both"/>
        <w:rPr>
          <w:rFonts w:ascii="Arial" w:hAnsi="Arial" w:cs="Arial"/>
          <w:lang w:val="en-US"/>
        </w:rPr>
      </w:pPr>
      <w:r w:rsidRPr="00B0393A">
        <w:rPr>
          <w:rFonts w:ascii="Arial" w:eastAsia="Calibri" w:hAnsi="Arial" w:cs="Arial"/>
          <w:noProof/>
          <w:lang w:eastAsia="fr-FR"/>
        </w:rPr>
        <w:drawing>
          <wp:inline distT="0" distB="0" distL="0" distR="0" wp14:anchorId="473E3010" wp14:editId="37C6ADA1">
            <wp:extent cx="5760720" cy="587692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876925"/>
                    </a:xfrm>
                    <a:prstGeom prst="rect">
                      <a:avLst/>
                    </a:prstGeom>
                    <a:noFill/>
                    <a:ln>
                      <a:noFill/>
                    </a:ln>
                  </pic:spPr>
                </pic:pic>
              </a:graphicData>
            </a:graphic>
          </wp:inline>
        </w:drawing>
      </w:r>
    </w:p>
    <w:p w14:paraId="1FABBC4A" w14:textId="77777777" w:rsidR="00887A62" w:rsidRPr="00B0393A" w:rsidRDefault="00887A62" w:rsidP="00B0393A">
      <w:pPr>
        <w:jc w:val="both"/>
        <w:rPr>
          <w:rFonts w:ascii="Arial" w:hAnsi="Arial" w:cs="Arial"/>
          <w:lang w:val="en-US"/>
        </w:rPr>
      </w:pPr>
      <w:r w:rsidRPr="00890BF2">
        <w:rPr>
          <w:rFonts w:ascii="Arial" w:hAnsi="Arial" w:cs="Arial"/>
          <w:b/>
          <w:lang w:val="en-US"/>
        </w:rPr>
        <w:t>Figure 1:</w:t>
      </w:r>
      <w:r w:rsidRPr="00B0393A">
        <w:rPr>
          <w:rFonts w:ascii="Arial" w:hAnsi="Arial" w:cs="Arial"/>
          <w:lang w:val="en-US"/>
        </w:rPr>
        <w:t xml:space="preserve"> Map of the rural commune of Sinder (IGNN, 2021).</w:t>
      </w:r>
    </w:p>
    <w:p w14:paraId="1A6319BC" w14:textId="77777777" w:rsidR="00887A62" w:rsidRPr="00B0393A" w:rsidRDefault="00887A62" w:rsidP="00B0393A">
      <w:pPr>
        <w:jc w:val="both"/>
        <w:rPr>
          <w:rFonts w:ascii="Arial" w:hAnsi="Arial" w:cs="Arial"/>
          <w:lang w:val="en-US"/>
        </w:rPr>
      </w:pPr>
    </w:p>
    <w:p w14:paraId="66DEF346"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lastRenderedPageBreak/>
        <w:t>II.2. Type and study population</w:t>
      </w:r>
    </w:p>
    <w:p w14:paraId="1227A431"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This was a descriptive cross-sectional study by two-stage cluster sampling, the data collection of which took place in the rural commune of Sinder in two rounds: during the lean season and during the post-winter period. Anthropometric measurements concerned all children in the households.</w:t>
      </w:r>
    </w:p>
    <w:p w14:paraId="15D2A486" w14:textId="77777777" w:rsidR="00887A62" w:rsidRPr="00B0393A" w:rsidRDefault="00890BF2" w:rsidP="00890BF2">
      <w:pPr>
        <w:rPr>
          <w:rFonts w:ascii="Arial" w:hAnsi="Arial" w:cs="Arial"/>
          <w:lang w:val="en-US"/>
        </w:rPr>
      </w:pPr>
      <w:r>
        <w:rPr>
          <w:rFonts w:ascii="Arial" w:hAnsi="Arial" w:cs="Arial"/>
          <w:lang w:val="en-US"/>
        </w:rPr>
        <w:br w:type="page"/>
      </w:r>
    </w:p>
    <w:p w14:paraId="4CFE6F69" w14:textId="77777777" w:rsidR="00887A62" w:rsidRPr="00890BF2" w:rsidRDefault="00890BF2" w:rsidP="00B0393A">
      <w:pPr>
        <w:spacing w:line="360" w:lineRule="auto"/>
        <w:jc w:val="both"/>
        <w:rPr>
          <w:rFonts w:ascii="Arial" w:hAnsi="Arial" w:cs="Arial"/>
          <w:b/>
          <w:lang w:val="en-US"/>
        </w:rPr>
      </w:pPr>
      <w:r>
        <w:rPr>
          <w:rFonts w:ascii="Arial" w:hAnsi="Arial" w:cs="Arial"/>
          <w:b/>
          <w:lang w:val="en-US"/>
        </w:rPr>
        <w:lastRenderedPageBreak/>
        <w:t>II.3. Inclusion criteria</w:t>
      </w:r>
    </w:p>
    <w:p w14:paraId="5804FAF7"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The survey targeted households with at least one child aged 6 to 59 months during the year 2021. All children aged 6 to 59 months in the households concerned were included in the study.</w:t>
      </w:r>
    </w:p>
    <w:p w14:paraId="521CBE2E" w14:textId="77777777" w:rsidR="00887A62" w:rsidRPr="00B0393A" w:rsidRDefault="00887A62" w:rsidP="00B0393A">
      <w:pPr>
        <w:spacing w:line="360" w:lineRule="auto"/>
        <w:jc w:val="both"/>
        <w:rPr>
          <w:rFonts w:ascii="Arial" w:hAnsi="Arial" w:cs="Arial"/>
          <w:lang w:val="en-US"/>
        </w:rPr>
      </w:pPr>
    </w:p>
    <w:p w14:paraId="33B8CC7E"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II.4. Non-inclusion criteria:</w:t>
      </w:r>
    </w:p>
    <w:p w14:paraId="5389D92F"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Eligible households where there were no adult parents present at the time of the survey and/or refusing to participate in the survey by not giving their informed consent.</w:t>
      </w:r>
    </w:p>
    <w:p w14:paraId="6A5DD0FD"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II.5. Sampling</w:t>
      </w:r>
    </w:p>
    <w:p w14:paraId="2C276FD9"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The sample size was calculated using the S</w:t>
      </w:r>
      <w:r w:rsidR="00B0393A">
        <w:rPr>
          <w:rFonts w:ascii="Arial" w:hAnsi="Arial" w:cs="Arial"/>
          <w:lang w:val="en-US"/>
        </w:rPr>
        <w:t>c</w:t>
      </w:r>
      <w:r w:rsidRPr="00B0393A">
        <w:rPr>
          <w:rFonts w:ascii="Arial" w:hAnsi="Arial" w:cs="Arial"/>
          <w:lang w:val="en-US"/>
        </w:rPr>
        <w:t>hwartz</w:t>
      </w:r>
      <w:r w:rsidR="0056512B" w:rsidRPr="00B0393A">
        <w:rPr>
          <w:rFonts w:ascii="Arial" w:hAnsi="Arial" w:cs="Arial"/>
          <w:lang w:val="en-US"/>
        </w:rPr>
        <w:t xml:space="preserve"> (1960)</w:t>
      </w:r>
      <w:r w:rsidRPr="00B0393A">
        <w:rPr>
          <w:rFonts w:ascii="Arial" w:hAnsi="Arial" w:cs="Arial"/>
          <w:lang w:val="en-US"/>
        </w:rPr>
        <w:t xml:space="preserve"> formula with a 95% confidence interval and a 5% margin of error.</w:t>
      </w:r>
    </w:p>
    <w:p w14:paraId="7FFAADEC"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 xml:space="preserve">n= za²p(1-p) </w:t>
      </w:r>
      <w:proofErr w:type="spellStart"/>
      <w:r w:rsidRPr="00B0393A">
        <w:rPr>
          <w:rFonts w:ascii="Arial" w:hAnsi="Arial" w:cs="Arial"/>
          <w:lang w:val="en-US"/>
        </w:rPr>
        <w:t>deff</w:t>
      </w:r>
      <w:proofErr w:type="spellEnd"/>
      <w:r w:rsidRPr="00B0393A">
        <w:rPr>
          <w:rFonts w:ascii="Arial" w:hAnsi="Arial" w:cs="Arial"/>
          <w:lang w:val="en-US"/>
        </w:rPr>
        <w:t>/i²</w:t>
      </w:r>
    </w:p>
    <w:p w14:paraId="4EEF2B9F"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n= 1.96²×0.09(1-0.</w:t>
      </w:r>
      <w:proofErr w:type="gramStart"/>
      <w:r w:rsidRPr="00B0393A">
        <w:rPr>
          <w:rFonts w:ascii="Arial" w:hAnsi="Arial" w:cs="Arial"/>
          <w:lang w:val="en-US"/>
        </w:rPr>
        <w:t>09)×</w:t>
      </w:r>
      <w:proofErr w:type="gramEnd"/>
      <w:r w:rsidRPr="00B0393A">
        <w:rPr>
          <w:rFonts w:ascii="Arial" w:hAnsi="Arial" w:cs="Arial"/>
          <w:lang w:val="en-US"/>
        </w:rPr>
        <w:t>1.5/ 0.05²</w:t>
      </w:r>
    </w:p>
    <w:p w14:paraId="48695A63"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n= 188.77 so the minimum size n of our sample is 189.</w:t>
      </w:r>
    </w:p>
    <w:p w14:paraId="0CBD69D3"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Where</w:t>
      </w:r>
    </w:p>
    <w:p w14:paraId="59917FAB" w14:textId="77777777" w:rsidR="00887A62" w:rsidRPr="00B0393A" w:rsidRDefault="00887A62" w:rsidP="00B0393A">
      <w:pPr>
        <w:pStyle w:val="ListParagraph"/>
        <w:numPr>
          <w:ilvl w:val="0"/>
          <w:numId w:val="2"/>
        </w:numPr>
        <w:spacing w:line="360" w:lineRule="auto"/>
        <w:jc w:val="both"/>
        <w:rPr>
          <w:rFonts w:ascii="Arial" w:hAnsi="Arial" w:cs="Arial"/>
          <w:lang w:val="en-US"/>
        </w:rPr>
      </w:pPr>
      <w:r w:rsidRPr="00B0393A">
        <w:rPr>
          <w:rFonts w:ascii="Arial" w:hAnsi="Arial" w:cs="Arial"/>
          <w:lang w:val="en-US"/>
        </w:rPr>
        <w:t xml:space="preserve"> Za is the confidence level according to the reduced centered normal distribution, for a 95% confidence level, it is equal to 1.96.</w:t>
      </w:r>
    </w:p>
    <w:p w14:paraId="3DDBAFEB" w14:textId="77777777" w:rsidR="00887A62" w:rsidRPr="00B0393A" w:rsidRDefault="00887A62" w:rsidP="00B0393A">
      <w:pPr>
        <w:pStyle w:val="ListParagraph"/>
        <w:numPr>
          <w:ilvl w:val="0"/>
          <w:numId w:val="2"/>
        </w:numPr>
        <w:spacing w:line="360" w:lineRule="auto"/>
        <w:jc w:val="both"/>
        <w:rPr>
          <w:rFonts w:ascii="Arial" w:hAnsi="Arial" w:cs="Arial"/>
          <w:lang w:val="en-US"/>
        </w:rPr>
      </w:pPr>
      <w:r w:rsidRPr="00B0393A">
        <w:rPr>
          <w:rFonts w:ascii="Arial" w:hAnsi="Arial" w:cs="Arial"/>
          <w:lang w:val="en-US"/>
        </w:rPr>
        <w:t xml:space="preserve"> p is the prevalence of global acute malnutrition fr</w:t>
      </w:r>
      <w:r w:rsidR="00B0393A">
        <w:rPr>
          <w:rFonts w:ascii="Arial" w:hAnsi="Arial" w:cs="Arial"/>
          <w:lang w:val="en-US"/>
        </w:rPr>
        <w:t xml:space="preserve">om June-July 2020 in the </w:t>
      </w:r>
      <w:proofErr w:type="spellStart"/>
      <w:r w:rsidR="00B0393A">
        <w:rPr>
          <w:rFonts w:ascii="Arial" w:hAnsi="Arial" w:cs="Arial"/>
          <w:lang w:val="en-US"/>
        </w:rPr>
        <w:t>Tillabe</w:t>
      </w:r>
      <w:r w:rsidRPr="00B0393A">
        <w:rPr>
          <w:rFonts w:ascii="Arial" w:hAnsi="Arial" w:cs="Arial"/>
          <w:lang w:val="en-US"/>
        </w:rPr>
        <w:t>ry</w:t>
      </w:r>
      <w:proofErr w:type="spellEnd"/>
      <w:r w:rsidRPr="00B0393A">
        <w:rPr>
          <w:rFonts w:ascii="Arial" w:hAnsi="Arial" w:cs="Arial"/>
          <w:lang w:val="en-US"/>
        </w:rPr>
        <w:t xml:space="preserve"> region</w:t>
      </w:r>
      <w:r w:rsidR="00890BF2">
        <w:rPr>
          <w:rFonts w:ascii="Arial" w:hAnsi="Arial" w:cs="Arial"/>
          <w:lang w:val="en-US"/>
        </w:rPr>
        <w:t>, it is equal to 9% or 0.09 (6</w:t>
      </w:r>
      <w:r w:rsidRPr="00B0393A">
        <w:rPr>
          <w:rFonts w:ascii="Arial" w:hAnsi="Arial" w:cs="Arial"/>
          <w:lang w:val="en-US"/>
        </w:rPr>
        <w:t>);</w:t>
      </w:r>
    </w:p>
    <w:p w14:paraId="2FF89A52" w14:textId="77777777" w:rsidR="00887A62" w:rsidRPr="00B0393A" w:rsidRDefault="00887A62" w:rsidP="00B0393A">
      <w:pPr>
        <w:pStyle w:val="ListParagraph"/>
        <w:numPr>
          <w:ilvl w:val="0"/>
          <w:numId w:val="2"/>
        </w:numPr>
        <w:spacing w:line="360" w:lineRule="auto"/>
        <w:jc w:val="both"/>
        <w:rPr>
          <w:rFonts w:ascii="Arial" w:hAnsi="Arial" w:cs="Arial"/>
          <w:lang w:val="en-US"/>
        </w:rPr>
      </w:pPr>
      <w:r w:rsidRPr="00B0393A">
        <w:rPr>
          <w:rFonts w:ascii="Arial" w:hAnsi="Arial" w:cs="Arial"/>
          <w:lang w:val="en-US"/>
        </w:rPr>
        <w:t xml:space="preserve"> </w:t>
      </w:r>
      <w:proofErr w:type="spellStart"/>
      <w:r w:rsidRPr="00B0393A">
        <w:rPr>
          <w:rFonts w:ascii="Arial" w:hAnsi="Arial" w:cs="Arial"/>
          <w:lang w:val="en-US"/>
        </w:rPr>
        <w:t>deff</w:t>
      </w:r>
      <w:proofErr w:type="spellEnd"/>
      <w:r w:rsidRPr="00B0393A">
        <w:rPr>
          <w:rFonts w:ascii="Arial" w:hAnsi="Arial" w:cs="Arial"/>
          <w:lang w:val="en-US"/>
        </w:rPr>
        <w:t xml:space="preserve"> is the cluster effect. It is generally set between 1.5 and 2;</w:t>
      </w:r>
    </w:p>
    <w:p w14:paraId="6F450E5C" w14:textId="77777777" w:rsidR="00887A62" w:rsidRPr="00B0393A" w:rsidRDefault="00887A62" w:rsidP="00B0393A">
      <w:pPr>
        <w:pStyle w:val="ListParagraph"/>
        <w:numPr>
          <w:ilvl w:val="0"/>
          <w:numId w:val="2"/>
        </w:numPr>
        <w:spacing w:line="360" w:lineRule="auto"/>
        <w:jc w:val="both"/>
        <w:rPr>
          <w:rFonts w:ascii="Arial" w:hAnsi="Arial" w:cs="Arial"/>
          <w:lang w:val="en-US"/>
        </w:rPr>
      </w:pPr>
      <w:r w:rsidRPr="00B0393A">
        <w:rPr>
          <w:rFonts w:ascii="Arial" w:hAnsi="Arial" w:cs="Arial"/>
          <w:lang w:val="en-US"/>
        </w:rPr>
        <w:t xml:space="preserve">In our study </w:t>
      </w:r>
      <w:proofErr w:type="spellStart"/>
      <w:r w:rsidRPr="00B0393A">
        <w:rPr>
          <w:rFonts w:ascii="Arial" w:hAnsi="Arial" w:cs="Arial"/>
          <w:lang w:val="en-US"/>
        </w:rPr>
        <w:t>deff</w:t>
      </w:r>
      <w:proofErr w:type="spellEnd"/>
      <w:r w:rsidRPr="00B0393A">
        <w:rPr>
          <w:rFonts w:ascii="Arial" w:hAnsi="Arial" w:cs="Arial"/>
          <w:lang w:val="en-US"/>
        </w:rPr>
        <w:t xml:space="preserve"> is set at 1.5;</w:t>
      </w:r>
    </w:p>
    <w:p w14:paraId="4744BFB4" w14:textId="77777777" w:rsidR="00887A62" w:rsidRPr="00B0393A" w:rsidRDefault="00887A62" w:rsidP="00B0393A">
      <w:pPr>
        <w:pStyle w:val="ListParagraph"/>
        <w:numPr>
          <w:ilvl w:val="0"/>
          <w:numId w:val="2"/>
        </w:numPr>
        <w:spacing w:line="360" w:lineRule="auto"/>
        <w:jc w:val="both"/>
        <w:rPr>
          <w:rFonts w:ascii="Arial" w:hAnsi="Arial" w:cs="Arial"/>
          <w:lang w:val="en-US"/>
        </w:rPr>
      </w:pPr>
      <w:r w:rsidRPr="00B0393A">
        <w:rPr>
          <w:rFonts w:ascii="Arial" w:hAnsi="Arial" w:cs="Arial"/>
          <w:lang w:val="en-US"/>
        </w:rPr>
        <w:t xml:space="preserve"> </w:t>
      </w:r>
      <w:proofErr w:type="spellStart"/>
      <w:r w:rsidRPr="00B0393A">
        <w:rPr>
          <w:rFonts w:ascii="Arial" w:hAnsi="Arial" w:cs="Arial"/>
          <w:lang w:val="en-US"/>
        </w:rPr>
        <w:t>i</w:t>
      </w:r>
      <w:proofErr w:type="spellEnd"/>
      <w:r w:rsidRPr="00B0393A">
        <w:rPr>
          <w:rFonts w:ascii="Arial" w:hAnsi="Arial" w:cs="Arial"/>
          <w:lang w:val="en-US"/>
        </w:rPr>
        <w:t xml:space="preserve"> is the tolerated margin of error it is equal to 5%</w:t>
      </w:r>
    </w:p>
    <w:p w14:paraId="337B45F7" w14:textId="77777777" w:rsidR="00887A62" w:rsidRPr="00B0393A" w:rsidRDefault="00887A62" w:rsidP="00B0393A">
      <w:pPr>
        <w:spacing w:line="360" w:lineRule="auto"/>
        <w:jc w:val="both"/>
        <w:rPr>
          <w:rFonts w:ascii="Arial" w:hAnsi="Arial" w:cs="Arial"/>
          <w:lang w:val="en-US"/>
        </w:rPr>
      </w:pPr>
    </w:p>
    <w:p w14:paraId="1B37EBF3"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For this work we collected a sample of 250 children aged 0 to 59 months including 166 children aged 06 to 59 months.</w:t>
      </w:r>
    </w:p>
    <w:p w14:paraId="4B638D3D" w14:textId="77777777" w:rsidR="00887A62" w:rsidRPr="00B0393A" w:rsidRDefault="00887A62" w:rsidP="00B0393A">
      <w:pPr>
        <w:spacing w:line="360" w:lineRule="auto"/>
        <w:jc w:val="both"/>
        <w:rPr>
          <w:rFonts w:ascii="Arial" w:hAnsi="Arial" w:cs="Arial"/>
          <w:lang w:val="en-US"/>
        </w:rPr>
      </w:pPr>
    </w:p>
    <w:p w14:paraId="452E2D55"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II.6. Statistical analyses</w:t>
      </w:r>
    </w:p>
    <w:p w14:paraId="178DFD5C"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The ODK Open Data Kit so</w:t>
      </w:r>
      <w:r w:rsidR="00B0393A">
        <w:rPr>
          <w:rFonts w:ascii="Arial" w:hAnsi="Arial" w:cs="Arial"/>
          <w:lang w:val="en-US"/>
        </w:rPr>
        <w:t>ftware (https://opendatakit.org</w:t>
      </w:r>
      <w:r w:rsidRPr="00B0393A">
        <w:rPr>
          <w:rFonts w:ascii="Arial" w:hAnsi="Arial" w:cs="Arial"/>
          <w:lang w:val="en-US"/>
        </w:rPr>
        <w:t xml:space="preserve">) was used for data collection. The data were transferred to Excel and their processing was carried out with SPSS software (version 28.0) IBM Corp. Released 2021. IBM SPSS Statistics for Windows, Version 10. Armonk, NY: IBM Corp and Epi info software version 7.2. Atlanta Center for Disease Control </w:t>
      </w:r>
      <w:r w:rsidRPr="00B0393A">
        <w:rPr>
          <w:rFonts w:ascii="Arial" w:hAnsi="Arial" w:cs="Arial"/>
          <w:lang w:val="en-US"/>
        </w:rPr>
        <w:lastRenderedPageBreak/>
        <w:t>and Prevention (CDC), United States in collaboration with the World Health Organization (WHO) free software tools for public health practitioners and researchers worldwide. The analysis of anthropometric data was carried out using the ENA for SMART WHO/2008 software which has the NCHS-CDC-WHO anthropometric standards of 1977 and the new WHO international anthropometric standards of December 2006. The significance threshold chosen was 0.05 for all analyses.</w:t>
      </w:r>
    </w:p>
    <w:p w14:paraId="3D3D5FFB" w14:textId="77777777" w:rsidR="00887A62" w:rsidRPr="00B0393A" w:rsidRDefault="00887A62" w:rsidP="00B0393A">
      <w:pPr>
        <w:spacing w:line="360" w:lineRule="auto"/>
        <w:jc w:val="both"/>
        <w:rPr>
          <w:rFonts w:ascii="Arial" w:hAnsi="Arial" w:cs="Arial"/>
          <w:b/>
          <w:lang w:val="en-US"/>
        </w:rPr>
      </w:pPr>
      <w:r w:rsidRPr="00B0393A">
        <w:rPr>
          <w:rFonts w:ascii="Arial" w:hAnsi="Arial" w:cs="Arial"/>
          <w:b/>
          <w:lang w:val="en-US"/>
        </w:rPr>
        <w:t>III. Results:</w:t>
      </w:r>
    </w:p>
    <w:p w14:paraId="7697E471" w14:textId="77777777" w:rsidR="00887A62" w:rsidRPr="00B0393A" w:rsidRDefault="00887A62" w:rsidP="00B0393A">
      <w:pPr>
        <w:spacing w:line="360" w:lineRule="auto"/>
        <w:jc w:val="both"/>
        <w:rPr>
          <w:rFonts w:ascii="Arial" w:hAnsi="Arial" w:cs="Arial"/>
          <w:b/>
          <w:lang w:val="en-US"/>
        </w:rPr>
      </w:pPr>
      <w:r w:rsidRPr="00B0393A">
        <w:rPr>
          <w:rFonts w:ascii="Arial" w:hAnsi="Arial" w:cs="Arial"/>
          <w:b/>
          <w:lang w:val="en-US"/>
        </w:rPr>
        <w:t>III.1. Characteristics of mothers and children</w:t>
      </w:r>
    </w:p>
    <w:p w14:paraId="3C23AF19"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 xml:space="preserve">A total of 166 mother-child couples were enrolled in this study. This study shows a male predominance of 54.22%. Mothers who did not attend school represented the majority of the sample 61.44%. The majority of children, approximately 43%, were between 24 and 59 months old with 23±6.12 months. Approximately 40% of children were supplemented with vitamin A in the last 6 months before the survey. Approximately 38% were undernourished. Among the mothers, approximately 74% of them received information on optimal AME practices and more than half, 50.6% of them were unemployed at the time of the survey. </w:t>
      </w:r>
    </w:p>
    <w:p w14:paraId="40012939" w14:textId="77777777" w:rsidR="00887A62" w:rsidRPr="00B0393A" w:rsidRDefault="00887A62" w:rsidP="00B0393A">
      <w:pPr>
        <w:spacing w:line="360" w:lineRule="auto"/>
        <w:jc w:val="both"/>
        <w:rPr>
          <w:rFonts w:ascii="Arial" w:hAnsi="Arial" w:cs="Arial"/>
          <w:lang w:val="en-US"/>
        </w:rPr>
      </w:pPr>
    </w:p>
    <w:p w14:paraId="07975311"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Table I: Social characteristics of children and mothers/child guardians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4"/>
        <w:gridCol w:w="2945"/>
        <w:gridCol w:w="2945"/>
      </w:tblGrid>
      <w:tr w:rsidR="00887A62" w:rsidRPr="00887A62" w14:paraId="12B985DC" w14:textId="77777777" w:rsidTr="00E90082">
        <w:trPr>
          <w:trHeight w:val="319"/>
        </w:trPr>
        <w:tc>
          <w:tcPr>
            <w:tcW w:w="2944" w:type="dxa"/>
            <w:tcBorders>
              <w:top w:val="single" w:sz="8" w:space="0" w:color="auto"/>
              <w:bottom w:val="double" w:sz="4" w:space="0" w:color="auto"/>
            </w:tcBorders>
            <w:shd w:val="clear" w:color="auto" w:fill="auto"/>
          </w:tcPr>
          <w:p w14:paraId="535A611B" w14:textId="77777777" w:rsidR="00887A62" w:rsidRPr="00887A62" w:rsidRDefault="00EF5D5C" w:rsidP="00B0393A">
            <w:pPr>
              <w:jc w:val="both"/>
              <w:textAlignment w:val="baseline"/>
              <w:rPr>
                <w:rFonts w:ascii="Arial" w:eastAsia="Times New Roman" w:hAnsi="Arial" w:cs="Arial"/>
                <w:b/>
                <w:bCs/>
                <w:lang w:eastAsia="en-GB"/>
              </w:rPr>
            </w:pPr>
            <w:r>
              <w:rPr>
                <w:rFonts w:ascii="Arial" w:eastAsia="Times New Roman" w:hAnsi="Arial" w:cs="Arial"/>
                <w:b/>
                <w:bCs/>
                <w:lang w:eastAsia="en-GB"/>
              </w:rPr>
              <w:t>Paramet</w:t>
            </w:r>
            <w:r w:rsidR="00887A62" w:rsidRPr="00887A62">
              <w:rPr>
                <w:rFonts w:ascii="Arial" w:eastAsia="Times New Roman" w:hAnsi="Arial" w:cs="Arial"/>
                <w:b/>
                <w:bCs/>
                <w:lang w:eastAsia="en-GB"/>
              </w:rPr>
              <w:t>e</w:t>
            </w:r>
            <w:r>
              <w:rPr>
                <w:rFonts w:ascii="Arial" w:eastAsia="Times New Roman" w:hAnsi="Arial" w:cs="Arial"/>
                <w:b/>
                <w:bCs/>
                <w:lang w:eastAsia="en-GB"/>
              </w:rPr>
              <w:t>r</w:t>
            </w:r>
            <w:r w:rsidR="00887A62" w:rsidRPr="00887A62">
              <w:rPr>
                <w:rFonts w:ascii="Arial" w:eastAsia="Times New Roman" w:hAnsi="Arial" w:cs="Arial"/>
                <w:b/>
                <w:bCs/>
                <w:lang w:eastAsia="en-GB"/>
              </w:rPr>
              <w:t xml:space="preserve">s </w:t>
            </w:r>
          </w:p>
        </w:tc>
        <w:tc>
          <w:tcPr>
            <w:tcW w:w="2945" w:type="dxa"/>
            <w:tcBorders>
              <w:top w:val="single" w:sz="8" w:space="0" w:color="auto"/>
              <w:bottom w:val="double" w:sz="4" w:space="0" w:color="auto"/>
            </w:tcBorders>
            <w:shd w:val="clear" w:color="auto" w:fill="auto"/>
          </w:tcPr>
          <w:p w14:paraId="4D4C2FE9" w14:textId="77777777" w:rsidR="00887A62" w:rsidRPr="00887A62" w:rsidRDefault="00B0393A" w:rsidP="00B0393A">
            <w:pPr>
              <w:jc w:val="both"/>
              <w:textAlignment w:val="baseline"/>
              <w:rPr>
                <w:rFonts w:ascii="Arial" w:eastAsia="Times New Roman" w:hAnsi="Arial" w:cs="Arial"/>
                <w:b/>
                <w:bCs/>
                <w:lang w:eastAsia="en-GB"/>
              </w:rPr>
            </w:pPr>
            <w:r>
              <w:rPr>
                <w:rFonts w:ascii="Arial" w:eastAsia="Times New Roman" w:hAnsi="Arial" w:cs="Arial"/>
                <w:b/>
                <w:bCs/>
                <w:lang w:eastAsia="en-GB"/>
              </w:rPr>
              <w:t>Percent</w:t>
            </w:r>
          </w:p>
        </w:tc>
        <w:tc>
          <w:tcPr>
            <w:tcW w:w="2945" w:type="dxa"/>
            <w:tcBorders>
              <w:top w:val="single" w:sz="8" w:space="0" w:color="auto"/>
              <w:bottom w:val="double" w:sz="4" w:space="0" w:color="auto"/>
            </w:tcBorders>
            <w:shd w:val="clear" w:color="auto" w:fill="auto"/>
          </w:tcPr>
          <w:p w14:paraId="7ED6D515" w14:textId="77777777" w:rsidR="00887A62" w:rsidRPr="00887A62" w:rsidRDefault="00B0393A" w:rsidP="00B0393A">
            <w:pPr>
              <w:jc w:val="both"/>
              <w:textAlignment w:val="baseline"/>
              <w:rPr>
                <w:rFonts w:ascii="Arial" w:eastAsia="Times New Roman" w:hAnsi="Arial" w:cs="Arial"/>
                <w:b/>
                <w:bCs/>
                <w:lang w:eastAsia="en-GB"/>
              </w:rPr>
            </w:pPr>
            <w:r>
              <w:rPr>
                <w:rFonts w:ascii="Arial" w:eastAsia="Times New Roman" w:hAnsi="Arial" w:cs="Arial"/>
                <w:b/>
                <w:bCs/>
                <w:lang w:eastAsia="en-GB"/>
              </w:rPr>
              <w:t>Numb</w:t>
            </w:r>
            <w:r w:rsidR="00887A62" w:rsidRPr="00887A62">
              <w:rPr>
                <w:rFonts w:ascii="Arial" w:eastAsia="Times New Roman" w:hAnsi="Arial" w:cs="Arial"/>
                <w:b/>
                <w:bCs/>
                <w:lang w:eastAsia="en-GB"/>
              </w:rPr>
              <w:t>e</w:t>
            </w:r>
            <w:r>
              <w:rPr>
                <w:rFonts w:ascii="Arial" w:eastAsia="Times New Roman" w:hAnsi="Arial" w:cs="Arial"/>
                <w:b/>
                <w:bCs/>
                <w:lang w:eastAsia="en-GB"/>
              </w:rPr>
              <w:t>r</w:t>
            </w:r>
          </w:p>
        </w:tc>
      </w:tr>
      <w:tr w:rsidR="00887A62" w:rsidRPr="00887A62" w14:paraId="7C9E85F0" w14:textId="77777777" w:rsidTr="00E90082">
        <w:trPr>
          <w:trHeight w:val="311"/>
        </w:trPr>
        <w:tc>
          <w:tcPr>
            <w:tcW w:w="2944" w:type="dxa"/>
            <w:tcBorders>
              <w:top w:val="double" w:sz="4" w:space="0" w:color="auto"/>
            </w:tcBorders>
            <w:shd w:val="clear" w:color="auto" w:fill="auto"/>
          </w:tcPr>
          <w:p w14:paraId="72510CE1" w14:textId="77777777" w:rsidR="00887A62" w:rsidRPr="00887A62" w:rsidRDefault="00B0393A" w:rsidP="00B0393A">
            <w:pPr>
              <w:jc w:val="both"/>
              <w:textAlignment w:val="baseline"/>
              <w:rPr>
                <w:rFonts w:ascii="Arial" w:eastAsia="Times New Roman" w:hAnsi="Arial" w:cs="Arial"/>
                <w:b/>
                <w:bCs/>
                <w:lang w:eastAsia="en-GB"/>
              </w:rPr>
            </w:pPr>
            <w:proofErr w:type="spellStart"/>
            <w:r>
              <w:rPr>
                <w:rFonts w:ascii="Arial" w:eastAsia="Times New Roman" w:hAnsi="Arial" w:cs="Arial"/>
                <w:b/>
                <w:bCs/>
                <w:lang w:eastAsia="en-GB"/>
              </w:rPr>
              <w:t>Sex</w:t>
            </w:r>
            <w:proofErr w:type="spellEnd"/>
            <w:r>
              <w:rPr>
                <w:rFonts w:ascii="Arial" w:eastAsia="Times New Roman" w:hAnsi="Arial" w:cs="Arial"/>
                <w:b/>
                <w:bCs/>
                <w:lang w:eastAsia="en-GB"/>
              </w:rPr>
              <w:t xml:space="preserve"> of </w:t>
            </w:r>
            <w:proofErr w:type="spellStart"/>
            <w:r>
              <w:rPr>
                <w:rFonts w:ascii="Arial" w:eastAsia="Times New Roman" w:hAnsi="Arial" w:cs="Arial"/>
                <w:b/>
                <w:bCs/>
                <w:lang w:eastAsia="en-GB"/>
              </w:rPr>
              <w:t>child</w:t>
            </w:r>
            <w:r w:rsidR="00EF5D5C">
              <w:rPr>
                <w:rFonts w:ascii="Arial" w:eastAsia="Times New Roman" w:hAnsi="Arial" w:cs="Arial"/>
                <w:b/>
                <w:bCs/>
                <w:lang w:eastAsia="en-GB"/>
              </w:rPr>
              <w:t>ren</w:t>
            </w:r>
            <w:proofErr w:type="spellEnd"/>
          </w:p>
        </w:tc>
        <w:tc>
          <w:tcPr>
            <w:tcW w:w="2945" w:type="dxa"/>
            <w:tcBorders>
              <w:top w:val="double" w:sz="4" w:space="0" w:color="auto"/>
            </w:tcBorders>
            <w:shd w:val="clear" w:color="auto" w:fill="auto"/>
          </w:tcPr>
          <w:p w14:paraId="2A680A47" w14:textId="77777777" w:rsidR="00887A62" w:rsidRPr="00887A62" w:rsidRDefault="00887A62" w:rsidP="00B0393A">
            <w:pPr>
              <w:jc w:val="both"/>
              <w:textAlignment w:val="baseline"/>
              <w:rPr>
                <w:rFonts w:ascii="Arial" w:eastAsia="Times New Roman" w:hAnsi="Arial" w:cs="Arial"/>
                <w:lang w:eastAsia="en-GB"/>
              </w:rPr>
            </w:pPr>
          </w:p>
        </w:tc>
        <w:tc>
          <w:tcPr>
            <w:tcW w:w="2945" w:type="dxa"/>
            <w:tcBorders>
              <w:top w:val="double" w:sz="4" w:space="0" w:color="auto"/>
            </w:tcBorders>
            <w:shd w:val="clear" w:color="auto" w:fill="auto"/>
          </w:tcPr>
          <w:p w14:paraId="745F070D" w14:textId="77777777" w:rsidR="00887A62" w:rsidRPr="00887A62" w:rsidRDefault="00887A62" w:rsidP="00B0393A">
            <w:pPr>
              <w:jc w:val="both"/>
              <w:textAlignment w:val="baseline"/>
              <w:rPr>
                <w:rFonts w:ascii="Arial" w:eastAsia="Times New Roman" w:hAnsi="Arial" w:cs="Arial"/>
                <w:lang w:eastAsia="en-GB"/>
              </w:rPr>
            </w:pPr>
          </w:p>
        </w:tc>
      </w:tr>
      <w:tr w:rsidR="00887A62" w:rsidRPr="00887A62" w14:paraId="489C86F7" w14:textId="77777777" w:rsidTr="00E90082">
        <w:trPr>
          <w:trHeight w:val="319"/>
        </w:trPr>
        <w:tc>
          <w:tcPr>
            <w:tcW w:w="2944" w:type="dxa"/>
            <w:shd w:val="clear" w:color="auto" w:fill="auto"/>
          </w:tcPr>
          <w:p w14:paraId="68855114"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Masculin</w:t>
            </w:r>
          </w:p>
        </w:tc>
        <w:tc>
          <w:tcPr>
            <w:tcW w:w="2945" w:type="dxa"/>
            <w:shd w:val="clear" w:color="auto" w:fill="auto"/>
          </w:tcPr>
          <w:p w14:paraId="5D846712"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en-GB"/>
              </w:rPr>
              <w:t>54.</w:t>
            </w:r>
            <w:r w:rsidR="00887A62" w:rsidRPr="00887A62">
              <w:rPr>
                <w:rFonts w:ascii="Arial" w:eastAsia="Times New Roman" w:hAnsi="Arial" w:cs="Arial"/>
                <w:lang w:eastAsia="en-GB"/>
              </w:rPr>
              <w:t>22</w:t>
            </w:r>
          </w:p>
        </w:tc>
        <w:tc>
          <w:tcPr>
            <w:tcW w:w="2945" w:type="dxa"/>
            <w:shd w:val="clear" w:color="auto" w:fill="auto"/>
          </w:tcPr>
          <w:p w14:paraId="3B731294"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90</w:t>
            </w:r>
          </w:p>
        </w:tc>
      </w:tr>
      <w:tr w:rsidR="00887A62" w:rsidRPr="00887A62" w14:paraId="426514FE" w14:textId="77777777" w:rsidTr="00E90082">
        <w:trPr>
          <w:trHeight w:val="319"/>
        </w:trPr>
        <w:tc>
          <w:tcPr>
            <w:tcW w:w="2944" w:type="dxa"/>
            <w:shd w:val="clear" w:color="auto" w:fill="auto"/>
          </w:tcPr>
          <w:p w14:paraId="37F28B58"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 xml:space="preserve">Féminin </w:t>
            </w:r>
          </w:p>
        </w:tc>
        <w:tc>
          <w:tcPr>
            <w:tcW w:w="2945" w:type="dxa"/>
            <w:shd w:val="clear" w:color="auto" w:fill="auto"/>
          </w:tcPr>
          <w:p w14:paraId="6ED89219"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en-GB"/>
              </w:rPr>
              <w:t>45.</w:t>
            </w:r>
            <w:r w:rsidR="00887A62" w:rsidRPr="00887A62">
              <w:rPr>
                <w:rFonts w:ascii="Arial" w:eastAsia="Times New Roman" w:hAnsi="Arial" w:cs="Arial"/>
                <w:lang w:eastAsia="en-GB"/>
              </w:rPr>
              <w:t>78</w:t>
            </w:r>
          </w:p>
        </w:tc>
        <w:tc>
          <w:tcPr>
            <w:tcW w:w="2945" w:type="dxa"/>
            <w:shd w:val="clear" w:color="auto" w:fill="auto"/>
          </w:tcPr>
          <w:p w14:paraId="0569AED7"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 xml:space="preserve">76 </w:t>
            </w:r>
          </w:p>
        </w:tc>
      </w:tr>
      <w:tr w:rsidR="00887A62" w:rsidRPr="00887A62" w14:paraId="20FA565A" w14:textId="77777777" w:rsidTr="00E90082">
        <w:trPr>
          <w:trHeight w:val="319"/>
        </w:trPr>
        <w:tc>
          <w:tcPr>
            <w:tcW w:w="2944" w:type="dxa"/>
            <w:shd w:val="clear" w:color="auto" w:fill="auto"/>
          </w:tcPr>
          <w:p w14:paraId="3AE33887" w14:textId="77777777" w:rsidR="00887A62" w:rsidRPr="00887A62" w:rsidRDefault="00EF5D5C" w:rsidP="00B0393A">
            <w:pPr>
              <w:jc w:val="both"/>
              <w:textAlignment w:val="baseline"/>
              <w:rPr>
                <w:rFonts w:ascii="Arial" w:eastAsia="Times New Roman" w:hAnsi="Arial" w:cs="Arial"/>
                <w:b/>
                <w:bCs/>
                <w:lang w:eastAsia="en-GB"/>
              </w:rPr>
            </w:pPr>
            <w:r>
              <w:rPr>
                <w:rFonts w:ascii="Arial" w:eastAsia="Times New Roman" w:hAnsi="Arial" w:cs="Arial"/>
                <w:b/>
                <w:bCs/>
                <w:lang w:eastAsia="en-GB"/>
              </w:rPr>
              <w:t xml:space="preserve">Scolarisation </w:t>
            </w:r>
            <w:proofErr w:type="spellStart"/>
            <w:r>
              <w:rPr>
                <w:rFonts w:ascii="Arial" w:eastAsia="Times New Roman" w:hAnsi="Arial" w:cs="Arial"/>
                <w:b/>
                <w:bCs/>
                <w:lang w:eastAsia="en-GB"/>
              </w:rPr>
              <w:t>level</w:t>
            </w:r>
            <w:proofErr w:type="spellEnd"/>
          </w:p>
        </w:tc>
        <w:tc>
          <w:tcPr>
            <w:tcW w:w="2945" w:type="dxa"/>
            <w:shd w:val="clear" w:color="auto" w:fill="auto"/>
          </w:tcPr>
          <w:p w14:paraId="39FC6E3B" w14:textId="77777777" w:rsidR="00887A62" w:rsidRPr="00887A62" w:rsidRDefault="00887A62" w:rsidP="00B0393A">
            <w:pPr>
              <w:jc w:val="both"/>
              <w:textAlignment w:val="baseline"/>
              <w:rPr>
                <w:rFonts w:ascii="Arial" w:eastAsia="Times New Roman" w:hAnsi="Arial" w:cs="Arial"/>
                <w:lang w:eastAsia="en-GB"/>
              </w:rPr>
            </w:pPr>
          </w:p>
        </w:tc>
        <w:tc>
          <w:tcPr>
            <w:tcW w:w="2945" w:type="dxa"/>
            <w:shd w:val="clear" w:color="auto" w:fill="auto"/>
          </w:tcPr>
          <w:p w14:paraId="241DA973" w14:textId="77777777" w:rsidR="00887A62" w:rsidRPr="00887A62" w:rsidRDefault="00887A62" w:rsidP="00B0393A">
            <w:pPr>
              <w:jc w:val="both"/>
              <w:textAlignment w:val="baseline"/>
              <w:rPr>
                <w:rFonts w:ascii="Arial" w:eastAsia="Times New Roman" w:hAnsi="Arial" w:cs="Arial"/>
                <w:lang w:eastAsia="en-GB"/>
              </w:rPr>
            </w:pPr>
          </w:p>
        </w:tc>
      </w:tr>
      <w:tr w:rsidR="00887A62" w:rsidRPr="00887A62" w14:paraId="3ED0CD19" w14:textId="77777777" w:rsidTr="00E90082">
        <w:trPr>
          <w:trHeight w:val="319"/>
        </w:trPr>
        <w:tc>
          <w:tcPr>
            <w:tcW w:w="2944" w:type="dxa"/>
            <w:shd w:val="clear" w:color="auto" w:fill="auto"/>
          </w:tcPr>
          <w:p w14:paraId="3ECF8FAA" w14:textId="77777777" w:rsidR="00887A62" w:rsidRPr="00887A62" w:rsidRDefault="00EF5D5C" w:rsidP="00B0393A">
            <w:pPr>
              <w:jc w:val="both"/>
              <w:textAlignment w:val="baseline"/>
              <w:rPr>
                <w:rFonts w:ascii="Arial" w:eastAsia="Times New Roman" w:hAnsi="Arial" w:cs="Arial"/>
                <w:lang w:eastAsia="en-GB"/>
              </w:rPr>
            </w:pPr>
            <w:proofErr w:type="spellStart"/>
            <w:r>
              <w:rPr>
                <w:rFonts w:ascii="Arial" w:eastAsia="Times New Roman" w:hAnsi="Arial" w:cs="Arial"/>
                <w:lang w:eastAsia="en-GB"/>
              </w:rPr>
              <w:t>unscholarised</w:t>
            </w:r>
            <w:proofErr w:type="spellEnd"/>
          </w:p>
        </w:tc>
        <w:tc>
          <w:tcPr>
            <w:tcW w:w="2945" w:type="dxa"/>
            <w:shd w:val="clear" w:color="auto" w:fill="auto"/>
          </w:tcPr>
          <w:p w14:paraId="3BC745D9"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en-GB"/>
              </w:rPr>
              <w:t>61.</w:t>
            </w:r>
            <w:r w:rsidR="00887A62" w:rsidRPr="00887A62">
              <w:rPr>
                <w:rFonts w:ascii="Arial" w:eastAsia="Times New Roman" w:hAnsi="Arial" w:cs="Arial"/>
                <w:lang w:eastAsia="en-GB"/>
              </w:rPr>
              <w:t>44</w:t>
            </w:r>
          </w:p>
        </w:tc>
        <w:tc>
          <w:tcPr>
            <w:tcW w:w="2945" w:type="dxa"/>
            <w:shd w:val="clear" w:color="auto" w:fill="auto"/>
          </w:tcPr>
          <w:p w14:paraId="66CF6E8C"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102</w:t>
            </w:r>
          </w:p>
        </w:tc>
      </w:tr>
      <w:tr w:rsidR="00887A62" w:rsidRPr="00887A62" w14:paraId="36559B84" w14:textId="77777777" w:rsidTr="00E90082">
        <w:trPr>
          <w:trHeight w:val="319"/>
        </w:trPr>
        <w:tc>
          <w:tcPr>
            <w:tcW w:w="2944" w:type="dxa"/>
            <w:shd w:val="clear" w:color="auto" w:fill="auto"/>
          </w:tcPr>
          <w:p w14:paraId="6B59028F" w14:textId="77777777" w:rsidR="00887A62" w:rsidRPr="00887A62" w:rsidRDefault="00EF5D5C" w:rsidP="00B0393A">
            <w:pPr>
              <w:jc w:val="both"/>
              <w:textAlignment w:val="baseline"/>
              <w:rPr>
                <w:rFonts w:ascii="Arial" w:eastAsia="Times New Roman" w:hAnsi="Arial" w:cs="Arial"/>
                <w:lang w:eastAsia="en-GB"/>
              </w:rPr>
            </w:pPr>
            <w:proofErr w:type="spellStart"/>
            <w:r>
              <w:rPr>
                <w:rFonts w:ascii="Arial" w:eastAsia="Times New Roman" w:hAnsi="Arial" w:cs="Arial"/>
                <w:lang w:eastAsia="en-GB"/>
              </w:rPr>
              <w:t>Primary</w:t>
            </w:r>
            <w:proofErr w:type="spellEnd"/>
            <w:r w:rsidR="00887A62" w:rsidRPr="00887A62">
              <w:rPr>
                <w:rFonts w:ascii="Arial" w:eastAsia="Times New Roman" w:hAnsi="Arial" w:cs="Arial"/>
                <w:lang w:eastAsia="en-GB"/>
              </w:rPr>
              <w:t xml:space="preserve"> </w:t>
            </w:r>
          </w:p>
        </w:tc>
        <w:tc>
          <w:tcPr>
            <w:tcW w:w="2945" w:type="dxa"/>
            <w:shd w:val="clear" w:color="auto" w:fill="auto"/>
          </w:tcPr>
          <w:p w14:paraId="50C416EB"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en-GB"/>
              </w:rPr>
              <w:t>25.</w:t>
            </w:r>
            <w:r w:rsidR="00887A62" w:rsidRPr="00887A62">
              <w:rPr>
                <w:rFonts w:ascii="Arial" w:eastAsia="Times New Roman" w:hAnsi="Arial" w:cs="Arial"/>
                <w:lang w:eastAsia="en-GB"/>
              </w:rPr>
              <w:t>9</w:t>
            </w:r>
          </w:p>
        </w:tc>
        <w:tc>
          <w:tcPr>
            <w:tcW w:w="2945" w:type="dxa"/>
            <w:shd w:val="clear" w:color="auto" w:fill="auto"/>
          </w:tcPr>
          <w:p w14:paraId="0DB00FAA"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43</w:t>
            </w:r>
          </w:p>
        </w:tc>
      </w:tr>
      <w:tr w:rsidR="00887A62" w:rsidRPr="00887A62" w14:paraId="139F4370" w14:textId="77777777" w:rsidTr="00E90082">
        <w:trPr>
          <w:trHeight w:val="319"/>
        </w:trPr>
        <w:tc>
          <w:tcPr>
            <w:tcW w:w="2944" w:type="dxa"/>
            <w:shd w:val="clear" w:color="auto" w:fill="auto"/>
          </w:tcPr>
          <w:p w14:paraId="0D3BD79F" w14:textId="77777777" w:rsidR="00887A62" w:rsidRPr="00887A62" w:rsidRDefault="00EF5D5C" w:rsidP="00EF5D5C">
            <w:pPr>
              <w:jc w:val="both"/>
              <w:textAlignment w:val="baseline"/>
              <w:rPr>
                <w:rFonts w:ascii="Arial" w:eastAsia="Times New Roman" w:hAnsi="Arial" w:cs="Arial"/>
                <w:lang w:eastAsia="en-GB"/>
              </w:rPr>
            </w:pPr>
            <w:proofErr w:type="spellStart"/>
            <w:r>
              <w:rPr>
                <w:rFonts w:ascii="Arial" w:eastAsia="Times New Roman" w:hAnsi="Arial" w:cs="Arial"/>
                <w:lang w:eastAsia="en-GB"/>
              </w:rPr>
              <w:t>Secondary</w:t>
            </w:r>
            <w:proofErr w:type="spellEnd"/>
            <w:r w:rsidR="00887A62" w:rsidRPr="00887A62">
              <w:rPr>
                <w:rFonts w:ascii="Arial" w:eastAsia="Times New Roman" w:hAnsi="Arial" w:cs="Arial"/>
                <w:lang w:eastAsia="en-GB"/>
              </w:rPr>
              <w:t xml:space="preserve"> </w:t>
            </w:r>
            <w:r>
              <w:rPr>
                <w:rFonts w:ascii="Arial" w:eastAsia="Times New Roman" w:hAnsi="Arial" w:cs="Arial"/>
                <w:lang w:eastAsia="en-GB"/>
              </w:rPr>
              <w:t xml:space="preserve">and </w:t>
            </w:r>
            <w:proofErr w:type="spellStart"/>
            <w:r>
              <w:rPr>
                <w:rFonts w:ascii="Arial" w:eastAsia="Times New Roman" w:hAnsi="Arial" w:cs="Arial"/>
                <w:lang w:eastAsia="en-GB"/>
              </w:rPr>
              <w:t>higher</w:t>
            </w:r>
            <w:proofErr w:type="spellEnd"/>
          </w:p>
        </w:tc>
        <w:tc>
          <w:tcPr>
            <w:tcW w:w="2945" w:type="dxa"/>
            <w:shd w:val="clear" w:color="auto" w:fill="auto"/>
          </w:tcPr>
          <w:p w14:paraId="4BCB98DF"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en-GB"/>
              </w:rPr>
              <w:t>12.</w:t>
            </w:r>
            <w:r w:rsidR="00887A62" w:rsidRPr="00887A62">
              <w:rPr>
                <w:rFonts w:ascii="Arial" w:eastAsia="Times New Roman" w:hAnsi="Arial" w:cs="Arial"/>
                <w:lang w:eastAsia="en-GB"/>
              </w:rPr>
              <w:t>65</w:t>
            </w:r>
          </w:p>
        </w:tc>
        <w:tc>
          <w:tcPr>
            <w:tcW w:w="2945" w:type="dxa"/>
            <w:shd w:val="clear" w:color="auto" w:fill="auto"/>
          </w:tcPr>
          <w:p w14:paraId="5CB47FFF"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21</w:t>
            </w:r>
          </w:p>
        </w:tc>
      </w:tr>
      <w:tr w:rsidR="00887A62" w:rsidRPr="00E41D21" w14:paraId="53169CE5" w14:textId="77777777" w:rsidTr="00E90082">
        <w:trPr>
          <w:trHeight w:val="319"/>
        </w:trPr>
        <w:tc>
          <w:tcPr>
            <w:tcW w:w="2944" w:type="dxa"/>
            <w:shd w:val="clear" w:color="auto" w:fill="auto"/>
          </w:tcPr>
          <w:p w14:paraId="5FEAE572" w14:textId="77777777" w:rsidR="00887A62" w:rsidRPr="00887A62" w:rsidRDefault="00887A62" w:rsidP="00EF5D5C">
            <w:pPr>
              <w:jc w:val="both"/>
              <w:textAlignment w:val="baseline"/>
              <w:rPr>
                <w:rFonts w:ascii="Arial" w:eastAsia="Times New Roman" w:hAnsi="Arial" w:cs="Arial"/>
                <w:b/>
                <w:bCs/>
                <w:lang w:val="en-US" w:eastAsia="en-GB"/>
              </w:rPr>
            </w:pPr>
            <w:r w:rsidRPr="00887A62">
              <w:rPr>
                <w:rFonts w:ascii="Arial" w:eastAsia="Times New Roman" w:hAnsi="Arial" w:cs="Arial"/>
                <w:b/>
                <w:bCs/>
                <w:lang w:val="en-US" w:eastAsia="fr-FR"/>
              </w:rPr>
              <w:t xml:space="preserve">Age </w:t>
            </w:r>
            <w:r w:rsidR="00EF5D5C" w:rsidRPr="00EF5D5C">
              <w:rPr>
                <w:rFonts w:ascii="Arial" w:eastAsia="Times New Roman" w:hAnsi="Arial" w:cs="Arial"/>
                <w:b/>
                <w:bCs/>
                <w:lang w:val="en-US" w:eastAsia="fr-FR"/>
              </w:rPr>
              <w:t>of child</w:t>
            </w:r>
            <w:r w:rsidR="00EF5D5C">
              <w:rPr>
                <w:rFonts w:ascii="Arial" w:eastAsia="Times New Roman" w:hAnsi="Arial" w:cs="Arial"/>
                <w:b/>
                <w:bCs/>
                <w:lang w:val="en-US" w:eastAsia="fr-FR"/>
              </w:rPr>
              <w:t>ren</w:t>
            </w:r>
            <w:r w:rsidR="00EF5D5C" w:rsidRPr="00EF5D5C">
              <w:rPr>
                <w:rFonts w:ascii="Arial" w:eastAsia="Times New Roman" w:hAnsi="Arial" w:cs="Arial"/>
                <w:b/>
                <w:bCs/>
                <w:lang w:val="en-US" w:eastAsia="fr-FR"/>
              </w:rPr>
              <w:t xml:space="preserve"> in m</w:t>
            </w:r>
            <w:r w:rsidR="00EF5D5C">
              <w:rPr>
                <w:rFonts w:ascii="Arial" w:eastAsia="Times New Roman" w:hAnsi="Arial" w:cs="Arial"/>
                <w:b/>
                <w:bCs/>
                <w:lang w:val="en-US" w:eastAsia="fr-FR"/>
              </w:rPr>
              <w:t>onths</w:t>
            </w:r>
          </w:p>
        </w:tc>
        <w:tc>
          <w:tcPr>
            <w:tcW w:w="2945" w:type="dxa"/>
            <w:shd w:val="clear" w:color="auto" w:fill="auto"/>
          </w:tcPr>
          <w:p w14:paraId="51712460" w14:textId="77777777" w:rsidR="00887A62" w:rsidRPr="00887A62" w:rsidRDefault="00887A62" w:rsidP="00B0393A">
            <w:pPr>
              <w:jc w:val="both"/>
              <w:textAlignment w:val="baseline"/>
              <w:rPr>
                <w:rFonts w:ascii="Arial" w:eastAsia="Times New Roman" w:hAnsi="Arial" w:cs="Arial"/>
                <w:lang w:val="en-US" w:eastAsia="en-GB"/>
              </w:rPr>
            </w:pPr>
          </w:p>
        </w:tc>
        <w:tc>
          <w:tcPr>
            <w:tcW w:w="2945" w:type="dxa"/>
            <w:shd w:val="clear" w:color="auto" w:fill="auto"/>
          </w:tcPr>
          <w:p w14:paraId="7C8D482B" w14:textId="77777777" w:rsidR="00887A62" w:rsidRPr="00887A62" w:rsidRDefault="00887A62" w:rsidP="00B0393A">
            <w:pPr>
              <w:jc w:val="both"/>
              <w:textAlignment w:val="baseline"/>
              <w:rPr>
                <w:rFonts w:ascii="Arial" w:eastAsia="Times New Roman" w:hAnsi="Arial" w:cs="Arial"/>
                <w:lang w:val="en-US" w:eastAsia="en-GB"/>
              </w:rPr>
            </w:pPr>
          </w:p>
        </w:tc>
      </w:tr>
      <w:tr w:rsidR="00887A62" w:rsidRPr="00887A62" w14:paraId="094E4718" w14:textId="77777777" w:rsidTr="00E90082">
        <w:trPr>
          <w:trHeight w:val="319"/>
        </w:trPr>
        <w:tc>
          <w:tcPr>
            <w:tcW w:w="2944" w:type="dxa"/>
            <w:shd w:val="clear" w:color="auto" w:fill="auto"/>
          </w:tcPr>
          <w:p w14:paraId="258DE006" w14:textId="77777777" w:rsidR="00887A62" w:rsidRPr="00887A62" w:rsidRDefault="00EF5D5C" w:rsidP="00B0393A">
            <w:pPr>
              <w:jc w:val="both"/>
              <w:textAlignment w:val="baseline"/>
              <w:rPr>
                <w:rFonts w:ascii="Arial" w:eastAsia="Times New Roman" w:hAnsi="Arial" w:cs="Arial"/>
                <w:lang w:eastAsia="en-GB"/>
              </w:rPr>
            </w:pPr>
            <w:r>
              <w:rPr>
                <w:rFonts w:ascii="Arial" w:eastAsia="Times New Roman" w:hAnsi="Arial" w:cs="Arial"/>
                <w:lang w:eastAsia="fr-FR"/>
              </w:rPr>
              <w:t>6 to</w:t>
            </w:r>
            <w:r w:rsidR="00887A62" w:rsidRPr="00887A62">
              <w:rPr>
                <w:rFonts w:ascii="Arial" w:eastAsia="Times New Roman" w:hAnsi="Arial" w:cs="Arial"/>
                <w:lang w:eastAsia="fr-FR"/>
              </w:rPr>
              <w:t xml:space="preserve"> 11                                                                           </w:t>
            </w:r>
          </w:p>
        </w:tc>
        <w:tc>
          <w:tcPr>
            <w:tcW w:w="2945" w:type="dxa"/>
            <w:shd w:val="clear" w:color="auto" w:fill="auto"/>
          </w:tcPr>
          <w:p w14:paraId="4ED8100F"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fr-FR"/>
              </w:rPr>
              <w:t>21.</w:t>
            </w:r>
            <w:r w:rsidR="00887A62" w:rsidRPr="00887A62">
              <w:rPr>
                <w:rFonts w:ascii="Arial" w:eastAsia="Times New Roman" w:hAnsi="Arial" w:cs="Arial"/>
                <w:lang w:eastAsia="fr-FR"/>
              </w:rPr>
              <w:t>69</w:t>
            </w:r>
          </w:p>
        </w:tc>
        <w:tc>
          <w:tcPr>
            <w:tcW w:w="2945" w:type="dxa"/>
            <w:shd w:val="clear" w:color="auto" w:fill="auto"/>
          </w:tcPr>
          <w:p w14:paraId="51ECED09"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fr-FR"/>
              </w:rPr>
              <w:t>36</w:t>
            </w:r>
          </w:p>
        </w:tc>
      </w:tr>
      <w:tr w:rsidR="00887A62" w:rsidRPr="00887A62" w14:paraId="2F4757E9" w14:textId="77777777" w:rsidTr="00E90082">
        <w:trPr>
          <w:trHeight w:val="319"/>
        </w:trPr>
        <w:tc>
          <w:tcPr>
            <w:tcW w:w="2944" w:type="dxa"/>
            <w:shd w:val="clear" w:color="auto" w:fill="auto"/>
          </w:tcPr>
          <w:p w14:paraId="1B0A0883" w14:textId="77777777" w:rsidR="00887A62" w:rsidRPr="00887A62" w:rsidRDefault="00EF5D5C" w:rsidP="00B0393A">
            <w:pPr>
              <w:jc w:val="both"/>
              <w:textAlignment w:val="baseline"/>
              <w:rPr>
                <w:rFonts w:ascii="Arial" w:eastAsia="Times New Roman" w:hAnsi="Arial" w:cs="Arial"/>
                <w:lang w:eastAsia="en-GB"/>
              </w:rPr>
            </w:pPr>
            <w:r>
              <w:rPr>
                <w:rFonts w:ascii="Arial" w:eastAsia="Times New Roman" w:hAnsi="Arial" w:cs="Arial"/>
                <w:lang w:eastAsia="fr-FR"/>
              </w:rPr>
              <w:t>12 to</w:t>
            </w:r>
            <w:r w:rsidR="00887A62" w:rsidRPr="00887A62">
              <w:rPr>
                <w:rFonts w:ascii="Arial" w:eastAsia="Times New Roman" w:hAnsi="Arial" w:cs="Arial"/>
                <w:lang w:eastAsia="fr-FR"/>
              </w:rPr>
              <w:t xml:space="preserve"> 23                                                                         </w:t>
            </w:r>
          </w:p>
        </w:tc>
        <w:tc>
          <w:tcPr>
            <w:tcW w:w="2945" w:type="dxa"/>
            <w:shd w:val="clear" w:color="auto" w:fill="auto"/>
          </w:tcPr>
          <w:p w14:paraId="6AF5442E"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fr-FR"/>
              </w:rPr>
              <w:t>35.</w:t>
            </w:r>
            <w:r w:rsidR="00887A62" w:rsidRPr="00887A62">
              <w:rPr>
                <w:rFonts w:ascii="Arial" w:eastAsia="Times New Roman" w:hAnsi="Arial" w:cs="Arial"/>
                <w:lang w:eastAsia="fr-FR"/>
              </w:rPr>
              <w:t>54</w:t>
            </w:r>
          </w:p>
        </w:tc>
        <w:tc>
          <w:tcPr>
            <w:tcW w:w="2945" w:type="dxa"/>
            <w:shd w:val="clear" w:color="auto" w:fill="auto"/>
          </w:tcPr>
          <w:p w14:paraId="5E459A8F"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fr-FR"/>
              </w:rPr>
              <w:t>59</w:t>
            </w:r>
          </w:p>
        </w:tc>
      </w:tr>
      <w:tr w:rsidR="00887A62" w:rsidRPr="00887A62" w14:paraId="588CF4F2" w14:textId="77777777" w:rsidTr="00E90082">
        <w:trPr>
          <w:trHeight w:val="319"/>
        </w:trPr>
        <w:tc>
          <w:tcPr>
            <w:tcW w:w="2944" w:type="dxa"/>
            <w:shd w:val="clear" w:color="auto" w:fill="auto"/>
          </w:tcPr>
          <w:p w14:paraId="5F045810" w14:textId="77777777" w:rsidR="00887A62" w:rsidRPr="00887A62" w:rsidRDefault="00EF5D5C" w:rsidP="00B0393A">
            <w:pPr>
              <w:jc w:val="both"/>
              <w:textAlignment w:val="baseline"/>
              <w:rPr>
                <w:rFonts w:ascii="Arial" w:eastAsia="Times New Roman" w:hAnsi="Arial" w:cs="Arial"/>
                <w:lang w:eastAsia="en-GB"/>
              </w:rPr>
            </w:pPr>
            <w:r>
              <w:rPr>
                <w:rFonts w:ascii="Arial" w:eastAsia="Times New Roman" w:hAnsi="Arial" w:cs="Arial"/>
                <w:lang w:eastAsia="fr-FR"/>
              </w:rPr>
              <w:t xml:space="preserve">24 to </w:t>
            </w:r>
            <w:r w:rsidR="00887A62" w:rsidRPr="00887A62">
              <w:rPr>
                <w:rFonts w:ascii="Arial" w:eastAsia="Times New Roman" w:hAnsi="Arial" w:cs="Arial"/>
                <w:lang w:eastAsia="fr-FR"/>
              </w:rPr>
              <w:t xml:space="preserve">59                                                                          </w:t>
            </w:r>
          </w:p>
        </w:tc>
        <w:tc>
          <w:tcPr>
            <w:tcW w:w="2945" w:type="dxa"/>
            <w:shd w:val="clear" w:color="auto" w:fill="auto"/>
          </w:tcPr>
          <w:p w14:paraId="44B35686" w14:textId="77777777" w:rsidR="00887A62" w:rsidRPr="00887A62" w:rsidRDefault="000C388E" w:rsidP="00B0393A">
            <w:pPr>
              <w:jc w:val="both"/>
              <w:textAlignment w:val="baseline"/>
              <w:rPr>
                <w:rFonts w:ascii="Arial" w:eastAsia="Times New Roman" w:hAnsi="Arial" w:cs="Arial"/>
                <w:lang w:eastAsia="en-GB"/>
              </w:rPr>
            </w:pPr>
            <w:r>
              <w:rPr>
                <w:rFonts w:ascii="Arial" w:eastAsia="Times New Roman" w:hAnsi="Arial" w:cs="Arial"/>
                <w:lang w:eastAsia="fr-FR"/>
              </w:rPr>
              <w:t>42.</w:t>
            </w:r>
            <w:r w:rsidR="00887A62" w:rsidRPr="00887A62">
              <w:rPr>
                <w:rFonts w:ascii="Arial" w:eastAsia="Times New Roman" w:hAnsi="Arial" w:cs="Arial"/>
                <w:lang w:eastAsia="fr-FR"/>
              </w:rPr>
              <w:t>77</w:t>
            </w:r>
          </w:p>
        </w:tc>
        <w:tc>
          <w:tcPr>
            <w:tcW w:w="2945" w:type="dxa"/>
            <w:shd w:val="clear" w:color="auto" w:fill="auto"/>
          </w:tcPr>
          <w:p w14:paraId="2F0B1E0F"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fr-FR"/>
              </w:rPr>
              <w:t>71</w:t>
            </w:r>
          </w:p>
        </w:tc>
      </w:tr>
      <w:tr w:rsidR="00887A62" w:rsidRPr="00887A62" w14:paraId="11B36758" w14:textId="77777777" w:rsidTr="00E90082">
        <w:trPr>
          <w:trHeight w:val="319"/>
        </w:trPr>
        <w:tc>
          <w:tcPr>
            <w:tcW w:w="2944" w:type="dxa"/>
            <w:shd w:val="clear" w:color="auto" w:fill="auto"/>
          </w:tcPr>
          <w:p w14:paraId="329DDD67" w14:textId="77777777" w:rsidR="00887A62" w:rsidRPr="00887A62" w:rsidRDefault="00EF5D5C" w:rsidP="00B0393A">
            <w:pPr>
              <w:jc w:val="both"/>
              <w:textAlignment w:val="baseline"/>
              <w:rPr>
                <w:rFonts w:ascii="Arial" w:eastAsia="Times New Roman" w:hAnsi="Arial" w:cs="Arial"/>
                <w:lang w:eastAsia="en-GB"/>
              </w:rPr>
            </w:pPr>
            <w:proofErr w:type="spellStart"/>
            <w:r>
              <w:rPr>
                <w:rFonts w:ascii="Arial" w:eastAsia="Times New Roman" w:hAnsi="Arial" w:cs="Arial"/>
                <w:lang w:eastAsia="fr-FR"/>
              </w:rPr>
              <w:t>Average</w:t>
            </w:r>
            <w:proofErr w:type="spellEnd"/>
            <w:r>
              <w:rPr>
                <w:rFonts w:ascii="Arial" w:eastAsia="Times New Roman" w:hAnsi="Arial" w:cs="Arial"/>
                <w:lang w:eastAsia="fr-FR"/>
              </w:rPr>
              <w:t xml:space="preserve"> </w:t>
            </w:r>
            <w:proofErr w:type="spellStart"/>
            <w:r>
              <w:rPr>
                <w:rFonts w:ascii="Arial" w:eastAsia="Times New Roman" w:hAnsi="Arial" w:cs="Arial"/>
                <w:lang w:eastAsia="fr-FR"/>
              </w:rPr>
              <w:t>age</w:t>
            </w:r>
            <w:proofErr w:type="spellEnd"/>
            <w:r>
              <w:rPr>
                <w:rFonts w:ascii="Arial" w:eastAsia="Times New Roman" w:hAnsi="Arial" w:cs="Arial"/>
                <w:lang w:eastAsia="fr-FR"/>
              </w:rPr>
              <w:t xml:space="preserve"> of </w:t>
            </w:r>
            <w:proofErr w:type="spellStart"/>
            <w:r>
              <w:rPr>
                <w:rFonts w:ascii="Arial" w:eastAsia="Times New Roman" w:hAnsi="Arial" w:cs="Arial"/>
                <w:lang w:eastAsia="fr-FR"/>
              </w:rPr>
              <w:t>children</w:t>
            </w:r>
            <w:proofErr w:type="spellEnd"/>
          </w:p>
        </w:tc>
        <w:tc>
          <w:tcPr>
            <w:tcW w:w="2945" w:type="dxa"/>
            <w:shd w:val="clear" w:color="auto" w:fill="auto"/>
          </w:tcPr>
          <w:p w14:paraId="6D438B10" w14:textId="77777777" w:rsidR="00887A62" w:rsidRPr="00887A62" w:rsidRDefault="000C388E" w:rsidP="000C388E">
            <w:pPr>
              <w:jc w:val="both"/>
              <w:textAlignment w:val="baseline"/>
              <w:rPr>
                <w:rFonts w:ascii="Arial" w:eastAsia="Times New Roman" w:hAnsi="Arial" w:cs="Arial"/>
                <w:lang w:eastAsia="en-GB"/>
              </w:rPr>
            </w:pPr>
            <w:bookmarkStart w:id="1" w:name="_Hlk185259934"/>
            <w:r>
              <w:rPr>
                <w:rFonts w:ascii="Arial" w:eastAsia="Times New Roman" w:hAnsi="Arial" w:cs="Arial"/>
                <w:lang w:eastAsia="fr-FR"/>
              </w:rPr>
              <w:t>23±6.</w:t>
            </w:r>
            <w:r w:rsidR="00887A62" w:rsidRPr="00887A62">
              <w:rPr>
                <w:rFonts w:ascii="Arial" w:eastAsia="Times New Roman" w:hAnsi="Arial" w:cs="Arial"/>
                <w:lang w:eastAsia="fr-FR"/>
              </w:rPr>
              <w:t>2</w:t>
            </w:r>
            <w:bookmarkEnd w:id="1"/>
            <w:r>
              <w:rPr>
                <w:rFonts w:ascii="Arial" w:eastAsia="Times New Roman" w:hAnsi="Arial" w:cs="Arial"/>
                <w:lang w:eastAsia="fr-FR"/>
              </w:rPr>
              <w:t xml:space="preserve"> </w:t>
            </w:r>
            <w:proofErr w:type="spellStart"/>
            <w:r>
              <w:rPr>
                <w:rFonts w:ascii="Arial" w:eastAsia="Times New Roman" w:hAnsi="Arial" w:cs="Arial"/>
                <w:lang w:eastAsia="fr-FR"/>
              </w:rPr>
              <w:t>months</w:t>
            </w:r>
            <w:proofErr w:type="spellEnd"/>
          </w:p>
        </w:tc>
        <w:tc>
          <w:tcPr>
            <w:tcW w:w="2945" w:type="dxa"/>
            <w:shd w:val="clear" w:color="auto" w:fill="auto"/>
          </w:tcPr>
          <w:p w14:paraId="533ACC10" w14:textId="77777777" w:rsidR="00887A62" w:rsidRPr="00887A62" w:rsidRDefault="00887A62" w:rsidP="00B0393A">
            <w:pPr>
              <w:jc w:val="both"/>
              <w:textAlignment w:val="baseline"/>
              <w:rPr>
                <w:rFonts w:ascii="Arial" w:eastAsia="Times New Roman" w:hAnsi="Arial" w:cs="Arial"/>
                <w:lang w:eastAsia="en-GB"/>
              </w:rPr>
            </w:pPr>
          </w:p>
        </w:tc>
      </w:tr>
      <w:tr w:rsidR="00887A62" w:rsidRPr="00887A62" w14:paraId="3805909A" w14:textId="77777777" w:rsidTr="00E90082">
        <w:trPr>
          <w:trHeight w:val="319"/>
        </w:trPr>
        <w:tc>
          <w:tcPr>
            <w:tcW w:w="2944" w:type="dxa"/>
            <w:shd w:val="clear" w:color="auto" w:fill="auto"/>
          </w:tcPr>
          <w:p w14:paraId="2A90532B" w14:textId="77777777" w:rsidR="00887A62" w:rsidRPr="00887A62" w:rsidRDefault="00EF5D5C" w:rsidP="00B0393A">
            <w:pPr>
              <w:jc w:val="both"/>
              <w:textAlignment w:val="baseline"/>
              <w:rPr>
                <w:rFonts w:ascii="Arial" w:eastAsia="Times New Roman" w:hAnsi="Arial" w:cs="Arial"/>
                <w:b/>
                <w:bCs/>
                <w:lang w:eastAsia="fr-FR"/>
              </w:rPr>
            </w:pPr>
            <w:proofErr w:type="spellStart"/>
            <w:r>
              <w:rPr>
                <w:rFonts w:ascii="Arial" w:eastAsia="Times New Roman" w:hAnsi="Arial" w:cs="Arial"/>
                <w:b/>
                <w:bCs/>
                <w:lang w:eastAsia="fr-FR"/>
              </w:rPr>
              <w:t>vitamin</w:t>
            </w:r>
            <w:proofErr w:type="spellEnd"/>
            <w:r w:rsidR="00887A62" w:rsidRPr="00887A62">
              <w:rPr>
                <w:rFonts w:ascii="Arial" w:eastAsia="Times New Roman" w:hAnsi="Arial" w:cs="Arial"/>
                <w:b/>
                <w:bCs/>
                <w:lang w:eastAsia="fr-FR"/>
              </w:rPr>
              <w:t xml:space="preserve"> A</w:t>
            </w:r>
            <w:r>
              <w:rPr>
                <w:rFonts w:ascii="Arial" w:eastAsia="Times New Roman" w:hAnsi="Arial" w:cs="Arial"/>
                <w:b/>
                <w:bCs/>
                <w:lang w:eastAsia="fr-FR"/>
              </w:rPr>
              <w:t xml:space="preserve"> </w:t>
            </w:r>
            <w:proofErr w:type="spellStart"/>
            <w:r>
              <w:rPr>
                <w:rFonts w:ascii="Arial" w:eastAsia="Times New Roman" w:hAnsi="Arial" w:cs="Arial"/>
                <w:b/>
                <w:bCs/>
                <w:lang w:eastAsia="fr-FR"/>
              </w:rPr>
              <w:t>supplementation</w:t>
            </w:r>
            <w:proofErr w:type="spellEnd"/>
          </w:p>
        </w:tc>
        <w:tc>
          <w:tcPr>
            <w:tcW w:w="2945" w:type="dxa"/>
            <w:shd w:val="clear" w:color="auto" w:fill="auto"/>
          </w:tcPr>
          <w:p w14:paraId="7DD354EF" w14:textId="77777777" w:rsidR="00887A62" w:rsidRPr="00887A62" w:rsidRDefault="00887A62" w:rsidP="00B0393A">
            <w:pPr>
              <w:jc w:val="both"/>
              <w:textAlignment w:val="baseline"/>
              <w:rPr>
                <w:rFonts w:ascii="Arial" w:eastAsia="Times New Roman" w:hAnsi="Arial" w:cs="Arial"/>
                <w:lang w:eastAsia="fr-FR"/>
              </w:rPr>
            </w:pPr>
          </w:p>
        </w:tc>
        <w:tc>
          <w:tcPr>
            <w:tcW w:w="2945" w:type="dxa"/>
            <w:shd w:val="clear" w:color="auto" w:fill="auto"/>
          </w:tcPr>
          <w:p w14:paraId="2F6E5D7F" w14:textId="77777777" w:rsidR="00887A62" w:rsidRPr="00887A62" w:rsidRDefault="00887A62" w:rsidP="00B0393A">
            <w:pPr>
              <w:jc w:val="both"/>
              <w:textAlignment w:val="baseline"/>
              <w:rPr>
                <w:rFonts w:ascii="Arial" w:eastAsia="Times New Roman" w:hAnsi="Arial" w:cs="Arial"/>
                <w:lang w:eastAsia="en-GB"/>
              </w:rPr>
            </w:pPr>
          </w:p>
        </w:tc>
      </w:tr>
      <w:tr w:rsidR="00887A62" w:rsidRPr="00887A62" w14:paraId="53D758E9" w14:textId="77777777" w:rsidTr="00E90082">
        <w:trPr>
          <w:trHeight w:val="319"/>
        </w:trPr>
        <w:tc>
          <w:tcPr>
            <w:tcW w:w="2944" w:type="dxa"/>
            <w:shd w:val="clear" w:color="auto" w:fill="auto"/>
          </w:tcPr>
          <w:p w14:paraId="48893804" w14:textId="77777777" w:rsidR="00887A62" w:rsidRPr="00887A62" w:rsidRDefault="00EF5D5C" w:rsidP="00B0393A">
            <w:pPr>
              <w:jc w:val="both"/>
              <w:textAlignment w:val="baseline"/>
              <w:rPr>
                <w:rFonts w:ascii="Arial" w:eastAsia="Times New Roman" w:hAnsi="Arial" w:cs="Arial"/>
                <w:lang w:eastAsia="fr-FR"/>
              </w:rPr>
            </w:pPr>
            <w:r>
              <w:rPr>
                <w:rFonts w:ascii="Arial" w:eastAsia="Times New Roman" w:hAnsi="Arial" w:cs="Arial"/>
                <w:lang w:eastAsia="fr-FR"/>
              </w:rPr>
              <w:t xml:space="preserve">Yes </w:t>
            </w:r>
          </w:p>
        </w:tc>
        <w:tc>
          <w:tcPr>
            <w:tcW w:w="2945" w:type="dxa"/>
            <w:shd w:val="clear" w:color="auto" w:fill="auto"/>
          </w:tcPr>
          <w:p w14:paraId="5336C3A6"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40.</w:t>
            </w:r>
            <w:r w:rsidR="00887A62" w:rsidRPr="00887A62">
              <w:rPr>
                <w:rFonts w:ascii="Arial" w:eastAsia="Times New Roman" w:hAnsi="Arial" w:cs="Arial"/>
                <w:lang w:eastAsia="fr-FR"/>
              </w:rPr>
              <w:t>36</w:t>
            </w:r>
          </w:p>
        </w:tc>
        <w:tc>
          <w:tcPr>
            <w:tcW w:w="2945" w:type="dxa"/>
            <w:shd w:val="clear" w:color="auto" w:fill="auto"/>
          </w:tcPr>
          <w:p w14:paraId="76FC9B1B"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67</w:t>
            </w:r>
          </w:p>
        </w:tc>
      </w:tr>
      <w:tr w:rsidR="00887A62" w:rsidRPr="00887A62" w14:paraId="2C589305" w14:textId="77777777" w:rsidTr="00E90082">
        <w:trPr>
          <w:trHeight w:val="319"/>
        </w:trPr>
        <w:tc>
          <w:tcPr>
            <w:tcW w:w="2944" w:type="dxa"/>
            <w:shd w:val="clear" w:color="auto" w:fill="auto"/>
          </w:tcPr>
          <w:p w14:paraId="077AD776" w14:textId="77777777" w:rsidR="00887A62" w:rsidRPr="00887A62" w:rsidRDefault="00EF5D5C" w:rsidP="00B0393A">
            <w:pPr>
              <w:jc w:val="both"/>
              <w:textAlignment w:val="baseline"/>
              <w:rPr>
                <w:rFonts w:ascii="Arial" w:eastAsia="Times New Roman" w:hAnsi="Arial" w:cs="Arial"/>
                <w:lang w:eastAsia="fr-FR"/>
              </w:rPr>
            </w:pPr>
            <w:r>
              <w:rPr>
                <w:rFonts w:ascii="Arial" w:eastAsia="Times New Roman" w:hAnsi="Arial" w:cs="Arial"/>
                <w:lang w:eastAsia="fr-FR"/>
              </w:rPr>
              <w:t>No</w:t>
            </w:r>
          </w:p>
        </w:tc>
        <w:tc>
          <w:tcPr>
            <w:tcW w:w="2945" w:type="dxa"/>
            <w:shd w:val="clear" w:color="auto" w:fill="auto"/>
          </w:tcPr>
          <w:p w14:paraId="0EA8842A"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59.</w:t>
            </w:r>
            <w:r w:rsidR="00887A62" w:rsidRPr="00887A62">
              <w:rPr>
                <w:rFonts w:ascii="Arial" w:eastAsia="Times New Roman" w:hAnsi="Arial" w:cs="Arial"/>
                <w:lang w:eastAsia="fr-FR"/>
              </w:rPr>
              <w:t>64</w:t>
            </w:r>
          </w:p>
        </w:tc>
        <w:tc>
          <w:tcPr>
            <w:tcW w:w="2945" w:type="dxa"/>
            <w:shd w:val="clear" w:color="auto" w:fill="auto"/>
          </w:tcPr>
          <w:p w14:paraId="71E2FEDF"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99</w:t>
            </w:r>
          </w:p>
        </w:tc>
      </w:tr>
      <w:tr w:rsidR="00887A62" w:rsidRPr="00887A62" w14:paraId="7F3713E4" w14:textId="77777777" w:rsidTr="00E90082">
        <w:trPr>
          <w:trHeight w:val="420"/>
        </w:trPr>
        <w:tc>
          <w:tcPr>
            <w:tcW w:w="2944" w:type="dxa"/>
            <w:shd w:val="clear" w:color="auto" w:fill="auto"/>
          </w:tcPr>
          <w:p w14:paraId="5D0CF0C5" w14:textId="77777777" w:rsidR="00887A62" w:rsidRPr="00887A62" w:rsidRDefault="00EF5D5C" w:rsidP="00B0393A">
            <w:pPr>
              <w:jc w:val="both"/>
              <w:textAlignment w:val="baseline"/>
              <w:rPr>
                <w:rFonts w:ascii="Arial" w:eastAsia="Times New Roman" w:hAnsi="Arial" w:cs="Arial"/>
                <w:b/>
                <w:bCs/>
                <w:lang w:eastAsia="fr-FR"/>
              </w:rPr>
            </w:pPr>
            <w:proofErr w:type="spellStart"/>
            <w:r>
              <w:rPr>
                <w:rFonts w:ascii="Arial" w:eastAsia="Times New Roman" w:hAnsi="Arial" w:cs="Arial"/>
                <w:b/>
                <w:bCs/>
                <w:lang w:eastAsia="fr-FR"/>
              </w:rPr>
              <w:t>Children’s</w:t>
            </w:r>
            <w:proofErr w:type="spellEnd"/>
            <w:r>
              <w:rPr>
                <w:rFonts w:ascii="Arial" w:eastAsia="Times New Roman" w:hAnsi="Arial" w:cs="Arial"/>
                <w:b/>
                <w:bCs/>
                <w:lang w:eastAsia="fr-FR"/>
              </w:rPr>
              <w:t xml:space="preserve"> </w:t>
            </w:r>
            <w:proofErr w:type="spellStart"/>
            <w:r>
              <w:rPr>
                <w:rFonts w:ascii="Arial" w:eastAsia="Times New Roman" w:hAnsi="Arial" w:cs="Arial"/>
                <w:b/>
                <w:bCs/>
                <w:lang w:eastAsia="fr-FR"/>
              </w:rPr>
              <w:t>feeding</w:t>
            </w:r>
            <w:proofErr w:type="spellEnd"/>
            <w:r>
              <w:rPr>
                <w:rFonts w:ascii="Arial" w:eastAsia="Times New Roman" w:hAnsi="Arial" w:cs="Arial"/>
                <w:b/>
                <w:bCs/>
                <w:lang w:eastAsia="fr-FR"/>
              </w:rPr>
              <w:t xml:space="preserve"> </w:t>
            </w:r>
            <w:proofErr w:type="spellStart"/>
            <w:r>
              <w:rPr>
                <w:rFonts w:ascii="Arial" w:eastAsia="Times New Roman" w:hAnsi="Arial" w:cs="Arial"/>
                <w:b/>
                <w:bCs/>
                <w:lang w:eastAsia="fr-FR"/>
              </w:rPr>
              <w:t>status</w:t>
            </w:r>
            <w:proofErr w:type="spellEnd"/>
          </w:p>
        </w:tc>
        <w:tc>
          <w:tcPr>
            <w:tcW w:w="2945" w:type="dxa"/>
            <w:shd w:val="clear" w:color="auto" w:fill="auto"/>
          </w:tcPr>
          <w:p w14:paraId="547D9A1F" w14:textId="77777777" w:rsidR="00887A62" w:rsidRPr="00887A62" w:rsidRDefault="00887A62" w:rsidP="00B0393A">
            <w:pPr>
              <w:jc w:val="both"/>
              <w:textAlignment w:val="baseline"/>
              <w:rPr>
                <w:rFonts w:ascii="Arial" w:eastAsia="Times New Roman" w:hAnsi="Arial" w:cs="Arial"/>
                <w:lang w:eastAsia="fr-FR"/>
              </w:rPr>
            </w:pPr>
          </w:p>
        </w:tc>
        <w:tc>
          <w:tcPr>
            <w:tcW w:w="2945" w:type="dxa"/>
            <w:shd w:val="clear" w:color="auto" w:fill="auto"/>
          </w:tcPr>
          <w:p w14:paraId="718E67F5" w14:textId="77777777" w:rsidR="00887A62" w:rsidRPr="00887A62" w:rsidRDefault="00887A62" w:rsidP="00B0393A">
            <w:pPr>
              <w:jc w:val="both"/>
              <w:textAlignment w:val="baseline"/>
              <w:rPr>
                <w:rFonts w:ascii="Arial" w:eastAsia="Times New Roman" w:hAnsi="Arial" w:cs="Arial"/>
                <w:lang w:eastAsia="en-GB"/>
              </w:rPr>
            </w:pPr>
          </w:p>
        </w:tc>
      </w:tr>
      <w:tr w:rsidR="00887A62" w:rsidRPr="00887A62" w14:paraId="00832941" w14:textId="77777777" w:rsidTr="00E90082">
        <w:trPr>
          <w:trHeight w:val="640"/>
        </w:trPr>
        <w:tc>
          <w:tcPr>
            <w:tcW w:w="2944" w:type="dxa"/>
            <w:shd w:val="clear" w:color="auto" w:fill="auto"/>
          </w:tcPr>
          <w:p w14:paraId="7F0315A0" w14:textId="77777777" w:rsidR="00887A62" w:rsidRPr="00887A62" w:rsidRDefault="00EF5D5C" w:rsidP="00B0393A">
            <w:pPr>
              <w:jc w:val="both"/>
              <w:textAlignment w:val="baseline"/>
              <w:rPr>
                <w:rFonts w:ascii="Arial" w:eastAsia="Times New Roman" w:hAnsi="Arial" w:cs="Arial"/>
                <w:lang w:eastAsia="fr-FR"/>
              </w:rPr>
            </w:pPr>
            <w:proofErr w:type="spellStart"/>
            <w:r>
              <w:rPr>
                <w:rFonts w:ascii="Arial" w:eastAsia="Times New Roman" w:hAnsi="Arial" w:cs="Arial"/>
                <w:lang w:eastAsia="fr-FR"/>
              </w:rPr>
              <w:t>Children</w:t>
            </w:r>
            <w:proofErr w:type="spellEnd"/>
            <w:r>
              <w:rPr>
                <w:rFonts w:ascii="Arial" w:eastAsia="Times New Roman" w:hAnsi="Arial" w:cs="Arial"/>
                <w:lang w:eastAsia="fr-FR"/>
              </w:rPr>
              <w:t xml:space="preserve"> on </w:t>
            </w:r>
            <w:proofErr w:type="spellStart"/>
            <w:r>
              <w:rPr>
                <w:rFonts w:ascii="Arial" w:eastAsia="Times New Roman" w:hAnsi="Arial" w:cs="Arial"/>
                <w:lang w:eastAsia="fr-FR"/>
              </w:rPr>
              <w:t>complementary</w:t>
            </w:r>
            <w:proofErr w:type="spellEnd"/>
            <w:r>
              <w:rPr>
                <w:rFonts w:ascii="Arial" w:eastAsia="Times New Roman" w:hAnsi="Arial" w:cs="Arial"/>
                <w:lang w:eastAsia="fr-FR"/>
              </w:rPr>
              <w:t xml:space="preserve"> </w:t>
            </w:r>
            <w:proofErr w:type="spellStart"/>
            <w:r>
              <w:rPr>
                <w:rFonts w:ascii="Arial" w:eastAsia="Times New Roman" w:hAnsi="Arial" w:cs="Arial"/>
                <w:lang w:eastAsia="fr-FR"/>
              </w:rPr>
              <w:t>food</w:t>
            </w:r>
            <w:proofErr w:type="spellEnd"/>
          </w:p>
        </w:tc>
        <w:tc>
          <w:tcPr>
            <w:tcW w:w="2945" w:type="dxa"/>
            <w:shd w:val="clear" w:color="auto" w:fill="auto"/>
          </w:tcPr>
          <w:p w14:paraId="34618872" w14:textId="77777777" w:rsidR="00887A62" w:rsidRPr="00887A62" w:rsidRDefault="00887A62" w:rsidP="00B0393A">
            <w:pPr>
              <w:jc w:val="both"/>
              <w:textAlignment w:val="baseline"/>
              <w:rPr>
                <w:rFonts w:ascii="Arial" w:eastAsia="Times New Roman" w:hAnsi="Arial" w:cs="Arial"/>
                <w:lang w:eastAsia="fr-FR"/>
              </w:rPr>
            </w:pPr>
            <w:r w:rsidRPr="00887A62">
              <w:rPr>
                <w:rFonts w:ascii="Arial" w:eastAsia="Times New Roman" w:hAnsi="Arial" w:cs="Arial"/>
                <w:lang w:eastAsia="fr-FR"/>
              </w:rPr>
              <w:t>3</w:t>
            </w:r>
            <w:r w:rsidR="000C388E">
              <w:rPr>
                <w:rFonts w:ascii="Arial" w:eastAsia="Times New Roman" w:hAnsi="Arial" w:cs="Arial"/>
                <w:lang w:eastAsia="fr-FR"/>
              </w:rPr>
              <w:t>7.</w:t>
            </w:r>
            <w:r w:rsidRPr="00887A62">
              <w:rPr>
                <w:rFonts w:ascii="Arial" w:eastAsia="Times New Roman" w:hAnsi="Arial" w:cs="Arial"/>
                <w:lang w:eastAsia="fr-FR"/>
              </w:rPr>
              <w:t>95</w:t>
            </w:r>
          </w:p>
        </w:tc>
        <w:tc>
          <w:tcPr>
            <w:tcW w:w="2945" w:type="dxa"/>
            <w:shd w:val="clear" w:color="auto" w:fill="auto"/>
          </w:tcPr>
          <w:p w14:paraId="1CBC57DB"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63</w:t>
            </w:r>
          </w:p>
        </w:tc>
      </w:tr>
      <w:tr w:rsidR="00887A62" w:rsidRPr="00887A62" w14:paraId="5BE45BA5" w14:textId="77777777" w:rsidTr="00E90082">
        <w:trPr>
          <w:trHeight w:val="214"/>
        </w:trPr>
        <w:tc>
          <w:tcPr>
            <w:tcW w:w="2944" w:type="dxa"/>
            <w:shd w:val="clear" w:color="auto" w:fill="auto"/>
          </w:tcPr>
          <w:p w14:paraId="42D25B09" w14:textId="77777777" w:rsidR="00887A62" w:rsidRPr="00887A62" w:rsidRDefault="00EF5D5C" w:rsidP="00B0393A">
            <w:pPr>
              <w:jc w:val="both"/>
              <w:textAlignment w:val="baseline"/>
              <w:rPr>
                <w:rFonts w:ascii="Arial" w:eastAsia="Times New Roman" w:hAnsi="Arial" w:cs="Arial"/>
                <w:lang w:eastAsia="fr-FR"/>
              </w:rPr>
            </w:pPr>
            <w:proofErr w:type="spellStart"/>
            <w:r>
              <w:rPr>
                <w:rFonts w:ascii="Arial" w:eastAsia="Times New Roman" w:hAnsi="Arial" w:cs="Arial"/>
                <w:lang w:eastAsia="fr-FR"/>
              </w:rPr>
              <w:lastRenderedPageBreak/>
              <w:t>Children</w:t>
            </w:r>
            <w:proofErr w:type="spellEnd"/>
            <w:r>
              <w:rPr>
                <w:rFonts w:ascii="Arial" w:eastAsia="Times New Roman" w:hAnsi="Arial" w:cs="Arial"/>
                <w:lang w:eastAsia="fr-FR"/>
              </w:rPr>
              <w:t xml:space="preserve"> </w:t>
            </w:r>
            <w:proofErr w:type="spellStart"/>
            <w:r>
              <w:rPr>
                <w:rFonts w:ascii="Arial" w:eastAsia="Times New Roman" w:hAnsi="Arial" w:cs="Arial"/>
                <w:lang w:eastAsia="fr-FR"/>
              </w:rPr>
              <w:t>permanently</w:t>
            </w:r>
            <w:proofErr w:type="spellEnd"/>
            <w:r>
              <w:rPr>
                <w:rFonts w:ascii="Arial" w:eastAsia="Times New Roman" w:hAnsi="Arial" w:cs="Arial"/>
                <w:lang w:eastAsia="fr-FR"/>
              </w:rPr>
              <w:t xml:space="preserve"> </w:t>
            </w:r>
            <w:proofErr w:type="spellStart"/>
            <w:r>
              <w:rPr>
                <w:rFonts w:ascii="Arial" w:eastAsia="Times New Roman" w:hAnsi="Arial" w:cs="Arial"/>
                <w:lang w:eastAsia="fr-FR"/>
              </w:rPr>
              <w:t>weaned</w:t>
            </w:r>
            <w:proofErr w:type="spellEnd"/>
          </w:p>
        </w:tc>
        <w:tc>
          <w:tcPr>
            <w:tcW w:w="2945" w:type="dxa"/>
            <w:shd w:val="clear" w:color="auto" w:fill="auto"/>
          </w:tcPr>
          <w:p w14:paraId="1AFB397F"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62.</w:t>
            </w:r>
            <w:r w:rsidR="00887A62" w:rsidRPr="00887A62">
              <w:rPr>
                <w:rFonts w:ascii="Arial" w:eastAsia="Times New Roman" w:hAnsi="Arial" w:cs="Arial"/>
                <w:lang w:eastAsia="fr-FR"/>
              </w:rPr>
              <w:t>05</w:t>
            </w:r>
          </w:p>
        </w:tc>
        <w:tc>
          <w:tcPr>
            <w:tcW w:w="2945" w:type="dxa"/>
            <w:shd w:val="clear" w:color="auto" w:fill="auto"/>
          </w:tcPr>
          <w:p w14:paraId="32D9782E"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103</w:t>
            </w:r>
          </w:p>
        </w:tc>
      </w:tr>
      <w:tr w:rsidR="00887A62" w:rsidRPr="00887A62" w14:paraId="176AE7E8" w14:textId="77777777" w:rsidTr="00E90082">
        <w:trPr>
          <w:trHeight w:val="214"/>
        </w:trPr>
        <w:tc>
          <w:tcPr>
            <w:tcW w:w="2944" w:type="dxa"/>
            <w:shd w:val="clear" w:color="auto" w:fill="auto"/>
          </w:tcPr>
          <w:p w14:paraId="629CA819" w14:textId="77777777" w:rsidR="00887A62" w:rsidRPr="00887A62" w:rsidRDefault="00EF5D5C" w:rsidP="00B0393A">
            <w:pPr>
              <w:jc w:val="both"/>
              <w:textAlignment w:val="baseline"/>
              <w:rPr>
                <w:rFonts w:ascii="Arial" w:eastAsia="Times New Roman" w:hAnsi="Arial" w:cs="Arial"/>
                <w:b/>
                <w:bCs/>
                <w:lang w:eastAsia="fr-FR"/>
              </w:rPr>
            </w:pPr>
            <w:r>
              <w:rPr>
                <w:rFonts w:ascii="Arial" w:eastAsia="Times New Roman" w:hAnsi="Arial" w:cs="Arial"/>
                <w:b/>
                <w:bCs/>
                <w:lang w:eastAsia="fr-FR"/>
              </w:rPr>
              <w:t>Marital status of mother</w:t>
            </w:r>
          </w:p>
        </w:tc>
        <w:tc>
          <w:tcPr>
            <w:tcW w:w="2945" w:type="dxa"/>
            <w:shd w:val="clear" w:color="auto" w:fill="auto"/>
          </w:tcPr>
          <w:p w14:paraId="2EE9BB26" w14:textId="77777777" w:rsidR="00887A62" w:rsidRPr="00887A62" w:rsidRDefault="00887A62" w:rsidP="00B0393A">
            <w:pPr>
              <w:jc w:val="both"/>
              <w:textAlignment w:val="baseline"/>
              <w:rPr>
                <w:rFonts w:ascii="Arial" w:eastAsia="Times New Roman" w:hAnsi="Arial" w:cs="Arial"/>
                <w:lang w:eastAsia="fr-FR"/>
              </w:rPr>
            </w:pPr>
          </w:p>
        </w:tc>
        <w:tc>
          <w:tcPr>
            <w:tcW w:w="2945" w:type="dxa"/>
            <w:shd w:val="clear" w:color="auto" w:fill="auto"/>
          </w:tcPr>
          <w:p w14:paraId="57BD6224" w14:textId="77777777" w:rsidR="00887A62" w:rsidRPr="00887A62" w:rsidRDefault="00887A62" w:rsidP="00B0393A">
            <w:pPr>
              <w:jc w:val="both"/>
              <w:textAlignment w:val="baseline"/>
              <w:rPr>
                <w:rFonts w:ascii="Arial" w:eastAsia="Times New Roman" w:hAnsi="Arial" w:cs="Arial"/>
                <w:lang w:eastAsia="en-GB"/>
              </w:rPr>
            </w:pPr>
          </w:p>
        </w:tc>
      </w:tr>
      <w:tr w:rsidR="00887A62" w:rsidRPr="00887A62" w14:paraId="0461153A" w14:textId="77777777" w:rsidTr="00E90082">
        <w:trPr>
          <w:trHeight w:val="214"/>
        </w:trPr>
        <w:tc>
          <w:tcPr>
            <w:tcW w:w="2944" w:type="dxa"/>
            <w:shd w:val="clear" w:color="auto" w:fill="auto"/>
          </w:tcPr>
          <w:p w14:paraId="7B4F672D"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Maried</w:t>
            </w:r>
          </w:p>
        </w:tc>
        <w:tc>
          <w:tcPr>
            <w:tcW w:w="2945" w:type="dxa"/>
            <w:shd w:val="clear" w:color="auto" w:fill="auto"/>
          </w:tcPr>
          <w:p w14:paraId="30361685" w14:textId="77777777" w:rsidR="00887A62" w:rsidRPr="00887A62" w:rsidRDefault="00887A62" w:rsidP="00B0393A">
            <w:pPr>
              <w:jc w:val="both"/>
              <w:textAlignment w:val="baseline"/>
              <w:rPr>
                <w:rFonts w:ascii="Arial" w:eastAsia="Times New Roman" w:hAnsi="Arial" w:cs="Arial"/>
                <w:lang w:eastAsia="fr-FR"/>
              </w:rPr>
            </w:pPr>
            <w:r w:rsidRPr="00887A62">
              <w:rPr>
                <w:rFonts w:ascii="Arial" w:eastAsia="Times New Roman" w:hAnsi="Arial" w:cs="Arial"/>
                <w:lang w:eastAsia="fr-FR"/>
              </w:rPr>
              <w:t>97</w:t>
            </w:r>
          </w:p>
        </w:tc>
        <w:tc>
          <w:tcPr>
            <w:tcW w:w="2945" w:type="dxa"/>
            <w:shd w:val="clear" w:color="auto" w:fill="auto"/>
          </w:tcPr>
          <w:p w14:paraId="260AB8D2"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161</w:t>
            </w:r>
          </w:p>
        </w:tc>
      </w:tr>
      <w:tr w:rsidR="00887A62" w:rsidRPr="00887A62" w14:paraId="7EF042B0" w14:textId="77777777" w:rsidTr="00E90082">
        <w:trPr>
          <w:trHeight w:val="214"/>
        </w:trPr>
        <w:tc>
          <w:tcPr>
            <w:tcW w:w="2944" w:type="dxa"/>
            <w:shd w:val="clear" w:color="auto" w:fill="auto"/>
          </w:tcPr>
          <w:p w14:paraId="1B7809BF" w14:textId="77777777" w:rsidR="00887A62" w:rsidRPr="00887A62" w:rsidRDefault="000C388E" w:rsidP="000C388E">
            <w:pPr>
              <w:jc w:val="both"/>
              <w:textAlignment w:val="baseline"/>
              <w:rPr>
                <w:rFonts w:ascii="Arial" w:eastAsia="Times New Roman" w:hAnsi="Arial" w:cs="Arial"/>
                <w:lang w:eastAsia="fr-FR"/>
              </w:rPr>
            </w:pPr>
            <w:r>
              <w:rPr>
                <w:rFonts w:ascii="Arial" w:eastAsia="Times New Roman" w:hAnsi="Arial" w:cs="Arial"/>
                <w:lang w:eastAsia="fr-FR"/>
              </w:rPr>
              <w:t>Divorced and widowed</w:t>
            </w:r>
          </w:p>
        </w:tc>
        <w:tc>
          <w:tcPr>
            <w:tcW w:w="2945" w:type="dxa"/>
            <w:shd w:val="clear" w:color="auto" w:fill="auto"/>
          </w:tcPr>
          <w:p w14:paraId="671A9649" w14:textId="77777777" w:rsidR="00887A62" w:rsidRPr="00887A62" w:rsidRDefault="00887A62" w:rsidP="00B0393A">
            <w:pPr>
              <w:jc w:val="both"/>
              <w:textAlignment w:val="baseline"/>
              <w:rPr>
                <w:rFonts w:ascii="Arial" w:eastAsia="Times New Roman" w:hAnsi="Arial" w:cs="Arial"/>
                <w:lang w:eastAsia="fr-FR"/>
              </w:rPr>
            </w:pPr>
            <w:r w:rsidRPr="00887A62">
              <w:rPr>
                <w:rFonts w:ascii="Arial" w:eastAsia="Times New Roman" w:hAnsi="Arial" w:cs="Arial"/>
                <w:lang w:eastAsia="fr-FR"/>
              </w:rPr>
              <w:t>3</w:t>
            </w:r>
          </w:p>
        </w:tc>
        <w:tc>
          <w:tcPr>
            <w:tcW w:w="2945" w:type="dxa"/>
            <w:shd w:val="clear" w:color="auto" w:fill="auto"/>
          </w:tcPr>
          <w:p w14:paraId="02046DAD"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5</w:t>
            </w:r>
          </w:p>
        </w:tc>
      </w:tr>
      <w:tr w:rsidR="00887A62" w:rsidRPr="00E41D21" w14:paraId="005DA606" w14:textId="77777777" w:rsidTr="00E90082">
        <w:trPr>
          <w:trHeight w:val="388"/>
        </w:trPr>
        <w:tc>
          <w:tcPr>
            <w:tcW w:w="2944" w:type="dxa"/>
            <w:shd w:val="clear" w:color="auto" w:fill="auto"/>
          </w:tcPr>
          <w:p w14:paraId="623B46A9" w14:textId="77777777" w:rsidR="00887A62" w:rsidRPr="00887A62" w:rsidRDefault="000C388E" w:rsidP="00B0393A">
            <w:pPr>
              <w:jc w:val="both"/>
              <w:textAlignment w:val="baseline"/>
              <w:rPr>
                <w:rFonts w:ascii="Arial" w:eastAsia="Times New Roman" w:hAnsi="Arial" w:cs="Arial"/>
                <w:b/>
                <w:bCs/>
                <w:lang w:val="en-US" w:eastAsia="fr-FR"/>
              </w:rPr>
            </w:pPr>
            <w:r w:rsidRPr="000C388E">
              <w:rPr>
                <w:rFonts w:ascii="Arial" w:eastAsia="Times New Roman" w:hAnsi="Arial" w:cs="Arial"/>
                <w:b/>
                <w:bCs/>
                <w:lang w:val="en-US" w:eastAsia="fr-FR"/>
              </w:rPr>
              <w:t xml:space="preserve">Raising </w:t>
            </w:r>
            <w:proofErr w:type="spellStart"/>
            <w:r w:rsidRPr="000C388E">
              <w:rPr>
                <w:rFonts w:ascii="Arial" w:eastAsia="Times New Roman" w:hAnsi="Arial" w:cs="Arial"/>
                <w:b/>
                <w:bCs/>
                <w:lang w:val="en-US" w:eastAsia="fr-FR"/>
              </w:rPr>
              <w:t>awarness</w:t>
            </w:r>
            <w:proofErr w:type="spellEnd"/>
            <w:r w:rsidRPr="000C388E">
              <w:rPr>
                <w:rFonts w:ascii="Arial" w:eastAsia="Times New Roman" w:hAnsi="Arial" w:cs="Arial"/>
                <w:b/>
                <w:bCs/>
                <w:lang w:val="en-US" w:eastAsia="fr-FR"/>
              </w:rPr>
              <w:t xml:space="preserve"> among mother o</w:t>
            </w:r>
            <w:r>
              <w:rPr>
                <w:rFonts w:ascii="Arial" w:eastAsia="Times New Roman" w:hAnsi="Arial" w:cs="Arial"/>
                <w:b/>
                <w:bCs/>
                <w:lang w:val="en-US" w:eastAsia="fr-FR"/>
              </w:rPr>
              <w:t>n EBF</w:t>
            </w:r>
          </w:p>
        </w:tc>
        <w:tc>
          <w:tcPr>
            <w:tcW w:w="2945" w:type="dxa"/>
            <w:shd w:val="clear" w:color="auto" w:fill="auto"/>
          </w:tcPr>
          <w:p w14:paraId="1712A161" w14:textId="77777777" w:rsidR="00887A62" w:rsidRPr="00887A62" w:rsidRDefault="00887A62" w:rsidP="00B0393A">
            <w:pPr>
              <w:jc w:val="both"/>
              <w:textAlignment w:val="baseline"/>
              <w:rPr>
                <w:rFonts w:ascii="Arial" w:eastAsia="Times New Roman" w:hAnsi="Arial" w:cs="Arial"/>
                <w:lang w:val="en-US" w:eastAsia="fr-FR"/>
              </w:rPr>
            </w:pPr>
          </w:p>
        </w:tc>
        <w:tc>
          <w:tcPr>
            <w:tcW w:w="2945" w:type="dxa"/>
            <w:shd w:val="clear" w:color="auto" w:fill="auto"/>
          </w:tcPr>
          <w:p w14:paraId="40C5D3DD" w14:textId="77777777" w:rsidR="00887A62" w:rsidRPr="00887A62" w:rsidRDefault="00887A62" w:rsidP="00B0393A">
            <w:pPr>
              <w:jc w:val="both"/>
              <w:textAlignment w:val="baseline"/>
              <w:rPr>
                <w:rFonts w:ascii="Arial" w:eastAsia="Times New Roman" w:hAnsi="Arial" w:cs="Arial"/>
                <w:lang w:val="en-US" w:eastAsia="en-GB"/>
              </w:rPr>
            </w:pPr>
          </w:p>
        </w:tc>
      </w:tr>
      <w:tr w:rsidR="00887A62" w:rsidRPr="00887A62" w14:paraId="6FBE64F0" w14:textId="77777777" w:rsidTr="00E90082">
        <w:trPr>
          <w:trHeight w:val="319"/>
        </w:trPr>
        <w:tc>
          <w:tcPr>
            <w:tcW w:w="2944" w:type="dxa"/>
            <w:shd w:val="clear" w:color="auto" w:fill="auto"/>
          </w:tcPr>
          <w:p w14:paraId="23B6D467"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Yes</w:t>
            </w:r>
          </w:p>
        </w:tc>
        <w:tc>
          <w:tcPr>
            <w:tcW w:w="2945" w:type="dxa"/>
            <w:shd w:val="clear" w:color="auto" w:fill="auto"/>
          </w:tcPr>
          <w:p w14:paraId="37FF2AF1"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73.</w:t>
            </w:r>
            <w:r w:rsidR="00887A62" w:rsidRPr="00887A62">
              <w:rPr>
                <w:rFonts w:ascii="Arial" w:eastAsia="Times New Roman" w:hAnsi="Arial" w:cs="Arial"/>
                <w:lang w:eastAsia="fr-FR"/>
              </w:rPr>
              <w:t>49</w:t>
            </w:r>
          </w:p>
        </w:tc>
        <w:tc>
          <w:tcPr>
            <w:tcW w:w="2945" w:type="dxa"/>
            <w:shd w:val="clear" w:color="auto" w:fill="auto"/>
          </w:tcPr>
          <w:p w14:paraId="531F3844"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122</w:t>
            </w:r>
          </w:p>
        </w:tc>
      </w:tr>
      <w:tr w:rsidR="00887A62" w:rsidRPr="00887A62" w14:paraId="43F34EA3" w14:textId="77777777" w:rsidTr="00E90082">
        <w:trPr>
          <w:trHeight w:val="319"/>
        </w:trPr>
        <w:tc>
          <w:tcPr>
            <w:tcW w:w="2944" w:type="dxa"/>
            <w:shd w:val="clear" w:color="auto" w:fill="auto"/>
          </w:tcPr>
          <w:p w14:paraId="76333C07"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No</w:t>
            </w:r>
            <w:r w:rsidR="00887A62" w:rsidRPr="00887A62">
              <w:rPr>
                <w:rFonts w:ascii="Arial" w:eastAsia="Times New Roman" w:hAnsi="Arial" w:cs="Arial"/>
                <w:lang w:eastAsia="fr-FR"/>
              </w:rPr>
              <w:t xml:space="preserve"> </w:t>
            </w:r>
          </w:p>
        </w:tc>
        <w:tc>
          <w:tcPr>
            <w:tcW w:w="2945" w:type="dxa"/>
            <w:shd w:val="clear" w:color="auto" w:fill="auto"/>
          </w:tcPr>
          <w:p w14:paraId="2692C7AA" w14:textId="77777777" w:rsidR="00887A62" w:rsidRPr="00887A62" w:rsidRDefault="000C388E" w:rsidP="00B0393A">
            <w:pPr>
              <w:jc w:val="both"/>
              <w:textAlignment w:val="baseline"/>
              <w:rPr>
                <w:rFonts w:ascii="Arial" w:eastAsia="Times New Roman" w:hAnsi="Arial" w:cs="Arial"/>
                <w:lang w:eastAsia="fr-FR"/>
              </w:rPr>
            </w:pPr>
            <w:r>
              <w:rPr>
                <w:rFonts w:ascii="Arial" w:eastAsia="Times New Roman" w:hAnsi="Arial" w:cs="Arial"/>
                <w:lang w:eastAsia="fr-FR"/>
              </w:rPr>
              <w:t>26.</w:t>
            </w:r>
            <w:r w:rsidR="00887A62" w:rsidRPr="00887A62">
              <w:rPr>
                <w:rFonts w:ascii="Arial" w:eastAsia="Times New Roman" w:hAnsi="Arial" w:cs="Arial"/>
                <w:lang w:eastAsia="fr-FR"/>
              </w:rPr>
              <w:t>51</w:t>
            </w:r>
          </w:p>
        </w:tc>
        <w:tc>
          <w:tcPr>
            <w:tcW w:w="2945" w:type="dxa"/>
            <w:shd w:val="clear" w:color="auto" w:fill="auto"/>
          </w:tcPr>
          <w:p w14:paraId="6802869E" w14:textId="77777777" w:rsidR="00887A62" w:rsidRPr="00887A62" w:rsidRDefault="00887A62" w:rsidP="00B0393A">
            <w:pPr>
              <w:jc w:val="both"/>
              <w:textAlignment w:val="baseline"/>
              <w:rPr>
                <w:rFonts w:ascii="Arial" w:eastAsia="Times New Roman" w:hAnsi="Arial" w:cs="Arial"/>
                <w:lang w:eastAsia="en-GB"/>
              </w:rPr>
            </w:pPr>
            <w:r w:rsidRPr="00887A62">
              <w:rPr>
                <w:rFonts w:ascii="Arial" w:eastAsia="Times New Roman" w:hAnsi="Arial" w:cs="Arial"/>
                <w:lang w:eastAsia="en-GB"/>
              </w:rPr>
              <w:t>44</w:t>
            </w:r>
          </w:p>
        </w:tc>
      </w:tr>
      <w:tr w:rsidR="00887A62" w:rsidRPr="00887A62" w14:paraId="396B8297" w14:textId="77777777" w:rsidTr="00E90082">
        <w:trPr>
          <w:trHeight w:val="319"/>
        </w:trPr>
        <w:tc>
          <w:tcPr>
            <w:tcW w:w="2944" w:type="dxa"/>
            <w:shd w:val="clear" w:color="auto" w:fill="auto"/>
          </w:tcPr>
          <w:p w14:paraId="681CAAFD" w14:textId="77777777" w:rsidR="00887A62" w:rsidRPr="00887A62" w:rsidRDefault="000C388E" w:rsidP="000C388E">
            <w:pPr>
              <w:jc w:val="both"/>
              <w:textAlignment w:val="baseline"/>
              <w:rPr>
                <w:rFonts w:ascii="Arial" w:eastAsia="Times New Roman" w:hAnsi="Arial" w:cs="Arial"/>
                <w:b/>
                <w:bCs/>
                <w:lang w:eastAsia="fr-FR"/>
              </w:rPr>
            </w:pPr>
            <w:r>
              <w:rPr>
                <w:rFonts w:ascii="Arial" w:eastAsia="Times New Roman" w:hAnsi="Arial" w:cs="Arial"/>
                <w:b/>
                <w:bCs/>
                <w:lang w:eastAsia="fr-FR"/>
              </w:rPr>
              <w:t xml:space="preserve">Maternal </w:t>
            </w:r>
            <w:r w:rsidR="00887A62" w:rsidRPr="00887A62">
              <w:rPr>
                <w:rFonts w:ascii="Arial" w:eastAsia="Times New Roman" w:hAnsi="Arial" w:cs="Arial"/>
                <w:b/>
                <w:bCs/>
                <w:lang w:eastAsia="fr-FR"/>
              </w:rPr>
              <w:t xml:space="preserve">Profession </w:t>
            </w:r>
          </w:p>
        </w:tc>
        <w:tc>
          <w:tcPr>
            <w:tcW w:w="2945" w:type="dxa"/>
            <w:shd w:val="clear" w:color="auto" w:fill="auto"/>
          </w:tcPr>
          <w:p w14:paraId="2ED89BB4" w14:textId="77777777" w:rsidR="00887A62" w:rsidRPr="00887A62" w:rsidRDefault="00887A62" w:rsidP="00B0393A">
            <w:pPr>
              <w:jc w:val="both"/>
              <w:textAlignment w:val="baseline"/>
              <w:rPr>
                <w:rFonts w:ascii="Arial" w:eastAsia="Times New Roman" w:hAnsi="Arial" w:cs="Arial"/>
                <w:lang w:eastAsia="fr-FR"/>
              </w:rPr>
            </w:pPr>
          </w:p>
        </w:tc>
        <w:tc>
          <w:tcPr>
            <w:tcW w:w="2945" w:type="dxa"/>
            <w:shd w:val="clear" w:color="auto" w:fill="auto"/>
          </w:tcPr>
          <w:p w14:paraId="46DA2287" w14:textId="77777777" w:rsidR="00887A62" w:rsidRPr="00887A62" w:rsidRDefault="00887A62" w:rsidP="00B0393A">
            <w:pPr>
              <w:jc w:val="both"/>
              <w:textAlignment w:val="baseline"/>
              <w:rPr>
                <w:rFonts w:ascii="Arial" w:eastAsia="Times New Roman" w:hAnsi="Arial" w:cs="Arial"/>
                <w:lang w:eastAsia="en-GB"/>
              </w:rPr>
            </w:pPr>
          </w:p>
        </w:tc>
      </w:tr>
      <w:tr w:rsidR="00887A62" w:rsidRPr="00887A62" w14:paraId="07240541" w14:textId="77777777" w:rsidTr="00E90082">
        <w:trPr>
          <w:trHeight w:val="119"/>
        </w:trPr>
        <w:tc>
          <w:tcPr>
            <w:tcW w:w="2944" w:type="dxa"/>
          </w:tcPr>
          <w:p w14:paraId="6C7DA3C2" w14:textId="77777777" w:rsidR="00887A62" w:rsidRPr="00887A62" w:rsidRDefault="000C388E" w:rsidP="00B0393A">
            <w:pPr>
              <w:jc w:val="both"/>
              <w:rPr>
                <w:rFonts w:ascii="Arial" w:eastAsia="Times New Roman" w:hAnsi="Arial" w:cs="Arial"/>
                <w:lang w:eastAsia="fr-FR"/>
              </w:rPr>
            </w:pPr>
            <w:proofErr w:type="spellStart"/>
            <w:r>
              <w:rPr>
                <w:rFonts w:ascii="Arial" w:eastAsia="Times New Roman" w:hAnsi="Arial" w:cs="Arial"/>
                <w:lang w:eastAsia="fr-FR"/>
              </w:rPr>
              <w:t>unemployed</w:t>
            </w:r>
            <w:proofErr w:type="spellEnd"/>
          </w:p>
        </w:tc>
        <w:tc>
          <w:tcPr>
            <w:tcW w:w="2945" w:type="dxa"/>
          </w:tcPr>
          <w:p w14:paraId="2B003F91" w14:textId="77777777" w:rsidR="00887A62" w:rsidRPr="00887A62" w:rsidRDefault="000C388E" w:rsidP="00B0393A">
            <w:pPr>
              <w:jc w:val="both"/>
              <w:rPr>
                <w:rFonts w:ascii="Arial" w:eastAsia="Times New Roman" w:hAnsi="Arial" w:cs="Arial"/>
                <w:lang w:eastAsia="fr-FR"/>
              </w:rPr>
            </w:pPr>
            <w:r>
              <w:rPr>
                <w:rFonts w:ascii="Arial" w:eastAsia="Times New Roman" w:hAnsi="Arial" w:cs="Arial"/>
                <w:lang w:eastAsia="fr-FR"/>
              </w:rPr>
              <w:t>50.</w:t>
            </w:r>
            <w:r w:rsidR="00887A62" w:rsidRPr="00887A62">
              <w:rPr>
                <w:rFonts w:ascii="Arial" w:eastAsia="Times New Roman" w:hAnsi="Arial" w:cs="Arial"/>
                <w:lang w:eastAsia="fr-FR"/>
              </w:rPr>
              <w:t>6</w:t>
            </w:r>
          </w:p>
        </w:tc>
        <w:tc>
          <w:tcPr>
            <w:tcW w:w="2945" w:type="dxa"/>
          </w:tcPr>
          <w:p w14:paraId="43935B58" w14:textId="77777777" w:rsidR="00887A62" w:rsidRPr="00887A62" w:rsidRDefault="00887A62" w:rsidP="00B0393A">
            <w:pPr>
              <w:jc w:val="both"/>
              <w:rPr>
                <w:rFonts w:ascii="Arial" w:eastAsia="Times New Roman" w:hAnsi="Arial" w:cs="Arial"/>
                <w:lang w:eastAsia="fr-FR"/>
              </w:rPr>
            </w:pPr>
            <w:r w:rsidRPr="00887A62">
              <w:rPr>
                <w:rFonts w:ascii="Arial" w:eastAsia="Times New Roman" w:hAnsi="Arial" w:cs="Arial"/>
                <w:lang w:eastAsia="fr-FR"/>
              </w:rPr>
              <w:t>84</w:t>
            </w:r>
          </w:p>
        </w:tc>
      </w:tr>
      <w:tr w:rsidR="00887A62" w:rsidRPr="00887A62" w14:paraId="222C4563" w14:textId="77777777" w:rsidTr="00E90082">
        <w:trPr>
          <w:trHeight w:val="226"/>
        </w:trPr>
        <w:tc>
          <w:tcPr>
            <w:tcW w:w="2944" w:type="dxa"/>
          </w:tcPr>
          <w:p w14:paraId="0BEA50A1" w14:textId="77777777" w:rsidR="00887A62" w:rsidRPr="00887A62" w:rsidRDefault="000C388E" w:rsidP="00B0393A">
            <w:pPr>
              <w:jc w:val="both"/>
              <w:rPr>
                <w:rFonts w:ascii="Arial" w:eastAsia="Times New Roman" w:hAnsi="Arial" w:cs="Arial"/>
                <w:lang w:eastAsia="fr-FR"/>
              </w:rPr>
            </w:pPr>
            <w:r>
              <w:rPr>
                <w:rFonts w:ascii="Arial" w:eastAsia="Times New Roman" w:hAnsi="Arial" w:cs="Arial"/>
                <w:lang w:eastAsia="fr-FR"/>
              </w:rPr>
              <w:t>Agriculture/ livestock</w:t>
            </w:r>
            <w:r w:rsidR="00887A62" w:rsidRPr="00887A62">
              <w:rPr>
                <w:rFonts w:ascii="Arial" w:eastAsia="Times New Roman" w:hAnsi="Arial" w:cs="Arial"/>
                <w:lang w:eastAsia="fr-FR"/>
              </w:rPr>
              <w:t xml:space="preserve"> </w:t>
            </w:r>
          </w:p>
        </w:tc>
        <w:tc>
          <w:tcPr>
            <w:tcW w:w="2945" w:type="dxa"/>
          </w:tcPr>
          <w:p w14:paraId="3723E4F0" w14:textId="77777777" w:rsidR="00887A62" w:rsidRPr="00887A62" w:rsidRDefault="000C388E" w:rsidP="00B0393A">
            <w:pPr>
              <w:jc w:val="both"/>
              <w:rPr>
                <w:rFonts w:ascii="Arial" w:eastAsia="Times New Roman" w:hAnsi="Arial" w:cs="Arial"/>
                <w:lang w:eastAsia="fr-FR"/>
              </w:rPr>
            </w:pPr>
            <w:r>
              <w:rPr>
                <w:rFonts w:ascii="Arial" w:eastAsia="Times New Roman" w:hAnsi="Arial" w:cs="Arial"/>
                <w:lang w:eastAsia="fr-FR"/>
              </w:rPr>
              <w:t>07.</w:t>
            </w:r>
            <w:r w:rsidR="00887A62" w:rsidRPr="00887A62">
              <w:rPr>
                <w:rFonts w:ascii="Arial" w:eastAsia="Times New Roman" w:hAnsi="Arial" w:cs="Arial"/>
                <w:lang w:eastAsia="fr-FR"/>
              </w:rPr>
              <w:t>83</w:t>
            </w:r>
          </w:p>
        </w:tc>
        <w:tc>
          <w:tcPr>
            <w:tcW w:w="2945" w:type="dxa"/>
          </w:tcPr>
          <w:p w14:paraId="7712AAB8" w14:textId="77777777" w:rsidR="00887A62" w:rsidRPr="00887A62" w:rsidRDefault="00887A62" w:rsidP="00B0393A">
            <w:pPr>
              <w:jc w:val="both"/>
              <w:rPr>
                <w:rFonts w:ascii="Arial" w:eastAsia="Times New Roman" w:hAnsi="Arial" w:cs="Arial"/>
                <w:lang w:eastAsia="fr-FR"/>
              </w:rPr>
            </w:pPr>
            <w:r w:rsidRPr="00887A62">
              <w:rPr>
                <w:rFonts w:ascii="Arial" w:eastAsia="Times New Roman" w:hAnsi="Arial" w:cs="Arial"/>
                <w:lang w:eastAsia="fr-FR"/>
              </w:rPr>
              <w:t>13</w:t>
            </w:r>
          </w:p>
        </w:tc>
      </w:tr>
      <w:tr w:rsidR="00887A62" w:rsidRPr="00887A62" w14:paraId="41865DC8" w14:textId="77777777" w:rsidTr="00E90082">
        <w:trPr>
          <w:trHeight w:val="302"/>
        </w:trPr>
        <w:tc>
          <w:tcPr>
            <w:tcW w:w="2944" w:type="dxa"/>
          </w:tcPr>
          <w:p w14:paraId="176EBA37" w14:textId="77777777" w:rsidR="00887A62" w:rsidRPr="00887A62" w:rsidRDefault="000C388E" w:rsidP="00B0393A">
            <w:pPr>
              <w:jc w:val="both"/>
              <w:rPr>
                <w:rFonts w:ascii="Arial" w:eastAsia="Times New Roman" w:hAnsi="Arial" w:cs="Arial"/>
                <w:lang w:eastAsia="fr-FR"/>
              </w:rPr>
            </w:pPr>
            <w:r>
              <w:rPr>
                <w:rFonts w:ascii="Arial" w:eastAsia="Times New Roman" w:hAnsi="Arial" w:cs="Arial"/>
                <w:lang w:eastAsia="fr-FR"/>
              </w:rPr>
              <w:t>Work</w:t>
            </w:r>
            <w:r w:rsidR="00E41D21">
              <w:rPr>
                <w:rFonts w:ascii="Arial" w:eastAsia="Times New Roman" w:hAnsi="Arial" w:cs="Arial"/>
                <w:lang w:eastAsia="fr-FR"/>
              </w:rPr>
              <w:t xml:space="preserve"> ODC</w:t>
            </w:r>
          </w:p>
        </w:tc>
        <w:tc>
          <w:tcPr>
            <w:tcW w:w="2945" w:type="dxa"/>
          </w:tcPr>
          <w:p w14:paraId="0DEA7BE4" w14:textId="77777777" w:rsidR="00887A62" w:rsidRPr="00887A62" w:rsidRDefault="000C388E" w:rsidP="00B0393A">
            <w:pPr>
              <w:jc w:val="both"/>
              <w:rPr>
                <w:rFonts w:ascii="Arial" w:eastAsia="Times New Roman" w:hAnsi="Arial" w:cs="Arial"/>
                <w:lang w:eastAsia="fr-FR"/>
              </w:rPr>
            </w:pPr>
            <w:r>
              <w:rPr>
                <w:rFonts w:ascii="Arial" w:eastAsia="Times New Roman" w:hAnsi="Arial" w:cs="Arial"/>
                <w:lang w:eastAsia="fr-FR"/>
              </w:rPr>
              <w:t>11.</w:t>
            </w:r>
            <w:r w:rsidR="00887A62" w:rsidRPr="00887A62">
              <w:rPr>
                <w:rFonts w:ascii="Arial" w:eastAsia="Times New Roman" w:hAnsi="Arial" w:cs="Arial"/>
                <w:lang w:eastAsia="fr-FR"/>
              </w:rPr>
              <w:t>45</w:t>
            </w:r>
          </w:p>
        </w:tc>
        <w:tc>
          <w:tcPr>
            <w:tcW w:w="2945" w:type="dxa"/>
          </w:tcPr>
          <w:p w14:paraId="779F9E3C" w14:textId="77777777" w:rsidR="00887A62" w:rsidRPr="00887A62" w:rsidRDefault="00887A62" w:rsidP="00B0393A">
            <w:pPr>
              <w:jc w:val="both"/>
              <w:rPr>
                <w:rFonts w:ascii="Arial" w:eastAsia="Times New Roman" w:hAnsi="Arial" w:cs="Arial"/>
                <w:lang w:eastAsia="fr-FR"/>
              </w:rPr>
            </w:pPr>
            <w:r w:rsidRPr="00887A62">
              <w:rPr>
                <w:rFonts w:ascii="Arial" w:eastAsia="Times New Roman" w:hAnsi="Arial" w:cs="Arial"/>
                <w:lang w:eastAsia="fr-FR"/>
              </w:rPr>
              <w:t>19</w:t>
            </w:r>
          </w:p>
        </w:tc>
      </w:tr>
      <w:tr w:rsidR="00887A62" w:rsidRPr="00887A62" w14:paraId="0B221F13" w14:textId="77777777" w:rsidTr="00E90082">
        <w:trPr>
          <w:trHeight w:val="302"/>
        </w:trPr>
        <w:tc>
          <w:tcPr>
            <w:tcW w:w="2944" w:type="dxa"/>
            <w:tcBorders>
              <w:bottom w:val="single" w:sz="8" w:space="0" w:color="auto"/>
            </w:tcBorders>
          </w:tcPr>
          <w:p w14:paraId="5AC89068" w14:textId="77777777" w:rsidR="00887A62" w:rsidRPr="00887A62" w:rsidRDefault="000C388E" w:rsidP="00B0393A">
            <w:pPr>
              <w:jc w:val="both"/>
              <w:rPr>
                <w:rFonts w:ascii="Arial" w:eastAsia="Times New Roman" w:hAnsi="Arial" w:cs="Arial"/>
                <w:lang w:eastAsia="fr-FR"/>
              </w:rPr>
            </w:pPr>
            <w:r>
              <w:rPr>
                <w:rFonts w:ascii="Arial" w:eastAsia="Times New Roman" w:hAnsi="Arial" w:cs="Arial"/>
                <w:lang w:eastAsia="fr-FR"/>
              </w:rPr>
              <w:t>Commerce/ crafts</w:t>
            </w:r>
          </w:p>
        </w:tc>
        <w:tc>
          <w:tcPr>
            <w:tcW w:w="2945" w:type="dxa"/>
            <w:tcBorders>
              <w:bottom w:val="single" w:sz="8" w:space="0" w:color="auto"/>
            </w:tcBorders>
          </w:tcPr>
          <w:p w14:paraId="5B58BBF3" w14:textId="77777777" w:rsidR="00887A62" w:rsidRPr="00887A62" w:rsidRDefault="000C388E" w:rsidP="00B0393A">
            <w:pPr>
              <w:jc w:val="both"/>
              <w:rPr>
                <w:rFonts w:ascii="Arial" w:eastAsia="Times New Roman" w:hAnsi="Arial" w:cs="Arial"/>
                <w:lang w:eastAsia="fr-FR"/>
              </w:rPr>
            </w:pPr>
            <w:r>
              <w:rPr>
                <w:rFonts w:ascii="Arial" w:eastAsia="Times New Roman" w:hAnsi="Arial" w:cs="Arial"/>
                <w:lang w:eastAsia="fr-FR"/>
              </w:rPr>
              <w:t>30.</w:t>
            </w:r>
            <w:r w:rsidR="00887A62" w:rsidRPr="00887A62">
              <w:rPr>
                <w:rFonts w:ascii="Arial" w:eastAsia="Times New Roman" w:hAnsi="Arial" w:cs="Arial"/>
                <w:lang w:eastAsia="fr-FR"/>
              </w:rPr>
              <w:t>12</w:t>
            </w:r>
          </w:p>
        </w:tc>
        <w:tc>
          <w:tcPr>
            <w:tcW w:w="2945" w:type="dxa"/>
            <w:tcBorders>
              <w:bottom w:val="single" w:sz="8" w:space="0" w:color="auto"/>
            </w:tcBorders>
          </w:tcPr>
          <w:p w14:paraId="762F2EC4" w14:textId="77777777" w:rsidR="00887A62" w:rsidRPr="00887A62" w:rsidRDefault="00887A62" w:rsidP="00B0393A">
            <w:pPr>
              <w:jc w:val="both"/>
              <w:rPr>
                <w:rFonts w:ascii="Arial" w:eastAsia="Times New Roman" w:hAnsi="Arial" w:cs="Arial"/>
                <w:lang w:eastAsia="fr-FR"/>
              </w:rPr>
            </w:pPr>
            <w:r w:rsidRPr="00887A62">
              <w:rPr>
                <w:rFonts w:ascii="Arial" w:eastAsia="Times New Roman" w:hAnsi="Arial" w:cs="Arial"/>
                <w:lang w:eastAsia="fr-FR"/>
              </w:rPr>
              <w:t>50</w:t>
            </w:r>
          </w:p>
        </w:tc>
      </w:tr>
    </w:tbl>
    <w:p w14:paraId="370ED7C5" w14:textId="77777777" w:rsidR="00887A62" w:rsidRPr="00E41D21" w:rsidRDefault="00E41D21" w:rsidP="00B0393A">
      <w:pPr>
        <w:spacing w:line="360" w:lineRule="auto"/>
        <w:jc w:val="both"/>
        <w:rPr>
          <w:rFonts w:ascii="Arial" w:hAnsi="Arial" w:cs="Arial"/>
          <w:b/>
          <w:sz w:val="24"/>
          <w:vertAlign w:val="superscript"/>
          <w:lang w:val="en-US"/>
        </w:rPr>
      </w:pPr>
      <w:r w:rsidRPr="00E41D21">
        <w:rPr>
          <w:rFonts w:ascii="Arial" w:hAnsi="Arial" w:cs="Arial"/>
          <w:b/>
          <w:sz w:val="24"/>
          <w:vertAlign w:val="superscript"/>
          <w:lang w:val="en-US"/>
        </w:rPr>
        <w:t>ODC</w:t>
      </w:r>
      <w:r w:rsidR="00887A62" w:rsidRPr="00E41D21">
        <w:rPr>
          <w:rFonts w:ascii="Arial" w:hAnsi="Arial" w:cs="Arial"/>
          <w:b/>
          <w:sz w:val="24"/>
          <w:vertAlign w:val="superscript"/>
          <w:lang w:val="en-US"/>
        </w:rPr>
        <w:t>: occasional, daily, civil servant</w:t>
      </w:r>
    </w:p>
    <w:p w14:paraId="4F787F6D" w14:textId="77777777" w:rsidR="00887A62" w:rsidRPr="000C388E" w:rsidRDefault="00887A62" w:rsidP="000C388E">
      <w:pPr>
        <w:spacing w:line="360" w:lineRule="auto"/>
        <w:jc w:val="center"/>
        <w:rPr>
          <w:rFonts w:ascii="Arial" w:hAnsi="Arial" w:cs="Arial"/>
          <w:b/>
          <w:lang w:val="en-US"/>
        </w:rPr>
      </w:pPr>
      <w:r w:rsidRPr="000C388E">
        <w:rPr>
          <w:rFonts w:ascii="Arial" w:hAnsi="Arial" w:cs="Arial"/>
          <w:b/>
          <w:lang w:val="en-US"/>
        </w:rPr>
        <w:t>III.2. Vitamin A supplementation according to the characteristics of mothers and children.</w:t>
      </w:r>
    </w:p>
    <w:p w14:paraId="5CBD50C9"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Girls were significantly more supplemented with vitamin A (43.42%) than boys (37.78%) p = 0.001. Children aged 12 to 23 months (50.85%) received more vitamin A than children in other age groups (p = 0.05). According to the level of education of the mothers, it is noted that children of mothers at secondary level and above received more a dose of vitamin A in the last 6 months before the survey, however the difference is not significant (p = 0.48). On the other hand, maternal occupation is predictive of vitamin A supplementation (p = 0.04). Married mothers have more children supplemented with vitamin A (41%) but the difference is not significant. Thus, women farmers, breeders and those practicing small businesses and crafts have significantly more children supplemented with vitamin A.</w:t>
      </w:r>
    </w:p>
    <w:p w14:paraId="65D12734" w14:textId="77777777" w:rsidR="00887A62" w:rsidRPr="00E905F2" w:rsidRDefault="00887A62" w:rsidP="00E905F2">
      <w:pPr>
        <w:spacing w:line="360" w:lineRule="auto"/>
        <w:jc w:val="center"/>
        <w:rPr>
          <w:rFonts w:ascii="Arial" w:hAnsi="Arial" w:cs="Arial"/>
          <w:b/>
          <w:lang w:val="en-US"/>
        </w:rPr>
      </w:pPr>
      <w:r w:rsidRPr="00E905F2">
        <w:rPr>
          <w:rFonts w:ascii="Arial" w:hAnsi="Arial" w:cs="Arial"/>
          <w:b/>
          <w:lang w:val="en-US"/>
        </w:rPr>
        <w:t>Table II: Distribution of vitamin A supplementation according to the characteristics of the children and their mothers and guardians.</w:t>
      </w:r>
    </w:p>
    <w:tbl>
      <w:tblPr>
        <w:tblStyle w:val="TableGrid"/>
        <w:tblW w:w="922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1706"/>
        <w:gridCol w:w="1850"/>
        <w:gridCol w:w="1422"/>
        <w:gridCol w:w="1406"/>
      </w:tblGrid>
      <w:tr w:rsidR="00887A62" w:rsidRPr="00887A62" w14:paraId="0DB571BC" w14:textId="77777777" w:rsidTr="00E90082">
        <w:trPr>
          <w:trHeight w:val="267"/>
        </w:trPr>
        <w:tc>
          <w:tcPr>
            <w:tcW w:w="2844" w:type="dxa"/>
            <w:tcBorders>
              <w:top w:val="single" w:sz="8" w:space="0" w:color="auto"/>
              <w:bottom w:val="double" w:sz="4" w:space="0" w:color="auto"/>
            </w:tcBorders>
          </w:tcPr>
          <w:p w14:paraId="23D9DD38" w14:textId="77777777" w:rsidR="00887A62" w:rsidRPr="00887A62" w:rsidRDefault="00F317B7" w:rsidP="00B0393A">
            <w:pPr>
              <w:jc w:val="both"/>
              <w:rPr>
                <w:rFonts w:ascii="Arial" w:eastAsia="Calibri" w:hAnsi="Arial" w:cs="Arial"/>
                <w:b/>
                <w:bCs/>
              </w:rPr>
            </w:pPr>
            <w:r>
              <w:rPr>
                <w:rFonts w:ascii="Arial" w:eastAsia="Calibri" w:hAnsi="Arial" w:cs="Arial"/>
                <w:b/>
                <w:bCs/>
              </w:rPr>
              <w:t>Paramet</w:t>
            </w:r>
            <w:r w:rsidR="00887A62" w:rsidRPr="00887A62">
              <w:rPr>
                <w:rFonts w:ascii="Arial" w:eastAsia="Calibri" w:hAnsi="Arial" w:cs="Arial"/>
                <w:b/>
                <w:bCs/>
              </w:rPr>
              <w:t>e</w:t>
            </w:r>
            <w:r>
              <w:rPr>
                <w:rFonts w:ascii="Arial" w:eastAsia="Calibri" w:hAnsi="Arial" w:cs="Arial"/>
                <w:b/>
                <w:bCs/>
              </w:rPr>
              <w:t>r</w:t>
            </w:r>
            <w:r w:rsidR="00887A62" w:rsidRPr="00887A62">
              <w:rPr>
                <w:rFonts w:ascii="Arial" w:eastAsia="Calibri" w:hAnsi="Arial" w:cs="Arial"/>
                <w:b/>
                <w:bCs/>
              </w:rPr>
              <w:t>s</w:t>
            </w:r>
          </w:p>
        </w:tc>
        <w:tc>
          <w:tcPr>
            <w:tcW w:w="3556" w:type="dxa"/>
            <w:gridSpan w:val="2"/>
            <w:tcBorders>
              <w:top w:val="single" w:sz="8" w:space="0" w:color="auto"/>
              <w:bottom w:val="double" w:sz="4" w:space="0" w:color="auto"/>
            </w:tcBorders>
          </w:tcPr>
          <w:p w14:paraId="78087353" w14:textId="77777777" w:rsidR="00887A62" w:rsidRPr="00887A62" w:rsidRDefault="00F317B7" w:rsidP="00B0393A">
            <w:pPr>
              <w:jc w:val="both"/>
              <w:rPr>
                <w:rFonts w:ascii="Arial" w:eastAsia="Calibri" w:hAnsi="Arial" w:cs="Arial"/>
                <w:b/>
                <w:bCs/>
              </w:rPr>
            </w:pPr>
            <w:r>
              <w:rPr>
                <w:rFonts w:ascii="Arial" w:eastAsia="Calibri" w:hAnsi="Arial" w:cs="Arial"/>
                <w:b/>
                <w:bCs/>
              </w:rPr>
              <w:t>Supplementation in vitamin</w:t>
            </w:r>
            <w:r w:rsidR="00887A62" w:rsidRPr="00887A62">
              <w:rPr>
                <w:rFonts w:ascii="Arial" w:eastAsia="Calibri" w:hAnsi="Arial" w:cs="Arial"/>
                <w:b/>
                <w:bCs/>
              </w:rPr>
              <w:t xml:space="preserve"> A</w:t>
            </w:r>
          </w:p>
        </w:tc>
        <w:tc>
          <w:tcPr>
            <w:tcW w:w="1422" w:type="dxa"/>
            <w:tcBorders>
              <w:top w:val="single" w:sz="8" w:space="0" w:color="auto"/>
              <w:bottom w:val="double" w:sz="4" w:space="0" w:color="auto"/>
            </w:tcBorders>
          </w:tcPr>
          <w:p w14:paraId="773D2A04" w14:textId="77777777" w:rsidR="00887A62" w:rsidRPr="00887A62" w:rsidRDefault="00887A62" w:rsidP="00B0393A">
            <w:pPr>
              <w:jc w:val="both"/>
              <w:rPr>
                <w:rFonts w:ascii="Arial" w:eastAsia="Calibri" w:hAnsi="Arial" w:cs="Arial"/>
                <w:b/>
                <w:bCs/>
              </w:rPr>
            </w:pPr>
            <w:r w:rsidRPr="00887A62">
              <w:rPr>
                <w:rFonts w:ascii="Arial" w:eastAsia="Calibri" w:hAnsi="Arial" w:cs="Arial"/>
                <w:b/>
                <w:bCs/>
              </w:rPr>
              <w:t>Total</w:t>
            </w:r>
          </w:p>
        </w:tc>
        <w:tc>
          <w:tcPr>
            <w:tcW w:w="1406" w:type="dxa"/>
            <w:tcBorders>
              <w:top w:val="single" w:sz="8" w:space="0" w:color="auto"/>
              <w:bottom w:val="double" w:sz="4" w:space="0" w:color="auto"/>
            </w:tcBorders>
          </w:tcPr>
          <w:p w14:paraId="0081C6D4" w14:textId="77777777" w:rsidR="00887A62" w:rsidRPr="00887A62" w:rsidRDefault="00F317B7" w:rsidP="00B0393A">
            <w:pPr>
              <w:jc w:val="both"/>
              <w:rPr>
                <w:rFonts w:ascii="Arial" w:eastAsia="Calibri" w:hAnsi="Arial" w:cs="Arial"/>
                <w:b/>
                <w:bCs/>
              </w:rPr>
            </w:pPr>
            <w:r>
              <w:rPr>
                <w:rFonts w:ascii="Arial" w:eastAsia="Calibri" w:hAnsi="Arial" w:cs="Arial"/>
                <w:b/>
                <w:bCs/>
              </w:rPr>
              <w:t>Probability</w:t>
            </w:r>
          </w:p>
        </w:tc>
      </w:tr>
      <w:tr w:rsidR="00F317B7" w:rsidRPr="00887A62" w14:paraId="24E024DD" w14:textId="77777777" w:rsidTr="00887A62">
        <w:trPr>
          <w:trHeight w:val="267"/>
        </w:trPr>
        <w:tc>
          <w:tcPr>
            <w:tcW w:w="2844" w:type="dxa"/>
            <w:tcBorders>
              <w:top w:val="double" w:sz="4" w:space="0" w:color="auto"/>
            </w:tcBorders>
          </w:tcPr>
          <w:p w14:paraId="04D8EE0D" w14:textId="77777777" w:rsidR="00887A62" w:rsidRPr="00887A62" w:rsidRDefault="00887A62" w:rsidP="00B0393A">
            <w:pPr>
              <w:jc w:val="both"/>
              <w:rPr>
                <w:rFonts w:ascii="Arial" w:eastAsia="Calibri" w:hAnsi="Arial" w:cs="Arial"/>
              </w:rPr>
            </w:pPr>
          </w:p>
        </w:tc>
        <w:tc>
          <w:tcPr>
            <w:tcW w:w="1706" w:type="dxa"/>
            <w:tcBorders>
              <w:top w:val="double" w:sz="4" w:space="0" w:color="auto"/>
            </w:tcBorders>
          </w:tcPr>
          <w:p w14:paraId="113122E8" w14:textId="77777777" w:rsidR="00887A62" w:rsidRPr="00887A62" w:rsidRDefault="00F317B7" w:rsidP="00B0393A">
            <w:pPr>
              <w:jc w:val="both"/>
              <w:rPr>
                <w:rFonts w:ascii="Arial" w:eastAsia="Calibri" w:hAnsi="Arial" w:cs="Arial"/>
              </w:rPr>
            </w:pPr>
            <w:r>
              <w:rPr>
                <w:rFonts w:ascii="Arial" w:eastAsia="Calibri" w:hAnsi="Arial" w:cs="Arial"/>
              </w:rPr>
              <w:t>Yes</w:t>
            </w:r>
          </w:p>
        </w:tc>
        <w:tc>
          <w:tcPr>
            <w:tcW w:w="1850" w:type="dxa"/>
            <w:tcBorders>
              <w:top w:val="double" w:sz="4" w:space="0" w:color="auto"/>
            </w:tcBorders>
          </w:tcPr>
          <w:p w14:paraId="2514E6A0" w14:textId="77777777" w:rsidR="00887A62" w:rsidRPr="00887A62" w:rsidRDefault="00F317B7" w:rsidP="00B0393A">
            <w:pPr>
              <w:jc w:val="both"/>
              <w:rPr>
                <w:rFonts w:ascii="Arial" w:eastAsia="Calibri" w:hAnsi="Arial" w:cs="Arial"/>
              </w:rPr>
            </w:pPr>
            <w:r>
              <w:rPr>
                <w:rFonts w:ascii="Arial" w:eastAsia="Calibri" w:hAnsi="Arial" w:cs="Arial"/>
              </w:rPr>
              <w:t>No</w:t>
            </w:r>
          </w:p>
        </w:tc>
        <w:tc>
          <w:tcPr>
            <w:tcW w:w="1422" w:type="dxa"/>
            <w:tcBorders>
              <w:top w:val="double" w:sz="4" w:space="0" w:color="auto"/>
            </w:tcBorders>
          </w:tcPr>
          <w:p w14:paraId="2DE05D22" w14:textId="77777777" w:rsidR="00887A62" w:rsidRPr="00887A62" w:rsidRDefault="00887A62" w:rsidP="00B0393A">
            <w:pPr>
              <w:jc w:val="both"/>
              <w:rPr>
                <w:rFonts w:ascii="Arial" w:eastAsia="Calibri" w:hAnsi="Arial" w:cs="Arial"/>
              </w:rPr>
            </w:pPr>
          </w:p>
        </w:tc>
        <w:tc>
          <w:tcPr>
            <w:tcW w:w="1406" w:type="dxa"/>
            <w:tcBorders>
              <w:top w:val="double" w:sz="4" w:space="0" w:color="auto"/>
            </w:tcBorders>
          </w:tcPr>
          <w:p w14:paraId="1361AABF" w14:textId="77777777" w:rsidR="00887A62" w:rsidRPr="00887A62" w:rsidRDefault="00887A62" w:rsidP="00B0393A">
            <w:pPr>
              <w:jc w:val="both"/>
              <w:rPr>
                <w:rFonts w:ascii="Arial" w:eastAsia="Calibri" w:hAnsi="Arial" w:cs="Arial"/>
              </w:rPr>
            </w:pPr>
          </w:p>
        </w:tc>
      </w:tr>
      <w:tr w:rsidR="00F317B7" w:rsidRPr="00887A62" w14:paraId="30EE0AE8" w14:textId="77777777" w:rsidTr="00887A62">
        <w:trPr>
          <w:trHeight w:val="254"/>
        </w:trPr>
        <w:tc>
          <w:tcPr>
            <w:tcW w:w="2844" w:type="dxa"/>
          </w:tcPr>
          <w:p w14:paraId="45F2E859" w14:textId="77777777" w:rsidR="00887A62" w:rsidRPr="00887A62" w:rsidRDefault="000C388E" w:rsidP="00B0393A">
            <w:pPr>
              <w:jc w:val="both"/>
              <w:rPr>
                <w:rFonts w:ascii="Arial" w:eastAsia="Calibri" w:hAnsi="Arial" w:cs="Arial"/>
                <w:b/>
                <w:bCs/>
              </w:rPr>
            </w:pPr>
            <w:proofErr w:type="spellStart"/>
            <w:r>
              <w:rPr>
                <w:rFonts w:ascii="Arial" w:eastAsia="Calibri" w:hAnsi="Arial" w:cs="Arial"/>
                <w:b/>
                <w:bCs/>
              </w:rPr>
              <w:t>Sex</w:t>
            </w:r>
            <w:proofErr w:type="spellEnd"/>
            <w:r>
              <w:rPr>
                <w:rFonts w:ascii="Arial" w:eastAsia="Calibri" w:hAnsi="Arial" w:cs="Arial"/>
                <w:b/>
                <w:bCs/>
              </w:rPr>
              <w:t xml:space="preserve"> of </w:t>
            </w:r>
            <w:proofErr w:type="spellStart"/>
            <w:r>
              <w:rPr>
                <w:rFonts w:ascii="Arial" w:eastAsia="Calibri" w:hAnsi="Arial" w:cs="Arial"/>
                <w:b/>
                <w:bCs/>
              </w:rPr>
              <w:t>children</w:t>
            </w:r>
            <w:proofErr w:type="spellEnd"/>
          </w:p>
        </w:tc>
        <w:tc>
          <w:tcPr>
            <w:tcW w:w="1706" w:type="dxa"/>
          </w:tcPr>
          <w:p w14:paraId="12C8670E" w14:textId="77777777" w:rsidR="00887A62" w:rsidRPr="00887A62" w:rsidRDefault="00887A62" w:rsidP="00B0393A">
            <w:pPr>
              <w:jc w:val="both"/>
              <w:rPr>
                <w:rFonts w:ascii="Arial" w:eastAsia="Calibri" w:hAnsi="Arial" w:cs="Arial"/>
              </w:rPr>
            </w:pPr>
          </w:p>
        </w:tc>
        <w:tc>
          <w:tcPr>
            <w:tcW w:w="1850" w:type="dxa"/>
          </w:tcPr>
          <w:p w14:paraId="2D262F3F" w14:textId="77777777" w:rsidR="00887A62" w:rsidRPr="00887A62" w:rsidRDefault="00887A62" w:rsidP="00B0393A">
            <w:pPr>
              <w:jc w:val="both"/>
              <w:rPr>
                <w:rFonts w:ascii="Arial" w:eastAsia="Calibri" w:hAnsi="Arial" w:cs="Arial"/>
              </w:rPr>
            </w:pPr>
          </w:p>
        </w:tc>
        <w:tc>
          <w:tcPr>
            <w:tcW w:w="1422" w:type="dxa"/>
          </w:tcPr>
          <w:p w14:paraId="2CEF4F57" w14:textId="77777777" w:rsidR="00887A62" w:rsidRPr="00887A62" w:rsidRDefault="00887A62" w:rsidP="00B0393A">
            <w:pPr>
              <w:jc w:val="both"/>
              <w:rPr>
                <w:rFonts w:ascii="Arial" w:eastAsia="Calibri" w:hAnsi="Arial" w:cs="Arial"/>
              </w:rPr>
            </w:pPr>
          </w:p>
        </w:tc>
        <w:tc>
          <w:tcPr>
            <w:tcW w:w="1406" w:type="dxa"/>
          </w:tcPr>
          <w:p w14:paraId="73C39312" w14:textId="77777777" w:rsidR="00887A62" w:rsidRPr="00887A62" w:rsidRDefault="00887A62" w:rsidP="00B0393A">
            <w:pPr>
              <w:jc w:val="both"/>
              <w:rPr>
                <w:rFonts w:ascii="Arial" w:eastAsia="Calibri" w:hAnsi="Arial" w:cs="Arial"/>
              </w:rPr>
            </w:pPr>
          </w:p>
        </w:tc>
      </w:tr>
      <w:tr w:rsidR="00F317B7" w:rsidRPr="00887A62" w14:paraId="460D9020" w14:textId="77777777" w:rsidTr="00887A62">
        <w:trPr>
          <w:trHeight w:val="254"/>
        </w:trPr>
        <w:tc>
          <w:tcPr>
            <w:tcW w:w="2844" w:type="dxa"/>
          </w:tcPr>
          <w:p w14:paraId="37253961" w14:textId="77777777" w:rsidR="00887A62" w:rsidRPr="00887A62" w:rsidRDefault="000C388E" w:rsidP="00B0393A">
            <w:pPr>
              <w:jc w:val="both"/>
              <w:rPr>
                <w:rFonts w:ascii="Arial" w:eastAsia="Calibri" w:hAnsi="Arial" w:cs="Arial"/>
              </w:rPr>
            </w:pPr>
            <w:r>
              <w:rPr>
                <w:rFonts w:ascii="Arial" w:eastAsia="Calibri" w:hAnsi="Arial" w:cs="Arial"/>
              </w:rPr>
              <w:t>Male</w:t>
            </w:r>
          </w:p>
        </w:tc>
        <w:tc>
          <w:tcPr>
            <w:tcW w:w="1706" w:type="dxa"/>
          </w:tcPr>
          <w:p w14:paraId="2A170293" w14:textId="77777777" w:rsidR="00887A62" w:rsidRPr="00887A62" w:rsidRDefault="00F317B7" w:rsidP="00B0393A">
            <w:pPr>
              <w:jc w:val="both"/>
              <w:rPr>
                <w:rFonts w:ascii="Arial" w:eastAsia="Calibri" w:hAnsi="Arial" w:cs="Arial"/>
              </w:rPr>
            </w:pPr>
            <w:r>
              <w:rPr>
                <w:rFonts w:ascii="Arial" w:eastAsia="Calibri" w:hAnsi="Arial" w:cs="Arial"/>
              </w:rPr>
              <w:t>37.</w:t>
            </w:r>
            <w:r w:rsidR="00887A62" w:rsidRPr="00887A62">
              <w:rPr>
                <w:rFonts w:ascii="Arial" w:eastAsia="Calibri" w:hAnsi="Arial" w:cs="Arial"/>
              </w:rPr>
              <w:t>78(34)</w:t>
            </w:r>
          </w:p>
        </w:tc>
        <w:tc>
          <w:tcPr>
            <w:tcW w:w="1850" w:type="dxa"/>
          </w:tcPr>
          <w:p w14:paraId="4FCA8E0E" w14:textId="77777777" w:rsidR="00887A62" w:rsidRPr="00887A62" w:rsidRDefault="00F317B7" w:rsidP="00B0393A">
            <w:pPr>
              <w:jc w:val="both"/>
              <w:rPr>
                <w:rFonts w:ascii="Arial" w:eastAsia="Calibri" w:hAnsi="Arial" w:cs="Arial"/>
              </w:rPr>
            </w:pPr>
            <w:r>
              <w:rPr>
                <w:rFonts w:ascii="Arial" w:eastAsia="Calibri" w:hAnsi="Arial" w:cs="Arial"/>
              </w:rPr>
              <w:t>62.</w:t>
            </w:r>
            <w:r w:rsidR="00887A62" w:rsidRPr="00887A62">
              <w:rPr>
                <w:rFonts w:ascii="Arial" w:eastAsia="Calibri" w:hAnsi="Arial" w:cs="Arial"/>
              </w:rPr>
              <w:t>22(56)</w:t>
            </w:r>
          </w:p>
        </w:tc>
        <w:tc>
          <w:tcPr>
            <w:tcW w:w="1422" w:type="dxa"/>
          </w:tcPr>
          <w:p w14:paraId="28B881F5" w14:textId="77777777" w:rsidR="00887A62" w:rsidRPr="00887A62" w:rsidRDefault="00887A62" w:rsidP="00B0393A">
            <w:pPr>
              <w:jc w:val="both"/>
              <w:rPr>
                <w:rFonts w:ascii="Arial" w:eastAsia="Calibri" w:hAnsi="Arial" w:cs="Arial"/>
              </w:rPr>
            </w:pPr>
            <w:r w:rsidRPr="00887A62">
              <w:rPr>
                <w:rFonts w:ascii="Arial" w:eastAsia="Calibri" w:hAnsi="Arial" w:cs="Arial"/>
              </w:rPr>
              <w:t>100(90)</w:t>
            </w:r>
          </w:p>
        </w:tc>
        <w:tc>
          <w:tcPr>
            <w:tcW w:w="1406" w:type="dxa"/>
            <w:vMerge w:val="restart"/>
          </w:tcPr>
          <w:p w14:paraId="495E69CC" w14:textId="77777777" w:rsidR="00887A62" w:rsidRPr="00887A62" w:rsidRDefault="00F317B7"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001</w:t>
            </w:r>
          </w:p>
        </w:tc>
      </w:tr>
      <w:tr w:rsidR="00F317B7" w:rsidRPr="00887A62" w14:paraId="34B87A90" w14:textId="77777777" w:rsidTr="00887A62">
        <w:trPr>
          <w:trHeight w:val="254"/>
        </w:trPr>
        <w:tc>
          <w:tcPr>
            <w:tcW w:w="2844" w:type="dxa"/>
          </w:tcPr>
          <w:p w14:paraId="115EED60" w14:textId="77777777" w:rsidR="00887A62" w:rsidRPr="00887A62" w:rsidRDefault="000C388E" w:rsidP="00B0393A">
            <w:pPr>
              <w:jc w:val="both"/>
              <w:rPr>
                <w:rFonts w:ascii="Arial" w:eastAsia="Calibri" w:hAnsi="Arial" w:cs="Arial"/>
              </w:rPr>
            </w:pPr>
            <w:r>
              <w:rPr>
                <w:rFonts w:ascii="Arial" w:eastAsia="Calibri" w:hAnsi="Arial" w:cs="Arial"/>
              </w:rPr>
              <w:t>Female</w:t>
            </w:r>
            <w:r w:rsidR="00887A62" w:rsidRPr="00887A62">
              <w:rPr>
                <w:rFonts w:ascii="Arial" w:eastAsia="Calibri" w:hAnsi="Arial" w:cs="Arial"/>
              </w:rPr>
              <w:t xml:space="preserve"> </w:t>
            </w:r>
          </w:p>
        </w:tc>
        <w:tc>
          <w:tcPr>
            <w:tcW w:w="1706" w:type="dxa"/>
          </w:tcPr>
          <w:p w14:paraId="01C535E0" w14:textId="77777777" w:rsidR="00887A62" w:rsidRPr="00887A62" w:rsidRDefault="00F317B7" w:rsidP="00B0393A">
            <w:pPr>
              <w:jc w:val="both"/>
              <w:rPr>
                <w:rFonts w:ascii="Arial" w:eastAsia="Calibri" w:hAnsi="Arial" w:cs="Arial"/>
              </w:rPr>
            </w:pPr>
            <w:r>
              <w:rPr>
                <w:rFonts w:ascii="Arial" w:eastAsia="Calibri" w:hAnsi="Arial" w:cs="Arial"/>
              </w:rPr>
              <w:t>43.</w:t>
            </w:r>
            <w:r w:rsidR="00887A62" w:rsidRPr="00887A62">
              <w:rPr>
                <w:rFonts w:ascii="Arial" w:eastAsia="Calibri" w:hAnsi="Arial" w:cs="Arial"/>
              </w:rPr>
              <w:t>42(33)</w:t>
            </w:r>
          </w:p>
        </w:tc>
        <w:tc>
          <w:tcPr>
            <w:tcW w:w="1850" w:type="dxa"/>
          </w:tcPr>
          <w:p w14:paraId="05B0761F" w14:textId="77777777" w:rsidR="00887A62" w:rsidRPr="00887A62" w:rsidRDefault="00F317B7" w:rsidP="00B0393A">
            <w:pPr>
              <w:jc w:val="both"/>
              <w:rPr>
                <w:rFonts w:ascii="Arial" w:eastAsia="Calibri" w:hAnsi="Arial" w:cs="Arial"/>
              </w:rPr>
            </w:pPr>
            <w:r>
              <w:rPr>
                <w:rFonts w:ascii="Arial" w:eastAsia="Calibri" w:hAnsi="Arial" w:cs="Arial"/>
              </w:rPr>
              <w:t>56.</w:t>
            </w:r>
            <w:r w:rsidR="00887A62" w:rsidRPr="00887A62">
              <w:rPr>
                <w:rFonts w:ascii="Arial" w:eastAsia="Calibri" w:hAnsi="Arial" w:cs="Arial"/>
              </w:rPr>
              <w:t>58(43)</w:t>
            </w:r>
          </w:p>
        </w:tc>
        <w:tc>
          <w:tcPr>
            <w:tcW w:w="1422" w:type="dxa"/>
          </w:tcPr>
          <w:p w14:paraId="5DB02907" w14:textId="77777777" w:rsidR="00887A62" w:rsidRPr="00887A62" w:rsidRDefault="00887A62" w:rsidP="00B0393A">
            <w:pPr>
              <w:jc w:val="both"/>
              <w:rPr>
                <w:rFonts w:ascii="Arial" w:eastAsia="Calibri" w:hAnsi="Arial" w:cs="Arial"/>
              </w:rPr>
            </w:pPr>
            <w:r w:rsidRPr="00887A62">
              <w:rPr>
                <w:rFonts w:ascii="Arial" w:eastAsia="Calibri" w:hAnsi="Arial" w:cs="Arial"/>
              </w:rPr>
              <w:t>100(76)</w:t>
            </w:r>
          </w:p>
        </w:tc>
        <w:tc>
          <w:tcPr>
            <w:tcW w:w="1406" w:type="dxa"/>
            <w:vMerge/>
          </w:tcPr>
          <w:p w14:paraId="4A22D0FE" w14:textId="77777777" w:rsidR="00887A62" w:rsidRPr="00887A62" w:rsidRDefault="00887A62" w:rsidP="00B0393A">
            <w:pPr>
              <w:jc w:val="both"/>
              <w:rPr>
                <w:rFonts w:ascii="Arial" w:eastAsia="Calibri" w:hAnsi="Arial" w:cs="Arial"/>
                <w:b/>
                <w:bCs/>
              </w:rPr>
            </w:pPr>
          </w:p>
        </w:tc>
      </w:tr>
      <w:tr w:rsidR="00F317B7" w:rsidRPr="00887A62" w14:paraId="249C0602" w14:textId="77777777" w:rsidTr="00887A62">
        <w:trPr>
          <w:trHeight w:val="286"/>
        </w:trPr>
        <w:tc>
          <w:tcPr>
            <w:tcW w:w="2844" w:type="dxa"/>
          </w:tcPr>
          <w:p w14:paraId="2442BB6F" w14:textId="77777777" w:rsidR="00887A62" w:rsidRPr="00887A62" w:rsidRDefault="00887A62" w:rsidP="000C388E">
            <w:pPr>
              <w:jc w:val="both"/>
              <w:rPr>
                <w:rFonts w:ascii="Arial" w:eastAsia="Calibri" w:hAnsi="Arial" w:cs="Arial"/>
                <w:b/>
                <w:bCs/>
              </w:rPr>
            </w:pPr>
            <w:r w:rsidRPr="00887A62">
              <w:rPr>
                <w:rFonts w:ascii="Arial" w:eastAsia="Calibri" w:hAnsi="Arial" w:cs="Arial"/>
                <w:b/>
                <w:bCs/>
              </w:rPr>
              <w:t xml:space="preserve">Age </w:t>
            </w:r>
            <w:r w:rsidR="000C388E">
              <w:rPr>
                <w:rFonts w:ascii="Arial" w:eastAsia="Calibri" w:hAnsi="Arial" w:cs="Arial"/>
                <w:b/>
                <w:bCs/>
              </w:rPr>
              <w:t xml:space="preserve">of children </w:t>
            </w:r>
            <w:r w:rsidRPr="00887A62">
              <w:rPr>
                <w:rFonts w:ascii="Arial" w:eastAsia="Calibri" w:hAnsi="Arial" w:cs="Arial"/>
                <w:b/>
                <w:bCs/>
              </w:rPr>
              <w:t>(mois)</w:t>
            </w:r>
          </w:p>
        </w:tc>
        <w:tc>
          <w:tcPr>
            <w:tcW w:w="1706" w:type="dxa"/>
          </w:tcPr>
          <w:p w14:paraId="2F1D51FD" w14:textId="77777777" w:rsidR="00887A62" w:rsidRPr="00887A62" w:rsidRDefault="00887A62" w:rsidP="00B0393A">
            <w:pPr>
              <w:jc w:val="both"/>
              <w:rPr>
                <w:rFonts w:ascii="Arial" w:eastAsia="Calibri" w:hAnsi="Arial" w:cs="Arial"/>
              </w:rPr>
            </w:pPr>
          </w:p>
        </w:tc>
        <w:tc>
          <w:tcPr>
            <w:tcW w:w="1850" w:type="dxa"/>
          </w:tcPr>
          <w:p w14:paraId="12DF2763" w14:textId="77777777" w:rsidR="00887A62" w:rsidRPr="00887A62" w:rsidRDefault="00887A62" w:rsidP="00B0393A">
            <w:pPr>
              <w:jc w:val="both"/>
              <w:rPr>
                <w:rFonts w:ascii="Arial" w:eastAsia="Calibri" w:hAnsi="Arial" w:cs="Arial"/>
              </w:rPr>
            </w:pPr>
          </w:p>
        </w:tc>
        <w:tc>
          <w:tcPr>
            <w:tcW w:w="1422" w:type="dxa"/>
          </w:tcPr>
          <w:p w14:paraId="15F6B797" w14:textId="77777777" w:rsidR="00887A62" w:rsidRPr="00887A62" w:rsidRDefault="00887A62" w:rsidP="00B0393A">
            <w:pPr>
              <w:jc w:val="both"/>
              <w:rPr>
                <w:rFonts w:ascii="Arial" w:eastAsia="Calibri" w:hAnsi="Arial" w:cs="Arial"/>
              </w:rPr>
            </w:pPr>
          </w:p>
        </w:tc>
        <w:tc>
          <w:tcPr>
            <w:tcW w:w="1406" w:type="dxa"/>
          </w:tcPr>
          <w:p w14:paraId="34EDDF4B" w14:textId="77777777" w:rsidR="00887A62" w:rsidRPr="00887A62" w:rsidRDefault="00887A62" w:rsidP="00B0393A">
            <w:pPr>
              <w:jc w:val="both"/>
              <w:rPr>
                <w:rFonts w:ascii="Arial" w:eastAsia="Calibri" w:hAnsi="Arial" w:cs="Arial"/>
                <w:b/>
                <w:bCs/>
              </w:rPr>
            </w:pPr>
          </w:p>
        </w:tc>
      </w:tr>
      <w:tr w:rsidR="00F317B7" w:rsidRPr="00887A62" w14:paraId="4FF84B00" w14:textId="77777777" w:rsidTr="00887A62">
        <w:trPr>
          <w:trHeight w:val="265"/>
        </w:trPr>
        <w:tc>
          <w:tcPr>
            <w:tcW w:w="2844" w:type="dxa"/>
          </w:tcPr>
          <w:p w14:paraId="109F3254" w14:textId="77777777" w:rsidR="00887A62" w:rsidRPr="00887A62" w:rsidRDefault="000C388E" w:rsidP="00B0393A">
            <w:pPr>
              <w:jc w:val="both"/>
              <w:rPr>
                <w:rFonts w:ascii="Arial" w:eastAsia="Calibri" w:hAnsi="Arial" w:cs="Arial"/>
              </w:rPr>
            </w:pPr>
            <w:r>
              <w:rPr>
                <w:rFonts w:ascii="Arial" w:eastAsia="Calibri" w:hAnsi="Arial" w:cs="Arial"/>
              </w:rPr>
              <w:t xml:space="preserve">6 to </w:t>
            </w:r>
            <w:r w:rsidR="00887A62" w:rsidRPr="00887A62">
              <w:rPr>
                <w:rFonts w:ascii="Arial" w:eastAsia="Calibri" w:hAnsi="Arial" w:cs="Arial"/>
              </w:rPr>
              <w:t>11</w:t>
            </w:r>
          </w:p>
        </w:tc>
        <w:tc>
          <w:tcPr>
            <w:tcW w:w="1706" w:type="dxa"/>
          </w:tcPr>
          <w:p w14:paraId="465A6B73" w14:textId="77777777" w:rsidR="00887A62" w:rsidRPr="00887A62" w:rsidRDefault="00F317B7" w:rsidP="00B0393A">
            <w:pPr>
              <w:jc w:val="both"/>
              <w:rPr>
                <w:rFonts w:ascii="Arial" w:eastAsia="Calibri" w:hAnsi="Arial" w:cs="Arial"/>
              </w:rPr>
            </w:pPr>
            <w:r>
              <w:rPr>
                <w:rFonts w:ascii="Arial" w:eastAsia="Calibri" w:hAnsi="Arial" w:cs="Arial"/>
              </w:rPr>
              <w:t>27.</w:t>
            </w:r>
            <w:r w:rsidR="00887A62" w:rsidRPr="00887A62">
              <w:rPr>
                <w:rFonts w:ascii="Arial" w:eastAsia="Calibri" w:hAnsi="Arial" w:cs="Arial"/>
              </w:rPr>
              <w:t>78(10)</w:t>
            </w:r>
          </w:p>
        </w:tc>
        <w:tc>
          <w:tcPr>
            <w:tcW w:w="1850" w:type="dxa"/>
          </w:tcPr>
          <w:p w14:paraId="15D8F7B1" w14:textId="77777777" w:rsidR="00887A62" w:rsidRPr="00887A62" w:rsidRDefault="00F317B7" w:rsidP="00B0393A">
            <w:pPr>
              <w:jc w:val="both"/>
              <w:rPr>
                <w:rFonts w:ascii="Arial" w:eastAsia="Calibri" w:hAnsi="Arial" w:cs="Arial"/>
              </w:rPr>
            </w:pPr>
            <w:r>
              <w:rPr>
                <w:rFonts w:ascii="Arial" w:eastAsia="Calibri" w:hAnsi="Arial" w:cs="Arial"/>
              </w:rPr>
              <w:t>72.</w:t>
            </w:r>
            <w:r w:rsidR="00887A62" w:rsidRPr="00887A62">
              <w:rPr>
                <w:rFonts w:ascii="Arial" w:eastAsia="Calibri" w:hAnsi="Arial" w:cs="Arial"/>
              </w:rPr>
              <w:t>22(26)</w:t>
            </w:r>
          </w:p>
        </w:tc>
        <w:tc>
          <w:tcPr>
            <w:tcW w:w="1422" w:type="dxa"/>
          </w:tcPr>
          <w:p w14:paraId="3FA2FDC5" w14:textId="77777777" w:rsidR="00887A62" w:rsidRPr="00887A62" w:rsidRDefault="00887A62" w:rsidP="00B0393A">
            <w:pPr>
              <w:jc w:val="both"/>
              <w:rPr>
                <w:rFonts w:ascii="Arial" w:eastAsia="Calibri" w:hAnsi="Arial" w:cs="Arial"/>
              </w:rPr>
            </w:pPr>
            <w:r w:rsidRPr="00887A62">
              <w:rPr>
                <w:rFonts w:ascii="Arial" w:eastAsia="Calibri" w:hAnsi="Arial" w:cs="Arial"/>
              </w:rPr>
              <w:t>100(36)</w:t>
            </w:r>
          </w:p>
        </w:tc>
        <w:tc>
          <w:tcPr>
            <w:tcW w:w="1406" w:type="dxa"/>
            <w:vMerge w:val="restart"/>
          </w:tcPr>
          <w:p w14:paraId="6AEE3872" w14:textId="77777777" w:rsidR="00887A62" w:rsidRPr="00887A62" w:rsidRDefault="00F317B7"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05</w:t>
            </w:r>
          </w:p>
        </w:tc>
      </w:tr>
      <w:tr w:rsidR="00F317B7" w:rsidRPr="00887A62" w14:paraId="582F9839" w14:textId="77777777" w:rsidTr="00887A62">
        <w:trPr>
          <w:trHeight w:val="254"/>
        </w:trPr>
        <w:tc>
          <w:tcPr>
            <w:tcW w:w="2844" w:type="dxa"/>
          </w:tcPr>
          <w:p w14:paraId="036213E6" w14:textId="77777777" w:rsidR="00887A62" w:rsidRPr="00887A62" w:rsidRDefault="000C388E" w:rsidP="00B0393A">
            <w:pPr>
              <w:jc w:val="both"/>
              <w:rPr>
                <w:rFonts w:ascii="Arial" w:eastAsia="Calibri" w:hAnsi="Arial" w:cs="Arial"/>
              </w:rPr>
            </w:pPr>
            <w:r>
              <w:rPr>
                <w:rFonts w:ascii="Arial" w:eastAsia="Calibri" w:hAnsi="Arial" w:cs="Arial"/>
              </w:rPr>
              <w:t>12 to</w:t>
            </w:r>
            <w:r w:rsidR="00887A62" w:rsidRPr="00887A62">
              <w:rPr>
                <w:rFonts w:ascii="Arial" w:eastAsia="Calibri" w:hAnsi="Arial" w:cs="Arial"/>
              </w:rPr>
              <w:t xml:space="preserve"> 23</w:t>
            </w:r>
          </w:p>
        </w:tc>
        <w:tc>
          <w:tcPr>
            <w:tcW w:w="1706" w:type="dxa"/>
          </w:tcPr>
          <w:p w14:paraId="64A20A50" w14:textId="77777777" w:rsidR="00887A62" w:rsidRPr="00887A62" w:rsidRDefault="00F317B7" w:rsidP="00B0393A">
            <w:pPr>
              <w:jc w:val="both"/>
              <w:rPr>
                <w:rFonts w:ascii="Arial" w:eastAsia="Calibri" w:hAnsi="Arial" w:cs="Arial"/>
              </w:rPr>
            </w:pPr>
            <w:r>
              <w:rPr>
                <w:rFonts w:ascii="Arial" w:eastAsia="Calibri" w:hAnsi="Arial" w:cs="Arial"/>
              </w:rPr>
              <w:t>50.</w:t>
            </w:r>
            <w:r w:rsidR="00887A62" w:rsidRPr="00887A62">
              <w:rPr>
                <w:rFonts w:ascii="Arial" w:eastAsia="Calibri" w:hAnsi="Arial" w:cs="Arial"/>
              </w:rPr>
              <w:t>85(30)</w:t>
            </w:r>
          </w:p>
        </w:tc>
        <w:tc>
          <w:tcPr>
            <w:tcW w:w="1850" w:type="dxa"/>
          </w:tcPr>
          <w:p w14:paraId="37727BE6" w14:textId="77777777" w:rsidR="00887A62" w:rsidRPr="00887A62" w:rsidRDefault="00F317B7" w:rsidP="00B0393A">
            <w:pPr>
              <w:jc w:val="both"/>
              <w:rPr>
                <w:rFonts w:ascii="Arial" w:eastAsia="Calibri" w:hAnsi="Arial" w:cs="Arial"/>
              </w:rPr>
            </w:pPr>
            <w:r>
              <w:rPr>
                <w:rFonts w:ascii="Arial" w:eastAsia="Calibri" w:hAnsi="Arial" w:cs="Arial"/>
              </w:rPr>
              <w:t>49.</w:t>
            </w:r>
            <w:r w:rsidR="00887A62" w:rsidRPr="00887A62">
              <w:rPr>
                <w:rFonts w:ascii="Arial" w:eastAsia="Calibri" w:hAnsi="Arial" w:cs="Arial"/>
              </w:rPr>
              <w:t>15(29)</w:t>
            </w:r>
          </w:p>
        </w:tc>
        <w:tc>
          <w:tcPr>
            <w:tcW w:w="1422" w:type="dxa"/>
          </w:tcPr>
          <w:p w14:paraId="3E08026B" w14:textId="77777777" w:rsidR="00887A62" w:rsidRPr="00887A62" w:rsidRDefault="00887A62" w:rsidP="00B0393A">
            <w:pPr>
              <w:jc w:val="both"/>
              <w:rPr>
                <w:rFonts w:ascii="Arial" w:eastAsia="Calibri" w:hAnsi="Arial" w:cs="Arial"/>
              </w:rPr>
            </w:pPr>
            <w:r w:rsidRPr="00887A62">
              <w:rPr>
                <w:rFonts w:ascii="Arial" w:eastAsia="Calibri" w:hAnsi="Arial" w:cs="Arial"/>
              </w:rPr>
              <w:t>100(59)</w:t>
            </w:r>
          </w:p>
        </w:tc>
        <w:tc>
          <w:tcPr>
            <w:tcW w:w="1406" w:type="dxa"/>
            <w:vMerge/>
          </w:tcPr>
          <w:p w14:paraId="545190DF" w14:textId="77777777" w:rsidR="00887A62" w:rsidRPr="00887A62" w:rsidRDefault="00887A62" w:rsidP="00B0393A">
            <w:pPr>
              <w:jc w:val="both"/>
              <w:rPr>
                <w:rFonts w:ascii="Arial" w:eastAsia="Calibri" w:hAnsi="Arial" w:cs="Arial"/>
                <w:b/>
                <w:bCs/>
              </w:rPr>
            </w:pPr>
          </w:p>
        </w:tc>
      </w:tr>
      <w:tr w:rsidR="00F317B7" w:rsidRPr="00887A62" w14:paraId="2151787D" w14:textId="77777777" w:rsidTr="00887A62">
        <w:trPr>
          <w:trHeight w:val="254"/>
        </w:trPr>
        <w:tc>
          <w:tcPr>
            <w:tcW w:w="2844" w:type="dxa"/>
          </w:tcPr>
          <w:p w14:paraId="34EF9B0C" w14:textId="77777777" w:rsidR="00887A62" w:rsidRPr="00887A62" w:rsidRDefault="000C388E" w:rsidP="00B0393A">
            <w:pPr>
              <w:jc w:val="both"/>
              <w:rPr>
                <w:rFonts w:ascii="Arial" w:eastAsia="Calibri" w:hAnsi="Arial" w:cs="Arial"/>
              </w:rPr>
            </w:pPr>
            <w:r>
              <w:rPr>
                <w:rFonts w:ascii="Arial" w:eastAsia="Calibri" w:hAnsi="Arial" w:cs="Arial"/>
              </w:rPr>
              <w:t>24 to</w:t>
            </w:r>
            <w:r w:rsidR="00887A62" w:rsidRPr="00887A62">
              <w:rPr>
                <w:rFonts w:ascii="Arial" w:eastAsia="Calibri" w:hAnsi="Arial" w:cs="Arial"/>
              </w:rPr>
              <w:t xml:space="preserve"> 59</w:t>
            </w:r>
          </w:p>
        </w:tc>
        <w:tc>
          <w:tcPr>
            <w:tcW w:w="1706" w:type="dxa"/>
          </w:tcPr>
          <w:p w14:paraId="671BFB1E" w14:textId="77777777" w:rsidR="00887A62" w:rsidRPr="00887A62" w:rsidRDefault="00F317B7" w:rsidP="00B0393A">
            <w:pPr>
              <w:jc w:val="both"/>
              <w:rPr>
                <w:rFonts w:ascii="Arial" w:eastAsia="Calibri" w:hAnsi="Arial" w:cs="Arial"/>
              </w:rPr>
            </w:pPr>
            <w:r>
              <w:rPr>
                <w:rFonts w:ascii="Arial" w:eastAsia="Calibri" w:hAnsi="Arial" w:cs="Arial"/>
              </w:rPr>
              <w:t>38.</w:t>
            </w:r>
            <w:r w:rsidR="00887A62" w:rsidRPr="00887A62">
              <w:rPr>
                <w:rFonts w:ascii="Arial" w:eastAsia="Calibri" w:hAnsi="Arial" w:cs="Arial"/>
              </w:rPr>
              <w:t>03(27)</w:t>
            </w:r>
          </w:p>
        </w:tc>
        <w:tc>
          <w:tcPr>
            <w:tcW w:w="1850" w:type="dxa"/>
          </w:tcPr>
          <w:p w14:paraId="377D8CFC" w14:textId="77777777" w:rsidR="00887A62" w:rsidRPr="00887A62" w:rsidRDefault="00F317B7" w:rsidP="00B0393A">
            <w:pPr>
              <w:jc w:val="both"/>
              <w:rPr>
                <w:rFonts w:ascii="Arial" w:eastAsia="Calibri" w:hAnsi="Arial" w:cs="Arial"/>
              </w:rPr>
            </w:pPr>
            <w:r>
              <w:rPr>
                <w:rFonts w:ascii="Arial" w:eastAsia="Calibri" w:hAnsi="Arial" w:cs="Arial"/>
              </w:rPr>
              <w:t>61.</w:t>
            </w:r>
            <w:r w:rsidR="00887A62" w:rsidRPr="00887A62">
              <w:rPr>
                <w:rFonts w:ascii="Arial" w:eastAsia="Calibri" w:hAnsi="Arial" w:cs="Arial"/>
              </w:rPr>
              <w:t>97(44)</w:t>
            </w:r>
          </w:p>
        </w:tc>
        <w:tc>
          <w:tcPr>
            <w:tcW w:w="1422" w:type="dxa"/>
          </w:tcPr>
          <w:p w14:paraId="66966647" w14:textId="77777777" w:rsidR="00887A62" w:rsidRPr="00887A62" w:rsidRDefault="00887A62" w:rsidP="00B0393A">
            <w:pPr>
              <w:jc w:val="both"/>
              <w:rPr>
                <w:rFonts w:ascii="Arial" w:eastAsia="Calibri" w:hAnsi="Arial" w:cs="Arial"/>
              </w:rPr>
            </w:pPr>
            <w:r w:rsidRPr="00887A62">
              <w:rPr>
                <w:rFonts w:ascii="Arial" w:eastAsia="Calibri" w:hAnsi="Arial" w:cs="Arial"/>
              </w:rPr>
              <w:t>100(71)</w:t>
            </w:r>
          </w:p>
        </w:tc>
        <w:tc>
          <w:tcPr>
            <w:tcW w:w="1406" w:type="dxa"/>
            <w:vMerge/>
          </w:tcPr>
          <w:p w14:paraId="32DE9D9E" w14:textId="77777777" w:rsidR="00887A62" w:rsidRPr="00887A62" w:rsidRDefault="00887A62" w:rsidP="00B0393A">
            <w:pPr>
              <w:jc w:val="both"/>
              <w:rPr>
                <w:rFonts w:ascii="Arial" w:eastAsia="Calibri" w:hAnsi="Arial" w:cs="Arial"/>
                <w:b/>
                <w:bCs/>
              </w:rPr>
            </w:pPr>
          </w:p>
        </w:tc>
      </w:tr>
      <w:tr w:rsidR="00F317B7" w:rsidRPr="00887A62" w14:paraId="43412721" w14:textId="77777777" w:rsidTr="00887A62">
        <w:trPr>
          <w:trHeight w:val="274"/>
        </w:trPr>
        <w:tc>
          <w:tcPr>
            <w:tcW w:w="2844" w:type="dxa"/>
          </w:tcPr>
          <w:p w14:paraId="4D880ED4" w14:textId="77777777" w:rsidR="00887A62" w:rsidRPr="00887A62" w:rsidRDefault="000C388E" w:rsidP="00B0393A">
            <w:pPr>
              <w:jc w:val="both"/>
              <w:rPr>
                <w:rFonts w:ascii="Arial" w:eastAsia="Calibri" w:hAnsi="Arial" w:cs="Arial"/>
                <w:b/>
                <w:bCs/>
              </w:rPr>
            </w:pPr>
            <w:r>
              <w:rPr>
                <w:rFonts w:ascii="Arial" w:eastAsia="Calibri" w:hAnsi="Arial" w:cs="Arial"/>
                <w:b/>
                <w:bCs/>
              </w:rPr>
              <w:t xml:space="preserve">Scolarisation </w:t>
            </w:r>
            <w:proofErr w:type="spellStart"/>
            <w:r>
              <w:rPr>
                <w:rFonts w:ascii="Arial" w:eastAsia="Calibri" w:hAnsi="Arial" w:cs="Arial"/>
                <w:b/>
                <w:bCs/>
              </w:rPr>
              <w:t>level</w:t>
            </w:r>
            <w:proofErr w:type="spellEnd"/>
          </w:p>
        </w:tc>
        <w:tc>
          <w:tcPr>
            <w:tcW w:w="1706" w:type="dxa"/>
          </w:tcPr>
          <w:p w14:paraId="77ADB66D" w14:textId="77777777" w:rsidR="00887A62" w:rsidRPr="00887A62" w:rsidRDefault="00887A62" w:rsidP="00B0393A">
            <w:pPr>
              <w:jc w:val="both"/>
              <w:rPr>
                <w:rFonts w:ascii="Arial" w:eastAsia="Calibri" w:hAnsi="Arial" w:cs="Arial"/>
              </w:rPr>
            </w:pPr>
          </w:p>
        </w:tc>
        <w:tc>
          <w:tcPr>
            <w:tcW w:w="1850" w:type="dxa"/>
          </w:tcPr>
          <w:p w14:paraId="5E3C6483" w14:textId="77777777" w:rsidR="00887A62" w:rsidRPr="00887A62" w:rsidRDefault="00887A62" w:rsidP="00B0393A">
            <w:pPr>
              <w:jc w:val="both"/>
              <w:rPr>
                <w:rFonts w:ascii="Arial" w:eastAsia="Calibri" w:hAnsi="Arial" w:cs="Arial"/>
              </w:rPr>
            </w:pPr>
          </w:p>
        </w:tc>
        <w:tc>
          <w:tcPr>
            <w:tcW w:w="1422" w:type="dxa"/>
          </w:tcPr>
          <w:p w14:paraId="4DE8EB9A" w14:textId="77777777" w:rsidR="00887A62" w:rsidRPr="00887A62" w:rsidRDefault="00887A62" w:rsidP="00B0393A">
            <w:pPr>
              <w:jc w:val="both"/>
              <w:rPr>
                <w:rFonts w:ascii="Arial" w:eastAsia="Calibri" w:hAnsi="Arial" w:cs="Arial"/>
              </w:rPr>
            </w:pPr>
          </w:p>
        </w:tc>
        <w:tc>
          <w:tcPr>
            <w:tcW w:w="1406" w:type="dxa"/>
          </w:tcPr>
          <w:p w14:paraId="7BA35001" w14:textId="77777777" w:rsidR="00887A62" w:rsidRPr="00887A62" w:rsidRDefault="00887A62" w:rsidP="00B0393A">
            <w:pPr>
              <w:jc w:val="both"/>
              <w:rPr>
                <w:rFonts w:ascii="Arial" w:eastAsia="Calibri" w:hAnsi="Arial" w:cs="Arial"/>
                <w:b/>
                <w:bCs/>
              </w:rPr>
            </w:pPr>
          </w:p>
        </w:tc>
      </w:tr>
      <w:tr w:rsidR="00F317B7" w:rsidRPr="00887A62" w14:paraId="5C8FCF7E" w14:textId="77777777" w:rsidTr="00887A62">
        <w:trPr>
          <w:trHeight w:val="254"/>
        </w:trPr>
        <w:tc>
          <w:tcPr>
            <w:tcW w:w="2844" w:type="dxa"/>
          </w:tcPr>
          <w:p w14:paraId="35870511" w14:textId="77777777" w:rsidR="00887A62" w:rsidRPr="00887A62" w:rsidRDefault="00F317B7" w:rsidP="00B0393A">
            <w:pPr>
              <w:jc w:val="both"/>
              <w:rPr>
                <w:rFonts w:ascii="Arial" w:eastAsia="Calibri" w:hAnsi="Arial" w:cs="Arial"/>
              </w:rPr>
            </w:pPr>
            <w:proofErr w:type="spellStart"/>
            <w:r>
              <w:rPr>
                <w:rFonts w:ascii="Arial" w:eastAsia="Calibri" w:hAnsi="Arial" w:cs="Arial"/>
              </w:rPr>
              <w:t>U</w:t>
            </w:r>
            <w:r w:rsidR="000C388E">
              <w:rPr>
                <w:rFonts w:ascii="Arial" w:eastAsia="Calibri" w:hAnsi="Arial" w:cs="Arial"/>
              </w:rPr>
              <w:t>nsc</w:t>
            </w:r>
            <w:r>
              <w:rPr>
                <w:rFonts w:ascii="Arial" w:eastAsia="Calibri" w:hAnsi="Arial" w:cs="Arial"/>
              </w:rPr>
              <w:t>h</w:t>
            </w:r>
            <w:r w:rsidR="000C388E">
              <w:rPr>
                <w:rFonts w:ascii="Arial" w:eastAsia="Calibri" w:hAnsi="Arial" w:cs="Arial"/>
              </w:rPr>
              <w:t>ol</w:t>
            </w:r>
            <w:r>
              <w:rPr>
                <w:rFonts w:ascii="Arial" w:eastAsia="Calibri" w:hAnsi="Arial" w:cs="Arial"/>
              </w:rPr>
              <w:t>a</w:t>
            </w:r>
            <w:r w:rsidR="000C388E">
              <w:rPr>
                <w:rFonts w:ascii="Arial" w:eastAsia="Calibri" w:hAnsi="Arial" w:cs="Arial"/>
              </w:rPr>
              <w:t>rised</w:t>
            </w:r>
            <w:proofErr w:type="spellEnd"/>
            <w:r>
              <w:rPr>
                <w:rFonts w:ascii="Arial" w:eastAsia="Calibri" w:hAnsi="Arial" w:cs="Arial"/>
              </w:rPr>
              <w:t xml:space="preserve"> </w:t>
            </w:r>
          </w:p>
        </w:tc>
        <w:tc>
          <w:tcPr>
            <w:tcW w:w="1706" w:type="dxa"/>
          </w:tcPr>
          <w:p w14:paraId="17DA1C1E" w14:textId="77777777" w:rsidR="00887A62" w:rsidRPr="00887A62" w:rsidRDefault="00F317B7" w:rsidP="00B0393A">
            <w:pPr>
              <w:jc w:val="both"/>
              <w:rPr>
                <w:rFonts w:ascii="Arial" w:eastAsia="Calibri" w:hAnsi="Arial" w:cs="Arial"/>
              </w:rPr>
            </w:pPr>
            <w:r>
              <w:rPr>
                <w:rFonts w:ascii="Arial" w:eastAsia="Calibri" w:hAnsi="Arial" w:cs="Arial"/>
              </w:rPr>
              <w:t>36.</w:t>
            </w:r>
            <w:r w:rsidR="00887A62" w:rsidRPr="00887A62">
              <w:rPr>
                <w:rFonts w:ascii="Arial" w:eastAsia="Calibri" w:hAnsi="Arial" w:cs="Arial"/>
              </w:rPr>
              <w:t>27(37)</w:t>
            </w:r>
          </w:p>
        </w:tc>
        <w:tc>
          <w:tcPr>
            <w:tcW w:w="1850" w:type="dxa"/>
          </w:tcPr>
          <w:p w14:paraId="2575748E" w14:textId="77777777" w:rsidR="00887A62" w:rsidRPr="00887A62" w:rsidRDefault="00F317B7" w:rsidP="00B0393A">
            <w:pPr>
              <w:jc w:val="both"/>
              <w:rPr>
                <w:rFonts w:ascii="Arial" w:eastAsia="Calibri" w:hAnsi="Arial" w:cs="Arial"/>
              </w:rPr>
            </w:pPr>
            <w:r>
              <w:rPr>
                <w:rFonts w:ascii="Arial" w:eastAsia="Calibri" w:hAnsi="Arial" w:cs="Arial"/>
              </w:rPr>
              <w:t>63.</w:t>
            </w:r>
            <w:r w:rsidR="00887A62" w:rsidRPr="00887A62">
              <w:rPr>
                <w:rFonts w:ascii="Arial" w:eastAsia="Calibri" w:hAnsi="Arial" w:cs="Arial"/>
              </w:rPr>
              <w:t>73(65)</w:t>
            </w:r>
          </w:p>
        </w:tc>
        <w:tc>
          <w:tcPr>
            <w:tcW w:w="1422" w:type="dxa"/>
          </w:tcPr>
          <w:p w14:paraId="26053445" w14:textId="77777777" w:rsidR="00887A62" w:rsidRPr="00887A62" w:rsidRDefault="00887A62" w:rsidP="00B0393A">
            <w:pPr>
              <w:jc w:val="both"/>
              <w:rPr>
                <w:rFonts w:ascii="Arial" w:eastAsia="Calibri" w:hAnsi="Arial" w:cs="Arial"/>
              </w:rPr>
            </w:pPr>
            <w:r w:rsidRPr="00887A62">
              <w:rPr>
                <w:rFonts w:ascii="Arial" w:eastAsia="Calibri" w:hAnsi="Arial" w:cs="Arial"/>
              </w:rPr>
              <w:t>100(102)</w:t>
            </w:r>
          </w:p>
        </w:tc>
        <w:tc>
          <w:tcPr>
            <w:tcW w:w="1406" w:type="dxa"/>
            <w:vMerge w:val="restart"/>
          </w:tcPr>
          <w:p w14:paraId="30B2F5E3" w14:textId="77777777" w:rsidR="00887A62" w:rsidRPr="00887A62" w:rsidRDefault="00F317B7"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48</w:t>
            </w:r>
          </w:p>
        </w:tc>
      </w:tr>
      <w:tr w:rsidR="00F317B7" w:rsidRPr="00887A62" w14:paraId="4301402A" w14:textId="77777777" w:rsidTr="00887A62">
        <w:trPr>
          <w:trHeight w:val="254"/>
        </w:trPr>
        <w:tc>
          <w:tcPr>
            <w:tcW w:w="2844" w:type="dxa"/>
          </w:tcPr>
          <w:p w14:paraId="1418004C" w14:textId="77777777" w:rsidR="00887A62" w:rsidRPr="00887A62" w:rsidRDefault="00F317B7" w:rsidP="00F317B7">
            <w:pPr>
              <w:jc w:val="both"/>
              <w:rPr>
                <w:rFonts w:ascii="Arial" w:eastAsia="Calibri" w:hAnsi="Arial" w:cs="Arial"/>
              </w:rPr>
            </w:pPr>
            <w:proofErr w:type="spellStart"/>
            <w:r>
              <w:rPr>
                <w:rFonts w:ascii="Arial" w:eastAsia="Calibri" w:hAnsi="Arial" w:cs="Arial"/>
              </w:rPr>
              <w:t>Primary</w:t>
            </w:r>
            <w:proofErr w:type="spellEnd"/>
            <w:r w:rsidR="00887A62" w:rsidRPr="00887A62">
              <w:rPr>
                <w:rFonts w:ascii="Arial" w:eastAsia="Calibri" w:hAnsi="Arial" w:cs="Arial"/>
              </w:rPr>
              <w:t xml:space="preserve"> </w:t>
            </w:r>
          </w:p>
        </w:tc>
        <w:tc>
          <w:tcPr>
            <w:tcW w:w="1706" w:type="dxa"/>
          </w:tcPr>
          <w:p w14:paraId="77D0302F" w14:textId="77777777" w:rsidR="00887A62" w:rsidRPr="00887A62" w:rsidRDefault="00F317B7" w:rsidP="00B0393A">
            <w:pPr>
              <w:jc w:val="both"/>
              <w:rPr>
                <w:rFonts w:ascii="Arial" w:eastAsia="Calibri" w:hAnsi="Arial" w:cs="Arial"/>
              </w:rPr>
            </w:pPr>
            <w:r>
              <w:rPr>
                <w:rFonts w:ascii="Arial" w:eastAsia="Calibri" w:hAnsi="Arial" w:cs="Arial"/>
              </w:rPr>
              <w:t>44.</w:t>
            </w:r>
            <w:r w:rsidR="00887A62" w:rsidRPr="00887A62">
              <w:rPr>
                <w:rFonts w:ascii="Arial" w:eastAsia="Calibri" w:hAnsi="Arial" w:cs="Arial"/>
              </w:rPr>
              <w:t>19(19)</w:t>
            </w:r>
          </w:p>
        </w:tc>
        <w:tc>
          <w:tcPr>
            <w:tcW w:w="1850" w:type="dxa"/>
          </w:tcPr>
          <w:p w14:paraId="08D56D58" w14:textId="77777777" w:rsidR="00887A62" w:rsidRPr="00887A62" w:rsidRDefault="00F317B7" w:rsidP="00B0393A">
            <w:pPr>
              <w:jc w:val="both"/>
              <w:rPr>
                <w:rFonts w:ascii="Arial" w:eastAsia="Calibri" w:hAnsi="Arial" w:cs="Arial"/>
              </w:rPr>
            </w:pPr>
            <w:r>
              <w:rPr>
                <w:rFonts w:ascii="Arial" w:eastAsia="Calibri" w:hAnsi="Arial" w:cs="Arial"/>
              </w:rPr>
              <w:t>55</w:t>
            </w:r>
            <w:r w:rsidR="00887A62" w:rsidRPr="00887A62">
              <w:rPr>
                <w:rFonts w:ascii="Arial" w:eastAsia="Calibri" w:hAnsi="Arial" w:cs="Arial"/>
              </w:rPr>
              <w:t>81(24)</w:t>
            </w:r>
          </w:p>
        </w:tc>
        <w:tc>
          <w:tcPr>
            <w:tcW w:w="1422" w:type="dxa"/>
          </w:tcPr>
          <w:p w14:paraId="7ED07C97" w14:textId="77777777" w:rsidR="00887A62" w:rsidRPr="00887A62" w:rsidRDefault="00887A62" w:rsidP="00B0393A">
            <w:pPr>
              <w:jc w:val="both"/>
              <w:rPr>
                <w:rFonts w:ascii="Arial" w:eastAsia="Calibri" w:hAnsi="Arial" w:cs="Arial"/>
              </w:rPr>
            </w:pPr>
            <w:r w:rsidRPr="00887A62">
              <w:rPr>
                <w:rFonts w:ascii="Arial" w:eastAsia="Calibri" w:hAnsi="Arial" w:cs="Arial"/>
              </w:rPr>
              <w:t>100(43)</w:t>
            </w:r>
          </w:p>
        </w:tc>
        <w:tc>
          <w:tcPr>
            <w:tcW w:w="1406" w:type="dxa"/>
            <w:vMerge/>
          </w:tcPr>
          <w:p w14:paraId="1F48B2D4" w14:textId="77777777" w:rsidR="00887A62" w:rsidRPr="00887A62" w:rsidRDefault="00887A62" w:rsidP="00B0393A">
            <w:pPr>
              <w:jc w:val="both"/>
              <w:rPr>
                <w:rFonts w:ascii="Arial" w:eastAsia="Calibri" w:hAnsi="Arial" w:cs="Arial"/>
                <w:b/>
                <w:bCs/>
              </w:rPr>
            </w:pPr>
          </w:p>
        </w:tc>
      </w:tr>
      <w:tr w:rsidR="00F317B7" w:rsidRPr="00887A62" w14:paraId="5A87E396" w14:textId="77777777" w:rsidTr="00887A62">
        <w:trPr>
          <w:trHeight w:val="254"/>
        </w:trPr>
        <w:tc>
          <w:tcPr>
            <w:tcW w:w="2844" w:type="dxa"/>
          </w:tcPr>
          <w:p w14:paraId="22075A3C" w14:textId="77777777" w:rsidR="00887A62" w:rsidRPr="00887A62" w:rsidRDefault="00887A62" w:rsidP="00F317B7">
            <w:pPr>
              <w:jc w:val="both"/>
              <w:rPr>
                <w:rFonts w:ascii="Arial" w:eastAsia="Calibri" w:hAnsi="Arial" w:cs="Arial"/>
              </w:rPr>
            </w:pPr>
            <w:proofErr w:type="spellStart"/>
            <w:r w:rsidRPr="00887A62">
              <w:rPr>
                <w:rFonts w:ascii="Arial" w:eastAsia="Calibri" w:hAnsi="Arial" w:cs="Arial"/>
              </w:rPr>
              <w:t>Seconda</w:t>
            </w:r>
            <w:r w:rsidR="00F317B7">
              <w:rPr>
                <w:rFonts w:ascii="Arial" w:eastAsia="Calibri" w:hAnsi="Arial" w:cs="Arial"/>
              </w:rPr>
              <w:t>ry</w:t>
            </w:r>
            <w:proofErr w:type="spellEnd"/>
            <w:r w:rsidRPr="00887A62">
              <w:rPr>
                <w:rFonts w:ascii="Arial" w:eastAsia="Calibri" w:hAnsi="Arial" w:cs="Arial"/>
              </w:rPr>
              <w:t xml:space="preserve"> </w:t>
            </w:r>
            <w:r w:rsidR="00F317B7">
              <w:rPr>
                <w:rFonts w:ascii="Arial" w:eastAsia="Calibri" w:hAnsi="Arial" w:cs="Arial"/>
              </w:rPr>
              <w:t xml:space="preserve">and </w:t>
            </w:r>
            <w:proofErr w:type="spellStart"/>
            <w:r w:rsidR="00F317B7">
              <w:rPr>
                <w:rFonts w:ascii="Arial" w:eastAsia="Calibri" w:hAnsi="Arial" w:cs="Arial"/>
              </w:rPr>
              <w:t>higher</w:t>
            </w:r>
            <w:proofErr w:type="spellEnd"/>
          </w:p>
        </w:tc>
        <w:tc>
          <w:tcPr>
            <w:tcW w:w="1706" w:type="dxa"/>
          </w:tcPr>
          <w:p w14:paraId="0F1D7482" w14:textId="77777777" w:rsidR="00887A62" w:rsidRPr="00887A62" w:rsidRDefault="00F317B7" w:rsidP="00B0393A">
            <w:pPr>
              <w:jc w:val="both"/>
              <w:rPr>
                <w:rFonts w:ascii="Arial" w:eastAsia="Calibri" w:hAnsi="Arial" w:cs="Arial"/>
              </w:rPr>
            </w:pPr>
            <w:r>
              <w:rPr>
                <w:rFonts w:ascii="Arial" w:eastAsia="Calibri" w:hAnsi="Arial" w:cs="Arial"/>
              </w:rPr>
              <w:t>52.</w:t>
            </w:r>
            <w:r w:rsidR="00887A62" w:rsidRPr="00887A62">
              <w:rPr>
                <w:rFonts w:ascii="Arial" w:eastAsia="Calibri" w:hAnsi="Arial" w:cs="Arial"/>
              </w:rPr>
              <w:t>38(11)</w:t>
            </w:r>
          </w:p>
        </w:tc>
        <w:tc>
          <w:tcPr>
            <w:tcW w:w="1850" w:type="dxa"/>
          </w:tcPr>
          <w:p w14:paraId="780B685A" w14:textId="77777777" w:rsidR="00887A62" w:rsidRPr="00887A62" w:rsidRDefault="00F317B7" w:rsidP="00B0393A">
            <w:pPr>
              <w:jc w:val="both"/>
              <w:rPr>
                <w:rFonts w:ascii="Arial" w:eastAsia="Calibri" w:hAnsi="Arial" w:cs="Arial"/>
              </w:rPr>
            </w:pPr>
            <w:r>
              <w:rPr>
                <w:rFonts w:ascii="Arial" w:eastAsia="Calibri" w:hAnsi="Arial" w:cs="Arial"/>
              </w:rPr>
              <w:t>47.</w:t>
            </w:r>
            <w:r w:rsidR="00887A62" w:rsidRPr="00887A62">
              <w:rPr>
                <w:rFonts w:ascii="Arial" w:eastAsia="Calibri" w:hAnsi="Arial" w:cs="Arial"/>
              </w:rPr>
              <w:t>62(10)</w:t>
            </w:r>
          </w:p>
        </w:tc>
        <w:tc>
          <w:tcPr>
            <w:tcW w:w="1422" w:type="dxa"/>
          </w:tcPr>
          <w:p w14:paraId="68AF4FAF" w14:textId="77777777" w:rsidR="00887A62" w:rsidRPr="00887A62" w:rsidRDefault="00887A62" w:rsidP="00B0393A">
            <w:pPr>
              <w:jc w:val="both"/>
              <w:rPr>
                <w:rFonts w:ascii="Arial" w:eastAsia="Calibri" w:hAnsi="Arial" w:cs="Arial"/>
              </w:rPr>
            </w:pPr>
            <w:r w:rsidRPr="00887A62">
              <w:rPr>
                <w:rFonts w:ascii="Arial" w:eastAsia="Calibri" w:hAnsi="Arial" w:cs="Arial"/>
              </w:rPr>
              <w:t>100(21)</w:t>
            </w:r>
          </w:p>
        </w:tc>
        <w:tc>
          <w:tcPr>
            <w:tcW w:w="1406" w:type="dxa"/>
            <w:vMerge/>
          </w:tcPr>
          <w:p w14:paraId="2890EAAE" w14:textId="77777777" w:rsidR="00887A62" w:rsidRPr="00887A62" w:rsidRDefault="00887A62" w:rsidP="00B0393A">
            <w:pPr>
              <w:jc w:val="both"/>
              <w:rPr>
                <w:rFonts w:ascii="Arial" w:eastAsia="Calibri" w:hAnsi="Arial" w:cs="Arial"/>
                <w:b/>
                <w:bCs/>
              </w:rPr>
            </w:pPr>
          </w:p>
        </w:tc>
      </w:tr>
      <w:tr w:rsidR="00F317B7" w:rsidRPr="00E41D21" w14:paraId="61F762A5" w14:textId="77777777" w:rsidTr="00887A62">
        <w:trPr>
          <w:trHeight w:val="122"/>
        </w:trPr>
        <w:tc>
          <w:tcPr>
            <w:tcW w:w="2844" w:type="dxa"/>
          </w:tcPr>
          <w:p w14:paraId="2A32CB2F" w14:textId="77777777" w:rsidR="00887A62" w:rsidRPr="00887A62" w:rsidRDefault="00F317B7" w:rsidP="00B0393A">
            <w:pPr>
              <w:jc w:val="both"/>
              <w:rPr>
                <w:rFonts w:ascii="Arial" w:eastAsia="Calibri" w:hAnsi="Arial" w:cs="Arial"/>
                <w:b/>
                <w:bCs/>
                <w:lang w:val="en-US"/>
              </w:rPr>
            </w:pPr>
            <w:r w:rsidRPr="00F317B7">
              <w:rPr>
                <w:rFonts w:ascii="Arial" w:eastAsia="Calibri" w:hAnsi="Arial" w:cs="Arial"/>
                <w:b/>
                <w:bCs/>
                <w:lang w:val="en-US"/>
              </w:rPr>
              <w:t xml:space="preserve">Raising </w:t>
            </w:r>
            <w:proofErr w:type="spellStart"/>
            <w:r w:rsidRPr="00F317B7">
              <w:rPr>
                <w:rFonts w:ascii="Arial" w:eastAsia="Calibri" w:hAnsi="Arial" w:cs="Arial"/>
                <w:b/>
                <w:bCs/>
                <w:lang w:val="en-US"/>
              </w:rPr>
              <w:t>awarness</w:t>
            </w:r>
            <w:proofErr w:type="spellEnd"/>
            <w:r w:rsidRPr="00F317B7">
              <w:rPr>
                <w:rFonts w:ascii="Arial" w:eastAsia="Calibri" w:hAnsi="Arial" w:cs="Arial"/>
                <w:b/>
                <w:bCs/>
                <w:lang w:val="en-US"/>
              </w:rPr>
              <w:t xml:space="preserve"> among mother on EBF</w:t>
            </w:r>
          </w:p>
        </w:tc>
        <w:tc>
          <w:tcPr>
            <w:tcW w:w="1706" w:type="dxa"/>
          </w:tcPr>
          <w:p w14:paraId="79A98DCE" w14:textId="77777777" w:rsidR="00887A62" w:rsidRPr="00887A62" w:rsidRDefault="00887A62" w:rsidP="00B0393A">
            <w:pPr>
              <w:jc w:val="both"/>
              <w:rPr>
                <w:rFonts w:ascii="Arial" w:eastAsia="Calibri" w:hAnsi="Arial" w:cs="Arial"/>
                <w:lang w:val="en-US"/>
              </w:rPr>
            </w:pPr>
          </w:p>
        </w:tc>
        <w:tc>
          <w:tcPr>
            <w:tcW w:w="1850" w:type="dxa"/>
          </w:tcPr>
          <w:p w14:paraId="78B21FD4" w14:textId="77777777" w:rsidR="00887A62" w:rsidRPr="00887A62" w:rsidRDefault="00887A62" w:rsidP="00B0393A">
            <w:pPr>
              <w:jc w:val="both"/>
              <w:rPr>
                <w:rFonts w:ascii="Arial" w:eastAsia="Calibri" w:hAnsi="Arial" w:cs="Arial"/>
                <w:lang w:val="en-US"/>
              </w:rPr>
            </w:pPr>
          </w:p>
        </w:tc>
        <w:tc>
          <w:tcPr>
            <w:tcW w:w="1422" w:type="dxa"/>
          </w:tcPr>
          <w:p w14:paraId="647BFBEE" w14:textId="77777777" w:rsidR="00887A62" w:rsidRPr="00887A62" w:rsidRDefault="00887A62" w:rsidP="00B0393A">
            <w:pPr>
              <w:jc w:val="both"/>
              <w:rPr>
                <w:rFonts w:ascii="Arial" w:eastAsia="Calibri" w:hAnsi="Arial" w:cs="Arial"/>
                <w:lang w:val="en-US"/>
              </w:rPr>
            </w:pPr>
          </w:p>
        </w:tc>
        <w:tc>
          <w:tcPr>
            <w:tcW w:w="1406" w:type="dxa"/>
          </w:tcPr>
          <w:p w14:paraId="037CB34E" w14:textId="77777777" w:rsidR="00887A62" w:rsidRPr="00887A62" w:rsidRDefault="00887A62" w:rsidP="00B0393A">
            <w:pPr>
              <w:jc w:val="both"/>
              <w:rPr>
                <w:rFonts w:ascii="Arial" w:eastAsia="Calibri" w:hAnsi="Arial" w:cs="Arial"/>
                <w:b/>
                <w:bCs/>
                <w:lang w:val="en-US"/>
              </w:rPr>
            </w:pPr>
          </w:p>
        </w:tc>
      </w:tr>
      <w:tr w:rsidR="00F317B7" w:rsidRPr="00887A62" w14:paraId="1A056577" w14:textId="77777777" w:rsidTr="00887A62">
        <w:trPr>
          <w:trHeight w:val="234"/>
        </w:trPr>
        <w:tc>
          <w:tcPr>
            <w:tcW w:w="2844" w:type="dxa"/>
          </w:tcPr>
          <w:p w14:paraId="6A902D54" w14:textId="77777777" w:rsidR="00887A62" w:rsidRPr="00887A62" w:rsidRDefault="00F317B7" w:rsidP="00B0393A">
            <w:pPr>
              <w:jc w:val="both"/>
              <w:rPr>
                <w:rFonts w:ascii="Arial" w:eastAsia="Calibri" w:hAnsi="Arial" w:cs="Arial"/>
              </w:rPr>
            </w:pPr>
            <w:r>
              <w:rPr>
                <w:rFonts w:ascii="Arial" w:eastAsia="Calibri" w:hAnsi="Arial" w:cs="Arial"/>
              </w:rPr>
              <w:lastRenderedPageBreak/>
              <w:t xml:space="preserve">Yes </w:t>
            </w:r>
            <w:r w:rsidR="00887A62" w:rsidRPr="00887A62">
              <w:rPr>
                <w:rFonts w:ascii="Arial" w:eastAsia="Calibri" w:hAnsi="Arial" w:cs="Arial"/>
              </w:rPr>
              <w:t xml:space="preserve"> </w:t>
            </w:r>
          </w:p>
        </w:tc>
        <w:tc>
          <w:tcPr>
            <w:tcW w:w="1706" w:type="dxa"/>
          </w:tcPr>
          <w:p w14:paraId="3827E41B" w14:textId="77777777" w:rsidR="00887A62" w:rsidRPr="00887A62" w:rsidRDefault="00F317B7" w:rsidP="00B0393A">
            <w:pPr>
              <w:jc w:val="both"/>
              <w:rPr>
                <w:rFonts w:ascii="Arial" w:eastAsia="Calibri" w:hAnsi="Arial" w:cs="Arial"/>
              </w:rPr>
            </w:pPr>
            <w:r>
              <w:rPr>
                <w:rFonts w:ascii="Arial" w:eastAsia="Calibri" w:hAnsi="Arial" w:cs="Arial"/>
              </w:rPr>
              <w:t>40.</w:t>
            </w:r>
            <w:r w:rsidR="00887A62" w:rsidRPr="00887A62">
              <w:rPr>
                <w:rFonts w:ascii="Arial" w:eastAsia="Calibri" w:hAnsi="Arial" w:cs="Arial"/>
              </w:rPr>
              <w:t>16(49)</w:t>
            </w:r>
          </w:p>
        </w:tc>
        <w:tc>
          <w:tcPr>
            <w:tcW w:w="1850" w:type="dxa"/>
          </w:tcPr>
          <w:p w14:paraId="6D66AB8F" w14:textId="77777777" w:rsidR="00887A62" w:rsidRPr="00887A62" w:rsidRDefault="00F317B7" w:rsidP="00B0393A">
            <w:pPr>
              <w:jc w:val="both"/>
              <w:rPr>
                <w:rFonts w:ascii="Arial" w:eastAsia="Calibri" w:hAnsi="Arial" w:cs="Arial"/>
              </w:rPr>
            </w:pPr>
            <w:r>
              <w:rPr>
                <w:rFonts w:ascii="Arial" w:eastAsia="Calibri" w:hAnsi="Arial" w:cs="Arial"/>
              </w:rPr>
              <w:t>59.</w:t>
            </w:r>
            <w:r w:rsidR="00887A62" w:rsidRPr="00887A62">
              <w:rPr>
                <w:rFonts w:ascii="Arial" w:eastAsia="Calibri" w:hAnsi="Arial" w:cs="Arial"/>
              </w:rPr>
              <w:t>84(73)</w:t>
            </w:r>
          </w:p>
        </w:tc>
        <w:tc>
          <w:tcPr>
            <w:tcW w:w="1422" w:type="dxa"/>
          </w:tcPr>
          <w:p w14:paraId="16D07F4B" w14:textId="77777777" w:rsidR="00887A62" w:rsidRPr="00887A62" w:rsidRDefault="00887A62" w:rsidP="00B0393A">
            <w:pPr>
              <w:jc w:val="both"/>
              <w:rPr>
                <w:rFonts w:ascii="Arial" w:eastAsia="Calibri" w:hAnsi="Arial" w:cs="Arial"/>
              </w:rPr>
            </w:pPr>
            <w:r w:rsidRPr="00887A62">
              <w:rPr>
                <w:rFonts w:ascii="Arial" w:eastAsia="Calibri" w:hAnsi="Arial" w:cs="Arial"/>
              </w:rPr>
              <w:t>100(122)</w:t>
            </w:r>
          </w:p>
        </w:tc>
        <w:tc>
          <w:tcPr>
            <w:tcW w:w="1406" w:type="dxa"/>
            <w:vMerge w:val="restart"/>
          </w:tcPr>
          <w:p w14:paraId="57B01AEA" w14:textId="77777777" w:rsidR="00887A62" w:rsidRPr="00887A62" w:rsidRDefault="00F317B7"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001</w:t>
            </w:r>
          </w:p>
        </w:tc>
      </w:tr>
      <w:tr w:rsidR="00F317B7" w:rsidRPr="00887A62" w14:paraId="04D8BB34" w14:textId="77777777" w:rsidTr="00887A62">
        <w:trPr>
          <w:trHeight w:val="224"/>
        </w:trPr>
        <w:tc>
          <w:tcPr>
            <w:tcW w:w="2844" w:type="dxa"/>
          </w:tcPr>
          <w:p w14:paraId="5C1253A1" w14:textId="77777777" w:rsidR="00887A62" w:rsidRPr="00887A62" w:rsidRDefault="00F317B7" w:rsidP="00B0393A">
            <w:pPr>
              <w:jc w:val="both"/>
              <w:rPr>
                <w:rFonts w:ascii="Arial" w:eastAsia="Calibri" w:hAnsi="Arial" w:cs="Arial"/>
              </w:rPr>
            </w:pPr>
            <w:r>
              <w:rPr>
                <w:rFonts w:ascii="Arial" w:eastAsia="Calibri" w:hAnsi="Arial" w:cs="Arial"/>
              </w:rPr>
              <w:t>No</w:t>
            </w:r>
            <w:r w:rsidR="00887A62" w:rsidRPr="00887A62">
              <w:rPr>
                <w:rFonts w:ascii="Arial" w:eastAsia="Calibri" w:hAnsi="Arial" w:cs="Arial"/>
              </w:rPr>
              <w:t xml:space="preserve"> </w:t>
            </w:r>
          </w:p>
        </w:tc>
        <w:tc>
          <w:tcPr>
            <w:tcW w:w="1706" w:type="dxa"/>
          </w:tcPr>
          <w:p w14:paraId="461F39AE" w14:textId="77777777" w:rsidR="00887A62" w:rsidRPr="00887A62" w:rsidRDefault="00F317B7" w:rsidP="00B0393A">
            <w:pPr>
              <w:jc w:val="both"/>
              <w:rPr>
                <w:rFonts w:ascii="Arial" w:eastAsia="Calibri" w:hAnsi="Arial" w:cs="Arial"/>
              </w:rPr>
            </w:pPr>
            <w:r>
              <w:rPr>
                <w:rFonts w:ascii="Arial" w:eastAsia="Calibri" w:hAnsi="Arial" w:cs="Arial"/>
              </w:rPr>
              <w:t>38.</w:t>
            </w:r>
            <w:r w:rsidR="00887A62" w:rsidRPr="00887A62">
              <w:rPr>
                <w:rFonts w:ascii="Arial" w:eastAsia="Calibri" w:hAnsi="Arial" w:cs="Arial"/>
              </w:rPr>
              <w:t>64(17)</w:t>
            </w:r>
          </w:p>
        </w:tc>
        <w:tc>
          <w:tcPr>
            <w:tcW w:w="1850" w:type="dxa"/>
          </w:tcPr>
          <w:p w14:paraId="36F49B28" w14:textId="77777777" w:rsidR="00887A62" w:rsidRPr="00887A62" w:rsidRDefault="00F317B7" w:rsidP="00B0393A">
            <w:pPr>
              <w:jc w:val="both"/>
              <w:rPr>
                <w:rFonts w:ascii="Arial" w:eastAsia="Calibri" w:hAnsi="Arial" w:cs="Arial"/>
              </w:rPr>
            </w:pPr>
            <w:r>
              <w:rPr>
                <w:rFonts w:ascii="Arial" w:eastAsia="Calibri" w:hAnsi="Arial" w:cs="Arial"/>
              </w:rPr>
              <w:t>61.</w:t>
            </w:r>
            <w:r w:rsidR="00887A62" w:rsidRPr="00887A62">
              <w:rPr>
                <w:rFonts w:ascii="Arial" w:eastAsia="Calibri" w:hAnsi="Arial" w:cs="Arial"/>
              </w:rPr>
              <w:t>36(26)</w:t>
            </w:r>
          </w:p>
        </w:tc>
        <w:tc>
          <w:tcPr>
            <w:tcW w:w="1422" w:type="dxa"/>
          </w:tcPr>
          <w:p w14:paraId="60F12A4A" w14:textId="77777777" w:rsidR="00887A62" w:rsidRPr="00887A62" w:rsidRDefault="00887A62" w:rsidP="00B0393A">
            <w:pPr>
              <w:jc w:val="both"/>
              <w:rPr>
                <w:rFonts w:ascii="Arial" w:eastAsia="Calibri" w:hAnsi="Arial" w:cs="Arial"/>
              </w:rPr>
            </w:pPr>
            <w:r w:rsidRPr="00887A62">
              <w:rPr>
                <w:rFonts w:ascii="Arial" w:eastAsia="Calibri" w:hAnsi="Arial" w:cs="Arial"/>
              </w:rPr>
              <w:t>100(44)</w:t>
            </w:r>
          </w:p>
        </w:tc>
        <w:tc>
          <w:tcPr>
            <w:tcW w:w="1406" w:type="dxa"/>
            <w:vMerge/>
          </w:tcPr>
          <w:p w14:paraId="1EF05424" w14:textId="77777777" w:rsidR="00887A62" w:rsidRPr="00887A62" w:rsidRDefault="00887A62" w:rsidP="00B0393A">
            <w:pPr>
              <w:jc w:val="both"/>
              <w:rPr>
                <w:rFonts w:ascii="Arial" w:eastAsia="Calibri" w:hAnsi="Arial" w:cs="Arial"/>
                <w:b/>
                <w:bCs/>
              </w:rPr>
            </w:pPr>
          </w:p>
        </w:tc>
      </w:tr>
      <w:tr w:rsidR="00F317B7" w:rsidRPr="00887A62" w14:paraId="461AB15C" w14:textId="77777777" w:rsidTr="00887A62">
        <w:trPr>
          <w:trHeight w:val="224"/>
        </w:trPr>
        <w:tc>
          <w:tcPr>
            <w:tcW w:w="2844" w:type="dxa"/>
          </w:tcPr>
          <w:p w14:paraId="0992705E" w14:textId="77777777" w:rsidR="00887A62" w:rsidRPr="00887A62" w:rsidRDefault="00F317B7" w:rsidP="00B0393A">
            <w:pPr>
              <w:jc w:val="both"/>
              <w:rPr>
                <w:rFonts w:ascii="Arial" w:eastAsia="Calibri" w:hAnsi="Arial" w:cs="Arial"/>
                <w:b/>
                <w:bCs/>
              </w:rPr>
            </w:pPr>
            <w:r>
              <w:rPr>
                <w:rFonts w:ascii="Arial" w:eastAsia="Calibri" w:hAnsi="Arial" w:cs="Arial"/>
                <w:b/>
                <w:bCs/>
              </w:rPr>
              <w:t>Marital status of mother</w:t>
            </w:r>
          </w:p>
        </w:tc>
        <w:tc>
          <w:tcPr>
            <w:tcW w:w="1706" w:type="dxa"/>
          </w:tcPr>
          <w:p w14:paraId="51ED7BA5" w14:textId="77777777" w:rsidR="00887A62" w:rsidRPr="00887A62" w:rsidRDefault="00887A62" w:rsidP="00B0393A">
            <w:pPr>
              <w:jc w:val="both"/>
              <w:rPr>
                <w:rFonts w:ascii="Arial" w:eastAsia="Calibri" w:hAnsi="Arial" w:cs="Arial"/>
              </w:rPr>
            </w:pPr>
          </w:p>
        </w:tc>
        <w:tc>
          <w:tcPr>
            <w:tcW w:w="1850" w:type="dxa"/>
          </w:tcPr>
          <w:p w14:paraId="1EAD5D4F" w14:textId="77777777" w:rsidR="00887A62" w:rsidRPr="00887A62" w:rsidRDefault="00887A62" w:rsidP="00B0393A">
            <w:pPr>
              <w:jc w:val="both"/>
              <w:rPr>
                <w:rFonts w:ascii="Arial" w:eastAsia="Calibri" w:hAnsi="Arial" w:cs="Arial"/>
              </w:rPr>
            </w:pPr>
          </w:p>
        </w:tc>
        <w:tc>
          <w:tcPr>
            <w:tcW w:w="1422" w:type="dxa"/>
          </w:tcPr>
          <w:p w14:paraId="7BE1568B" w14:textId="77777777" w:rsidR="00887A62" w:rsidRPr="00887A62" w:rsidRDefault="00887A62" w:rsidP="00B0393A">
            <w:pPr>
              <w:jc w:val="both"/>
              <w:rPr>
                <w:rFonts w:ascii="Arial" w:eastAsia="Calibri" w:hAnsi="Arial" w:cs="Arial"/>
              </w:rPr>
            </w:pPr>
          </w:p>
        </w:tc>
        <w:tc>
          <w:tcPr>
            <w:tcW w:w="1406" w:type="dxa"/>
          </w:tcPr>
          <w:p w14:paraId="0EC21134" w14:textId="77777777" w:rsidR="00887A62" w:rsidRPr="00887A62" w:rsidRDefault="00887A62" w:rsidP="00B0393A">
            <w:pPr>
              <w:jc w:val="both"/>
              <w:rPr>
                <w:rFonts w:ascii="Arial" w:eastAsia="Calibri" w:hAnsi="Arial" w:cs="Arial"/>
                <w:b/>
                <w:bCs/>
              </w:rPr>
            </w:pPr>
          </w:p>
        </w:tc>
      </w:tr>
      <w:tr w:rsidR="00F317B7" w:rsidRPr="00887A62" w14:paraId="15FC30C9" w14:textId="77777777" w:rsidTr="00887A62">
        <w:trPr>
          <w:trHeight w:val="224"/>
        </w:trPr>
        <w:tc>
          <w:tcPr>
            <w:tcW w:w="2844" w:type="dxa"/>
          </w:tcPr>
          <w:p w14:paraId="0912FC7A" w14:textId="77777777" w:rsidR="00887A62" w:rsidRPr="00887A62" w:rsidRDefault="00F317B7" w:rsidP="00B0393A">
            <w:pPr>
              <w:jc w:val="both"/>
              <w:rPr>
                <w:rFonts w:ascii="Arial" w:eastAsia="Calibri" w:hAnsi="Arial" w:cs="Arial"/>
              </w:rPr>
            </w:pPr>
            <w:r>
              <w:rPr>
                <w:rFonts w:ascii="Arial" w:eastAsia="Calibri" w:hAnsi="Arial" w:cs="Arial"/>
              </w:rPr>
              <w:t>Maried</w:t>
            </w:r>
            <w:r w:rsidR="00887A62" w:rsidRPr="00887A62">
              <w:rPr>
                <w:rFonts w:ascii="Arial" w:eastAsia="Calibri" w:hAnsi="Arial" w:cs="Arial"/>
              </w:rPr>
              <w:t xml:space="preserve"> </w:t>
            </w:r>
          </w:p>
        </w:tc>
        <w:tc>
          <w:tcPr>
            <w:tcW w:w="1706" w:type="dxa"/>
          </w:tcPr>
          <w:p w14:paraId="386C96EF" w14:textId="77777777" w:rsidR="00887A62" w:rsidRPr="00887A62" w:rsidRDefault="00887A62" w:rsidP="00B0393A">
            <w:pPr>
              <w:jc w:val="both"/>
              <w:rPr>
                <w:rFonts w:ascii="Arial" w:eastAsia="Calibri" w:hAnsi="Arial" w:cs="Arial"/>
              </w:rPr>
            </w:pPr>
            <w:r w:rsidRPr="00887A62">
              <w:rPr>
                <w:rFonts w:ascii="Arial" w:eastAsia="Calibri" w:hAnsi="Arial" w:cs="Arial"/>
              </w:rPr>
              <w:t>41(66)</w:t>
            </w:r>
          </w:p>
        </w:tc>
        <w:tc>
          <w:tcPr>
            <w:tcW w:w="1850" w:type="dxa"/>
          </w:tcPr>
          <w:p w14:paraId="38E714A8" w14:textId="77777777" w:rsidR="00887A62" w:rsidRPr="00887A62" w:rsidRDefault="00887A62" w:rsidP="00F317B7">
            <w:pPr>
              <w:jc w:val="both"/>
              <w:rPr>
                <w:rFonts w:ascii="Arial" w:eastAsia="Calibri" w:hAnsi="Arial" w:cs="Arial"/>
              </w:rPr>
            </w:pPr>
            <w:r w:rsidRPr="00887A62">
              <w:rPr>
                <w:rFonts w:ascii="Arial" w:eastAsia="Calibri" w:hAnsi="Arial" w:cs="Arial"/>
              </w:rPr>
              <w:t>59(95)</w:t>
            </w:r>
          </w:p>
        </w:tc>
        <w:tc>
          <w:tcPr>
            <w:tcW w:w="1422" w:type="dxa"/>
          </w:tcPr>
          <w:p w14:paraId="141055F6" w14:textId="77777777" w:rsidR="00887A62" w:rsidRPr="00887A62" w:rsidRDefault="00887A62" w:rsidP="00B0393A">
            <w:pPr>
              <w:jc w:val="both"/>
              <w:rPr>
                <w:rFonts w:ascii="Arial" w:eastAsia="Calibri" w:hAnsi="Arial" w:cs="Arial"/>
              </w:rPr>
            </w:pPr>
            <w:r w:rsidRPr="00887A62">
              <w:rPr>
                <w:rFonts w:ascii="Arial" w:eastAsia="Calibri" w:hAnsi="Arial" w:cs="Arial"/>
              </w:rPr>
              <w:t>100(161)</w:t>
            </w:r>
          </w:p>
        </w:tc>
        <w:tc>
          <w:tcPr>
            <w:tcW w:w="1406" w:type="dxa"/>
          </w:tcPr>
          <w:p w14:paraId="51BE8B8B" w14:textId="77777777" w:rsidR="00887A62" w:rsidRPr="00887A62" w:rsidRDefault="00F317B7"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26</w:t>
            </w:r>
          </w:p>
        </w:tc>
      </w:tr>
      <w:tr w:rsidR="00F317B7" w:rsidRPr="00887A62" w14:paraId="69B1DCBF" w14:textId="77777777" w:rsidTr="00887A62">
        <w:trPr>
          <w:trHeight w:val="224"/>
        </w:trPr>
        <w:tc>
          <w:tcPr>
            <w:tcW w:w="2844" w:type="dxa"/>
          </w:tcPr>
          <w:p w14:paraId="06E847F8" w14:textId="77777777" w:rsidR="00887A62" w:rsidRPr="00887A62" w:rsidRDefault="00F317B7" w:rsidP="00F317B7">
            <w:pPr>
              <w:jc w:val="both"/>
              <w:rPr>
                <w:rFonts w:ascii="Arial" w:eastAsia="Calibri" w:hAnsi="Arial" w:cs="Arial"/>
              </w:rPr>
            </w:pPr>
            <w:r>
              <w:rPr>
                <w:rFonts w:ascii="Arial" w:eastAsia="Calibri" w:hAnsi="Arial" w:cs="Arial"/>
              </w:rPr>
              <w:t>Divorced and widowed</w:t>
            </w:r>
          </w:p>
        </w:tc>
        <w:tc>
          <w:tcPr>
            <w:tcW w:w="1706" w:type="dxa"/>
          </w:tcPr>
          <w:p w14:paraId="181DAA5F" w14:textId="77777777" w:rsidR="00887A62" w:rsidRPr="00887A62" w:rsidRDefault="00887A62" w:rsidP="00B0393A">
            <w:pPr>
              <w:jc w:val="both"/>
              <w:rPr>
                <w:rFonts w:ascii="Arial" w:eastAsia="Calibri" w:hAnsi="Arial" w:cs="Arial"/>
              </w:rPr>
            </w:pPr>
            <w:r w:rsidRPr="00887A62">
              <w:rPr>
                <w:rFonts w:ascii="Arial" w:eastAsia="Calibri" w:hAnsi="Arial" w:cs="Arial"/>
              </w:rPr>
              <w:t>20(1)</w:t>
            </w:r>
          </w:p>
        </w:tc>
        <w:tc>
          <w:tcPr>
            <w:tcW w:w="1850" w:type="dxa"/>
          </w:tcPr>
          <w:p w14:paraId="451DB79B" w14:textId="77777777" w:rsidR="00887A62" w:rsidRPr="00887A62" w:rsidRDefault="00887A62" w:rsidP="00B0393A">
            <w:pPr>
              <w:jc w:val="both"/>
              <w:rPr>
                <w:rFonts w:ascii="Arial" w:eastAsia="Calibri" w:hAnsi="Arial" w:cs="Arial"/>
              </w:rPr>
            </w:pPr>
            <w:r w:rsidRPr="00887A62">
              <w:rPr>
                <w:rFonts w:ascii="Arial" w:eastAsia="Calibri" w:hAnsi="Arial" w:cs="Arial"/>
              </w:rPr>
              <w:t>80(4)</w:t>
            </w:r>
          </w:p>
        </w:tc>
        <w:tc>
          <w:tcPr>
            <w:tcW w:w="1422" w:type="dxa"/>
          </w:tcPr>
          <w:p w14:paraId="20199EE3" w14:textId="77777777" w:rsidR="00887A62" w:rsidRPr="00887A62" w:rsidRDefault="00887A62" w:rsidP="00B0393A">
            <w:pPr>
              <w:jc w:val="both"/>
              <w:rPr>
                <w:rFonts w:ascii="Arial" w:eastAsia="Calibri" w:hAnsi="Arial" w:cs="Arial"/>
              </w:rPr>
            </w:pPr>
            <w:r w:rsidRPr="00887A62">
              <w:rPr>
                <w:rFonts w:ascii="Arial" w:eastAsia="Calibri" w:hAnsi="Arial" w:cs="Arial"/>
              </w:rPr>
              <w:t>100(5)</w:t>
            </w:r>
          </w:p>
        </w:tc>
        <w:tc>
          <w:tcPr>
            <w:tcW w:w="1406" w:type="dxa"/>
          </w:tcPr>
          <w:p w14:paraId="11F11B52" w14:textId="77777777" w:rsidR="00887A62" w:rsidRPr="00887A62" w:rsidRDefault="00887A62" w:rsidP="00B0393A">
            <w:pPr>
              <w:jc w:val="both"/>
              <w:rPr>
                <w:rFonts w:ascii="Arial" w:eastAsia="Calibri" w:hAnsi="Arial" w:cs="Arial"/>
                <w:b/>
                <w:bCs/>
              </w:rPr>
            </w:pPr>
          </w:p>
        </w:tc>
      </w:tr>
      <w:tr w:rsidR="00F317B7" w:rsidRPr="00887A62" w14:paraId="09505CDF" w14:textId="77777777" w:rsidTr="00887A62">
        <w:trPr>
          <w:trHeight w:val="265"/>
        </w:trPr>
        <w:tc>
          <w:tcPr>
            <w:tcW w:w="2844" w:type="dxa"/>
          </w:tcPr>
          <w:p w14:paraId="676E81EC" w14:textId="77777777" w:rsidR="00887A62" w:rsidRPr="00887A62" w:rsidRDefault="00F317B7" w:rsidP="00F317B7">
            <w:pPr>
              <w:jc w:val="both"/>
              <w:rPr>
                <w:rFonts w:ascii="Arial" w:eastAsia="Calibri" w:hAnsi="Arial" w:cs="Arial"/>
                <w:b/>
                <w:bCs/>
              </w:rPr>
            </w:pPr>
            <w:r>
              <w:rPr>
                <w:rFonts w:ascii="Arial" w:eastAsia="Calibri" w:hAnsi="Arial" w:cs="Arial"/>
                <w:b/>
                <w:bCs/>
              </w:rPr>
              <w:t xml:space="preserve">Maternal </w:t>
            </w:r>
            <w:r w:rsidR="00887A62" w:rsidRPr="00887A62">
              <w:rPr>
                <w:rFonts w:ascii="Arial" w:eastAsia="Calibri" w:hAnsi="Arial" w:cs="Arial"/>
                <w:b/>
                <w:bCs/>
              </w:rPr>
              <w:t xml:space="preserve">Profession </w:t>
            </w:r>
          </w:p>
        </w:tc>
        <w:tc>
          <w:tcPr>
            <w:tcW w:w="1706" w:type="dxa"/>
          </w:tcPr>
          <w:p w14:paraId="157B2237" w14:textId="77777777" w:rsidR="00887A62" w:rsidRPr="00887A62" w:rsidRDefault="00887A62" w:rsidP="00B0393A">
            <w:pPr>
              <w:jc w:val="both"/>
              <w:rPr>
                <w:rFonts w:ascii="Arial" w:eastAsia="Calibri" w:hAnsi="Arial" w:cs="Arial"/>
              </w:rPr>
            </w:pPr>
          </w:p>
        </w:tc>
        <w:tc>
          <w:tcPr>
            <w:tcW w:w="1850" w:type="dxa"/>
          </w:tcPr>
          <w:p w14:paraId="2FDC458A" w14:textId="77777777" w:rsidR="00887A62" w:rsidRPr="00887A62" w:rsidRDefault="00887A62" w:rsidP="00B0393A">
            <w:pPr>
              <w:jc w:val="both"/>
              <w:rPr>
                <w:rFonts w:ascii="Arial" w:eastAsia="Calibri" w:hAnsi="Arial" w:cs="Arial"/>
              </w:rPr>
            </w:pPr>
          </w:p>
        </w:tc>
        <w:tc>
          <w:tcPr>
            <w:tcW w:w="1422" w:type="dxa"/>
          </w:tcPr>
          <w:p w14:paraId="30648365" w14:textId="77777777" w:rsidR="00887A62" w:rsidRPr="00887A62" w:rsidRDefault="00887A62" w:rsidP="00B0393A">
            <w:pPr>
              <w:jc w:val="both"/>
              <w:rPr>
                <w:rFonts w:ascii="Arial" w:eastAsia="Calibri" w:hAnsi="Arial" w:cs="Arial"/>
              </w:rPr>
            </w:pPr>
          </w:p>
        </w:tc>
        <w:tc>
          <w:tcPr>
            <w:tcW w:w="1406" w:type="dxa"/>
          </w:tcPr>
          <w:p w14:paraId="1B117F61" w14:textId="77777777" w:rsidR="00887A62" w:rsidRPr="00887A62" w:rsidRDefault="00887A62" w:rsidP="00B0393A">
            <w:pPr>
              <w:jc w:val="both"/>
              <w:rPr>
                <w:rFonts w:ascii="Arial" w:eastAsia="Calibri" w:hAnsi="Arial" w:cs="Arial"/>
                <w:b/>
                <w:bCs/>
              </w:rPr>
            </w:pPr>
          </w:p>
        </w:tc>
      </w:tr>
      <w:tr w:rsidR="00F317B7" w:rsidRPr="00887A62" w14:paraId="2EBBDB74" w14:textId="77777777" w:rsidTr="00887A62">
        <w:trPr>
          <w:trHeight w:val="254"/>
        </w:trPr>
        <w:tc>
          <w:tcPr>
            <w:tcW w:w="2844" w:type="dxa"/>
          </w:tcPr>
          <w:p w14:paraId="6B078610" w14:textId="77777777" w:rsidR="00887A62" w:rsidRPr="00887A62" w:rsidRDefault="00F317B7" w:rsidP="00B0393A">
            <w:pPr>
              <w:jc w:val="both"/>
              <w:rPr>
                <w:rFonts w:ascii="Arial" w:eastAsia="Calibri" w:hAnsi="Arial" w:cs="Arial"/>
              </w:rPr>
            </w:pPr>
            <w:r>
              <w:rPr>
                <w:rFonts w:ascii="Arial" w:eastAsia="Calibri" w:hAnsi="Arial" w:cs="Arial"/>
              </w:rPr>
              <w:t>Uemployed</w:t>
            </w:r>
          </w:p>
        </w:tc>
        <w:tc>
          <w:tcPr>
            <w:tcW w:w="1706" w:type="dxa"/>
          </w:tcPr>
          <w:p w14:paraId="1AAF16B7" w14:textId="77777777" w:rsidR="00887A62" w:rsidRPr="00887A62" w:rsidRDefault="00F317B7" w:rsidP="00B0393A">
            <w:pPr>
              <w:jc w:val="both"/>
              <w:rPr>
                <w:rFonts w:ascii="Arial" w:eastAsia="Calibri" w:hAnsi="Arial" w:cs="Arial"/>
              </w:rPr>
            </w:pPr>
            <w:r>
              <w:rPr>
                <w:rFonts w:ascii="Arial" w:eastAsia="Calibri" w:hAnsi="Arial" w:cs="Arial"/>
              </w:rPr>
              <w:t>32.</w:t>
            </w:r>
            <w:r w:rsidR="00887A62" w:rsidRPr="00887A62">
              <w:rPr>
                <w:rFonts w:ascii="Arial" w:eastAsia="Calibri" w:hAnsi="Arial" w:cs="Arial"/>
              </w:rPr>
              <w:t>14(27)</w:t>
            </w:r>
          </w:p>
        </w:tc>
        <w:tc>
          <w:tcPr>
            <w:tcW w:w="1850" w:type="dxa"/>
          </w:tcPr>
          <w:p w14:paraId="4A072A8B" w14:textId="77777777" w:rsidR="00887A62" w:rsidRPr="00887A62" w:rsidRDefault="00F317B7" w:rsidP="00B0393A">
            <w:pPr>
              <w:jc w:val="both"/>
              <w:rPr>
                <w:rFonts w:ascii="Arial" w:eastAsia="Calibri" w:hAnsi="Arial" w:cs="Arial"/>
              </w:rPr>
            </w:pPr>
            <w:r>
              <w:rPr>
                <w:rFonts w:ascii="Arial" w:eastAsia="Calibri" w:hAnsi="Arial" w:cs="Arial"/>
              </w:rPr>
              <w:t>67.</w:t>
            </w:r>
            <w:r w:rsidR="00887A62" w:rsidRPr="00887A62">
              <w:rPr>
                <w:rFonts w:ascii="Arial" w:eastAsia="Calibri" w:hAnsi="Arial" w:cs="Arial"/>
              </w:rPr>
              <w:t>86(57)</w:t>
            </w:r>
          </w:p>
        </w:tc>
        <w:tc>
          <w:tcPr>
            <w:tcW w:w="1422" w:type="dxa"/>
          </w:tcPr>
          <w:p w14:paraId="0FF7FBF4" w14:textId="77777777" w:rsidR="00887A62" w:rsidRPr="00887A62" w:rsidRDefault="00887A62" w:rsidP="00B0393A">
            <w:pPr>
              <w:jc w:val="both"/>
              <w:rPr>
                <w:rFonts w:ascii="Arial" w:eastAsia="Calibri" w:hAnsi="Arial" w:cs="Arial"/>
              </w:rPr>
            </w:pPr>
            <w:r w:rsidRPr="00887A62">
              <w:rPr>
                <w:rFonts w:ascii="Arial" w:eastAsia="Calibri" w:hAnsi="Arial" w:cs="Arial"/>
              </w:rPr>
              <w:t>100(84)</w:t>
            </w:r>
          </w:p>
        </w:tc>
        <w:tc>
          <w:tcPr>
            <w:tcW w:w="1406" w:type="dxa"/>
            <w:vMerge w:val="restart"/>
          </w:tcPr>
          <w:p w14:paraId="378970DF" w14:textId="77777777" w:rsidR="00887A62" w:rsidRPr="00887A62" w:rsidRDefault="00F317B7"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04</w:t>
            </w:r>
          </w:p>
        </w:tc>
      </w:tr>
      <w:tr w:rsidR="00F317B7" w:rsidRPr="00887A62" w14:paraId="6A7F3D94" w14:textId="77777777" w:rsidTr="00887A62">
        <w:trPr>
          <w:trHeight w:val="254"/>
        </w:trPr>
        <w:tc>
          <w:tcPr>
            <w:tcW w:w="2844" w:type="dxa"/>
          </w:tcPr>
          <w:p w14:paraId="77DEACB5" w14:textId="77777777" w:rsidR="00887A62" w:rsidRPr="00887A62" w:rsidRDefault="00F317B7" w:rsidP="00B0393A">
            <w:pPr>
              <w:jc w:val="both"/>
              <w:rPr>
                <w:rFonts w:ascii="Arial" w:eastAsia="Calibri" w:hAnsi="Arial" w:cs="Arial"/>
              </w:rPr>
            </w:pPr>
            <w:r>
              <w:rPr>
                <w:rFonts w:ascii="Arial" w:eastAsia="Calibri" w:hAnsi="Arial" w:cs="Arial"/>
              </w:rPr>
              <w:t>Agriculture/ livestock</w:t>
            </w:r>
          </w:p>
        </w:tc>
        <w:tc>
          <w:tcPr>
            <w:tcW w:w="1706" w:type="dxa"/>
          </w:tcPr>
          <w:p w14:paraId="3494851B" w14:textId="77777777" w:rsidR="00887A62" w:rsidRPr="00887A62" w:rsidRDefault="00F317B7" w:rsidP="00B0393A">
            <w:pPr>
              <w:jc w:val="both"/>
              <w:rPr>
                <w:rFonts w:ascii="Arial" w:eastAsia="Calibri" w:hAnsi="Arial" w:cs="Arial"/>
              </w:rPr>
            </w:pPr>
            <w:r>
              <w:rPr>
                <w:rFonts w:ascii="Arial" w:eastAsia="Calibri" w:hAnsi="Arial" w:cs="Arial"/>
              </w:rPr>
              <w:t>53.</w:t>
            </w:r>
            <w:r w:rsidR="00887A62" w:rsidRPr="00887A62">
              <w:rPr>
                <w:rFonts w:ascii="Arial" w:eastAsia="Calibri" w:hAnsi="Arial" w:cs="Arial"/>
              </w:rPr>
              <w:t>85(7)</w:t>
            </w:r>
          </w:p>
        </w:tc>
        <w:tc>
          <w:tcPr>
            <w:tcW w:w="1850" w:type="dxa"/>
          </w:tcPr>
          <w:p w14:paraId="40C31F45" w14:textId="77777777" w:rsidR="00887A62" w:rsidRPr="00887A62" w:rsidRDefault="00F317B7" w:rsidP="00B0393A">
            <w:pPr>
              <w:jc w:val="both"/>
              <w:rPr>
                <w:rFonts w:ascii="Arial" w:eastAsia="Calibri" w:hAnsi="Arial" w:cs="Arial"/>
              </w:rPr>
            </w:pPr>
            <w:r>
              <w:rPr>
                <w:rFonts w:ascii="Arial" w:eastAsia="Calibri" w:hAnsi="Arial" w:cs="Arial"/>
              </w:rPr>
              <w:t>46.</w:t>
            </w:r>
            <w:r w:rsidR="00887A62" w:rsidRPr="00887A62">
              <w:rPr>
                <w:rFonts w:ascii="Arial" w:eastAsia="Calibri" w:hAnsi="Arial" w:cs="Arial"/>
              </w:rPr>
              <w:t>15(6)</w:t>
            </w:r>
          </w:p>
        </w:tc>
        <w:tc>
          <w:tcPr>
            <w:tcW w:w="1422" w:type="dxa"/>
          </w:tcPr>
          <w:p w14:paraId="18937854" w14:textId="77777777" w:rsidR="00887A62" w:rsidRPr="00887A62" w:rsidRDefault="00887A62" w:rsidP="00B0393A">
            <w:pPr>
              <w:jc w:val="both"/>
              <w:rPr>
                <w:rFonts w:ascii="Arial" w:eastAsia="Calibri" w:hAnsi="Arial" w:cs="Arial"/>
              </w:rPr>
            </w:pPr>
            <w:r w:rsidRPr="00887A62">
              <w:rPr>
                <w:rFonts w:ascii="Arial" w:eastAsia="Calibri" w:hAnsi="Arial" w:cs="Arial"/>
              </w:rPr>
              <w:t>100(13)</w:t>
            </w:r>
          </w:p>
        </w:tc>
        <w:tc>
          <w:tcPr>
            <w:tcW w:w="1406" w:type="dxa"/>
            <w:vMerge/>
          </w:tcPr>
          <w:p w14:paraId="6C7BF552" w14:textId="77777777" w:rsidR="00887A62" w:rsidRPr="00887A62" w:rsidRDefault="00887A62" w:rsidP="00B0393A">
            <w:pPr>
              <w:jc w:val="both"/>
              <w:rPr>
                <w:rFonts w:ascii="Arial" w:eastAsia="Calibri" w:hAnsi="Arial" w:cs="Arial"/>
              </w:rPr>
            </w:pPr>
          </w:p>
        </w:tc>
      </w:tr>
      <w:tr w:rsidR="00F317B7" w:rsidRPr="00887A62" w14:paraId="4DA35F67" w14:textId="77777777" w:rsidTr="00887A62">
        <w:trPr>
          <w:trHeight w:val="254"/>
        </w:trPr>
        <w:tc>
          <w:tcPr>
            <w:tcW w:w="2844" w:type="dxa"/>
          </w:tcPr>
          <w:p w14:paraId="2E6A3B19" w14:textId="77777777" w:rsidR="00887A62" w:rsidRPr="00887A62" w:rsidRDefault="00F317B7" w:rsidP="00F317B7">
            <w:pPr>
              <w:jc w:val="both"/>
              <w:rPr>
                <w:rFonts w:ascii="Arial" w:eastAsia="Calibri" w:hAnsi="Arial" w:cs="Arial"/>
              </w:rPr>
            </w:pPr>
            <w:r>
              <w:rPr>
                <w:rFonts w:ascii="Arial" w:eastAsia="Calibri" w:hAnsi="Arial" w:cs="Arial"/>
              </w:rPr>
              <w:t>Work</w:t>
            </w:r>
            <w:r w:rsidR="00E41D21">
              <w:rPr>
                <w:rFonts w:ascii="Arial" w:eastAsia="Calibri" w:hAnsi="Arial" w:cs="Arial"/>
              </w:rPr>
              <w:t xml:space="preserve"> (ODC</w:t>
            </w:r>
            <w:r w:rsidR="00887A62" w:rsidRPr="00887A62">
              <w:rPr>
                <w:rFonts w:ascii="Arial" w:eastAsia="Calibri" w:hAnsi="Arial" w:cs="Arial"/>
              </w:rPr>
              <w:t>)</w:t>
            </w:r>
          </w:p>
        </w:tc>
        <w:tc>
          <w:tcPr>
            <w:tcW w:w="1706" w:type="dxa"/>
          </w:tcPr>
          <w:p w14:paraId="3C69E9E0" w14:textId="77777777" w:rsidR="00887A62" w:rsidRPr="00887A62" w:rsidRDefault="00F317B7" w:rsidP="00B0393A">
            <w:pPr>
              <w:jc w:val="both"/>
              <w:rPr>
                <w:rFonts w:ascii="Arial" w:eastAsia="Calibri" w:hAnsi="Arial" w:cs="Arial"/>
              </w:rPr>
            </w:pPr>
            <w:r>
              <w:rPr>
                <w:rFonts w:ascii="Arial" w:eastAsia="Calibri" w:hAnsi="Arial" w:cs="Arial"/>
              </w:rPr>
              <w:t>26.</w:t>
            </w:r>
            <w:r w:rsidR="00887A62" w:rsidRPr="00887A62">
              <w:rPr>
                <w:rFonts w:ascii="Arial" w:eastAsia="Calibri" w:hAnsi="Arial" w:cs="Arial"/>
              </w:rPr>
              <w:t>32(5)</w:t>
            </w:r>
          </w:p>
        </w:tc>
        <w:tc>
          <w:tcPr>
            <w:tcW w:w="1850" w:type="dxa"/>
          </w:tcPr>
          <w:p w14:paraId="463E0E44" w14:textId="77777777" w:rsidR="00887A62" w:rsidRPr="00887A62" w:rsidRDefault="00F317B7" w:rsidP="00B0393A">
            <w:pPr>
              <w:jc w:val="both"/>
              <w:rPr>
                <w:rFonts w:ascii="Arial" w:eastAsia="Calibri" w:hAnsi="Arial" w:cs="Arial"/>
              </w:rPr>
            </w:pPr>
            <w:r>
              <w:rPr>
                <w:rFonts w:ascii="Arial" w:eastAsia="Calibri" w:hAnsi="Arial" w:cs="Arial"/>
              </w:rPr>
              <w:t>73.</w:t>
            </w:r>
            <w:r w:rsidR="00887A62" w:rsidRPr="00887A62">
              <w:rPr>
                <w:rFonts w:ascii="Arial" w:eastAsia="Calibri" w:hAnsi="Arial" w:cs="Arial"/>
              </w:rPr>
              <w:t>68(14)</w:t>
            </w:r>
          </w:p>
        </w:tc>
        <w:tc>
          <w:tcPr>
            <w:tcW w:w="1422" w:type="dxa"/>
          </w:tcPr>
          <w:p w14:paraId="55B62304" w14:textId="77777777" w:rsidR="00887A62" w:rsidRPr="00887A62" w:rsidRDefault="00887A62" w:rsidP="00B0393A">
            <w:pPr>
              <w:jc w:val="both"/>
              <w:rPr>
                <w:rFonts w:ascii="Arial" w:eastAsia="Calibri" w:hAnsi="Arial" w:cs="Arial"/>
              </w:rPr>
            </w:pPr>
            <w:r w:rsidRPr="00887A62">
              <w:rPr>
                <w:rFonts w:ascii="Arial" w:eastAsia="Calibri" w:hAnsi="Arial" w:cs="Arial"/>
              </w:rPr>
              <w:t>100(19)</w:t>
            </w:r>
          </w:p>
        </w:tc>
        <w:tc>
          <w:tcPr>
            <w:tcW w:w="1406" w:type="dxa"/>
            <w:vMerge/>
          </w:tcPr>
          <w:p w14:paraId="476A21E6" w14:textId="77777777" w:rsidR="00887A62" w:rsidRPr="00887A62" w:rsidRDefault="00887A62" w:rsidP="00B0393A">
            <w:pPr>
              <w:jc w:val="both"/>
              <w:rPr>
                <w:rFonts w:ascii="Arial" w:eastAsia="Calibri" w:hAnsi="Arial" w:cs="Arial"/>
              </w:rPr>
            </w:pPr>
          </w:p>
        </w:tc>
      </w:tr>
      <w:tr w:rsidR="00F317B7" w:rsidRPr="00887A62" w14:paraId="4A57232C" w14:textId="77777777" w:rsidTr="00887A62">
        <w:trPr>
          <w:trHeight w:val="254"/>
        </w:trPr>
        <w:tc>
          <w:tcPr>
            <w:tcW w:w="2844" w:type="dxa"/>
            <w:tcBorders>
              <w:bottom w:val="single" w:sz="8" w:space="0" w:color="auto"/>
            </w:tcBorders>
          </w:tcPr>
          <w:p w14:paraId="0F8FCD02" w14:textId="77777777" w:rsidR="00887A62" w:rsidRPr="00887A62" w:rsidRDefault="00F317B7" w:rsidP="00B0393A">
            <w:pPr>
              <w:jc w:val="both"/>
              <w:rPr>
                <w:rFonts w:ascii="Arial" w:eastAsia="Calibri" w:hAnsi="Arial" w:cs="Arial"/>
              </w:rPr>
            </w:pPr>
            <w:r>
              <w:rPr>
                <w:rFonts w:ascii="Arial" w:eastAsia="Calibri" w:hAnsi="Arial" w:cs="Arial"/>
              </w:rPr>
              <w:t>Commerce/ crafts</w:t>
            </w:r>
            <w:r w:rsidR="00887A62" w:rsidRPr="00887A62">
              <w:rPr>
                <w:rFonts w:ascii="Arial" w:eastAsia="Calibri" w:hAnsi="Arial" w:cs="Arial"/>
              </w:rPr>
              <w:t xml:space="preserve"> </w:t>
            </w:r>
          </w:p>
        </w:tc>
        <w:tc>
          <w:tcPr>
            <w:tcW w:w="1706" w:type="dxa"/>
            <w:tcBorders>
              <w:bottom w:val="single" w:sz="8" w:space="0" w:color="auto"/>
            </w:tcBorders>
          </w:tcPr>
          <w:p w14:paraId="1AB8905C" w14:textId="77777777" w:rsidR="00887A62" w:rsidRPr="00887A62" w:rsidRDefault="00887A62" w:rsidP="00B0393A">
            <w:pPr>
              <w:jc w:val="both"/>
              <w:rPr>
                <w:rFonts w:ascii="Arial" w:eastAsia="Calibri" w:hAnsi="Arial" w:cs="Arial"/>
              </w:rPr>
            </w:pPr>
            <w:r w:rsidRPr="00887A62">
              <w:rPr>
                <w:rFonts w:ascii="Arial" w:eastAsia="Calibri" w:hAnsi="Arial" w:cs="Arial"/>
              </w:rPr>
              <w:t>54(27)</w:t>
            </w:r>
          </w:p>
        </w:tc>
        <w:tc>
          <w:tcPr>
            <w:tcW w:w="1850" w:type="dxa"/>
            <w:tcBorders>
              <w:bottom w:val="single" w:sz="8" w:space="0" w:color="auto"/>
            </w:tcBorders>
          </w:tcPr>
          <w:p w14:paraId="3586C99A" w14:textId="77777777" w:rsidR="00887A62" w:rsidRPr="00887A62" w:rsidRDefault="00887A62" w:rsidP="00B0393A">
            <w:pPr>
              <w:jc w:val="both"/>
              <w:rPr>
                <w:rFonts w:ascii="Arial" w:eastAsia="Calibri" w:hAnsi="Arial" w:cs="Arial"/>
              </w:rPr>
            </w:pPr>
            <w:r w:rsidRPr="00887A62">
              <w:rPr>
                <w:rFonts w:ascii="Arial" w:eastAsia="Calibri" w:hAnsi="Arial" w:cs="Arial"/>
              </w:rPr>
              <w:t>46(23)</w:t>
            </w:r>
          </w:p>
        </w:tc>
        <w:tc>
          <w:tcPr>
            <w:tcW w:w="1422" w:type="dxa"/>
            <w:tcBorders>
              <w:bottom w:val="single" w:sz="8" w:space="0" w:color="auto"/>
            </w:tcBorders>
          </w:tcPr>
          <w:p w14:paraId="0EF0EAEC" w14:textId="77777777" w:rsidR="00887A62" w:rsidRPr="00887A62" w:rsidRDefault="00887A62" w:rsidP="00B0393A">
            <w:pPr>
              <w:jc w:val="both"/>
              <w:rPr>
                <w:rFonts w:ascii="Arial" w:eastAsia="Calibri" w:hAnsi="Arial" w:cs="Arial"/>
              </w:rPr>
            </w:pPr>
            <w:r w:rsidRPr="00887A62">
              <w:rPr>
                <w:rFonts w:ascii="Arial" w:eastAsia="Calibri" w:hAnsi="Arial" w:cs="Arial"/>
              </w:rPr>
              <w:t>100(50)</w:t>
            </w:r>
          </w:p>
        </w:tc>
        <w:tc>
          <w:tcPr>
            <w:tcW w:w="1406" w:type="dxa"/>
            <w:vMerge/>
            <w:tcBorders>
              <w:bottom w:val="single" w:sz="8" w:space="0" w:color="auto"/>
            </w:tcBorders>
          </w:tcPr>
          <w:p w14:paraId="4B710845" w14:textId="77777777" w:rsidR="00887A62" w:rsidRPr="00887A62" w:rsidRDefault="00887A62" w:rsidP="00B0393A">
            <w:pPr>
              <w:jc w:val="both"/>
              <w:rPr>
                <w:rFonts w:ascii="Arial" w:eastAsia="Calibri" w:hAnsi="Arial" w:cs="Arial"/>
              </w:rPr>
            </w:pPr>
          </w:p>
        </w:tc>
      </w:tr>
    </w:tbl>
    <w:p w14:paraId="0BED1C3D" w14:textId="77777777" w:rsidR="00887A62" w:rsidRPr="00B0393A" w:rsidRDefault="00E41D21" w:rsidP="00B0393A">
      <w:pPr>
        <w:spacing w:line="360" w:lineRule="auto"/>
        <w:jc w:val="both"/>
        <w:rPr>
          <w:rFonts w:ascii="Arial" w:hAnsi="Arial" w:cs="Arial"/>
          <w:lang w:val="en-US"/>
        </w:rPr>
      </w:pPr>
      <w:r>
        <w:rPr>
          <w:rFonts w:ascii="Arial" w:hAnsi="Arial" w:cs="Arial"/>
          <w:lang w:val="en-US"/>
        </w:rPr>
        <w:t>ODC</w:t>
      </w:r>
      <w:r w:rsidR="00887A62" w:rsidRPr="00B0393A">
        <w:rPr>
          <w:rFonts w:ascii="Arial" w:hAnsi="Arial" w:cs="Arial"/>
          <w:lang w:val="en-US"/>
        </w:rPr>
        <w:t>: Occasional, Daily and Civil Servant.</w:t>
      </w:r>
    </w:p>
    <w:p w14:paraId="22610E0E"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According to the data of this study, vitamin A supplementation is not predictive of acute malnutrition (p = 0.085). However, children not supplemented are relatively more victims of acute malnutrition (62%). Vitamin A supplementation is also not predictive of the occurrence of chronic malnutrition (p = 0.11). Children not supplemented are relatively more affected by stunting (57.69%). The gift of vitamin A is not as statistically associated with the risk of underweight (p = 0.11). But we note that children not supplemented with vitamin A are more affected by underweight (65.43%). On the other hand, concerning other types of morbidity, we note that children not supplemented with vitamin A have a significantly higher risk of having diarrhea (p = 0.001), fever (p = 0.001), cough and ARI (p = 0.042) and malaria (p = 0.026).</w:t>
      </w:r>
    </w:p>
    <w:p w14:paraId="0064E3EA"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Table III: Distribution of vitamin A supplementation according to childhood morbidities.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1701"/>
        <w:gridCol w:w="1701"/>
        <w:gridCol w:w="1417"/>
        <w:gridCol w:w="1554"/>
      </w:tblGrid>
      <w:tr w:rsidR="00887A62" w:rsidRPr="00887A62" w14:paraId="2B0393A4" w14:textId="77777777" w:rsidTr="00E90082">
        <w:tc>
          <w:tcPr>
            <w:tcW w:w="2689" w:type="dxa"/>
            <w:tcBorders>
              <w:top w:val="single" w:sz="8" w:space="0" w:color="auto"/>
              <w:bottom w:val="double" w:sz="4" w:space="0" w:color="auto"/>
            </w:tcBorders>
          </w:tcPr>
          <w:p w14:paraId="39883DA8" w14:textId="77777777" w:rsidR="00887A62" w:rsidRPr="00887A62" w:rsidRDefault="00593A63" w:rsidP="00B0393A">
            <w:pPr>
              <w:jc w:val="both"/>
              <w:rPr>
                <w:rFonts w:ascii="Arial" w:eastAsia="Calibri" w:hAnsi="Arial" w:cs="Arial"/>
                <w:b/>
                <w:bCs/>
              </w:rPr>
            </w:pPr>
            <w:r>
              <w:rPr>
                <w:rFonts w:ascii="Arial" w:eastAsia="Calibri" w:hAnsi="Arial" w:cs="Arial"/>
                <w:b/>
                <w:bCs/>
              </w:rPr>
              <w:t>Parame</w:t>
            </w:r>
            <w:r w:rsidR="00E905F2">
              <w:rPr>
                <w:rFonts w:ascii="Arial" w:eastAsia="Calibri" w:hAnsi="Arial" w:cs="Arial"/>
                <w:b/>
                <w:bCs/>
              </w:rPr>
              <w:t>t</w:t>
            </w:r>
            <w:r w:rsidR="00887A62" w:rsidRPr="00887A62">
              <w:rPr>
                <w:rFonts w:ascii="Arial" w:eastAsia="Calibri" w:hAnsi="Arial" w:cs="Arial"/>
                <w:b/>
                <w:bCs/>
              </w:rPr>
              <w:t>e</w:t>
            </w:r>
            <w:r w:rsidR="00E905F2">
              <w:rPr>
                <w:rFonts w:ascii="Arial" w:eastAsia="Calibri" w:hAnsi="Arial" w:cs="Arial"/>
                <w:b/>
                <w:bCs/>
              </w:rPr>
              <w:t>r</w:t>
            </w:r>
            <w:r w:rsidR="00887A62" w:rsidRPr="00887A62">
              <w:rPr>
                <w:rFonts w:ascii="Arial" w:eastAsia="Calibri" w:hAnsi="Arial" w:cs="Arial"/>
                <w:b/>
                <w:bCs/>
              </w:rPr>
              <w:t xml:space="preserve">s </w:t>
            </w:r>
          </w:p>
        </w:tc>
        <w:tc>
          <w:tcPr>
            <w:tcW w:w="3402" w:type="dxa"/>
            <w:gridSpan w:val="2"/>
            <w:tcBorders>
              <w:top w:val="single" w:sz="8" w:space="0" w:color="auto"/>
            </w:tcBorders>
          </w:tcPr>
          <w:p w14:paraId="3AB231F8" w14:textId="77777777" w:rsidR="00887A62" w:rsidRPr="00887A62" w:rsidRDefault="00E905F2" w:rsidP="00E905F2">
            <w:pPr>
              <w:jc w:val="center"/>
              <w:rPr>
                <w:rFonts w:ascii="Arial" w:eastAsia="Calibri" w:hAnsi="Arial" w:cs="Arial"/>
                <w:b/>
                <w:bCs/>
              </w:rPr>
            </w:pPr>
            <w:r>
              <w:rPr>
                <w:rFonts w:ascii="Arial" w:eastAsia="Calibri" w:hAnsi="Arial" w:cs="Arial"/>
                <w:b/>
                <w:bCs/>
              </w:rPr>
              <w:t>Supplementation in vitamin</w:t>
            </w:r>
            <w:r w:rsidR="00887A62" w:rsidRPr="00887A62">
              <w:rPr>
                <w:rFonts w:ascii="Arial" w:eastAsia="Calibri" w:hAnsi="Arial" w:cs="Arial"/>
                <w:b/>
                <w:bCs/>
              </w:rPr>
              <w:t xml:space="preserve"> A</w:t>
            </w:r>
          </w:p>
        </w:tc>
        <w:tc>
          <w:tcPr>
            <w:tcW w:w="1417" w:type="dxa"/>
            <w:tcBorders>
              <w:top w:val="single" w:sz="8" w:space="0" w:color="auto"/>
              <w:bottom w:val="double" w:sz="4" w:space="0" w:color="auto"/>
            </w:tcBorders>
          </w:tcPr>
          <w:p w14:paraId="6133DA72" w14:textId="77777777" w:rsidR="00887A62" w:rsidRPr="00887A62" w:rsidRDefault="00887A62" w:rsidP="00B0393A">
            <w:pPr>
              <w:jc w:val="both"/>
              <w:rPr>
                <w:rFonts w:ascii="Arial" w:eastAsia="Calibri" w:hAnsi="Arial" w:cs="Arial"/>
                <w:b/>
                <w:bCs/>
              </w:rPr>
            </w:pPr>
            <w:r w:rsidRPr="00887A62">
              <w:rPr>
                <w:rFonts w:ascii="Arial" w:eastAsia="Calibri" w:hAnsi="Arial" w:cs="Arial"/>
                <w:b/>
                <w:bCs/>
              </w:rPr>
              <w:t>Total</w:t>
            </w:r>
          </w:p>
        </w:tc>
        <w:tc>
          <w:tcPr>
            <w:tcW w:w="1554" w:type="dxa"/>
            <w:tcBorders>
              <w:top w:val="single" w:sz="8" w:space="0" w:color="auto"/>
              <w:bottom w:val="double" w:sz="4" w:space="0" w:color="auto"/>
            </w:tcBorders>
          </w:tcPr>
          <w:p w14:paraId="1D504213" w14:textId="77777777" w:rsidR="00887A62" w:rsidRPr="00887A62" w:rsidRDefault="00E905F2" w:rsidP="00B0393A">
            <w:pPr>
              <w:jc w:val="both"/>
              <w:rPr>
                <w:rFonts w:ascii="Arial" w:eastAsia="Calibri" w:hAnsi="Arial" w:cs="Arial"/>
                <w:b/>
                <w:bCs/>
              </w:rPr>
            </w:pPr>
            <w:r>
              <w:rPr>
                <w:rFonts w:ascii="Arial" w:eastAsia="Calibri" w:hAnsi="Arial" w:cs="Arial"/>
                <w:b/>
                <w:bCs/>
              </w:rPr>
              <w:t>Probability</w:t>
            </w:r>
            <w:r w:rsidR="00887A62" w:rsidRPr="00887A62">
              <w:rPr>
                <w:rFonts w:ascii="Arial" w:eastAsia="Calibri" w:hAnsi="Arial" w:cs="Arial"/>
                <w:b/>
                <w:bCs/>
              </w:rPr>
              <w:t xml:space="preserve"> </w:t>
            </w:r>
          </w:p>
        </w:tc>
      </w:tr>
      <w:tr w:rsidR="00887A62" w:rsidRPr="00887A62" w14:paraId="7217D30E" w14:textId="77777777" w:rsidTr="00E90082">
        <w:tc>
          <w:tcPr>
            <w:tcW w:w="2689" w:type="dxa"/>
            <w:tcBorders>
              <w:top w:val="double" w:sz="4" w:space="0" w:color="auto"/>
            </w:tcBorders>
          </w:tcPr>
          <w:p w14:paraId="4343D205" w14:textId="77777777" w:rsidR="00887A62" w:rsidRPr="00887A62" w:rsidRDefault="00887A62" w:rsidP="00B0393A">
            <w:pPr>
              <w:jc w:val="both"/>
              <w:rPr>
                <w:rFonts w:ascii="Arial" w:eastAsia="Calibri" w:hAnsi="Arial" w:cs="Arial"/>
              </w:rPr>
            </w:pPr>
          </w:p>
        </w:tc>
        <w:tc>
          <w:tcPr>
            <w:tcW w:w="1701" w:type="dxa"/>
            <w:tcBorders>
              <w:top w:val="double" w:sz="4" w:space="0" w:color="auto"/>
            </w:tcBorders>
          </w:tcPr>
          <w:p w14:paraId="1BDCE2AF" w14:textId="77777777" w:rsidR="00887A62" w:rsidRPr="00887A62" w:rsidRDefault="00593A63" w:rsidP="00B0393A">
            <w:pPr>
              <w:jc w:val="both"/>
              <w:rPr>
                <w:rFonts w:ascii="Arial" w:eastAsia="Calibri" w:hAnsi="Arial" w:cs="Arial"/>
              </w:rPr>
            </w:pPr>
            <w:r>
              <w:rPr>
                <w:rFonts w:ascii="Arial" w:eastAsia="Calibri" w:hAnsi="Arial" w:cs="Arial"/>
              </w:rPr>
              <w:t xml:space="preserve">Yes </w:t>
            </w:r>
          </w:p>
        </w:tc>
        <w:tc>
          <w:tcPr>
            <w:tcW w:w="1701" w:type="dxa"/>
            <w:tcBorders>
              <w:top w:val="double" w:sz="4" w:space="0" w:color="auto"/>
            </w:tcBorders>
          </w:tcPr>
          <w:p w14:paraId="03F11763" w14:textId="77777777" w:rsidR="00887A62" w:rsidRPr="00887A62" w:rsidRDefault="00593A63" w:rsidP="00B0393A">
            <w:pPr>
              <w:jc w:val="both"/>
              <w:rPr>
                <w:rFonts w:ascii="Arial" w:eastAsia="Calibri" w:hAnsi="Arial" w:cs="Arial"/>
              </w:rPr>
            </w:pPr>
            <w:r>
              <w:rPr>
                <w:rFonts w:ascii="Arial" w:eastAsia="Calibri" w:hAnsi="Arial" w:cs="Arial"/>
              </w:rPr>
              <w:t>No</w:t>
            </w:r>
          </w:p>
        </w:tc>
        <w:tc>
          <w:tcPr>
            <w:tcW w:w="1417" w:type="dxa"/>
            <w:tcBorders>
              <w:top w:val="double" w:sz="4" w:space="0" w:color="auto"/>
            </w:tcBorders>
          </w:tcPr>
          <w:p w14:paraId="531AF333" w14:textId="77777777" w:rsidR="00887A62" w:rsidRPr="00887A62" w:rsidRDefault="00887A62" w:rsidP="00B0393A">
            <w:pPr>
              <w:jc w:val="both"/>
              <w:rPr>
                <w:rFonts w:ascii="Arial" w:eastAsia="Calibri" w:hAnsi="Arial" w:cs="Arial"/>
              </w:rPr>
            </w:pPr>
          </w:p>
        </w:tc>
        <w:tc>
          <w:tcPr>
            <w:tcW w:w="1554" w:type="dxa"/>
            <w:tcBorders>
              <w:top w:val="double" w:sz="4" w:space="0" w:color="auto"/>
            </w:tcBorders>
          </w:tcPr>
          <w:p w14:paraId="4BF0DB3F" w14:textId="77777777" w:rsidR="00887A62" w:rsidRPr="00887A62" w:rsidRDefault="00887A62" w:rsidP="00B0393A">
            <w:pPr>
              <w:jc w:val="both"/>
              <w:rPr>
                <w:rFonts w:ascii="Arial" w:eastAsia="Calibri" w:hAnsi="Arial" w:cs="Arial"/>
              </w:rPr>
            </w:pPr>
          </w:p>
        </w:tc>
      </w:tr>
      <w:tr w:rsidR="00887A62" w:rsidRPr="00887A62" w14:paraId="431A7509" w14:textId="77777777" w:rsidTr="00E90082">
        <w:tc>
          <w:tcPr>
            <w:tcW w:w="2689" w:type="dxa"/>
          </w:tcPr>
          <w:p w14:paraId="1708B1C1" w14:textId="77777777" w:rsidR="00887A62" w:rsidRPr="00887A62" w:rsidRDefault="00593A63" w:rsidP="00B0393A">
            <w:pPr>
              <w:jc w:val="both"/>
              <w:rPr>
                <w:rFonts w:ascii="Arial" w:eastAsia="Calibri" w:hAnsi="Arial" w:cs="Arial"/>
                <w:b/>
                <w:bCs/>
              </w:rPr>
            </w:pPr>
            <w:r>
              <w:rPr>
                <w:rFonts w:ascii="Arial" w:eastAsia="Calibri" w:hAnsi="Arial" w:cs="Arial"/>
                <w:b/>
                <w:bCs/>
              </w:rPr>
              <w:t xml:space="preserve">Acute malnutrition </w:t>
            </w:r>
          </w:p>
        </w:tc>
        <w:tc>
          <w:tcPr>
            <w:tcW w:w="1701" w:type="dxa"/>
          </w:tcPr>
          <w:p w14:paraId="439801B8" w14:textId="77777777" w:rsidR="00887A62" w:rsidRPr="00887A62" w:rsidRDefault="00887A62" w:rsidP="00B0393A">
            <w:pPr>
              <w:jc w:val="both"/>
              <w:rPr>
                <w:rFonts w:ascii="Arial" w:eastAsia="Calibri" w:hAnsi="Arial" w:cs="Arial"/>
              </w:rPr>
            </w:pPr>
          </w:p>
        </w:tc>
        <w:tc>
          <w:tcPr>
            <w:tcW w:w="1701" w:type="dxa"/>
          </w:tcPr>
          <w:p w14:paraId="3986CA0F" w14:textId="77777777" w:rsidR="00887A62" w:rsidRPr="00887A62" w:rsidRDefault="00887A62" w:rsidP="00B0393A">
            <w:pPr>
              <w:jc w:val="both"/>
              <w:rPr>
                <w:rFonts w:ascii="Arial" w:eastAsia="Calibri" w:hAnsi="Arial" w:cs="Arial"/>
              </w:rPr>
            </w:pPr>
          </w:p>
        </w:tc>
        <w:tc>
          <w:tcPr>
            <w:tcW w:w="1417" w:type="dxa"/>
          </w:tcPr>
          <w:p w14:paraId="03026F9A" w14:textId="77777777" w:rsidR="00887A62" w:rsidRPr="00887A62" w:rsidRDefault="00887A62" w:rsidP="00B0393A">
            <w:pPr>
              <w:jc w:val="both"/>
              <w:rPr>
                <w:rFonts w:ascii="Arial" w:eastAsia="Calibri" w:hAnsi="Arial" w:cs="Arial"/>
              </w:rPr>
            </w:pPr>
          </w:p>
        </w:tc>
        <w:tc>
          <w:tcPr>
            <w:tcW w:w="1554" w:type="dxa"/>
          </w:tcPr>
          <w:p w14:paraId="0F802BBC" w14:textId="77777777" w:rsidR="00887A62" w:rsidRPr="00887A62" w:rsidRDefault="00887A62" w:rsidP="00B0393A">
            <w:pPr>
              <w:jc w:val="both"/>
              <w:rPr>
                <w:rFonts w:ascii="Arial" w:eastAsia="Calibri" w:hAnsi="Arial" w:cs="Arial"/>
                <w:b/>
                <w:bCs/>
              </w:rPr>
            </w:pPr>
          </w:p>
        </w:tc>
      </w:tr>
      <w:tr w:rsidR="00887A62" w:rsidRPr="00887A62" w14:paraId="3760F1DB" w14:textId="77777777" w:rsidTr="00E90082">
        <w:trPr>
          <w:trHeight w:val="89"/>
        </w:trPr>
        <w:tc>
          <w:tcPr>
            <w:tcW w:w="2689" w:type="dxa"/>
          </w:tcPr>
          <w:p w14:paraId="6908AB6A" w14:textId="77777777" w:rsidR="00887A62" w:rsidRPr="00887A62" w:rsidRDefault="00593A63" w:rsidP="00B0393A">
            <w:pPr>
              <w:jc w:val="both"/>
              <w:rPr>
                <w:rFonts w:ascii="Arial" w:eastAsia="Calibri" w:hAnsi="Arial" w:cs="Arial"/>
              </w:rPr>
            </w:pPr>
            <w:r>
              <w:rPr>
                <w:rFonts w:ascii="Arial" w:eastAsia="Calibri" w:hAnsi="Arial" w:cs="Arial"/>
              </w:rPr>
              <w:t xml:space="preserve">Yes </w:t>
            </w:r>
          </w:p>
        </w:tc>
        <w:tc>
          <w:tcPr>
            <w:tcW w:w="1701" w:type="dxa"/>
          </w:tcPr>
          <w:p w14:paraId="0CA4F6D9" w14:textId="77777777" w:rsidR="00887A62" w:rsidRPr="00887A62" w:rsidRDefault="00E905F2" w:rsidP="00B0393A">
            <w:pPr>
              <w:jc w:val="both"/>
              <w:rPr>
                <w:rFonts w:ascii="Arial" w:eastAsia="Calibri" w:hAnsi="Arial" w:cs="Arial"/>
              </w:rPr>
            </w:pPr>
            <w:r>
              <w:rPr>
                <w:rFonts w:ascii="Arial" w:eastAsia="Calibri" w:hAnsi="Arial" w:cs="Arial"/>
              </w:rPr>
              <w:t>38.</w:t>
            </w:r>
            <w:r w:rsidR="00887A62" w:rsidRPr="00887A62">
              <w:rPr>
                <w:rFonts w:ascii="Arial" w:eastAsia="Calibri" w:hAnsi="Arial" w:cs="Arial"/>
              </w:rPr>
              <w:t>03(27)</w:t>
            </w:r>
          </w:p>
        </w:tc>
        <w:tc>
          <w:tcPr>
            <w:tcW w:w="1701" w:type="dxa"/>
          </w:tcPr>
          <w:p w14:paraId="2F9EA78B" w14:textId="77777777" w:rsidR="00887A62" w:rsidRPr="00887A62" w:rsidRDefault="00E905F2" w:rsidP="00B0393A">
            <w:pPr>
              <w:jc w:val="both"/>
              <w:rPr>
                <w:rFonts w:ascii="Arial" w:eastAsia="Calibri" w:hAnsi="Arial" w:cs="Arial"/>
              </w:rPr>
            </w:pPr>
            <w:r>
              <w:rPr>
                <w:rFonts w:ascii="Arial" w:eastAsia="Calibri" w:hAnsi="Arial" w:cs="Arial"/>
              </w:rPr>
              <w:t>61.</w:t>
            </w:r>
            <w:r w:rsidR="00887A62" w:rsidRPr="00887A62">
              <w:rPr>
                <w:rFonts w:ascii="Arial" w:eastAsia="Calibri" w:hAnsi="Arial" w:cs="Arial"/>
              </w:rPr>
              <w:t>97(44)</w:t>
            </w:r>
          </w:p>
        </w:tc>
        <w:tc>
          <w:tcPr>
            <w:tcW w:w="1417" w:type="dxa"/>
          </w:tcPr>
          <w:p w14:paraId="748E48A0" w14:textId="77777777" w:rsidR="00887A62" w:rsidRPr="00887A62" w:rsidRDefault="00887A62" w:rsidP="00B0393A">
            <w:pPr>
              <w:jc w:val="both"/>
              <w:rPr>
                <w:rFonts w:ascii="Arial" w:eastAsia="Calibri" w:hAnsi="Arial" w:cs="Arial"/>
              </w:rPr>
            </w:pPr>
            <w:r w:rsidRPr="00887A62">
              <w:rPr>
                <w:rFonts w:ascii="Arial" w:eastAsia="Calibri" w:hAnsi="Arial" w:cs="Arial"/>
              </w:rPr>
              <w:t>100(71)</w:t>
            </w:r>
          </w:p>
        </w:tc>
        <w:tc>
          <w:tcPr>
            <w:tcW w:w="1554" w:type="dxa"/>
            <w:vMerge w:val="restart"/>
          </w:tcPr>
          <w:p w14:paraId="118506C2" w14:textId="77777777" w:rsidR="00887A62" w:rsidRPr="00887A62" w:rsidRDefault="00E905F2"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850</w:t>
            </w:r>
          </w:p>
        </w:tc>
      </w:tr>
      <w:tr w:rsidR="00887A62" w:rsidRPr="00887A62" w14:paraId="120016E7" w14:textId="77777777" w:rsidTr="00E90082">
        <w:tc>
          <w:tcPr>
            <w:tcW w:w="2689" w:type="dxa"/>
          </w:tcPr>
          <w:p w14:paraId="1D2B2CF0" w14:textId="77777777" w:rsidR="00887A62" w:rsidRPr="00887A62" w:rsidRDefault="00593A63" w:rsidP="00B0393A">
            <w:pPr>
              <w:jc w:val="both"/>
              <w:rPr>
                <w:rFonts w:ascii="Arial" w:eastAsia="Calibri" w:hAnsi="Arial" w:cs="Arial"/>
              </w:rPr>
            </w:pPr>
            <w:r>
              <w:rPr>
                <w:rFonts w:ascii="Arial" w:eastAsia="Calibri" w:hAnsi="Arial" w:cs="Arial"/>
              </w:rPr>
              <w:t>No</w:t>
            </w:r>
            <w:r w:rsidR="00887A62" w:rsidRPr="00887A62">
              <w:rPr>
                <w:rFonts w:ascii="Arial" w:eastAsia="Calibri" w:hAnsi="Arial" w:cs="Arial"/>
              </w:rPr>
              <w:t xml:space="preserve"> </w:t>
            </w:r>
          </w:p>
        </w:tc>
        <w:tc>
          <w:tcPr>
            <w:tcW w:w="1701" w:type="dxa"/>
          </w:tcPr>
          <w:p w14:paraId="1C67A684" w14:textId="77777777" w:rsidR="00887A62" w:rsidRPr="00887A62" w:rsidRDefault="00E905F2" w:rsidP="00B0393A">
            <w:pPr>
              <w:jc w:val="both"/>
              <w:rPr>
                <w:rFonts w:ascii="Arial" w:eastAsia="Calibri" w:hAnsi="Arial" w:cs="Arial"/>
              </w:rPr>
            </w:pPr>
            <w:r>
              <w:rPr>
                <w:rFonts w:ascii="Arial" w:eastAsia="Calibri" w:hAnsi="Arial" w:cs="Arial"/>
              </w:rPr>
              <w:t>42.</w:t>
            </w:r>
            <w:r w:rsidR="00887A62" w:rsidRPr="00887A62">
              <w:rPr>
                <w:rFonts w:ascii="Arial" w:eastAsia="Calibri" w:hAnsi="Arial" w:cs="Arial"/>
              </w:rPr>
              <w:t>11(40)</w:t>
            </w:r>
          </w:p>
        </w:tc>
        <w:tc>
          <w:tcPr>
            <w:tcW w:w="1701" w:type="dxa"/>
          </w:tcPr>
          <w:p w14:paraId="4F6BD9B0" w14:textId="77777777" w:rsidR="00887A62" w:rsidRPr="00887A62" w:rsidRDefault="00E905F2" w:rsidP="00B0393A">
            <w:pPr>
              <w:jc w:val="both"/>
              <w:rPr>
                <w:rFonts w:ascii="Arial" w:eastAsia="Calibri" w:hAnsi="Arial" w:cs="Arial"/>
              </w:rPr>
            </w:pPr>
            <w:r>
              <w:rPr>
                <w:rFonts w:ascii="Arial" w:eastAsia="Calibri" w:hAnsi="Arial" w:cs="Arial"/>
              </w:rPr>
              <w:t>57.</w:t>
            </w:r>
            <w:r w:rsidR="00887A62" w:rsidRPr="00887A62">
              <w:rPr>
                <w:rFonts w:ascii="Arial" w:eastAsia="Calibri" w:hAnsi="Arial" w:cs="Arial"/>
              </w:rPr>
              <w:t>89(55)</w:t>
            </w:r>
          </w:p>
        </w:tc>
        <w:tc>
          <w:tcPr>
            <w:tcW w:w="1417" w:type="dxa"/>
          </w:tcPr>
          <w:p w14:paraId="778B1691" w14:textId="77777777" w:rsidR="00887A62" w:rsidRPr="00887A62" w:rsidRDefault="00887A62" w:rsidP="00B0393A">
            <w:pPr>
              <w:jc w:val="both"/>
              <w:rPr>
                <w:rFonts w:ascii="Arial" w:eastAsia="Calibri" w:hAnsi="Arial" w:cs="Arial"/>
              </w:rPr>
            </w:pPr>
            <w:r w:rsidRPr="00887A62">
              <w:rPr>
                <w:rFonts w:ascii="Arial" w:eastAsia="Calibri" w:hAnsi="Arial" w:cs="Arial"/>
              </w:rPr>
              <w:t>100(95)</w:t>
            </w:r>
          </w:p>
        </w:tc>
        <w:tc>
          <w:tcPr>
            <w:tcW w:w="1554" w:type="dxa"/>
            <w:vMerge/>
          </w:tcPr>
          <w:p w14:paraId="2DEDAC84" w14:textId="77777777" w:rsidR="00887A62" w:rsidRPr="00887A62" w:rsidRDefault="00887A62" w:rsidP="00B0393A">
            <w:pPr>
              <w:jc w:val="both"/>
              <w:rPr>
                <w:rFonts w:ascii="Arial" w:eastAsia="Calibri" w:hAnsi="Arial" w:cs="Arial"/>
                <w:b/>
                <w:bCs/>
              </w:rPr>
            </w:pPr>
          </w:p>
        </w:tc>
      </w:tr>
      <w:tr w:rsidR="00887A62" w:rsidRPr="00887A62" w14:paraId="090CD2DD" w14:textId="77777777" w:rsidTr="00E90082">
        <w:tc>
          <w:tcPr>
            <w:tcW w:w="2689" w:type="dxa"/>
          </w:tcPr>
          <w:p w14:paraId="287B5251" w14:textId="77777777" w:rsidR="00887A62" w:rsidRPr="00887A62" w:rsidRDefault="00593A63" w:rsidP="00593A63">
            <w:pPr>
              <w:jc w:val="both"/>
              <w:rPr>
                <w:rFonts w:ascii="Arial" w:eastAsia="Calibri" w:hAnsi="Arial" w:cs="Arial"/>
                <w:b/>
                <w:bCs/>
              </w:rPr>
            </w:pPr>
            <w:proofErr w:type="spellStart"/>
            <w:r>
              <w:rPr>
                <w:rFonts w:ascii="Arial" w:eastAsia="Calibri" w:hAnsi="Arial" w:cs="Arial"/>
                <w:b/>
                <w:bCs/>
              </w:rPr>
              <w:t>Chronic</w:t>
            </w:r>
            <w:proofErr w:type="spellEnd"/>
            <w:r>
              <w:rPr>
                <w:rFonts w:ascii="Arial" w:eastAsia="Calibri" w:hAnsi="Arial" w:cs="Arial"/>
                <w:b/>
                <w:bCs/>
              </w:rPr>
              <w:t xml:space="preserve"> malnutrition</w:t>
            </w:r>
          </w:p>
        </w:tc>
        <w:tc>
          <w:tcPr>
            <w:tcW w:w="1701" w:type="dxa"/>
          </w:tcPr>
          <w:p w14:paraId="1E11C252" w14:textId="77777777" w:rsidR="00887A62" w:rsidRPr="00887A62" w:rsidRDefault="00887A62" w:rsidP="00B0393A">
            <w:pPr>
              <w:jc w:val="both"/>
              <w:rPr>
                <w:rFonts w:ascii="Arial" w:eastAsia="Calibri" w:hAnsi="Arial" w:cs="Arial"/>
              </w:rPr>
            </w:pPr>
          </w:p>
        </w:tc>
        <w:tc>
          <w:tcPr>
            <w:tcW w:w="1701" w:type="dxa"/>
          </w:tcPr>
          <w:p w14:paraId="2A5895EA" w14:textId="77777777" w:rsidR="00887A62" w:rsidRPr="00887A62" w:rsidRDefault="00887A62" w:rsidP="00B0393A">
            <w:pPr>
              <w:jc w:val="both"/>
              <w:rPr>
                <w:rFonts w:ascii="Arial" w:eastAsia="Calibri" w:hAnsi="Arial" w:cs="Arial"/>
              </w:rPr>
            </w:pPr>
          </w:p>
        </w:tc>
        <w:tc>
          <w:tcPr>
            <w:tcW w:w="1417" w:type="dxa"/>
          </w:tcPr>
          <w:p w14:paraId="237BE87C" w14:textId="77777777" w:rsidR="00887A62" w:rsidRPr="00887A62" w:rsidRDefault="00887A62" w:rsidP="00B0393A">
            <w:pPr>
              <w:jc w:val="both"/>
              <w:rPr>
                <w:rFonts w:ascii="Arial" w:eastAsia="Calibri" w:hAnsi="Arial" w:cs="Arial"/>
              </w:rPr>
            </w:pPr>
          </w:p>
        </w:tc>
        <w:tc>
          <w:tcPr>
            <w:tcW w:w="1554" w:type="dxa"/>
          </w:tcPr>
          <w:p w14:paraId="6392928B" w14:textId="77777777" w:rsidR="00887A62" w:rsidRPr="00887A62" w:rsidRDefault="00887A62" w:rsidP="00B0393A">
            <w:pPr>
              <w:jc w:val="both"/>
              <w:rPr>
                <w:rFonts w:ascii="Arial" w:eastAsia="Calibri" w:hAnsi="Arial" w:cs="Arial"/>
                <w:b/>
                <w:bCs/>
              </w:rPr>
            </w:pPr>
          </w:p>
        </w:tc>
      </w:tr>
      <w:tr w:rsidR="00887A62" w:rsidRPr="00887A62" w14:paraId="63397F31" w14:textId="77777777" w:rsidTr="00E90082">
        <w:tc>
          <w:tcPr>
            <w:tcW w:w="2689" w:type="dxa"/>
          </w:tcPr>
          <w:p w14:paraId="4C021F22" w14:textId="77777777" w:rsidR="00887A62" w:rsidRPr="00887A62" w:rsidRDefault="00593A63" w:rsidP="00B0393A">
            <w:pPr>
              <w:jc w:val="both"/>
              <w:rPr>
                <w:rFonts w:ascii="Arial" w:eastAsia="Calibri" w:hAnsi="Arial" w:cs="Arial"/>
              </w:rPr>
            </w:pPr>
            <w:r>
              <w:rPr>
                <w:rFonts w:ascii="Arial" w:eastAsia="Calibri" w:hAnsi="Arial" w:cs="Arial"/>
              </w:rPr>
              <w:t xml:space="preserve">Yes </w:t>
            </w:r>
            <w:r w:rsidR="00887A62" w:rsidRPr="00887A62">
              <w:rPr>
                <w:rFonts w:ascii="Arial" w:eastAsia="Calibri" w:hAnsi="Arial" w:cs="Arial"/>
              </w:rPr>
              <w:t xml:space="preserve"> </w:t>
            </w:r>
          </w:p>
        </w:tc>
        <w:tc>
          <w:tcPr>
            <w:tcW w:w="1701" w:type="dxa"/>
          </w:tcPr>
          <w:p w14:paraId="087133B2" w14:textId="77777777" w:rsidR="00887A62" w:rsidRPr="00887A62" w:rsidRDefault="00E905F2" w:rsidP="00B0393A">
            <w:pPr>
              <w:jc w:val="both"/>
              <w:rPr>
                <w:rFonts w:ascii="Arial" w:eastAsia="Calibri" w:hAnsi="Arial" w:cs="Arial"/>
              </w:rPr>
            </w:pPr>
            <w:r>
              <w:rPr>
                <w:rFonts w:ascii="Arial" w:eastAsia="Calibri" w:hAnsi="Arial" w:cs="Arial"/>
              </w:rPr>
              <w:t>42.</w:t>
            </w:r>
            <w:r w:rsidR="00887A62" w:rsidRPr="00887A62">
              <w:rPr>
                <w:rFonts w:ascii="Arial" w:eastAsia="Calibri" w:hAnsi="Arial" w:cs="Arial"/>
              </w:rPr>
              <w:t>31(33)</w:t>
            </w:r>
          </w:p>
        </w:tc>
        <w:tc>
          <w:tcPr>
            <w:tcW w:w="1701" w:type="dxa"/>
          </w:tcPr>
          <w:p w14:paraId="79D8ED0E" w14:textId="77777777" w:rsidR="00887A62" w:rsidRPr="00887A62" w:rsidRDefault="00E905F2" w:rsidP="00B0393A">
            <w:pPr>
              <w:jc w:val="both"/>
              <w:rPr>
                <w:rFonts w:ascii="Arial" w:eastAsia="Calibri" w:hAnsi="Arial" w:cs="Arial"/>
              </w:rPr>
            </w:pPr>
            <w:r>
              <w:rPr>
                <w:rFonts w:ascii="Arial" w:eastAsia="Calibri" w:hAnsi="Arial" w:cs="Arial"/>
              </w:rPr>
              <w:t>57.</w:t>
            </w:r>
            <w:r w:rsidR="00887A62" w:rsidRPr="00887A62">
              <w:rPr>
                <w:rFonts w:ascii="Arial" w:eastAsia="Calibri" w:hAnsi="Arial" w:cs="Arial"/>
              </w:rPr>
              <w:t>69(45)</w:t>
            </w:r>
          </w:p>
        </w:tc>
        <w:tc>
          <w:tcPr>
            <w:tcW w:w="1417" w:type="dxa"/>
          </w:tcPr>
          <w:p w14:paraId="120B3789" w14:textId="77777777" w:rsidR="00887A62" w:rsidRPr="00887A62" w:rsidRDefault="00887A62" w:rsidP="00B0393A">
            <w:pPr>
              <w:jc w:val="both"/>
              <w:rPr>
                <w:rFonts w:ascii="Arial" w:eastAsia="Calibri" w:hAnsi="Arial" w:cs="Arial"/>
              </w:rPr>
            </w:pPr>
            <w:r w:rsidRPr="00887A62">
              <w:rPr>
                <w:rFonts w:ascii="Arial" w:eastAsia="Calibri" w:hAnsi="Arial" w:cs="Arial"/>
              </w:rPr>
              <w:t>100(78)</w:t>
            </w:r>
          </w:p>
        </w:tc>
        <w:tc>
          <w:tcPr>
            <w:tcW w:w="1554" w:type="dxa"/>
            <w:vMerge w:val="restart"/>
          </w:tcPr>
          <w:p w14:paraId="535E4993" w14:textId="77777777" w:rsidR="00887A62" w:rsidRPr="00887A62" w:rsidRDefault="00E905F2"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110</w:t>
            </w:r>
          </w:p>
        </w:tc>
      </w:tr>
      <w:tr w:rsidR="00887A62" w:rsidRPr="00887A62" w14:paraId="1FB457BD" w14:textId="77777777" w:rsidTr="00E90082">
        <w:tc>
          <w:tcPr>
            <w:tcW w:w="2689" w:type="dxa"/>
          </w:tcPr>
          <w:p w14:paraId="2FD15F22" w14:textId="77777777" w:rsidR="00887A62" w:rsidRPr="00887A62" w:rsidRDefault="00593A63" w:rsidP="00B0393A">
            <w:pPr>
              <w:jc w:val="both"/>
              <w:rPr>
                <w:rFonts w:ascii="Arial" w:eastAsia="Calibri" w:hAnsi="Arial" w:cs="Arial"/>
              </w:rPr>
            </w:pPr>
            <w:r>
              <w:rPr>
                <w:rFonts w:ascii="Arial" w:eastAsia="Calibri" w:hAnsi="Arial" w:cs="Arial"/>
              </w:rPr>
              <w:t>No</w:t>
            </w:r>
            <w:r w:rsidR="00887A62" w:rsidRPr="00887A62">
              <w:rPr>
                <w:rFonts w:ascii="Arial" w:eastAsia="Calibri" w:hAnsi="Arial" w:cs="Arial"/>
              </w:rPr>
              <w:t xml:space="preserve"> </w:t>
            </w:r>
          </w:p>
        </w:tc>
        <w:tc>
          <w:tcPr>
            <w:tcW w:w="1701" w:type="dxa"/>
          </w:tcPr>
          <w:p w14:paraId="0E3B5726" w14:textId="77777777" w:rsidR="00887A62" w:rsidRPr="00887A62" w:rsidRDefault="00E905F2" w:rsidP="00B0393A">
            <w:pPr>
              <w:jc w:val="both"/>
              <w:rPr>
                <w:rFonts w:ascii="Arial" w:eastAsia="Calibri" w:hAnsi="Arial" w:cs="Arial"/>
              </w:rPr>
            </w:pPr>
            <w:r>
              <w:rPr>
                <w:rFonts w:ascii="Arial" w:eastAsia="Calibri" w:hAnsi="Arial" w:cs="Arial"/>
              </w:rPr>
              <w:t>38.</w:t>
            </w:r>
            <w:r w:rsidR="00887A62" w:rsidRPr="00887A62">
              <w:rPr>
                <w:rFonts w:ascii="Arial" w:eastAsia="Calibri" w:hAnsi="Arial" w:cs="Arial"/>
              </w:rPr>
              <w:t>64(34)</w:t>
            </w:r>
          </w:p>
        </w:tc>
        <w:tc>
          <w:tcPr>
            <w:tcW w:w="1701" w:type="dxa"/>
          </w:tcPr>
          <w:p w14:paraId="158AFE56" w14:textId="77777777" w:rsidR="00887A62" w:rsidRPr="00887A62" w:rsidRDefault="00E905F2" w:rsidP="00B0393A">
            <w:pPr>
              <w:jc w:val="both"/>
              <w:rPr>
                <w:rFonts w:ascii="Arial" w:eastAsia="Calibri" w:hAnsi="Arial" w:cs="Arial"/>
              </w:rPr>
            </w:pPr>
            <w:r>
              <w:rPr>
                <w:rFonts w:ascii="Arial" w:eastAsia="Calibri" w:hAnsi="Arial" w:cs="Arial"/>
              </w:rPr>
              <w:t>61.</w:t>
            </w:r>
            <w:r w:rsidR="00887A62" w:rsidRPr="00887A62">
              <w:rPr>
                <w:rFonts w:ascii="Arial" w:eastAsia="Calibri" w:hAnsi="Arial" w:cs="Arial"/>
              </w:rPr>
              <w:t>36(54)</w:t>
            </w:r>
          </w:p>
        </w:tc>
        <w:tc>
          <w:tcPr>
            <w:tcW w:w="1417" w:type="dxa"/>
          </w:tcPr>
          <w:p w14:paraId="104BDF32" w14:textId="77777777" w:rsidR="00887A62" w:rsidRPr="00887A62" w:rsidRDefault="00887A62" w:rsidP="00B0393A">
            <w:pPr>
              <w:jc w:val="both"/>
              <w:rPr>
                <w:rFonts w:ascii="Arial" w:eastAsia="Calibri" w:hAnsi="Arial" w:cs="Arial"/>
              </w:rPr>
            </w:pPr>
            <w:r w:rsidRPr="00887A62">
              <w:rPr>
                <w:rFonts w:ascii="Arial" w:eastAsia="Calibri" w:hAnsi="Arial" w:cs="Arial"/>
              </w:rPr>
              <w:t>100(88)</w:t>
            </w:r>
          </w:p>
        </w:tc>
        <w:tc>
          <w:tcPr>
            <w:tcW w:w="1554" w:type="dxa"/>
            <w:vMerge/>
          </w:tcPr>
          <w:p w14:paraId="49BE2C3F" w14:textId="77777777" w:rsidR="00887A62" w:rsidRPr="00887A62" w:rsidRDefault="00887A62" w:rsidP="00B0393A">
            <w:pPr>
              <w:jc w:val="both"/>
              <w:rPr>
                <w:rFonts w:ascii="Arial" w:eastAsia="Calibri" w:hAnsi="Arial" w:cs="Arial"/>
                <w:b/>
                <w:bCs/>
              </w:rPr>
            </w:pPr>
          </w:p>
        </w:tc>
      </w:tr>
      <w:tr w:rsidR="00887A62" w:rsidRPr="00887A62" w14:paraId="5B5FEBC4" w14:textId="77777777" w:rsidTr="00E90082">
        <w:tc>
          <w:tcPr>
            <w:tcW w:w="2689" w:type="dxa"/>
          </w:tcPr>
          <w:p w14:paraId="6496A1E2" w14:textId="77777777" w:rsidR="00887A62" w:rsidRPr="00887A62" w:rsidRDefault="00593A63" w:rsidP="00B0393A">
            <w:pPr>
              <w:jc w:val="both"/>
              <w:rPr>
                <w:rFonts w:ascii="Arial" w:eastAsia="Calibri" w:hAnsi="Arial" w:cs="Arial"/>
                <w:b/>
                <w:bCs/>
              </w:rPr>
            </w:pPr>
            <w:proofErr w:type="spellStart"/>
            <w:r>
              <w:rPr>
                <w:rFonts w:ascii="Arial" w:eastAsia="Calibri" w:hAnsi="Arial" w:cs="Arial"/>
                <w:b/>
                <w:bCs/>
              </w:rPr>
              <w:t>Underweight</w:t>
            </w:r>
            <w:proofErr w:type="spellEnd"/>
          </w:p>
        </w:tc>
        <w:tc>
          <w:tcPr>
            <w:tcW w:w="1701" w:type="dxa"/>
          </w:tcPr>
          <w:p w14:paraId="01CD4C19" w14:textId="77777777" w:rsidR="00887A62" w:rsidRPr="00887A62" w:rsidRDefault="00887A62" w:rsidP="00B0393A">
            <w:pPr>
              <w:jc w:val="both"/>
              <w:rPr>
                <w:rFonts w:ascii="Arial" w:eastAsia="Calibri" w:hAnsi="Arial" w:cs="Arial"/>
              </w:rPr>
            </w:pPr>
          </w:p>
        </w:tc>
        <w:tc>
          <w:tcPr>
            <w:tcW w:w="1701" w:type="dxa"/>
          </w:tcPr>
          <w:p w14:paraId="3BED0B43" w14:textId="77777777" w:rsidR="00887A62" w:rsidRPr="00887A62" w:rsidRDefault="00887A62" w:rsidP="00B0393A">
            <w:pPr>
              <w:jc w:val="both"/>
              <w:rPr>
                <w:rFonts w:ascii="Arial" w:eastAsia="Calibri" w:hAnsi="Arial" w:cs="Arial"/>
              </w:rPr>
            </w:pPr>
          </w:p>
        </w:tc>
        <w:tc>
          <w:tcPr>
            <w:tcW w:w="1417" w:type="dxa"/>
          </w:tcPr>
          <w:p w14:paraId="0FD5DB51" w14:textId="77777777" w:rsidR="00887A62" w:rsidRPr="00887A62" w:rsidRDefault="00887A62" w:rsidP="00B0393A">
            <w:pPr>
              <w:jc w:val="both"/>
              <w:rPr>
                <w:rFonts w:ascii="Arial" w:eastAsia="Calibri" w:hAnsi="Arial" w:cs="Arial"/>
              </w:rPr>
            </w:pPr>
          </w:p>
        </w:tc>
        <w:tc>
          <w:tcPr>
            <w:tcW w:w="1554" w:type="dxa"/>
          </w:tcPr>
          <w:p w14:paraId="1A4B71F8" w14:textId="77777777" w:rsidR="00887A62" w:rsidRPr="00887A62" w:rsidRDefault="00887A62" w:rsidP="00B0393A">
            <w:pPr>
              <w:jc w:val="both"/>
              <w:rPr>
                <w:rFonts w:ascii="Arial" w:eastAsia="Calibri" w:hAnsi="Arial" w:cs="Arial"/>
                <w:b/>
                <w:bCs/>
              </w:rPr>
            </w:pPr>
          </w:p>
        </w:tc>
      </w:tr>
      <w:tr w:rsidR="00887A62" w:rsidRPr="00887A62" w14:paraId="6DF072D8" w14:textId="77777777" w:rsidTr="00E90082">
        <w:tc>
          <w:tcPr>
            <w:tcW w:w="2689" w:type="dxa"/>
          </w:tcPr>
          <w:p w14:paraId="09E4B2A5" w14:textId="77777777" w:rsidR="00887A62" w:rsidRPr="00887A62" w:rsidRDefault="00593A63" w:rsidP="00B0393A">
            <w:pPr>
              <w:jc w:val="both"/>
              <w:rPr>
                <w:rFonts w:ascii="Arial" w:eastAsia="Calibri" w:hAnsi="Arial" w:cs="Arial"/>
              </w:rPr>
            </w:pPr>
            <w:r>
              <w:rPr>
                <w:rFonts w:ascii="Arial" w:eastAsia="Calibri" w:hAnsi="Arial" w:cs="Arial"/>
              </w:rPr>
              <w:t xml:space="preserve">Yes </w:t>
            </w:r>
          </w:p>
        </w:tc>
        <w:tc>
          <w:tcPr>
            <w:tcW w:w="1701" w:type="dxa"/>
          </w:tcPr>
          <w:p w14:paraId="25A621C2" w14:textId="77777777" w:rsidR="00887A62" w:rsidRPr="00887A62" w:rsidRDefault="00E905F2" w:rsidP="00B0393A">
            <w:pPr>
              <w:jc w:val="both"/>
              <w:rPr>
                <w:rFonts w:ascii="Arial" w:eastAsia="Calibri" w:hAnsi="Arial" w:cs="Arial"/>
              </w:rPr>
            </w:pPr>
            <w:r>
              <w:rPr>
                <w:rFonts w:ascii="Arial" w:eastAsia="Calibri" w:hAnsi="Arial" w:cs="Arial"/>
              </w:rPr>
              <w:t>34.</w:t>
            </w:r>
            <w:r w:rsidR="00887A62" w:rsidRPr="00887A62">
              <w:rPr>
                <w:rFonts w:ascii="Arial" w:eastAsia="Calibri" w:hAnsi="Arial" w:cs="Arial"/>
              </w:rPr>
              <w:t>57(28)</w:t>
            </w:r>
          </w:p>
        </w:tc>
        <w:tc>
          <w:tcPr>
            <w:tcW w:w="1701" w:type="dxa"/>
          </w:tcPr>
          <w:p w14:paraId="7169E3B1" w14:textId="77777777" w:rsidR="00887A62" w:rsidRPr="00887A62" w:rsidRDefault="00E905F2" w:rsidP="00B0393A">
            <w:pPr>
              <w:jc w:val="both"/>
              <w:rPr>
                <w:rFonts w:ascii="Arial" w:eastAsia="Calibri" w:hAnsi="Arial" w:cs="Arial"/>
              </w:rPr>
            </w:pPr>
            <w:r>
              <w:rPr>
                <w:rFonts w:ascii="Arial" w:eastAsia="Calibri" w:hAnsi="Arial" w:cs="Arial"/>
              </w:rPr>
              <w:t>65.</w:t>
            </w:r>
            <w:r w:rsidR="00887A62" w:rsidRPr="00887A62">
              <w:rPr>
                <w:rFonts w:ascii="Arial" w:eastAsia="Calibri" w:hAnsi="Arial" w:cs="Arial"/>
              </w:rPr>
              <w:t>43(53)</w:t>
            </w:r>
          </w:p>
        </w:tc>
        <w:tc>
          <w:tcPr>
            <w:tcW w:w="1417" w:type="dxa"/>
          </w:tcPr>
          <w:p w14:paraId="065103CD" w14:textId="77777777" w:rsidR="00887A62" w:rsidRPr="00887A62" w:rsidRDefault="00887A62" w:rsidP="00B0393A">
            <w:pPr>
              <w:jc w:val="both"/>
              <w:rPr>
                <w:rFonts w:ascii="Arial" w:eastAsia="Calibri" w:hAnsi="Arial" w:cs="Arial"/>
              </w:rPr>
            </w:pPr>
            <w:r w:rsidRPr="00887A62">
              <w:rPr>
                <w:rFonts w:ascii="Arial" w:eastAsia="Calibri" w:hAnsi="Arial" w:cs="Arial"/>
              </w:rPr>
              <w:t>100(81)</w:t>
            </w:r>
          </w:p>
        </w:tc>
        <w:tc>
          <w:tcPr>
            <w:tcW w:w="1554" w:type="dxa"/>
            <w:vMerge w:val="restart"/>
          </w:tcPr>
          <w:p w14:paraId="6D0B84BF" w14:textId="77777777" w:rsidR="00887A62" w:rsidRPr="00887A62" w:rsidRDefault="00E905F2"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110</w:t>
            </w:r>
          </w:p>
        </w:tc>
      </w:tr>
      <w:tr w:rsidR="00887A62" w:rsidRPr="00887A62" w14:paraId="5EB07BAD" w14:textId="77777777" w:rsidTr="00E90082">
        <w:tc>
          <w:tcPr>
            <w:tcW w:w="2689" w:type="dxa"/>
          </w:tcPr>
          <w:p w14:paraId="3C72B231" w14:textId="77777777" w:rsidR="00887A62" w:rsidRPr="00887A62" w:rsidRDefault="00593A63" w:rsidP="00B0393A">
            <w:pPr>
              <w:jc w:val="both"/>
              <w:rPr>
                <w:rFonts w:ascii="Arial" w:eastAsia="Calibri" w:hAnsi="Arial" w:cs="Arial"/>
              </w:rPr>
            </w:pPr>
            <w:r>
              <w:rPr>
                <w:rFonts w:ascii="Arial" w:eastAsia="Calibri" w:hAnsi="Arial" w:cs="Arial"/>
              </w:rPr>
              <w:t>No</w:t>
            </w:r>
          </w:p>
        </w:tc>
        <w:tc>
          <w:tcPr>
            <w:tcW w:w="1701" w:type="dxa"/>
          </w:tcPr>
          <w:p w14:paraId="172AE708" w14:textId="77777777" w:rsidR="00887A62" w:rsidRPr="00887A62" w:rsidRDefault="00E905F2" w:rsidP="00B0393A">
            <w:pPr>
              <w:jc w:val="both"/>
              <w:rPr>
                <w:rFonts w:ascii="Arial" w:eastAsia="Calibri" w:hAnsi="Arial" w:cs="Arial"/>
              </w:rPr>
            </w:pPr>
            <w:r>
              <w:rPr>
                <w:rFonts w:ascii="Arial" w:eastAsia="Calibri" w:hAnsi="Arial" w:cs="Arial"/>
              </w:rPr>
              <w:t>45.</w:t>
            </w:r>
            <w:r w:rsidR="00887A62" w:rsidRPr="00887A62">
              <w:rPr>
                <w:rFonts w:ascii="Arial" w:eastAsia="Calibri" w:hAnsi="Arial" w:cs="Arial"/>
              </w:rPr>
              <w:t>88(39)</w:t>
            </w:r>
          </w:p>
        </w:tc>
        <w:tc>
          <w:tcPr>
            <w:tcW w:w="1701" w:type="dxa"/>
          </w:tcPr>
          <w:p w14:paraId="63EDE097" w14:textId="77777777" w:rsidR="00887A62" w:rsidRPr="00887A62" w:rsidRDefault="00E905F2" w:rsidP="00B0393A">
            <w:pPr>
              <w:jc w:val="both"/>
              <w:rPr>
                <w:rFonts w:ascii="Arial" w:eastAsia="Calibri" w:hAnsi="Arial" w:cs="Arial"/>
              </w:rPr>
            </w:pPr>
            <w:r>
              <w:rPr>
                <w:rFonts w:ascii="Arial" w:eastAsia="Calibri" w:hAnsi="Arial" w:cs="Arial"/>
              </w:rPr>
              <w:t>54.</w:t>
            </w:r>
            <w:r w:rsidR="00887A62" w:rsidRPr="00887A62">
              <w:rPr>
                <w:rFonts w:ascii="Arial" w:eastAsia="Calibri" w:hAnsi="Arial" w:cs="Arial"/>
              </w:rPr>
              <w:t>12(46)</w:t>
            </w:r>
          </w:p>
        </w:tc>
        <w:tc>
          <w:tcPr>
            <w:tcW w:w="1417" w:type="dxa"/>
          </w:tcPr>
          <w:p w14:paraId="37CDF405" w14:textId="77777777" w:rsidR="00887A62" w:rsidRPr="00887A62" w:rsidRDefault="00887A62" w:rsidP="00B0393A">
            <w:pPr>
              <w:jc w:val="both"/>
              <w:rPr>
                <w:rFonts w:ascii="Arial" w:eastAsia="Calibri" w:hAnsi="Arial" w:cs="Arial"/>
              </w:rPr>
            </w:pPr>
            <w:r w:rsidRPr="00887A62">
              <w:rPr>
                <w:rFonts w:ascii="Arial" w:eastAsia="Calibri" w:hAnsi="Arial" w:cs="Arial"/>
              </w:rPr>
              <w:t>100(85)</w:t>
            </w:r>
          </w:p>
        </w:tc>
        <w:tc>
          <w:tcPr>
            <w:tcW w:w="1554" w:type="dxa"/>
            <w:vMerge/>
          </w:tcPr>
          <w:p w14:paraId="7317449F" w14:textId="77777777" w:rsidR="00887A62" w:rsidRPr="00887A62" w:rsidRDefault="00887A62" w:rsidP="00B0393A">
            <w:pPr>
              <w:jc w:val="both"/>
              <w:rPr>
                <w:rFonts w:ascii="Arial" w:eastAsia="Calibri" w:hAnsi="Arial" w:cs="Arial"/>
                <w:b/>
                <w:bCs/>
              </w:rPr>
            </w:pPr>
          </w:p>
        </w:tc>
      </w:tr>
      <w:tr w:rsidR="00887A62" w:rsidRPr="00887A62" w14:paraId="3FF728F1" w14:textId="77777777" w:rsidTr="00E90082">
        <w:tc>
          <w:tcPr>
            <w:tcW w:w="2689" w:type="dxa"/>
          </w:tcPr>
          <w:p w14:paraId="338575B0" w14:textId="77777777" w:rsidR="00887A62" w:rsidRPr="00887A62" w:rsidRDefault="00593A63" w:rsidP="00B0393A">
            <w:pPr>
              <w:jc w:val="both"/>
              <w:rPr>
                <w:rFonts w:ascii="Arial" w:eastAsia="Calibri" w:hAnsi="Arial" w:cs="Arial"/>
                <w:b/>
                <w:bCs/>
              </w:rPr>
            </w:pPr>
            <w:proofErr w:type="spellStart"/>
            <w:r>
              <w:rPr>
                <w:rFonts w:ascii="Arial" w:eastAsia="Calibri" w:hAnsi="Arial" w:cs="Arial"/>
                <w:b/>
                <w:bCs/>
              </w:rPr>
              <w:t>Diarrhea</w:t>
            </w:r>
            <w:proofErr w:type="spellEnd"/>
            <w:r w:rsidR="00887A62" w:rsidRPr="00887A62">
              <w:rPr>
                <w:rFonts w:ascii="Arial" w:eastAsia="Calibri" w:hAnsi="Arial" w:cs="Arial"/>
                <w:b/>
                <w:bCs/>
              </w:rPr>
              <w:t xml:space="preserve"> </w:t>
            </w:r>
          </w:p>
        </w:tc>
        <w:tc>
          <w:tcPr>
            <w:tcW w:w="1701" w:type="dxa"/>
          </w:tcPr>
          <w:p w14:paraId="2200B29D" w14:textId="77777777" w:rsidR="00887A62" w:rsidRPr="00887A62" w:rsidRDefault="00887A62" w:rsidP="00B0393A">
            <w:pPr>
              <w:jc w:val="both"/>
              <w:rPr>
                <w:rFonts w:ascii="Arial" w:eastAsia="Calibri" w:hAnsi="Arial" w:cs="Arial"/>
              </w:rPr>
            </w:pPr>
          </w:p>
        </w:tc>
        <w:tc>
          <w:tcPr>
            <w:tcW w:w="1701" w:type="dxa"/>
          </w:tcPr>
          <w:p w14:paraId="0FD0E411" w14:textId="77777777" w:rsidR="00887A62" w:rsidRPr="00887A62" w:rsidRDefault="00887A62" w:rsidP="00B0393A">
            <w:pPr>
              <w:jc w:val="both"/>
              <w:rPr>
                <w:rFonts w:ascii="Arial" w:eastAsia="Calibri" w:hAnsi="Arial" w:cs="Arial"/>
              </w:rPr>
            </w:pPr>
          </w:p>
        </w:tc>
        <w:tc>
          <w:tcPr>
            <w:tcW w:w="1417" w:type="dxa"/>
          </w:tcPr>
          <w:p w14:paraId="5BCA0809" w14:textId="77777777" w:rsidR="00887A62" w:rsidRPr="00887A62" w:rsidRDefault="00887A62" w:rsidP="00B0393A">
            <w:pPr>
              <w:jc w:val="both"/>
              <w:rPr>
                <w:rFonts w:ascii="Arial" w:eastAsia="Calibri" w:hAnsi="Arial" w:cs="Arial"/>
              </w:rPr>
            </w:pPr>
          </w:p>
        </w:tc>
        <w:tc>
          <w:tcPr>
            <w:tcW w:w="1554" w:type="dxa"/>
          </w:tcPr>
          <w:p w14:paraId="70A33362" w14:textId="77777777" w:rsidR="00887A62" w:rsidRPr="00887A62" w:rsidRDefault="00887A62" w:rsidP="00B0393A">
            <w:pPr>
              <w:jc w:val="both"/>
              <w:rPr>
                <w:rFonts w:ascii="Arial" w:eastAsia="Calibri" w:hAnsi="Arial" w:cs="Arial"/>
                <w:b/>
                <w:bCs/>
              </w:rPr>
            </w:pPr>
          </w:p>
        </w:tc>
      </w:tr>
      <w:tr w:rsidR="00887A62" w:rsidRPr="00887A62" w14:paraId="07526B9B" w14:textId="77777777" w:rsidTr="00E90082">
        <w:tc>
          <w:tcPr>
            <w:tcW w:w="2689" w:type="dxa"/>
          </w:tcPr>
          <w:p w14:paraId="07EA8696" w14:textId="77777777" w:rsidR="00887A62" w:rsidRPr="00887A62" w:rsidRDefault="00593A63" w:rsidP="00593A63">
            <w:pPr>
              <w:jc w:val="both"/>
              <w:rPr>
                <w:rFonts w:ascii="Arial" w:eastAsia="Calibri" w:hAnsi="Arial" w:cs="Arial"/>
              </w:rPr>
            </w:pPr>
            <w:r>
              <w:rPr>
                <w:rFonts w:ascii="Arial" w:eastAsia="Calibri" w:hAnsi="Arial" w:cs="Arial"/>
              </w:rPr>
              <w:t xml:space="preserve">Yes </w:t>
            </w:r>
            <w:r w:rsidR="00887A62" w:rsidRPr="00887A62">
              <w:rPr>
                <w:rFonts w:ascii="Arial" w:eastAsia="Calibri" w:hAnsi="Arial" w:cs="Arial"/>
              </w:rPr>
              <w:t xml:space="preserve"> </w:t>
            </w:r>
          </w:p>
        </w:tc>
        <w:tc>
          <w:tcPr>
            <w:tcW w:w="1701" w:type="dxa"/>
          </w:tcPr>
          <w:p w14:paraId="4B39E496" w14:textId="77777777" w:rsidR="00887A62" w:rsidRPr="00887A62" w:rsidRDefault="00E905F2" w:rsidP="00B0393A">
            <w:pPr>
              <w:jc w:val="both"/>
              <w:rPr>
                <w:rFonts w:ascii="Arial" w:eastAsia="Calibri" w:hAnsi="Arial" w:cs="Arial"/>
              </w:rPr>
            </w:pPr>
            <w:r>
              <w:rPr>
                <w:rFonts w:ascii="Arial" w:eastAsia="Calibri" w:hAnsi="Arial" w:cs="Arial"/>
              </w:rPr>
              <w:t>40.</w:t>
            </w:r>
            <w:r w:rsidR="00887A62" w:rsidRPr="00887A62">
              <w:rPr>
                <w:rFonts w:ascii="Arial" w:eastAsia="Calibri" w:hAnsi="Arial" w:cs="Arial"/>
              </w:rPr>
              <w:t>54(15)</w:t>
            </w:r>
          </w:p>
        </w:tc>
        <w:tc>
          <w:tcPr>
            <w:tcW w:w="1701" w:type="dxa"/>
          </w:tcPr>
          <w:p w14:paraId="07031BE6" w14:textId="77777777" w:rsidR="00887A62" w:rsidRPr="00887A62" w:rsidRDefault="00E905F2" w:rsidP="00B0393A">
            <w:pPr>
              <w:jc w:val="both"/>
              <w:rPr>
                <w:rFonts w:ascii="Arial" w:eastAsia="Calibri" w:hAnsi="Arial" w:cs="Arial"/>
              </w:rPr>
            </w:pPr>
            <w:r>
              <w:rPr>
                <w:rFonts w:ascii="Arial" w:eastAsia="Calibri" w:hAnsi="Arial" w:cs="Arial"/>
              </w:rPr>
              <w:t>59.</w:t>
            </w:r>
            <w:r w:rsidR="00887A62" w:rsidRPr="00887A62">
              <w:rPr>
                <w:rFonts w:ascii="Arial" w:eastAsia="Calibri" w:hAnsi="Arial" w:cs="Arial"/>
              </w:rPr>
              <w:t>46(22)</w:t>
            </w:r>
          </w:p>
        </w:tc>
        <w:tc>
          <w:tcPr>
            <w:tcW w:w="1417" w:type="dxa"/>
          </w:tcPr>
          <w:p w14:paraId="1D51EC05" w14:textId="77777777" w:rsidR="00887A62" w:rsidRPr="00887A62" w:rsidRDefault="00887A62" w:rsidP="00B0393A">
            <w:pPr>
              <w:jc w:val="both"/>
              <w:rPr>
                <w:rFonts w:ascii="Arial" w:eastAsia="Calibri" w:hAnsi="Arial" w:cs="Arial"/>
              </w:rPr>
            </w:pPr>
            <w:r w:rsidRPr="00887A62">
              <w:rPr>
                <w:rFonts w:ascii="Arial" w:eastAsia="Calibri" w:hAnsi="Arial" w:cs="Arial"/>
              </w:rPr>
              <w:t>100(37)</w:t>
            </w:r>
          </w:p>
        </w:tc>
        <w:tc>
          <w:tcPr>
            <w:tcW w:w="1554" w:type="dxa"/>
            <w:vMerge w:val="restart"/>
          </w:tcPr>
          <w:p w14:paraId="6AD84EC2" w14:textId="77777777" w:rsidR="00887A62" w:rsidRPr="00887A62" w:rsidRDefault="00E905F2"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001</w:t>
            </w:r>
          </w:p>
        </w:tc>
      </w:tr>
      <w:tr w:rsidR="00887A62" w:rsidRPr="00887A62" w14:paraId="39E10D7B" w14:textId="77777777" w:rsidTr="00E90082">
        <w:tc>
          <w:tcPr>
            <w:tcW w:w="2689" w:type="dxa"/>
          </w:tcPr>
          <w:p w14:paraId="7FF6C7FC" w14:textId="77777777" w:rsidR="00887A62" w:rsidRPr="00887A62" w:rsidRDefault="00593A63" w:rsidP="00B0393A">
            <w:pPr>
              <w:jc w:val="both"/>
              <w:rPr>
                <w:rFonts w:ascii="Arial" w:eastAsia="Calibri" w:hAnsi="Arial" w:cs="Arial"/>
              </w:rPr>
            </w:pPr>
            <w:r>
              <w:rPr>
                <w:rFonts w:ascii="Arial" w:eastAsia="Calibri" w:hAnsi="Arial" w:cs="Arial"/>
              </w:rPr>
              <w:t>No</w:t>
            </w:r>
            <w:r w:rsidR="00887A62" w:rsidRPr="00887A62">
              <w:rPr>
                <w:rFonts w:ascii="Arial" w:eastAsia="Calibri" w:hAnsi="Arial" w:cs="Arial"/>
              </w:rPr>
              <w:t xml:space="preserve"> </w:t>
            </w:r>
          </w:p>
        </w:tc>
        <w:tc>
          <w:tcPr>
            <w:tcW w:w="1701" w:type="dxa"/>
          </w:tcPr>
          <w:p w14:paraId="396314F8" w14:textId="77777777" w:rsidR="00887A62" w:rsidRPr="00887A62" w:rsidRDefault="00E905F2" w:rsidP="00B0393A">
            <w:pPr>
              <w:jc w:val="both"/>
              <w:rPr>
                <w:rFonts w:ascii="Arial" w:eastAsia="Calibri" w:hAnsi="Arial" w:cs="Arial"/>
              </w:rPr>
            </w:pPr>
            <w:r>
              <w:rPr>
                <w:rFonts w:ascii="Arial" w:eastAsia="Calibri" w:hAnsi="Arial" w:cs="Arial"/>
              </w:rPr>
              <w:t>40.</w:t>
            </w:r>
            <w:r w:rsidR="00887A62" w:rsidRPr="00887A62">
              <w:rPr>
                <w:rFonts w:ascii="Arial" w:eastAsia="Calibri" w:hAnsi="Arial" w:cs="Arial"/>
              </w:rPr>
              <w:t>31(52)</w:t>
            </w:r>
          </w:p>
        </w:tc>
        <w:tc>
          <w:tcPr>
            <w:tcW w:w="1701" w:type="dxa"/>
          </w:tcPr>
          <w:p w14:paraId="292842D7" w14:textId="77777777" w:rsidR="00887A62" w:rsidRPr="00887A62" w:rsidRDefault="00E905F2" w:rsidP="00B0393A">
            <w:pPr>
              <w:jc w:val="both"/>
              <w:rPr>
                <w:rFonts w:ascii="Arial" w:eastAsia="Calibri" w:hAnsi="Arial" w:cs="Arial"/>
              </w:rPr>
            </w:pPr>
            <w:r>
              <w:rPr>
                <w:rFonts w:ascii="Arial" w:eastAsia="Calibri" w:hAnsi="Arial" w:cs="Arial"/>
              </w:rPr>
              <w:t>60.</w:t>
            </w:r>
            <w:r w:rsidR="00887A62" w:rsidRPr="00887A62">
              <w:rPr>
                <w:rFonts w:ascii="Arial" w:eastAsia="Calibri" w:hAnsi="Arial" w:cs="Arial"/>
              </w:rPr>
              <w:t>69(77)</w:t>
            </w:r>
          </w:p>
        </w:tc>
        <w:tc>
          <w:tcPr>
            <w:tcW w:w="1417" w:type="dxa"/>
          </w:tcPr>
          <w:p w14:paraId="0898F64B" w14:textId="77777777" w:rsidR="00887A62" w:rsidRPr="00887A62" w:rsidRDefault="00887A62" w:rsidP="00B0393A">
            <w:pPr>
              <w:jc w:val="both"/>
              <w:rPr>
                <w:rFonts w:ascii="Arial" w:eastAsia="Calibri" w:hAnsi="Arial" w:cs="Arial"/>
              </w:rPr>
            </w:pPr>
            <w:r w:rsidRPr="00887A62">
              <w:rPr>
                <w:rFonts w:ascii="Arial" w:eastAsia="Calibri" w:hAnsi="Arial" w:cs="Arial"/>
              </w:rPr>
              <w:t>100(129)</w:t>
            </w:r>
          </w:p>
        </w:tc>
        <w:tc>
          <w:tcPr>
            <w:tcW w:w="1554" w:type="dxa"/>
            <w:vMerge/>
          </w:tcPr>
          <w:p w14:paraId="6F2D59F5" w14:textId="77777777" w:rsidR="00887A62" w:rsidRPr="00887A62" w:rsidRDefault="00887A62" w:rsidP="00B0393A">
            <w:pPr>
              <w:jc w:val="both"/>
              <w:rPr>
                <w:rFonts w:ascii="Arial" w:eastAsia="Calibri" w:hAnsi="Arial" w:cs="Arial"/>
                <w:b/>
                <w:bCs/>
              </w:rPr>
            </w:pPr>
          </w:p>
        </w:tc>
      </w:tr>
      <w:tr w:rsidR="00887A62" w:rsidRPr="00887A62" w14:paraId="6CA20C1F" w14:textId="77777777" w:rsidTr="00E90082">
        <w:tc>
          <w:tcPr>
            <w:tcW w:w="2689" w:type="dxa"/>
          </w:tcPr>
          <w:p w14:paraId="09CEFCBB" w14:textId="77777777" w:rsidR="00887A62" w:rsidRPr="00887A62" w:rsidRDefault="00593A63" w:rsidP="00B0393A">
            <w:pPr>
              <w:jc w:val="both"/>
              <w:rPr>
                <w:rFonts w:ascii="Arial" w:eastAsia="Calibri" w:hAnsi="Arial" w:cs="Arial"/>
                <w:b/>
                <w:bCs/>
              </w:rPr>
            </w:pPr>
            <w:r>
              <w:rPr>
                <w:rFonts w:ascii="Arial" w:eastAsia="Calibri" w:hAnsi="Arial" w:cs="Arial"/>
                <w:b/>
                <w:bCs/>
              </w:rPr>
              <w:t>Fever</w:t>
            </w:r>
            <w:r w:rsidR="00887A62" w:rsidRPr="00887A62">
              <w:rPr>
                <w:rFonts w:ascii="Arial" w:eastAsia="Calibri" w:hAnsi="Arial" w:cs="Arial"/>
                <w:b/>
                <w:bCs/>
              </w:rPr>
              <w:t xml:space="preserve"> </w:t>
            </w:r>
          </w:p>
        </w:tc>
        <w:tc>
          <w:tcPr>
            <w:tcW w:w="1701" w:type="dxa"/>
          </w:tcPr>
          <w:p w14:paraId="64C24BA0" w14:textId="77777777" w:rsidR="00887A62" w:rsidRPr="00887A62" w:rsidRDefault="00887A62" w:rsidP="00B0393A">
            <w:pPr>
              <w:jc w:val="both"/>
              <w:rPr>
                <w:rFonts w:ascii="Arial" w:eastAsia="Calibri" w:hAnsi="Arial" w:cs="Arial"/>
              </w:rPr>
            </w:pPr>
          </w:p>
        </w:tc>
        <w:tc>
          <w:tcPr>
            <w:tcW w:w="1701" w:type="dxa"/>
          </w:tcPr>
          <w:p w14:paraId="0CDC3416" w14:textId="77777777" w:rsidR="00887A62" w:rsidRPr="00887A62" w:rsidRDefault="00887A62" w:rsidP="00B0393A">
            <w:pPr>
              <w:jc w:val="both"/>
              <w:rPr>
                <w:rFonts w:ascii="Arial" w:eastAsia="Calibri" w:hAnsi="Arial" w:cs="Arial"/>
              </w:rPr>
            </w:pPr>
          </w:p>
        </w:tc>
        <w:tc>
          <w:tcPr>
            <w:tcW w:w="1417" w:type="dxa"/>
          </w:tcPr>
          <w:p w14:paraId="76C6E63D" w14:textId="77777777" w:rsidR="00887A62" w:rsidRPr="00887A62" w:rsidRDefault="00887A62" w:rsidP="00B0393A">
            <w:pPr>
              <w:jc w:val="both"/>
              <w:rPr>
                <w:rFonts w:ascii="Arial" w:eastAsia="Calibri" w:hAnsi="Arial" w:cs="Arial"/>
              </w:rPr>
            </w:pPr>
          </w:p>
        </w:tc>
        <w:tc>
          <w:tcPr>
            <w:tcW w:w="1554" w:type="dxa"/>
          </w:tcPr>
          <w:p w14:paraId="477B9F7B" w14:textId="77777777" w:rsidR="00887A62" w:rsidRPr="00887A62" w:rsidRDefault="00887A62" w:rsidP="00B0393A">
            <w:pPr>
              <w:jc w:val="both"/>
              <w:rPr>
                <w:rFonts w:ascii="Arial" w:eastAsia="Calibri" w:hAnsi="Arial" w:cs="Arial"/>
                <w:b/>
                <w:bCs/>
              </w:rPr>
            </w:pPr>
          </w:p>
        </w:tc>
      </w:tr>
      <w:tr w:rsidR="00887A62" w:rsidRPr="00887A62" w14:paraId="78186BF4" w14:textId="77777777" w:rsidTr="00E90082">
        <w:tc>
          <w:tcPr>
            <w:tcW w:w="2689" w:type="dxa"/>
          </w:tcPr>
          <w:p w14:paraId="1FB7E452" w14:textId="77777777" w:rsidR="00887A62" w:rsidRPr="00887A62" w:rsidRDefault="00593A63" w:rsidP="00B0393A">
            <w:pPr>
              <w:jc w:val="both"/>
              <w:rPr>
                <w:rFonts w:ascii="Arial" w:eastAsia="Calibri" w:hAnsi="Arial" w:cs="Arial"/>
              </w:rPr>
            </w:pPr>
            <w:r>
              <w:rPr>
                <w:rFonts w:ascii="Arial" w:eastAsia="Calibri" w:hAnsi="Arial" w:cs="Arial"/>
              </w:rPr>
              <w:t xml:space="preserve">Yes </w:t>
            </w:r>
          </w:p>
        </w:tc>
        <w:tc>
          <w:tcPr>
            <w:tcW w:w="1701" w:type="dxa"/>
          </w:tcPr>
          <w:p w14:paraId="6CBED65C" w14:textId="77777777" w:rsidR="00887A62" w:rsidRPr="00887A62" w:rsidRDefault="00E905F2" w:rsidP="00B0393A">
            <w:pPr>
              <w:jc w:val="both"/>
              <w:rPr>
                <w:rFonts w:ascii="Arial" w:eastAsia="Calibri" w:hAnsi="Arial" w:cs="Arial"/>
              </w:rPr>
            </w:pPr>
            <w:r>
              <w:rPr>
                <w:rFonts w:ascii="Arial" w:eastAsia="Calibri" w:hAnsi="Arial" w:cs="Arial"/>
              </w:rPr>
              <w:t>44.</w:t>
            </w:r>
            <w:r w:rsidR="00887A62" w:rsidRPr="00887A62">
              <w:rPr>
                <w:rFonts w:ascii="Arial" w:eastAsia="Calibri" w:hAnsi="Arial" w:cs="Arial"/>
              </w:rPr>
              <w:t>19(19)</w:t>
            </w:r>
          </w:p>
        </w:tc>
        <w:tc>
          <w:tcPr>
            <w:tcW w:w="1701" w:type="dxa"/>
          </w:tcPr>
          <w:p w14:paraId="70326694" w14:textId="77777777" w:rsidR="00887A62" w:rsidRPr="00887A62" w:rsidRDefault="00E905F2" w:rsidP="00B0393A">
            <w:pPr>
              <w:jc w:val="both"/>
              <w:rPr>
                <w:rFonts w:ascii="Arial" w:eastAsia="Calibri" w:hAnsi="Arial" w:cs="Arial"/>
              </w:rPr>
            </w:pPr>
            <w:r>
              <w:rPr>
                <w:rFonts w:ascii="Arial" w:eastAsia="Calibri" w:hAnsi="Arial" w:cs="Arial"/>
              </w:rPr>
              <w:t>55</w:t>
            </w:r>
            <w:r w:rsidR="00887A62" w:rsidRPr="00887A62">
              <w:rPr>
                <w:rFonts w:ascii="Arial" w:eastAsia="Calibri" w:hAnsi="Arial" w:cs="Arial"/>
              </w:rPr>
              <w:t>81(24)</w:t>
            </w:r>
          </w:p>
        </w:tc>
        <w:tc>
          <w:tcPr>
            <w:tcW w:w="1417" w:type="dxa"/>
          </w:tcPr>
          <w:p w14:paraId="58962FFA" w14:textId="77777777" w:rsidR="00887A62" w:rsidRPr="00887A62" w:rsidRDefault="00887A62" w:rsidP="00B0393A">
            <w:pPr>
              <w:jc w:val="both"/>
              <w:rPr>
                <w:rFonts w:ascii="Arial" w:eastAsia="Calibri" w:hAnsi="Arial" w:cs="Arial"/>
              </w:rPr>
            </w:pPr>
            <w:r w:rsidRPr="00887A62">
              <w:rPr>
                <w:rFonts w:ascii="Arial" w:eastAsia="Calibri" w:hAnsi="Arial" w:cs="Arial"/>
              </w:rPr>
              <w:t>100(43)</w:t>
            </w:r>
          </w:p>
        </w:tc>
        <w:tc>
          <w:tcPr>
            <w:tcW w:w="1554" w:type="dxa"/>
            <w:vMerge w:val="restart"/>
          </w:tcPr>
          <w:p w14:paraId="14BB7F89" w14:textId="77777777" w:rsidR="00887A62" w:rsidRPr="00887A62" w:rsidRDefault="00E905F2"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001</w:t>
            </w:r>
          </w:p>
        </w:tc>
      </w:tr>
      <w:tr w:rsidR="00887A62" w:rsidRPr="00887A62" w14:paraId="5FF8A02E" w14:textId="77777777" w:rsidTr="00E90082">
        <w:tc>
          <w:tcPr>
            <w:tcW w:w="2689" w:type="dxa"/>
          </w:tcPr>
          <w:p w14:paraId="5BF270E4" w14:textId="77777777" w:rsidR="00887A62" w:rsidRPr="00887A62" w:rsidRDefault="00593A63" w:rsidP="00B0393A">
            <w:pPr>
              <w:jc w:val="both"/>
              <w:rPr>
                <w:rFonts w:ascii="Arial" w:eastAsia="Calibri" w:hAnsi="Arial" w:cs="Arial"/>
              </w:rPr>
            </w:pPr>
            <w:r>
              <w:rPr>
                <w:rFonts w:ascii="Arial" w:eastAsia="Calibri" w:hAnsi="Arial" w:cs="Arial"/>
              </w:rPr>
              <w:t>No</w:t>
            </w:r>
          </w:p>
        </w:tc>
        <w:tc>
          <w:tcPr>
            <w:tcW w:w="1701" w:type="dxa"/>
          </w:tcPr>
          <w:p w14:paraId="7EE1C167" w14:textId="77777777" w:rsidR="00887A62" w:rsidRPr="00887A62" w:rsidRDefault="00E905F2" w:rsidP="00B0393A">
            <w:pPr>
              <w:jc w:val="both"/>
              <w:rPr>
                <w:rFonts w:ascii="Arial" w:eastAsia="Calibri" w:hAnsi="Arial" w:cs="Arial"/>
              </w:rPr>
            </w:pPr>
            <w:r>
              <w:rPr>
                <w:rFonts w:ascii="Arial" w:eastAsia="Calibri" w:hAnsi="Arial" w:cs="Arial"/>
              </w:rPr>
              <w:t>39.</w:t>
            </w:r>
            <w:r w:rsidR="00887A62" w:rsidRPr="00887A62">
              <w:rPr>
                <w:rFonts w:ascii="Arial" w:eastAsia="Calibri" w:hAnsi="Arial" w:cs="Arial"/>
              </w:rPr>
              <w:t>02(48)</w:t>
            </w:r>
          </w:p>
        </w:tc>
        <w:tc>
          <w:tcPr>
            <w:tcW w:w="1701" w:type="dxa"/>
          </w:tcPr>
          <w:p w14:paraId="35C57FCF" w14:textId="77777777" w:rsidR="00887A62" w:rsidRPr="00887A62" w:rsidRDefault="00E905F2" w:rsidP="00B0393A">
            <w:pPr>
              <w:jc w:val="both"/>
              <w:rPr>
                <w:rFonts w:ascii="Arial" w:eastAsia="Calibri" w:hAnsi="Arial" w:cs="Arial"/>
              </w:rPr>
            </w:pPr>
            <w:r>
              <w:rPr>
                <w:rFonts w:ascii="Arial" w:eastAsia="Calibri" w:hAnsi="Arial" w:cs="Arial"/>
              </w:rPr>
              <w:t>60.</w:t>
            </w:r>
            <w:r w:rsidR="00887A62" w:rsidRPr="00887A62">
              <w:rPr>
                <w:rFonts w:ascii="Arial" w:eastAsia="Calibri" w:hAnsi="Arial" w:cs="Arial"/>
              </w:rPr>
              <w:t>98(75)</w:t>
            </w:r>
          </w:p>
        </w:tc>
        <w:tc>
          <w:tcPr>
            <w:tcW w:w="1417" w:type="dxa"/>
          </w:tcPr>
          <w:p w14:paraId="74C4F78C" w14:textId="77777777" w:rsidR="00887A62" w:rsidRPr="00887A62" w:rsidRDefault="00887A62" w:rsidP="00B0393A">
            <w:pPr>
              <w:jc w:val="both"/>
              <w:rPr>
                <w:rFonts w:ascii="Arial" w:eastAsia="Calibri" w:hAnsi="Arial" w:cs="Arial"/>
              </w:rPr>
            </w:pPr>
            <w:r w:rsidRPr="00887A62">
              <w:rPr>
                <w:rFonts w:ascii="Arial" w:eastAsia="Calibri" w:hAnsi="Arial" w:cs="Arial"/>
              </w:rPr>
              <w:t>100(123)</w:t>
            </w:r>
          </w:p>
        </w:tc>
        <w:tc>
          <w:tcPr>
            <w:tcW w:w="1554" w:type="dxa"/>
            <w:vMerge/>
          </w:tcPr>
          <w:p w14:paraId="43599D69" w14:textId="77777777" w:rsidR="00887A62" w:rsidRPr="00887A62" w:rsidRDefault="00887A62" w:rsidP="00B0393A">
            <w:pPr>
              <w:jc w:val="both"/>
              <w:rPr>
                <w:rFonts w:ascii="Arial" w:eastAsia="Calibri" w:hAnsi="Arial" w:cs="Arial"/>
                <w:b/>
                <w:bCs/>
              </w:rPr>
            </w:pPr>
          </w:p>
        </w:tc>
      </w:tr>
      <w:tr w:rsidR="00887A62" w:rsidRPr="00887A62" w14:paraId="267F5CCB" w14:textId="77777777" w:rsidTr="00E90082">
        <w:tc>
          <w:tcPr>
            <w:tcW w:w="2689" w:type="dxa"/>
          </w:tcPr>
          <w:p w14:paraId="6025F926" w14:textId="77777777" w:rsidR="00887A62" w:rsidRPr="00887A62" w:rsidRDefault="00593A63" w:rsidP="00593A63">
            <w:pPr>
              <w:jc w:val="both"/>
              <w:rPr>
                <w:rFonts w:ascii="Arial" w:eastAsia="Calibri" w:hAnsi="Arial" w:cs="Arial"/>
                <w:b/>
                <w:bCs/>
              </w:rPr>
            </w:pPr>
            <w:r>
              <w:rPr>
                <w:rFonts w:ascii="Arial" w:eastAsia="Calibri" w:hAnsi="Arial" w:cs="Arial"/>
                <w:b/>
                <w:bCs/>
              </w:rPr>
              <w:t>ARI/</w:t>
            </w:r>
            <w:proofErr w:type="spellStart"/>
            <w:r>
              <w:rPr>
                <w:rFonts w:ascii="Arial" w:eastAsia="Calibri" w:hAnsi="Arial" w:cs="Arial"/>
                <w:b/>
                <w:bCs/>
              </w:rPr>
              <w:t>Cough</w:t>
            </w:r>
            <w:proofErr w:type="spellEnd"/>
          </w:p>
        </w:tc>
        <w:tc>
          <w:tcPr>
            <w:tcW w:w="1701" w:type="dxa"/>
          </w:tcPr>
          <w:p w14:paraId="2BD40AFC" w14:textId="77777777" w:rsidR="00887A62" w:rsidRPr="00887A62" w:rsidRDefault="00887A62" w:rsidP="00B0393A">
            <w:pPr>
              <w:jc w:val="both"/>
              <w:rPr>
                <w:rFonts w:ascii="Arial" w:eastAsia="Calibri" w:hAnsi="Arial" w:cs="Arial"/>
              </w:rPr>
            </w:pPr>
          </w:p>
        </w:tc>
        <w:tc>
          <w:tcPr>
            <w:tcW w:w="1701" w:type="dxa"/>
          </w:tcPr>
          <w:p w14:paraId="00B639C5" w14:textId="77777777" w:rsidR="00887A62" w:rsidRPr="00887A62" w:rsidRDefault="00887A62" w:rsidP="00B0393A">
            <w:pPr>
              <w:jc w:val="both"/>
              <w:rPr>
                <w:rFonts w:ascii="Arial" w:eastAsia="Calibri" w:hAnsi="Arial" w:cs="Arial"/>
              </w:rPr>
            </w:pPr>
          </w:p>
        </w:tc>
        <w:tc>
          <w:tcPr>
            <w:tcW w:w="1417" w:type="dxa"/>
          </w:tcPr>
          <w:p w14:paraId="69D2F455" w14:textId="77777777" w:rsidR="00887A62" w:rsidRPr="00887A62" w:rsidRDefault="00887A62" w:rsidP="00B0393A">
            <w:pPr>
              <w:jc w:val="both"/>
              <w:rPr>
                <w:rFonts w:ascii="Arial" w:eastAsia="Calibri" w:hAnsi="Arial" w:cs="Arial"/>
              </w:rPr>
            </w:pPr>
          </w:p>
        </w:tc>
        <w:tc>
          <w:tcPr>
            <w:tcW w:w="1554" w:type="dxa"/>
          </w:tcPr>
          <w:p w14:paraId="5CF462CE" w14:textId="77777777" w:rsidR="00887A62" w:rsidRPr="00887A62" w:rsidRDefault="00887A62" w:rsidP="00B0393A">
            <w:pPr>
              <w:jc w:val="both"/>
              <w:rPr>
                <w:rFonts w:ascii="Arial" w:eastAsia="Calibri" w:hAnsi="Arial" w:cs="Arial"/>
                <w:b/>
                <w:bCs/>
              </w:rPr>
            </w:pPr>
          </w:p>
        </w:tc>
      </w:tr>
      <w:tr w:rsidR="00887A62" w:rsidRPr="00887A62" w14:paraId="1940FFFF" w14:textId="77777777" w:rsidTr="00E90082">
        <w:tc>
          <w:tcPr>
            <w:tcW w:w="2689" w:type="dxa"/>
          </w:tcPr>
          <w:p w14:paraId="7F17970F" w14:textId="77777777" w:rsidR="00887A62" w:rsidRPr="00887A62" w:rsidRDefault="00890BF2" w:rsidP="00B0393A">
            <w:pPr>
              <w:jc w:val="both"/>
              <w:rPr>
                <w:rFonts w:ascii="Arial" w:eastAsia="Calibri" w:hAnsi="Arial" w:cs="Arial"/>
              </w:rPr>
            </w:pPr>
            <w:r>
              <w:rPr>
                <w:rFonts w:ascii="Arial" w:eastAsia="Calibri" w:hAnsi="Arial" w:cs="Arial"/>
              </w:rPr>
              <w:t>Yes</w:t>
            </w:r>
            <w:r w:rsidR="00887A62" w:rsidRPr="00887A62">
              <w:rPr>
                <w:rFonts w:ascii="Arial" w:eastAsia="Calibri" w:hAnsi="Arial" w:cs="Arial"/>
              </w:rPr>
              <w:t xml:space="preserve"> </w:t>
            </w:r>
          </w:p>
        </w:tc>
        <w:tc>
          <w:tcPr>
            <w:tcW w:w="1701" w:type="dxa"/>
          </w:tcPr>
          <w:p w14:paraId="470B06F2" w14:textId="77777777" w:rsidR="00887A62" w:rsidRPr="00887A62" w:rsidRDefault="00E905F2" w:rsidP="00B0393A">
            <w:pPr>
              <w:jc w:val="both"/>
              <w:rPr>
                <w:rFonts w:ascii="Arial" w:eastAsia="Calibri" w:hAnsi="Arial" w:cs="Arial"/>
              </w:rPr>
            </w:pPr>
            <w:r>
              <w:rPr>
                <w:rFonts w:ascii="Arial" w:eastAsia="Calibri" w:hAnsi="Arial" w:cs="Arial"/>
              </w:rPr>
              <w:t>47.</w:t>
            </w:r>
            <w:r w:rsidR="00887A62" w:rsidRPr="00887A62">
              <w:rPr>
                <w:rFonts w:ascii="Arial" w:eastAsia="Calibri" w:hAnsi="Arial" w:cs="Arial"/>
              </w:rPr>
              <w:t>06(8)</w:t>
            </w:r>
          </w:p>
        </w:tc>
        <w:tc>
          <w:tcPr>
            <w:tcW w:w="1701" w:type="dxa"/>
          </w:tcPr>
          <w:p w14:paraId="0D164C5B" w14:textId="77777777" w:rsidR="00887A62" w:rsidRPr="00887A62" w:rsidRDefault="00E905F2" w:rsidP="00B0393A">
            <w:pPr>
              <w:jc w:val="both"/>
              <w:rPr>
                <w:rFonts w:ascii="Arial" w:eastAsia="Calibri" w:hAnsi="Arial" w:cs="Arial"/>
              </w:rPr>
            </w:pPr>
            <w:r>
              <w:rPr>
                <w:rFonts w:ascii="Arial" w:eastAsia="Calibri" w:hAnsi="Arial" w:cs="Arial"/>
              </w:rPr>
              <w:t>52.</w:t>
            </w:r>
            <w:r w:rsidR="00887A62" w:rsidRPr="00887A62">
              <w:rPr>
                <w:rFonts w:ascii="Arial" w:eastAsia="Calibri" w:hAnsi="Arial" w:cs="Arial"/>
              </w:rPr>
              <w:t>94(9)</w:t>
            </w:r>
          </w:p>
        </w:tc>
        <w:tc>
          <w:tcPr>
            <w:tcW w:w="1417" w:type="dxa"/>
          </w:tcPr>
          <w:p w14:paraId="2B7BFBC1" w14:textId="77777777" w:rsidR="00887A62" w:rsidRPr="00887A62" w:rsidRDefault="00887A62" w:rsidP="00B0393A">
            <w:pPr>
              <w:jc w:val="both"/>
              <w:rPr>
                <w:rFonts w:ascii="Arial" w:eastAsia="Calibri" w:hAnsi="Arial" w:cs="Arial"/>
              </w:rPr>
            </w:pPr>
            <w:r w:rsidRPr="00887A62">
              <w:rPr>
                <w:rFonts w:ascii="Arial" w:eastAsia="Calibri" w:hAnsi="Arial" w:cs="Arial"/>
              </w:rPr>
              <w:t>100(17)</w:t>
            </w:r>
          </w:p>
        </w:tc>
        <w:tc>
          <w:tcPr>
            <w:tcW w:w="1554" w:type="dxa"/>
            <w:vMerge w:val="restart"/>
          </w:tcPr>
          <w:p w14:paraId="4E75D389" w14:textId="77777777" w:rsidR="00887A62" w:rsidRPr="00887A62" w:rsidRDefault="00E905F2"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042</w:t>
            </w:r>
          </w:p>
        </w:tc>
      </w:tr>
      <w:tr w:rsidR="00887A62" w:rsidRPr="00887A62" w14:paraId="7F7DEE32" w14:textId="77777777" w:rsidTr="00E90082">
        <w:tc>
          <w:tcPr>
            <w:tcW w:w="2689" w:type="dxa"/>
          </w:tcPr>
          <w:p w14:paraId="6DA98937" w14:textId="77777777" w:rsidR="00887A62" w:rsidRPr="00887A62" w:rsidRDefault="00890BF2" w:rsidP="00B0393A">
            <w:pPr>
              <w:jc w:val="both"/>
              <w:rPr>
                <w:rFonts w:ascii="Arial" w:eastAsia="Calibri" w:hAnsi="Arial" w:cs="Arial"/>
              </w:rPr>
            </w:pPr>
            <w:r>
              <w:rPr>
                <w:rFonts w:ascii="Arial" w:eastAsia="Calibri" w:hAnsi="Arial" w:cs="Arial"/>
              </w:rPr>
              <w:t>No</w:t>
            </w:r>
            <w:r w:rsidR="00887A62" w:rsidRPr="00887A62">
              <w:rPr>
                <w:rFonts w:ascii="Arial" w:eastAsia="Calibri" w:hAnsi="Arial" w:cs="Arial"/>
              </w:rPr>
              <w:t xml:space="preserve"> </w:t>
            </w:r>
          </w:p>
        </w:tc>
        <w:tc>
          <w:tcPr>
            <w:tcW w:w="1701" w:type="dxa"/>
          </w:tcPr>
          <w:p w14:paraId="1C01E9EF" w14:textId="77777777" w:rsidR="00887A62" w:rsidRPr="00887A62" w:rsidRDefault="00E905F2" w:rsidP="00B0393A">
            <w:pPr>
              <w:jc w:val="both"/>
              <w:rPr>
                <w:rFonts w:ascii="Arial" w:eastAsia="Calibri" w:hAnsi="Arial" w:cs="Arial"/>
              </w:rPr>
            </w:pPr>
            <w:r>
              <w:rPr>
                <w:rFonts w:ascii="Arial" w:eastAsia="Calibri" w:hAnsi="Arial" w:cs="Arial"/>
              </w:rPr>
              <w:t>39.</w:t>
            </w:r>
            <w:r w:rsidR="00887A62" w:rsidRPr="00887A62">
              <w:rPr>
                <w:rFonts w:ascii="Arial" w:eastAsia="Calibri" w:hAnsi="Arial" w:cs="Arial"/>
              </w:rPr>
              <w:t>6(59)</w:t>
            </w:r>
          </w:p>
        </w:tc>
        <w:tc>
          <w:tcPr>
            <w:tcW w:w="1701" w:type="dxa"/>
          </w:tcPr>
          <w:p w14:paraId="10783F7B" w14:textId="77777777" w:rsidR="00887A62" w:rsidRPr="00887A62" w:rsidRDefault="00E905F2" w:rsidP="00B0393A">
            <w:pPr>
              <w:jc w:val="both"/>
              <w:rPr>
                <w:rFonts w:ascii="Arial" w:eastAsia="Calibri" w:hAnsi="Arial" w:cs="Arial"/>
              </w:rPr>
            </w:pPr>
            <w:r>
              <w:rPr>
                <w:rFonts w:ascii="Arial" w:eastAsia="Calibri" w:hAnsi="Arial" w:cs="Arial"/>
              </w:rPr>
              <w:t>60.</w:t>
            </w:r>
            <w:r w:rsidR="00887A62" w:rsidRPr="00887A62">
              <w:rPr>
                <w:rFonts w:ascii="Arial" w:eastAsia="Calibri" w:hAnsi="Arial" w:cs="Arial"/>
              </w:rPr>
              <w:t>40(90)</w:t>
            </w:r>
          </w:p>
        </w:tc>
        <w:tc>
          <w:tcPr>
            <w:tcW w:w="1417" w:type="dxa"/>
          </w:tcPr>
          <w:p w14:paraId="70281A5D" w14:textId="77777777" w:rsidR="00887A62" w:rsidRPr="00887A62" w:rsidRDefault="00887A62" w:rsidP="00B0393A">
            <w:pPr>
              <w:jc w:val="both"/>
              <w:rPr>
                <w:rFonts w:ascii="Arial" w:eastAsia="Calibri" w:hAnsi="Arial" w:cs="Arial"/>
              </w:rPr>
            </w:pPr>
            <w:r w:rsidRPr="00887A62">
              <w:rPr>
                <w:rFonts w:ascii="Arial" w:eastAsia="Calibri" w:hAnsi="Arial" w:cs="Arial"/>
              </w:rPr>
              <w:t>100(149)</w:t>
            </w:r>
          </w:p>
        </w:tc>
        <w:tc>
          <w:tcPr>
            <w:tcW w:w="1554" w:type="dxa"/>
            <w:vMerge/>
          </w:tcPr>
          <w:p w14:paraId="4D8842F7" w14:textId="77777777" w:rsidR="00887A62" w:rsidRPr="00887A62" w:rsidRDefault="00887A62" w:rsidP="00B0393A">
            <w:pPr>
              <w:jc w:val="both"/>
              <w:rPr>
                <w:rFonts w:ascii="Arial" w:eastAsia="Calibri" w:hAnsi="Arial" w:cs="Arial"/>
                <w:b/>
                <w:bCs/>
              </w:rPr>
            </w:pPr>
          </w:p>
        </w:tc>
      </w:tr>
      <w:tr w:rsidR="00887A62" w:rsidRPr="00887A62" w14:paraId="67986426" w14:textId="77777777" w:rsidTr="00E90082">
        <w:tc>
          <w:tcPr>
            <w:tcW w:w="2689" w:type="dxa"/>
          </w:tcPr>
          <w:p w14:paraId="1D27E6A8" w14:textId="77777777" w:rsidR="00887A62" w:rsidRPr="00887A62" w:rsidRDefault="00890BF2" w:rsidP="00890BF2">
            <w:pPr>
              <w:jc w:val="both"/>
              <w:rPr>
                <w:rFonts w:ascii="Arial" w:eastAsia="Calibri" w:hAnsi="Arial" w:cs="Arial"/>
                <w:b/>
                <w:bCs/>
              </w:rPr>
            </w:pPr>
            <w:r>
              <w:rPr>
                <w:rFonts w:ascii="Arial" w:eastAsia="Calibri" w:hAnsi="Arial" w:cs="Arial"/>
                <w:b/>
                <w:bCs/>
              </w:rPr>
              <w:t>Malaria</w:t>
            </w:r>
            <w:r w:rsidR="00887A62" w:rsidRPr="00887A62">
              <w:rPr>
                <w:rFonts w:ascii="Arial" w:eastAsia="Calibri" w:hAnsi="Arial" w:cs="Arial"/>
                <w:b/>
                <w:bCs/>
              </w:rPr>
              <w:t xml:space="preserve"> </w:t>
            </w:r>
          </w:p>
        </w:tc>
        <w:tc>
          <w:tcPr>
            <w:tcW w:w="1701" w:type="dxa"/>
          </w:tcPr>
          <w:p w14:paraId="1EC8837D" w14:textId="77777777" w:rsidR="00887A62" w:rsidRPr="00887A62" w:rsidRDefault="00887A62" w:rsidP="00B0393A">
            <w:pPr>
              <w:jc w:val="both"/>
              <w:rPr>
                <w:rFonts w:ascii="Arial" w:eastAsia="Calibri" w:hAnsi="Arial" w:cs="Arial"/>
              </w:rPr>
            </w:pPr>
          </w:p>
        </w:tc>
        <w:tc>
          <w:tcPr>
            <w:tcW w:w="1701" w:type="dxa"/>
          </w:tcPr>
          <w:p w14:paraId="0D691EB1" w14:textId="77777777" w:rsidR="00887A62" w:rsidRPr="00887A62" w:rsidRDefault="00887A62" w:rsidP="00B0393A">
            <w:pPr>
              <w:jc w:val="both"/>
              <w:rPr>
                <w:rFonts w:ascii="Arial" w:eastAsia="Calibri" w:hAnsi="Arial" w:cs="Arial"/>
              </w:rPr>
            </w:pPr>
          </w:p>
        </w:tc>
        <w:tc>
          <w:tcPr>
            <w:tcW w:w="1417" w:type="dxa"/>
          </w:tcPr>
          <w:p w14:paraId="14CB1C55" w14:textId="77777777" w:rsidR="00887A62" w:rsidRPr="00887A62" w:rsidRDefault="00887A62" w:rsidP="00B0393A">
            <w:pPr>
              <w:jc w:val="both"/>
              <w:rPr>
                <w:rFonts w:ascii="Arial" w:eastAsia="Calibri" w:hAnsi="Arial" w:cs="Arial"/>
              </w:rPr>
            </w:pPr>
          </w:p>
        </w:tc>
        <w:tc>
          <w:tcPr>
            <w:tcW w:w="1554" w:type="dxa"/>
          </w:tcPr>
          <w:p w14:paraId="4F0AACEA" w14:textId="77777777" w:rsidR="00887A62" w:rsidRPr="00887A62" w:rsidRDefault="00887A62" w:rsidP="00B0393A">
            <w:pPr>
              <w:jc w:val="both"/>
              <w:rPr>
                <w:rFonts w:ascii="Arial" w:eastAsia="Calibri" w:hAnsi="Arial" w:cs="Arial"/>
                <w:b/>
                <w:bCs/>
              </w:rPr>
            </w:pPr>
          </w:p>
        </w:tc>
      </w:tr>
      <w:tr w:rsidR="00887A62" w:rsidRPr="00887A62" w14:paraId="29175DE1" w14:textId="77777777" w:rsidTr="00E90082">
        <w:tc>
          <w:tcPr>
            <w:tcW w:w="2689" w:type="dxa"/>
          </w:tcPr>
          <w:p w14:paraId="5C46E928" w14:textId="77777777" w:rsidR="00887A62" w:rsidRPr="00887A62" w:rsidRDefault="00890BF2" w:rsidP="00890BF2">
            <w:pPr>
              <w:jc w:val="both"/>
              <w:rPr>
                <w:rFonts w:ascii="Arial" w:eastAsia="Calibri" w:hAnsi="Arial" w:cs="Arial"/>
              </w:rPr>
            </w:pPr>
            <w:r>
              <w:rPr>
                <w:rFonts w:ascii="Arial" w:eastAsia="Calibri" w:hAnsi="Arial" w:cs="Arial"/>
              </w:rPr>
              <w:t xml:space="preserve">Yes </w:t>
            </w:r>
            <w:r w:rsidR="00887A62" w:rsidRPr="00887A62">
              <w:rPr>
                <w:rFonts w:ascii="Arial" w:eastAsia="Calibri" w:hAnsi="Arial" w:cs="Arial"/>
              </w:rPr>
              <w:t xml:space="preserve"> </w:t>
            </w:r>
          </w:p>
        </w:tc>
        <w:tc>
          <w:tcPr>
            <w:tcW w:w="1701" w:type="dxa"/>
          </w:tcPr>
          <w:p w14:paraId="276B9E31" w14:textId="77777777" w:rsidR="00887A62" w:rsidRPr="00887A62" w:rsidRDefault="00E905F2" w:rsidP="00B0393A">
            <w:pPr>
              <w:jc w:val="both"/>
              <w:rPr>
                <w:rFonts w:ascii="Arial" w:eastAsia="Calibri" w:hAnsi="Arial" w:cs="Arial"/>
              </w:rPr>
            </w:pPr>
            <w:r>
              <w:rPr>
                <w:rFonts w:ascii="Arial" w:eastAsia="Calibri" w:hAnsi="Arial" w:cs="Arial"/>
              </w:rPr>
              <w:t>41.</w:t>
            </w:r>
            <w:r w:rsidR="00887A62" w:rsidRPr="00887A62">
              <w:rPr>
                <w:rFonts w:ascii="Arial" w:eastAsia="Calibri" w:hAnsi="Arial" w:cs="Arial"/>
              </w:rPr>
              <w:t>67(5)</w:t>
            </w:r>
          </w:p>
        </w:tc>
        <w:tc>
          <w:tcPr>
            <w:tcW w:w="1701" w:type="dxa"/>
          </w:tcPr>
          <w:p w14:paraId="66A07E89" w14:textId="77777777" w:rsidR="00887A62" w:rsidRPr="00887A62" w:rsidRDefault="00E905F2" w:rsidP="00B0393A">
            <w:pPr>
              <w:jc w:val="both"/>
              <w:rPr>
                <w:rFonts w:ascii="Arial" w:eastAsia="Calibri" w:hAnsi="Arial" w:cs="Arial"/>
              </w:rPr>
            </w:pPr>
            <w:r>
              <w:rPr>
                <w:rFonts w:ascii="Arial" w:eastAsia="Calibri" w:hAnsi="Arial" w:cs="Arial"/>
              </w:rPr>
              <w:t>53.</w:t>
            </w:r>
            <w:r w:rsidR="00887A62" w:rsidRPr="00887A62">
              <w:rPr>
                <w:rFonts w:ascii="Arial" w:eastAsia="Calibri" w:hAnsi="Arial" w:cs="Arial"/>
              </w:rPr>
              <w:t>33(7)</w:t>
            </w:r>
          </w:p>
        </w:tc>
        <w:tc>
          <w:tcPr>
            <w:tcW w:w="1417" w:type="dxa"/>
          </w:tcPr>
          <w:p w14:paraId="36234B93" w14:textId="77777777" w:rsidR="00887A62" w:rsidRPr="00887A62" w:rsidRDefault="00887A62" w:rsidP="00B0393A">
            <w:pPr>
              <w:jc w:val="both"/>
              <w:rPr>
                <w:rFonts w:ascii="Arial" w:eastAsia="Calibri" w:hAnsi="Arial" w:cs="Arial"/>
              </w:rPr>
            </w:pPr>
            <w:r w:rsidRPr="00887A62">
              <w:rPr>
                <w:rFonts w:ascii="Arial" w:eastAsia="Calibri" w:hAnsi="Arial" w:cs="Arial"/>
              </w:rPr>
              <w:t>100(12)</w:t>
            </w:r>
          </w:p>
        </w:tc>
        <w:tc>
          <w:tcPr>
            <w:tcW w:w="1554" w:type="dxa"/>
            <w:vMerge w:val="restart"/>
          </w:tcPr>
          <w:p w14:paraId="03171F45" w14:textId="77777777" w:rsidR="00887A62" w:rsidRPr="00887A62" w:rsidRDefault="00E905F2" w:rsidP="00B0393A">
            <w:pPr>
              <w:jc w:val="both"/>
              <w:rPr>
                <w:rFonts w:ascii="Arial" w:eastAsia="Calibri" w:hAnsi="Arial" w:cs="Arial"/>
                <w:b/>
                <w:bCs/>
              </w:rPr>
            </w:pPr>
            <w:r>
              <w:rPr>
                <w:rFonts w:ascii="Arial" w:eastAsia="Calibri" w:hAnsi="Arial" w:cs="Arial"/>
                <w:b/>
                <w:bCs/>
              </w:rPr>
              <w:t>0.</w:t>
            </w:r>
            <w:r w:rsidR="00887A62" w:rsidRPr="00887A62">
              <w:rPr>
                <w:rFonts w:ascii="Arial" w:eastAsia="Calibri" w:hAnsi="Arial" w:cs="Arial"/>
                <w:b/>
                <w:bCs/>
              </w:rPr>
              <w:t>026</w:t>
            </w:r>
          </w:p>
        </w:tc>
      </w:tr>
      <w:tr w:rsidR="00887A62" w:rsidRPr="00887A62" w14:paraId="55F4BC0B" w14:textId="77777777" w:rsidTr="00E90082">
        <w:tc>
          <w:tcPr>
            <w:tcW w:w="2689" w:type="dxa"/>
            <w:tcBorders>
              <w:bottom w:val="single" w:sz="8" w:space="0" w:color="auto"/>
            </w:tcBorders>
          </w:tcPr>
          <w:p w14:paraId="007942FB" w14:textId="77777777" w:rsidR="00887A62" w:rsidRPr="00887A62" w:rsidRDefault="00890BF2" w:rsidP="00B0393A">
            <w:pPr>
              <w:jc w:val="both"/>
              <w:rPr>
                <w:rFonts w:ascii="Arial" w:eastAsia="Calibri" w:hAnsi="Arial" w:cs="Arial"/>
              </w:rPr>
            </w:pPr>
            <w:r>
              <w:rPr>
                <w:rFonts w:ascii="Arial" w:eastAsia="Calibri" w:hAnsi="Arial" w:cs="Arial"/>
              </w:rPr>
              <w:t>No</w:t>
            </w:r>
            <w:r w:rsidR="00887A62" w:rsidRPr="00887A62">
              <w:rPr>
                <w:rFonts w:ascii="Arial" w:eastAsia="Calibri" w:hAnsi="Arial" w:cs="Arial"/>
              </w:rPr>
              <w:t xml:space="preserve"> </w:t>
            </w:r>
          </w:p>
        </w:tc>
        <w:tc>
          <w:tcPr>
            <w:tcW w:w="1701" w:type="dxa"/>
            <w:tcBorders>
              <w:bottom w:val="single" w:sz="8" w:space="0" w:color="auto"/>
            </w:tcBorders>
          </w:tcPr>
          <w:p w14:paraId="470B512E" w14:textId="77777777" w:rsidR="00887A62" w:rsidRPr="00887A62" w:rsidRDefault="00E905F2" w:rsidP="00B0393A">
            <w:pPr>
              <w:jc w:val="both"/>
              <w:rPr>
                <w:rFonts w:ascii="Arial" w:eastAsia="Calibri" w:hAnsi="Arial" w:cs="Arial"/>
              </w:rPr>
            </w:pPr>
            <w:r>
              <w:rPr>
                <w:rFonts w:ascii="Arial" w:eastAsia="Calibri" w:hAnsi="Arial" w:cs="Arial"/>
              </w:rPr>
              <w:t>40.</w:t>
            </w:r>
            <w:r w:rsidR="00887A62" w:rsidRPr="00887A62">
              <w:rPr>
                <w:rFonts w:ascii="Arial" w:eastAsia="Calibri" w:hAnsi="Arial" w:cs="Arial"/>
              </w:rPr>
              <w:t>26(62)</w:t>
            </w:r>
          </w:p>
        </w:tc>
        <w:tc>
          <w:tcPr>
            <w:tcW w:w="1701" w:type="dxa"/>
            <w:tcBorders>
              <w:bottom w:val="single" w:sz="8" w:space="0" w:color="auto"/>
            </w:tcBorders>
          </w:tcPr>
          <w:p w14:paraId="18361BD2" w14:textId="77777777" w:rsidR="00887A62" w:rsidRPr="00887A62" w:rsidRDefault="00E905F2" w:rsidP="00B0393A">
            <w:pPr>
              <w:jc w:val="both"/>
              <w:rPr>
                <w:rFonts w:ascii="Arial" w:eastAsia="Calibri" w:hAnsi="Arial" w:cs="Arial"/>
              </w:rPr>
            </w:pPr>
            <w:r>
              <w:rPr>
                <w:rFonts w:ascii="Arial" w:eastAsia="Calibri" w:hAnsi="Arial" w:cs="Arial"/>
              </w:rPr>
              <w:t>59.</w:t>
            </w:r>
            <w:r w:rsidR="00887A62" w:rsidRPr="00887A62">
              <w:rPr>
                <w:rFonts w:ascii="Arial" w:eastAsia="Calibri" w:hAnsi="Arial" w:cs="Arial"/>
              </w:rPr>
              <w:t>74(92)</w:t>
            </w:r>
          </w:p>
        </w:tc>
        <w:tc>
          <w:tcPr>
            <w:tcW w:w="1417" w:type="dxa"/>
            <w:tcBorders>
              <w:bottom w:val="single" w:sz="8" w:space="0" w:color="auto"/>
            </w:tcBorders>
          </w:tcPr>
          <w:p w14:paraId="6ED5F884" w14:textId="77777777" w:rsidR="00887A62" w:rsidRPr="00887A62" w:rsidRDefault="00887A62" w:rsidP="00B0393A">
            <w:pPr>
              <w:jc w:val="both"/>
              <w:rPr>
                <w:rFonts w:ascii="Arial" w:eastAsia="Calibri" w:hAnsi="Arial" w:cs="Arial"/>
              </w:rPr>
            </w:pPr>
            <w:r w:rsidRPr="00887A62">
              <w:rPr>
                <w:rFonts w:ascii="Arial" w:eastAsia="Calibri" w:hAnsi="Arial" w:cs="Arial"/>
              </w:rPr>
              <w:t>100(154)</w:t>
            </w:r>
          </w:p>
        </w:tc>
        <w:tc>
          <w:tcPr>
            <w:tcW w:w="1554" w:type="dxa"/>
            <w:vMerge/>
            <w:tcBorders>
              <w:bottom w:val="single" w:sz="8" w:space="0" w:color="auto"/>
            </w:tcBorders>
          </w:tcPr>
          <w:p w14:paraId="21ABC6C2" w14:textId="77777777" w:rsidR="00887A62" w:rsidRPr="00887A62" w:rsidRDefault="00887A62" w:rsidP="00B0393A">
            <w:pPr>
              <w:jc w:val="both"/>
              <w:rPr>
                <w:rFonts w:ascii="Arial" w:eastAsia="Calibri" w:hAnsi="Arial" w:cs="Arial"/>
              </w:rPr>
            </w:pPr>
          </w:p>
        </w:tc>
      </w:tr>
    </w:tbl>
    <w:p w14:paraId="28DEDB59"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ARI: Acute Respiratory Infection</w:t>
      </w:r>
    </w:p>
    <w:p w14:paraId="0891A7A6" w14:textId="77777777" w:rsidR="00887A62" w:rsidRPr="00B0393A" w:rsidRDefault="00E905F2" w:rsidP="00E905F2">
      <w:pPr>
        <w:rPr>
          <w:rFonts w:ascii="Arial" w:hAnsi="Arial" w:cs="Arial"/>
          <w:lang w:val="en-US"/>
        </w:rPr>
      </w:pPr>
      <w:r>
        <w:rPr>
          <w:rFonts w:ascii="Arial" w:hAnsi="Arial" w:cs="Arial"/>
          <w:lang w:val="en-US"/>
        </w:rPr>
        <w:br w:type="page"/>
      </w:r>
    </w:p>
    <w:p w14:paraId="56D93543"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lastRenderedPageBreak/>
        <w:t>IV. Discussion</w:t>
      </w:r>
    </w:p>
    <w:p w14:paraId="65DD40C0"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This study aimed to assess the impact of vitamin A supplementation on the morbidity of children aged 6 to 59 months in the rural island commune of Sinder.</w:t>
      </w:r>
    </w:p>
    <w:p w14:paraId="7409F7CA"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 xml:space="preserve">A biannual high-dose vitamin A supplementation is recommended by WHO for children aged 6 to 59 months in countries where vitamin A deficiency and infant mortality are </w:t>
      </w:r>
      <w:r w:rsidR="00B74113">
        <w:rPr>
          <w:rFonts w:ascii="Arial" w:hAnsi="Arial" w:cs="Arial"/>
          <w:lang w:val="en-US"/>
        </w:rPr>
        <w:t>public health problems (3</w:t>
      </w:r>
      <w:r w:rsidRPr="00B0393A">
        <w:rPr>
          <w:rFonts w:ascii="Arial" w:hAnsi="Arial" w:cs="Arial"/>
          <w:lang w:val="en-US"/>
        </w:rPr>
        <w:t>). In sub-Saharan Africa, for more than twenty years the prevalence of vitamin A deficiency was the highest in the world (48%) and it is responsible for 2% of all deaths in children under 5 years in</w:t>
      </w:r>
      <w:r w:rsidR="00B74113">
        <w:rPr>
          <w:rFonts w:ascii="Arial" w:hAnsi="Arial" w:cs="Arial"/>
          <w:lang w:val="en-US"/>
        </w:rPr>
        <w:t xml:space="preserve"> the region (7</w:t>
      </w:r>
      <w:r w:rsidRPr="00B0393A">
        <w:rPr>
          <w:rFonts w:ascii="Arial" w:hAnsi="Arial" w:cs="Arial"/>
          <w:lang w:val="en-US"/>
        </w:rPr>
        <w:t>). In this study, only 40.36% of children were supplemented with vitamin A in the last 6 months. In a previous study conducted in 23 countries in sub-Saharan Africa, the overall coverage of vitamin A supplementation among children aged 6 to 59 mont</w:t>
      </w:r>
      <w:r w:rsidR="00B74113">
        <w:rPr>
          <w:rFonts w:ascii="Arial" w:hAnsi="Arial" w:cs="Arial"/>
          <w:lang w:val="en-US"/>
        </w:rPr>
        <w:t>hs was 59.4% (8</w:t>
      </w:r>
      <w:r w:rsidRPr="00B0393A">
        <w:rPr>
          <w:rFonts w:ascii="Arial" w:hAnsi="Arial" w:cs="Arial"/>
          <w:lang w:val="en-US"/>
        </w:rPr>
        <w:t>). Similarly, in a study conducted in southwest Ethiopia, the recorded coverage of vitamin A supplementation</w:t>
      </w:r>
      <w:r w:rsidR="00B74113">
        <w:rPr>
          <w:rFonts w:ascii="Arial" w:hAnsi="Arial" w:cs="Arial"/>
          <w:lang w:val="en-US"/>
        </w:rPr>
        <w:t xml:space="preserve"> was 58.0% (9</w:t>
      </w:r>
      <w:r w:rsidRPr="00B0393A">
        <w:rPr>
          <w:rFonts w:ascii="Arial" w:hAnsi="Arial" w:cs="Arial"/>
          <w:lang w:val="en-US"/>
        </w:rPr>
        <w:t>). This poor performance is thought to be due to households refusing supplementation on the grounds that it is not necessary and that it may prevent the child (girls) fro</w:t>
      </w:r>
      <w:r w:rsidR="00B74113">
        <w:rPr>
          <w:rFonts w:ascii="Arial" w:hAnsi="Arial" w:cs="Arial"/>
          <w:lang w:val="en-US"/>
        </w:rPr>
        <w:t>m procreating in adulthood (10</w:t>
      </w:r>
      <w:r w:rsidRPr="00B0393A">
        <w:rPr>
          <w:rFonts w:ascii="Arial" w:hAnsi="Arial" w:cs="Arial"/>
          <w:lang w:val="en-US"/>
        </w:rPr>
        <w:t>). This refusal could be explained by the poor knowledge of mothers and caregivers about vitamin A supplement</w:t>
      </w:r>
      <w:r w:rsidR="00B74113">
        <w:rPr>
          <w:rFonts w:ascii="Arial" w:hAnsi="Arial" w:cs="Arial"/>
          <w:lang w:val="en-US"/>
        </w:rPr>
        <w:t>ation (10</w:t>
      </w:r>
      <w:r w:rsidR="00890BF2">
        <w:rPr>
          <w:rFonts w:ascii="Arial" w:hAnsi="Arial" w:cs="Arial"/>
          <w:lang w:val="en-US"/>
        </w:rPr>
        <w:t>).</w:t>
      </w:r>
    </w:p>
    <w:p w14:paraId="3D73EBC1"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IV.1. Vitamin A Supplementation and Gender of Children</w:t>
      </w:r>
    </w:p>
    <w:p w14:paraId="23283032"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In this study, female children were more likely to receive vitamin A supplementation than male children. It was observed in a study in South Dayi, Ghana that girls had 2.3 times higher vitamin A vaccination covera</w:t>
      </w:r>
      <w:r w:rsidR="00B74113">
        <w:rPr>
          <w:rFonts w:ascii="Arial" w:hAnsi="Arial" w:cs="Arial"/>
          <w:lang w:val="en-US"/>
        </w:rPr>
        <w:t>ge than boys (11</w:t>
      </w:r>
      <w:r w:rsidRPr="00B0393A">
        <w:rPr>
          <w:rFonts w:ascii="Arial" w:hAnsi="Arial" w:cs="Arial"/>
          <w:lang w:val="en-US"/>
        </w:rPr>
        <w:t>). However, it was reported in a study on vitamin A coverage in India that coverage was higher in boys than girls, but the difference was no</w:t>
      </w:r>
      <w:r w:rsidR="00B74113">
        <w:rPr>
          <w:rFonts w:ascii="Arial" w:hAnsi="Arial" w:cs="Arial"/>
          <w:lang w:val="en-US"/>
        </w:rPr>
        <w:t>t significant (12</w:t>
      </w:r>
      <w:r w:rsidRPr="00B0393A">
        <w:rPr>
          <w:rFonts w:ascii="Arial" w:hAnsi="Arial" w:cs="Arial"/>
          <w:lang w:val="en-US"/>
        </w:rPr>
        <w:t>).</w:t>
      </w:r>
    </w:p>
    <w:p w14:paraId="57CDA2EA" w14:textId="77777777" w:rsidR="00887A62" w:rsidRPr="00B0393A" w:rsidRDefault="00887A62" w:rsidP="00B0393A">
      <w:pPr>
        <w:spacing w:line="360" w:lineRule="auto"/>
        <w:jc w:val="both"/>
        <w:rPr>
          <w:rFonts w:ascii="Arial" w:hAnsi="Arial" w:cs="Arial"/>
          <w:lang w:val="en-US"/>
        </w:rPr>
      </w:pPr>
    </w:p>
    <w:p w14:paraId="06EFC00E"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t>IV.2. Vitamin A Supplementation and Age of Children</w:t>
      </w:r>
    </w:p>
    <w:p w14:paraId="36A792C8"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Children aged 12 to 23 received vitamin A more than children in other age groups and the difference was statistically significant (p=0.05). One study reported a significant difference in coverage between age groups (p&lt;0.0001). However, according to these authors, it was those in the 6 to 11 month age group who were supplemented more, while low coverage was observed in the 24 to 59</w:t>
      </w:r>
      <w:r w:rsidR="00B74113">
        <w:rPr>
          <w:rFonts w:ascii="Arial" w:hAnsi="Arial" w:cs="Arial"/>
          <w:lang w:val="en-US"/>
        </w:rPr>
        <w:t xml:space="preserve"> month group (12</w:t>
      </w:r>
      <w:r w:rsidRPr="00B0393A">
        <w:rPr>
          <w:rFonts w:ascii="Arial" w:hAnsi="Arial" w:cs="Arial"/>
          <w:lang w:val="en-US"/>
        </w:rPr>
        <w:t>).</w:t>
      </w:r>
    </w:p>
    <w:p w14:paraId="55B6D740" w14:textId="77777777" w:rsidR="00887A62" w:rsidRPr="00B0393A" w:rsidRDefault="00890BF2" w:rsidP="00890BF2">
      <w:pPr>
        <w:rPr>
          <w:rFonts w:ascii="Arial" w:hAnsi="Arial" w:cs="Arial"/>
          <w:lang w:val="en-US"/>
        </w:rPr>
      </w:pPr>
      <w:r>
        <w:rPr>
          <w:rFonts w:ascii="Arial" w:hAnsi="Arial" w:cs="Arial"/>
          <w:lang w:val="en-US"/>
        </w:rPr>
        <w:br w:type="page"/>
      </w:r>
    </w:p>
    <w:p w14:paraId="626C8EDC" w14:textId="77777777" w:rsidR="00887A62" w:rsidRPr="00890BF2" w:rsidRDefault="00887A62" w:rsidP="00B0393A">
      <w:pPr>
        <w:spacing w:line="360" w:lineRule="auto"/>
        <w:jc w:val="both"/>
        <w:rPr>
          <w:rFonts w:ascii="Arial" w:hAnsi="Arial" w:cs="Arial"/>
          <w:b/>
          <w:lang w:val="en-US"/>
        </w:rPr>
      </w:pPr>
      <w:r w:rsidRPr="00890BF2">
        <w:rPr>
          <w:rFonts w:ascii="Arial" w:hAnsi="Arial" w:cs="Arial"/>
          <w:b/>
          <w:lang w:val="en-US"/>
        </w:rPr>
        <w:lastRenderedPageBreak/>
        <w:t>IV.3. Vitamin A Supplementation and Maternal Schooling</w:t>
      </w:r>
    </w:p>
    <w:p w14:paraId="79B17B3D" w14:textId="77777777" w:rsidR="00887A62" w:rsidRPr="00B0393A" w:rsidRDefault="00887A62" w:rsidP="00B0393A">
      <w:pPr>
        <w:spacing w:line="360" w:lineRule="auto"/>
        <w:jc w:val="both"/>
        <w:rPr>
          <w:rFonts w:ascii="Arial" w:hAnsi="Arial" w:cs="Arial"/>
          <w:lang w:val="en-US"/>
        </w:rPr>
      </w:pPr>
      <w:r w:rsidRPr="00B0393A">
        <w:rPr>
          <w:rFonts w:ascii="Arial" w:hAnsi="Arial" w:cs="Arial"/>
          <w:lang w:val="en-US"/>
        </w:rPr>
        <w:t>Mothers with secondary and higher education are those who have significantly more children supplemented with vitamin A (p &lt; 0.05). Two studies had both reported that maternal education of more than 10 years was significantly associated with the chil</w:t>
      </w:r>
      <w:r w:rsidR="00B74113">
        <w:rPr>
          <w:rFonts w:ascii="Arial" w:hAnsi="Arial" w:cs="Arial"/>
          <w:lang w:val="en-US"/>
        </w:rPr>
        <w:t>d's receipt of vitamin A (13; 14</w:t>
      </w:r>
      <w:r w:rsidRPr="00B0393A">
        <w:rPr>
          <w:rFonts w:ascii="Arial" w:hAnsi="Arial" w:cs="Arial"/>
          <w:lang w:val="en-US"/>
        </w:rPr>
        <w:t xml:space="preserve">). However, in a study conducted in Ethiopia, the authors reported no association between the level of education of the mother and father and the intake </w:t>
      </w:r>
      <w:r w:rsidR="00B74113">
        <w:rPr>
          <w:rFonts w:ascii="Arial" w:hAnsi="Arial" w:cs="Arial"/>
          <w:lang w:val="en-US"/>
        </w:rPr>
        <w:t>of vitamin A (11</w:t>
      </w:r>
      <w:r w:rsidRPr="00B0393A">
        <w:rPr>
          <w:rFonts w:ascii="Arial" w:hAnsi="Arial" w:cs="Arial"/>
          <w:lang w:val="en-US"/>
        </w:rPr>
        <w:t>).</w:t>
      </w:r>
    </w:p>
    <w:p w14:paraId="28D1D3E4" w14:textId="77777777" w:rsidR="00B66F16" w:rsidRPr="00890BF2" w:rsidRDefault="00B66F16" w:rsidP="00B0393A">
      <w:pPr>
        <w:spacing w:line="360" w:lineRule="auto"/>
        <w:jc w:val="both"/>
        <w:rPr>
          <w:rFonts w:ascii="Arial" w:hAnsi="Arial" w:cs="Arial"/>
          <w:b/>
          <w:lang w:val="en-US"/>
        </w:rPr>
      </w:pPr>
      <w:r w:rsidRPr="00890BF2">
        <w:rPr>
          <w:rFonts w:ascii="Arial" w:hAnsi="Arial" w:cs="Arial"/>
          <w:b/>
          <w:lang w:val="en-US"/>
        </w:rPr>
        <w:t>IV.4. Vitamin A Supplementation and Maternal Awareness.</w:t>
      </w:r>
    </w:p>
    <w:p w14:paraId="14BA87B4" w14:textId="77777777" w:rsidR="00B66F16" w:rsidRPr="00B0393A" w:rsidRDefault="00B66F16" w:rsidP="00B0393A">
      <w:pPr>
        <w:spacing w:line="360" w:lineRule="auto"/>
        <w:jc w:val="both"/>
        <w:rPr>
          <w:rFonts w:ascii="Arial" w:hAnsi="Arial" w:cs="Arial"/>
          <w:lang w:val="en-US"/>
        </w:rPr>
      </w:pPr>
      <w:r w:rsidRPr="00B0393A">
        <w:rPr>
          <w:rFonts w:ascii="Arial" w:hAnsi="Arial" w:cs="Arial"/>
          <w:lang w:val="en-US"/>
        </w:rPr>
        <w:t>According to the results of this study, mothers without awareness had more children not supplemented with vitamin A. A study in Ethiopia reported that mothers who had a history of postnatal care were twice more likely to receive vitamin A supplementation than their co</w:t>
      </w:r>
      <w:r w:rsidR="008A7DC8">
        <w:rPr>
          <w:rFonts w:ascii="Arial" w:hAnsi="Arial" w:cs="Arial"/>
          <w:lang w:val="en-US"/>
        </w:rPr>
        <w:t>unterparts (9</w:t>
      </w:r>
      <w:r w:rsidRPr="00B0393A">
        <w:rPr>
          <w:rFonts w:ascii="Arial" w:hAnsi="Arial" w:cs="Arial"/>
          <w:lang w:val="en-US"/>
        </w:rPr>
        <w:t>). This could be because providing effective and efficient postnatal care services by health care providers will motivate the mother to frequently use postnatal care services. Other studies have also revealed that the number of antenatal care visits has been found to be a determinant of vitamin A absorption in their children. Mothers who had ≥3 antenatal care visits were approximately twice as likely to receive vitamin A sup</w:t>
      </w:r>
      <w:r w:rsidR="008A7DC8">
        <w:rPr>
          <w:rFonts w:ascii="Arial" w:hAnsi="Arial" w:cs="Arial"/>
          <w:lang w:val="en-US"/>
        </w:rPr>
        <w:t>plementation (8; 15</w:t>
      </w:r>
      <w:r w:rsidRPr="00B0393A">
        <w:rPr>
          <w:rFonts w:ascii="Arial" w:hAnsi="Arial" w:cs="Arial"/>
          <w:lang w:val="en-US"/>
        </w:rPr>
        <w:t>). This may be due to frequent antenatal care that allows pregnant women and lactating mothers to obtain important health information in broader areas such as nutritional care and counseling, facility delivery, exclusive breastfeeding, and v</w:t>
      </w:r>
      <w:r w:rsidR="008A7DC8">
        <w:rPr>
          <w:rFonts w:ascii="Arial" w:hAnsi="Arial" w:cs="Arial"/>
          <w:lang w:val="en-US"/>
        </w:rPr>
        <w:t>accination (9</w:t>
      </w:r>
      <w:r w:rsidRPr="00B0393A">
        <w:rPr>
          <w:rFonts w:ascii="Arial" w:hAnsi="Arial" w:cs="Arial"/>
          <w:lang w:val="en-US"/>
        </w:rPr>
        <w:t>).</w:t>
      </w:r>
    </w:p>
    <w:p w14:paraId="52F4CEDE" w14:textId="77777777" w:rsidR="00B66F16" w:rsidRPr="00B0393A" w:rsidRDefault="00B66F16" w:rsidP="00B0393A">
      <w:pPr>
        <w:spacing w:line="360" w:lineRule="auto"/>
        <w:jc w:val="both"/>
        <w:rPr>
          <w:rFonts w:ascii="Arial" w:hAnsi="Arial" w:cs="Arial"/>
          <w:lang w:val="en-US"/>
        </w:rPr>
      </w:pPr>
    </w:p>
    <w:p w14:paraId="14B1099F" w14:textId="77777777" w:rsidR="00B66F16" w:rsidRPr="00890BF2" w:rsidRDefault="00B66F16" w:rsidP="00B0393A">
      <w:pPr>
        <w:spacing w:line="360" w:lineRule="auto"/>
        <w:jc w:val="both"/>
        <w:rPr>
          <w:rFonts w:ascii="Arial" w:hAnsi="Arial" w:cs="Arial"/>
          <w:b/>
          <w:lang w:val="en-US"/>
        </w:rPr>
      </w:pPr>
      <w:r w:rsidRPr="00890BF2">
        <w:rPr>
          <w:rFonts w:ascii="Arial" w:hAnsi="Arial" w:cs="Arial"/>
          <w:b/>
          <w:lang w:val="en-US"/>
        </w:rPr>
        <w:t>IV.5. Vitamin A Supplementation and Marital Status of Mothers</w:t>
      </w:r>
    </w:p>
    <w:p w14:paraId="66CACC9C" w14:textId="77777777" w:rsidR="00B66F16" w:rsidRPr="00B0393A" w:rsidRDefault="00B66F16" w:rsidP="00B0393A">
      <w:pPr>
        <w:spacing w:line="360" w:lineRule="auto"/>
        <w:jc w:val="both"/>
        <w:rPr>
          <w:rFonts w:ascii="Arial" w:hAnsi="Arial" w:cs="Arial"/>
          <w:lang w:val="en-US"/>
        </w:rPr>
      </w:pPr>
      <w:r w:rsidRPr="00B0393A">
        <w:rPr>
          <w:rFonts w:ascii="Arial" w:hAnsi="Arial" w:cs="Arial"/>
          <w:lang w:val="en-US"/>
        </w:rPr>
        <w:t>In this study, married mothers had more children supplemented with vitamin A than divorced and widowed mothers. Studies have reported in various countries that the majority of decisions were made either by the husband or jointly. This is not surprising since the society is predominantly a society where men are the majority heads of households and make decisions for the ho</w:t>
      </w:r>
      <w:r w:rsidR="008A7DC8">
        <w:rPr>
          <w:rFonts w:ascii="Arial" w:hAnsi="Arial" w:cs="Arial"/>
          <w:lang w:val="en-US"/>
        </w:rPr>
        <w:t>useholds (</w:t>
      </w:r>
      <w:r w:rsidRPr="00B0393A">
        <w:rPr>
          <w:rFonts w:ascii="Arial" w:hAnsi="Arial" w:cs="Arial"/>
          <w:lang w:val="en-US"/>
        </w:rPr>
        <w:t>16). The most common barrier to not supplementing with vitamin A was found to be disapproval from fathers. The possible reason for this may be related to the widespread socio-cultural belief that vaccines are harmful to children and are viewed with suspicion, especially its link to Western donor</w:t>
      </w:r>
      <w:r w:rsidR="008A7DC8">
        <w:rPr>
          <w:rFonts w:ascii="Arial" w:hAnsi="Arial" w:cs="Arial"/>
          <w:lang w:val="en-US"/>
        </w:rPr>
        <w:t xml:space="preserve"> agencies (9</w:t>
      </w:r>
      <w:r w:rsidRPr="00B0393A">
        <w:rPr>
          <w:rFonts w:ascii="Arial" w:hAnsi="Arial" w:cs="Arial"/>
          <w:lang w:val="en-US"/>
        </w:rPr>
        <w:t>).</w:t>
      </w:r>
    </w:p>
    <w:p w14:paraId="0D187130" w14:textId="77777777" w:rsidR="00B66F16" w:rsidRPr="00B0393A" w:rsidRDefault="00890BF2" w:rsidP="00890BF2">
      <w:pPr>
        <w:rPr>
          <w:rFonts w:ascii="Arial" w:hAnsi="Arial" w:cs="Arial"/>
          <w:lang w:val="en-US"/>
        </w:rPr>
      </w:pPr>
      <w:r>
        <w:rPr>
          <w:rFonts w:ascii="Arial" w:hAnsi="Arial" w:cs="Arial"/>
          <w:lang w:val="en-US"/>
        </w:rPr>
        <w:br w:type="page"/>
      </w:r>
    </w:p>
    <w:p w14:paraId="7DBB0338" w14:textId="77777777" w:rsidR="00B66F16" w:rsidRPr="00890BF2" w:rsidRDefault="00B66F16" w:rsidP="00B0393A">
      <w:pPr>
        <w:spacing w:line="360" w:lineRule="auto"/>
        <w:jc w:val="both"/>
        <w:rPr>
          <w:rFonts w:ascii="Arial" w:hAnsi="Arial" w:cs="Arial"/>
          <w:b/>
          <w:lang w:val="en-US"/>
        </w:rPr>
      </w:pPr>
      <w:r w:rsidRPr="00890BF2">
        <w:rPr>
          <w:rFonts w:ascii="Arial" w:hAnsi="Arial" w:cs="Arial"/>
          <w:b/>
          <w:lang w:val="en-US"/>
        </w:rPr>
        <w:lastRenderedPageBreak/>
        <w:t>IV.6. Vitamin A Supplementation and Maternal Occupation</w:t>
      </w:r>
    </w:p>
    <w:p w14:paraId="0A7771CF" w14:textId="77777777" w:rsidR="00B66F16" w:rsidRPr="00B0393A" w:rsidRDefault="00B66F16" w:rsidP="00B0393A">
      <w:pPr>
        <w:spacing w:line="360" w:lineRule="auto"/>
        <w:jc w:val="both"/>
        <w:rPr>
          <w:rFonts w:ascii="Arial" w:hAnsi="Arial" w:cs="Arial"/>
          <w:lang w:val="en-US"/>
        </w:rPr>
      </w:pPr>
      <w:r w:rsidRPr="00B0393A">
        <w:rPr>
          <w:rFonts w:ascii="Arial" w:hAnsi="Arial" w:cs="Arial"/>
          <w:lang w:val="en-US"/>
        </w:rPr>
        <w:t>In this study, children of mothers engaged in agriculture/livestock and small businesses and crafts were significantly more likely to receive vitamin A supplementation than children of unemployed mothers. These findings corroborate those of a study in Ethiopia that reported that children from families earning high monthly incomes were twice more likely to receive vitamin A supplementation than children from families e</w:t>
      </w:r>
      <w:r w:rsidR="008A7DC8">
        <w:rPr>
          <w:rFonts w:ascii="Arial" w:hAnsi="Arial" w:cs="Arial"/>
          <w:lang w:val="en-US"/>
        </w:rPr>
        <w:t>arning less (9; 17; 18</w:t>
      </w:r>
      <w:r w:rsidRPr="00B0393A">
        <w:rPr>
          <w:rFonts w:ascii="Arial" w:hAnsi="Arial" w:cs="Arial"/>
          <w:lang w:val="en-US"/>
        </w:rPr>
        <w:t>). This could be because mothers earning the highest monthly income are able to regularly use maternal and child health services, improve utilization of supplement by improving access to health information and reducing economic barriers to seeking health care compared to their unemployed co</w:t>
      </w:r>
      <w:r w:rsidR="008A7DC8">
        <w:rPr>
          <w:rFonts w:ascii="Arial" w:hAnsi="Arial" w:cs="Arial"/>
          <w:lang w:val="en-US"/>
        </w:rPr>
        <w:t>unterparts (9</w:t>
      </w:r>
      <w:r w:rsidRPr="00B0393A">
        <w:rPr>
          <w:rFonts w:ascii="Arial" w:hAnsi="Arial" w:cs="Arial"/>
          <w:lang w:val="en-US"/>
        </w:rPr>
        <w:t>).</w:t>
      </w:r>
    </w:p>
    <w:p w14:paraId="2355CC6C" w14:textId="77777777" w:rsidR="00B66F16" w:rsidRPr="00B0393A" w:rsidRDefault="00B66F16" w:rsidP="00B0393A">
      <w:pPr>
        <w:spacing w:line="360" w:lineRule="auto"/>
        <w:jc w:val="both"/>
        <w:rPr>
          <w:rFonts w:ascii="Arial" w:hAnsi="Arial" w:cs="Arial"/>
          <w:lang w:val="en-US"/>
        </w:rPr>
      </w:pPr>
    </w:p>
    <w:p w14:paraId="2D9003E2" w14:textId="77777777" w:rsidR="00B66F16" w:rsidRPr="00890BF2" w:rsidRDefault="00B66F16" w:rsidP="00B0393A">
      <w:pPr>
        <w:spacing w:line="360" w:lineRule="auto"/>
        <w:jc w:val="both"/>
        <w:rPr>
          <w:rFonts w:ascii="Arial" w:hAnsi="Arial" w:cs="Arial"/>
          <w:b/>
          <w:lang w:val="en-US"/>
        </w:rPr>
      </w:pPr>
      <w:r w:rsidRPr="00890BF2">
        <w:rPr>
          <w:rFonts w:ascii="Arial" w:hAnsi="Arial" w:cs="Arial"/>
          <w:b/>
          <w:lang w:val="en-US"/>
        </w:rPr>
        <w:t>IV.7. Vitamin A supplementation and child morbidity</w:t>
      </w:r>
    </w:p>
    <w:p w14:paraId="08F1B4DF" w14:textId="77777777" w:rsidR="00B66F16" w:rsidRPr="00B0393A" w:rsidRDefault="00B66F16" w:rsidP="00B0393A">
      <w:pPr>
        <w:spacing w:line="360" w:lineRule="auto"/>
        <w:jc w:val="both"/>
        <w:rPr>
          <w:rFonts w:ascii="Arial" w:hAnsi="Arial" w:cs="Arial"/>
          <w:lang w:val="en-US"/>
        </w:rPr>
      </w:pPr>
      <w:r w:rsidRPr="00B0393A">
        <w:rPr>
          <w:rFonts w:ascii="Arial" w:hAnsi="Arial" w:cs="Arial"/>
          <w:lang w:val="en-US"/>
        </w:rPr>
        <w:t xml:space="preserve">In the rural commune of Sinder, children not supplemented with vitamin A are most affected by acute malnutrition (AM), chronic malnutrition (CM) and underweight (UL) but the differences are not significant (p=0.85); (p=0.11); (p=0.11) respectively. However, other childhood pathologies such as diarrhea, fever, cough and acute respiratory infections (ARI) and malaria are significantly associated with vitamin A supplementation with respective probabilities of (p=0.001), (p=0.001), (p=0.042) and (p=0.026). In India, children under five years of age who did not receive vitamin A supplementation had a higher prevalence of chronic malnutrition, underweight, and acute malnutrition than children who </w:t>
      </w:r>
      <w:r w:rsidR="008A7DC8">
        <w:rPr>
          <w:rFonts w:ascii="Arial" w:hAnsi="Arial" w:cs="Arial"/>
          <w:lang w:val="en-US"/>
        </w:rPr>
        <w:t>received vitamin A (19</w:t>
      </w:r>
      <w:r w:rsidRPr="00B0393A">
        <w:rPr>
          <w:rFonts w:ascii="Arial" w:hAnsi="Arial" w:cs="Arial"/>
          <w:lang w:val="en-US"/>
        </w:rPr>
        <w:t>). A study in rural Indonesia observed a higher risk of underweight, stunting, wasting, anemia, diarrhea, and fever in children who were not regularly supplemented wit</w:t>
      </w:r>
      <w:r w:rsidR="008A7DC8">
        <w:rPr>
          <w:rFonts w:ascii="Arial" w:hAnsi="Arial" w:cs="Arial"/>
          <w:lang w:val="en-US"/>
        </w:rPr>
        <w:t>h vitamin A (20</w:t>
      </w:r>
      <w:r w:rsidRPr="00B0393A">
        <w:rPr>
          <w:rFonts w:ascii="Arial" w:hAnsi="Arial" w:cs="Arial"/>
          <w:lang w:val="en-US"/>
        </w:rPr>
        <w:t>). In developing countries, the relationship between malnutrition and diarrheal disease is well established, with children who are underweight, stunted, and wasted at higher risk of diarrheal morb</w:t>
      </w:r>
      <w:r w:rsidR="008A7DC8">
        <w:rPr>
          <w:rFonts w:ascii="Arial" w:hAnsi="Arial" w:cs="Arial"/>
          <w:lang w:val="en-US"/>
        </w:rPr>
        <w:t>idity and mortality (20</w:t>
      </w:r>
      <w:r w:rsidRPr="00B0393A">
        <w:rPr>
          <w:rFonts w:ascii="Arial" w:hAnsi="Arial" w:cs="Arial"/>
          <w:lang w:val="en-US"/>
        </w:rPr>
        <w:t>), and diarrheal disease increases the risk of vitamin A deficiency (</w:t>
      </w:r>
      <w:r w:rsidR="008A7DC8">
        <w:rPr>
          <w:rFonts w:ascii="Arial" w:hAnsi="Arial" w:cs="Arial"/>
          <w:lang w:val="en-US"/>
        </w:rPr>
        <w:t>21</w:t>
      </w:r>
      <w:r w:rsidRPr="00B0393A">
        <w:rPr>
          <w:rFonts w:ascii="Arial" w:hAnsi="Arial" w:cs="Arial"/>
          <w:lang w:val="en-US"/>
        </w:rPr>
        <w:t>). Furthermore, children suffering from stunting and wasting are at higher risk of vitamin A</w:t>
      </w:r>
      <w:r w:rsidR="008A7DC8">
        <w:rPr>
          <w:rFonts w:ascii="Arial" w:hAnsi="Arial" w:cs="Arial"/>
          <w:lang w:val="en-US"/>
        </w:rPr>
        <w:t xml:space="preserve"> deficiency (22</w:t>
      </w:r>
      <w:r w:rsidRPr="00B0393A">
        <w:rPr>
          <w:rFonts w:ascii="Arial" w:hAnsi="Arial" w:cs="Arial"/>
          <w:lang w:val="en-US"/>
        </w:rPr>
        <w:t>), which in turn can lead to increased susceptibility to diarrheal diseases. Interventions such as vitamin A supplementation of young children are considered an excellent way to interrupt</w:t>
      </w:r>
      <w:r w:rsidR="008A7DC8">
        <w:rPr>
          <w:rFonts w:ascii="Arial" w:hAnsi="Arial" w:cs="Arial"/>
          <w:lang w:val="en-US"/>
        </w:rPr>
        <w:t xml:space="preserve"> this cycle (20</w:t>
      </w:r>
      <w:r w:rsidRPr="00B0393A">
        <w:rPr>
          <w:rFonts w:ascii="Arial" w:hAnsi="Arial" w:cs="Arial"/>
          <w:lang w:val="en-US"/>
        </w:rPr>
        <w:t>).</w:t>
      </w:r>
    </w:p>
    <w:p w14:paraId="3BB4723B" w14:textId="77777777" w:rsidR="00B66F16" w:rsidRPr="00B0393A" w:rsidRDefault="00890BF2" w:rsidP="00890BF2">
      <w:pPr>
        <w:rPr>
          <w:rFonts w:ascii="Arial" w:hAnsi="Arial" w:cs="Arial"/>
          <w:lang w:val="en-US"/>
        </w:rPr>
      </w:pPr>
      <w:r>
        <w:rPr>
          <w:rFonts w:ascii="Arial" w:hAnsi="Arial" w:cs="Arial"/>
          <w:lang w:val="en-US"/>
        </w:rPr>
        <w:br w:type="page"/>
      </w:r>
    </w:p>
    <w:p w14:paraId="148F0326" w14:textId="77777777" w:rsidR="00B66F16" w:rsidRPr="00B0393A" w:rsidRDefault="00B66F16" w:rsidP="00B0393A">
      <w:pPr>
        <w:spacing w:line="360" w:lineRule="auto"/>
        <w:jc w:val="both"/>
        <w:rPr>
          <w:rFonts w:ascii="Arial" w:hAnsi="Arial" w:cs="Arial"/>
          <w:b/>
          <w:lang w:val="en-US"/>
        </w:rPr>
      </w:pPr>
      <w:r w:rsidRPr="00B0393A">
        <w:rPr>
          <w:rFonts w:ascii="Arial" w:hAnsi="Arial" w:cs="Arial"/>
          <w:b/>
          <w:lang w:val="en-US"/>
        </w:rPr>
        <w:lastRenderedPageBreak/>
        <w:t>V. Conclusion</w:t>
      </w:r>
    </w:p>
    <w:p w14:paraId="4D7887BE" w14:textId="77777777" w:rsidR="00B66F16" w:rsidRPr="00B0393A" w:rsidRDefault="00B66F16" w:rsidP="00B0393A">
      <w:pPr>
        <w:spacing w:line="360" w:lineRule="auto"/>
        <w:jc w:val="both"/>
        <w:rPr>
          <w:rFonts w:ascii="Arial" w:hAnsi="Arial" w:cs="Arial"/>
          <w:lang w:val="en-US"/>
        </w:rPr>
      </w:pPr>
      <w:r w:rsidRPr="00B0393A">
        <w:rPr>
          <w:rFonts w:ascii="Arial" w:hAnsi="Arial" w:cs="Arial"/>
          <w:lang w:val="en-US"/>
        </w:rPr>
        <w:t>Vitamin A deficiency is a major public health problem that is detrimental to the health, particularly of children under five years of age. The coverage of at least one dose of vitamin A supplementation was 40%, which was still below the recommended coverage of 70%. This contributes significantly to the increase in child morbidity and mortality in Sinder rural district.</w:t>
      </w:r>
    </w:p>
    <w:p w14:paraId="23FC740B" w14:textId="77777777" w:rsidR="00B66F16" w:rsidRPr="00B0393A" w:rsidRDefault="0056512B" w:rsidP="00B0393A">
      <w:pPr>
        <w:jc w:val="both"/>
        <w:rPr>
          <w:rFonts w:ascii="Arial" w:hAnsi="Arial" w:cs="Arial"/>
          <w:lang w:val="en-US"/>
        </w:rPr>
      </w:pPr>
      <w:r w:rsidRPr="00B0393A">
        <w:rPr>
          <w:rFonts w:ascii="Arial" w:hAnsi="Arial" w:cs="Arial"/>
          <w:lang w:val="en-US"/>
        </w:rPr>
        <w:br w:type="page"/>
      </w:r>
    </w:p>
    <w:p w14:paraId="26FC92AE" w14:textId="4A574300" w:rsidR="00B66F16" w:rsidRPr="00890BF2" w:rsidRDefault="00B66F16" w:rsidP="00B0393A">
      <w:pPr>
        <w:spacing w:line="360" w:lineRule="auto"/>
        <w:jc w:val="both"/>
        <w:rPr>
          <w:rFonts w:ascii="Arial" w:hAnsi="Arial" w:cs="Arial"/>
          <w:b/>
          <w:lang w:val="en-US"/>
        </w:rPr>
      </w:pPr>
      <w:r w:rsidRPr="00890BF2">
        <w:rPr>
          <w:rFonts w:ascii="Arial" w:hAnsi="Arial" w:cs="Arial"/>
          <w:b/>
          <w:lang w:val="en-US"/>
        </w:rPr>
        <w:lastRenderedPageBreak/>
        <w:t>VI.  references</w:t>
      </w:r>
    </w:p>
    <w:p w14:paraId="4293D808"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WHO. (2009</w:t>
      </w:r>
      <w:r w:rsidR="008A7DC8">
        <w:rPr>
          <w:rFonts w:ascii="Arial" w:hAnsi="Arial" w:cs="Arial"/>
          <w:lang w:val="en-US"/>
        </w:rPr>
        <w:t>a</w:t>
      </w:r>
      <w:r w:rsidRPr="00B0393A">
        <w:rPr>
          <w:rFonts w:ascii="Arial" w:hAnsi="Arial" w:cs="Arial"/>
          <w:lang w:val="en-US"/>
        </w:rPr>
        <w:t>). World Health Organization. Global health risks: mortality and burden of disease attributable to selected major risks. Geneva, Switzerland: 62 p.</w:t>
      </w:r>
    </w:p>
    <w:p w14:paraId="3CD374F0"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WHO. (2009</w:t>
      </w:r>
      <w:r w:rsidR="008A7DC8">
        <w:rPr>
          <w:rFonts w:ascii="Arial" w:hAnsi="Arial" w:cs="Arial"/>
          <w:lang w:val="en-US"/>
        </w:rPr>
        <w:t>b</w:t>
      </w:r>
      <w:r w:rsidRPr="00B0393A">
        <w:rPr>
          <w:rFonts w:ascii="Arial" w:hAnsi="Arial" w:cs="Arial"/>
          <w:lang w:val="en-US"/>
        </w:rPr>
        <w:t xml:space="preserve">). World Health Organization. Global prevalence of vitamin A deficiency in populations at risk 1995–2005. WHO Global Database on Vitamin A </w:t>
      </w:r>
      <w:r w:rsidR="00890BF2" w:rsidRPr="00B0393A">
        <w:rPr>
          <w:rFonts w:ascii="Arial" w:hAnsi="Arial" w:cs="Arial"/>
          <w:lang w:val="en-US"/>
        </w:rPr>
        <w:t>Deficiency?</w:t>
      </w:r>
      <w:r w:rsidRPr="00B0393A">
        <w:rPr>
          <w:rFonts w:ascii="Arial" w:hAnsi="Arial" w:cs="Arial"/>
          <w:lang w:val="en-US"/>
        </w:rPr>
        <w:t xml:space="preserve"> Geneva, World Health Organization. 27p.</w:t>
      </w:r>
    </w:p>
    <w:p w14:paraId="1739E059"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WHO. (2011). World Health Organization. Guideline: Vitamin A supplementation in children infants and children aged 6–59 months. Geneva, World Health Organization.</w:t>
      </w:r>
    </w:p>
    <w:p w14:paraId="226082E9"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Imdad A., Mayo</w:t>
      </w:r>
      <w:r w:rsidRPr="00B0393A">
        <w:rPr>
          <w:rFonts w:ascii="Cambria Math" w:hAnsi="Cambria Math" w:cs="Cambria Math"/>
          <w:lang w:val="en-US"/>
        </w:rPr>
        <w:t>‐</w:t>
      </w:r>
      <w:r w:rsidRPr="00B0393A">
        <w:rPr>
          <w:rFonts w:ascii="Arial" w:hAnsi="Arial" w:cs="Arial"/>
          <w:lang w:val="en-US"/>
        </w:rPr>
        <w:t>Wilson E., Herzer K., Bhutta ZA. (2017). Vitamin A supplementation for preventing morbidity and mortality in children from six months to five years of age. Cochrane Database Systematic Review. (3): 176-186.</w:t>
      </w:r>
    </w:p>
    <w:p w14:paraId="6B8AF08B"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 xml:space="preserve">McLean E., White J., </w:t>
      </w:r>
      <w:proofErr w:type="spellStart"/>
      <w:r w:rsidRPr="00B0393A">
        <w:rPr>
          <w:rFonts w:ascii="Arial" w:hAnsi="Arial" w:cs="Arial"/>
          <w:lang w:val="en-US"/>
        </w:rPr>
        <w:t>Krasevec</w:t>
      </w:r>
      <w:proofErr w:type="spellEnd"/>
      <w:r w:rsidRPr="00B0393A">
        <w:rPr>
          <w:rFonts w:ascii="Arial" w:hAnsi="Arial" w:cs="Arial"/>
          <w:lang w:val="en-US"/>
        </w:rPr>
        <w:t xml:space="preserve"> J., Kupka R., UNICEF. (2018). Coverage at a crossroads: new directions for vitamin A supplementation programs. Available at: https://www. unicef.org/publications/index_102820.htm. Accessed 12/18/2024.</w:t>
      </w:r>
    </w:p>
    <w:p w14:paraId="4C3B04C6" w14:textId="77777777" w:rsidR="00B0393A" w:rsidRPr="00B0393A" w:rsidRDefault="00B0393A" w:rsidP="00B0393A">
      <w:pPr>
        <w:pStyle w:val="ListParagraph"/>
        <w:numPr>
          <w:ilvl w:val="0"/>
          <w:numId w:val="1"/>
        </w:numPr>
        <w:spacing w:before="240" w:line="360" w:lineRule="auto"/>
        <w:jc w:val="both"/>
        <w:rPr>
          <w:rFonts w:ascii="Arial" w:eastAsia="Calibri" w:hAnsi="Arial" w:cs="Arial"/>
          <w:lang w:val="en-US"/>
        </w:rPr>
      </w:pPr>
      <w:r w:rsidRPr="00B0393A">
        <w:rPr>
          <w:rFonts w:ascii="Arial" w:eastAsia="Calibri" w:hAnsi="Arial" w:cs="Arial"/>
          <w:lang w:val="en-US"/>
        </w:rPr>
        <w:t>INS. (2022). National Institute of Statistics SMART Report: Retrospective Nutritional Mortality Survey in Niger. Available at: http:// www.stat-niger.org. Accessed 08/01/2024.</w:t>
      </w:r>
    </w:p>
    <w:p w14:paraId="0F32F893"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rPr>
        <w:t xml:space="preserve">Stevens GA., Bennett JE., </w:t>
      </w:r>
      <w:proofErr w:type="spellStart"/>
      <w:r w:rsidRPr="00B0393A">
        <w:rPr>
          <w:rFonts w:ascii="Arial" w:hAnsi="Arial" w:cs="Arial"/>
        </w:rPr>
        <w:t>Hennocq</w:t>
      </w:r>
      <w:proofErr w:type="spellEnd"/>
      <w:r w:rsidRPr="00B0393A">
        <w:rPr>
          <w:rFonts w:ascii="Arial" w:hAnsi="Arial" w:cs="Arial"/>
        </w:rPr>
        <w:t xml:space="preserve"> Q. (2015). </w:t>
      </w:r>
      <w:r w:rsidRPr="00B0393A">
        <w:rPr>
          <w:rFonts w:ascii="Arial" w:hAnsi="Arial" w:cs="Arial"/>
          <w:lang w:val="en-US"/>
        </w:rPr>
        <w:t>Trends and mortality effects of vitamin A deficiency in children in 138 low- and middle-income countries between 1991 and 2013: a pooled analysis of population-based surveys. Lancet Global Health. 3:528-536</w:t>
      </w:r>
    </w:p>
    <w:p w14:paraId="3176CE4F" w14:textId="77777777" w:rsidR="00B0393A" w:rsidRPr="00B0393A" w:rsidRDefault="00B0393A" w:rsidP="00B0393A">
      <w:pPr>
        <w:pStyle w:val="ListParagraph"/>
        <w:numPr>
          <w:ilvl w:val="0"/>
          <w:numId w:val="1"/>
        </w:numPr>
        <w:spacing w:before="240" w:line="360" w:lineRule="auto"/>
        <w:jc w:val="both"/>
        <w:rPr>
          <w:rFonts w:ascii="Arial" w:eastAsia="Calibri" w:hAnsi="Arial" w:cs="Arial"/>
          <w:lang w:val="en-US"/>
        </w:rPr>
      </w:pPr>
      <w:r w:rsidRPr="00B0393A">
        <w:rPr>
          <w:rFonts w:ascii="Arial" w:eastAsia="Calibri" w:hAnsi="Arial" w:cs="Arial"/>
          <w:lang w:val="en-US"/>
        </w:rPr>
        <w:t>Berde AS., Bester P., Kruger IM. (2019). Coverage and factors associated with vitamin A supplementation among children aged 6–59 months in twenty-three sub-Saharan African countries. Public Health Nutrition. 22(10):1770–1776.</w:t>
      </w:r>
    </w:p>
    <w:p w14:paraId="35D57B4D"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 xml:space="preserve">Berihun B., </w:t>
      </w:r>
      <w:proofErr w:type="spellStart"/>
      <w:r w:rsidRPr="00B0393A">
        <w:rPr>
          <w:rFonts w:ascii="Arial" w:hAnsi="Arial" w:cs="Arial"/>
          <w:lang w:val="en-US"/>
        </w:rPr>
        <w:t>Chemir</w:t>
      </w:r>
      <w:proofErr w:type="spellEnd"/>
      <w:r w:rsidRPr="00B0393A">
        <w:rPr>
          <w:rFonts w:ascii="Arial" w:hAnsi="Arial" w:cs="Arial"/>
          <w:lang w:val="en-US"/>
        </w:rPr>
        <w:t xml:space="preserve"> F., Gebru M. (2023). Vitamin A supplementation coverage and associated factors among children aged 6–59 months in </w:t>
      </w:r>
      <w:proofErr w:type="spellStart"/>
      <w:r w:rsidRPr="00B0393A">
        <w:rPr>
          <w:rFonts w:ascii="Arial" w:hAnsi="Arial" w:cs="Arial"/>
          <w:lang w:val="en-US"/>
        </w:rPr>
        <w:t>Azernet</w:t>
      </w:r>
      <w:proofErr w:type="spellEnd"/>
      <w:r w:rsidRPr="00B0393A">
        <w:rPr>
          <w:rFonts w:ascii="Arial" w:hAnsi="Arial" w:cs="Arial"/>
          <w:lang w:val="en-US"/>
        </w:rPr>
        <w:t xml:space="preserve"> Berbere West woreda, southwest Ethiopia. BMC Pediatrics. 23: 257</w:t>
      </w:r>
    </w:p>
    <w:p w14:paraId="59E80134" w14:textId="77777777" w:rsidR="00B0393A" w:rsidRPr="00F32E9E" w:rsidRDefault="00B0393A" w:rsidP="00B0393A">
      <w:pPr>
        <w:pStyle w:val="ListParagraph"/>
        <w:numPr>
          <w:ilvl w:val="0"/>
          <w:numId w:val="1"/>
        </w:numPr>
        <w:spacing w:line="360" w:lineRule="auto"/>
        <w:jc w:val="both"/>
        <w:rPr>
          <w:rFonts w:ascii="Arial" w:hAnsi="Arial" w:cs="Arial"/>
          <w:lang w:val="en-US"/>
        </w:rPr>
      </w:pPr>
      <w:r w:rsidRPr="00F32E9E">
        <w:rPr>
          <w:rFonts w:ascii="Arial" w:hAnsi="Arial" w:cs="Arial"/>
          <w:lang w:val="en-US"/>
        </w:rPr>
        <w:t xml:space="preserve">Coulibaly A., </w:t>
      </w:r>
      <w:proofErr w:type="spellStart"/>
      <w:r w:rsidRPr="00F32E9E">
        <w:rPr>
          <w:rFonts w:ascii="Arial" w:hAnsi="Arial" w:cs="Arial"/>
          <w:lang w:val="en-US"/>
        </w:rPr>
        <w:t>Ziké</w:t>
      </w:r>
      <w:proofErr w:type="spellEnd"/>
      <w:r w:rsidRPr="00F32E9E">
        <w:rPr>
          <w:rFonts w:ascii="Arial" w:hAnsi="Arial" w:cs="Arial"/>
          <w:lang w:val="en-US"/>
        </w:rPr>
        <w:t xml:space="preserve"> AY., Oka KR., </w:t>
      </w:r>
      <w:proofErr w:type="spellStart"/>
      <w:r w:rsidRPr="00F32E9E">
        <w:rPr>
          <w:rFonts w:ascii="Arial" w:hAnsi="Arial" w:cs="Arial"/>
          <w:lang w:val="en-US"/>
        </w:rPr>
        <w:t>Bléou</w:t>
      </w:r>
      <w:proofErr w:type="spellEnd"/>
      <w:r w:rsidRPr="00F32E9E">
        <w:rPr>
          <w:rFonts w:ascii="Arial" w:hAnsi="Arial" w:cs="Arial"/>
          <w:lang w:val="en-US"/>
        </w:rPr>
        <w:t xml:space="preserve">-Cote </w:t>
      </w:r>
      <w:proofErr w:type="spellStart"/>
      <w:r w:rsidRPr="00F32E9E">
        <w:rPr>
          <w:rFonts w:ascii="Arial" w:hAnsi="Arial" w:cs="Arial"/>
          <w:lang w:val="en-US"/>
        </w:rPr>
        <w:t>d’ivoire</w:t>
      </w:r>
      <w:proofErr w:type="spellEnd"/>
      <w:r w:rsidRPr="00F32E9E">
        <w:rPr>
          <w:rFonts w:ascii="Arial" w:hAnsi="Arial" w:cs="Arial"/>
          <w:lang w:val="en-US"/>
        </w:rPr>
        <w:t xml:space="preserve"> GVB. (2020). Post-campaign coverage of vitamin A supplementation for children aged 6 to 59 months in Côte d’Ivoire. Black African Medicine. 67(12):645-653.</w:t>
      </w:r>
    </w:p>
    <w:p w14:paraId="348305A0"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Singh A., Kadri AM., Jain S. (2013). Coverage study on Vitamin A supplementation among children aged 12-23 months in urban slums of Ahmedabad city. Healthline, Journal of Indian Association of Preventive and Social Medicine. 4(1):19-22.</w:t>
      </w:r>
    </w:p>
    <w:p w14:paraId="217BADE2"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 xml:space="preserve">Hadzi D., Asalu GA., </w:t>
      </w:r>
      <w:proofErr w:type="spellStart"/>
      <w:r w:rsidRPr="00B0393A">
        <w:rPr>
          <w:rFonts w:ascii="Arial" w:hAnsi="Arial" w:cs="Arial"/>
          <w:lang w:val="en-US"/>
        </w:rPr>
        <w:t>Avedzi</w:t>
      </w:r>
      <w:proofErr w:type="spellEnd"/>
      <w:r w:rsidRPr="00B0393A">
        <w:rPr>
          <w:rFonts w:ascii="Arial" w:hAnsi="Arial" w:cs="Arial"/>
          <w:lang w:val="en-US"/>
        </w:rPr>
        <w:t xml:space="preserve"> HM., Appiah PK., Elvis E. (2016). </w:t>
      </w:r>
      <w:proofErr w:type="spellStart"/>
      <w:r w:rsidRPr="00B0393A">
        <w:rPr>
          <w:rFonts w:ascii="Arial" w:hAnsi="Arial" w:cs="Arial"/>
          <w:lang w:val="en-US"/>
        </w:rPr>
        <w:t>Tarkang</w:t>
      </w:r>
      <w:proofErr w:type="spellEnd"/>
      <w:r w:rsidRPr="00B0393A">
        <w:rPr>
          <w:rFonts w:ascii="Arial" w:hAnsi="Arial" w:cs="Arial"/>
          <w:lang w:val="en-US"/>
        </w:rPr>
        <w:t xml:space="preserve"> Vitamin a Supplementation Coverage and Correlates of Uptake Among Children 6-59 Months in the South Dayi District, Ghana. Central African Journal of Public Health. (2)2:89-98</w:t>
      </w:r>
    </w:p>
    <w:p w14:paraId="20CA7A04"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rPr>
        <w:lastRenderedPageBreak/>
        <w:t xml:space="preserve">Semba DR., De </w:t>
      </w:r>
      <w:proofErr w:type="spellStart"/>
      <w:r w:rsidRPr="00B0393A">
        <w:rPr>
          <w:rFonts w:ascii="Arial" w:hAnsi="Arial" w:cs="Arial"/>
        </w:rPr>
        <w:t>Pee</w:t>
      </w:r>
      <w:proofErr w:type="spellEnd"/>
      <w:r w:rsidRPr="00B0393A">
        <w:rPr>
          <w:rFonts w:ascii="Arial" w:hAnsi="Arial" w:cs="Arial"/>
        </w:rPr>
        <w:t xml:space="preserve"> S., </w:t>
      </w:r>
      <w:proofErr w:type="spellStart"/>
      <w:r w:rsidRPr="00B0393A">
        <w:rPr>
          <w:rFonts w:ascii="Arial" w:hAnsi="Arial" w:cs="Arial"/>
        </w:rPr>
        <w:t>Bloem</w:t>
      </w:r>
      <w:proofErr w:type="spellEnd"/>
      <w:r w:rsidRPr="00B0393A">
        <w:rPr>
          <w:rFonts w:ascii="Arial" w:hAnsi="Arial" w:cs="Arial"/>
        </w:rPr>
        <w:t xml:space="preserve"> KS., Martin W., Raju VK. </w:t>
      </w:r>
      <w:r w:rsidRPr="00B0393A">
        <w:rPr>
          <w:rFonts w:ascii="Arial" w:hAnsi="Arial" w:cs="Arial"/>
          <w:lang w:val="en-US"/>
        </w:rPr>
        <w:t>(2008). Coverage of the national vitamin A supplementation program in Ethiopia. Journal of tropical pediatrics. 54(2):141-144.</w:t>
      </w:r>
    </w:p>
    <w:p w14:paraId="12B7A6CD"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Semba DR., De Pee S., Bloem SK., Martin W., Raju VK. (2010). The role of expanded coverage of the national vitamin a program in preventing morbidity and mortality among preschool children in India. The Journal of nutrition. 140(1):208S-212S.</w:t>
      </w:r>
    </w:p>
    <w:p w14:paraId="2A86B48E"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Agrawal S., Agrawal P. (2013). Vitamin A supplementation among children in India: Do their socioeconomic status and the economic and social development status of their state of residence make a difference? International Journal of Medicine and Public Health. 3(1):48-58.</w:t>
      </w:r>
    </w:p>
    <w:p w14:paraId="0CC97A44"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Adamu MD., Muhammad N. (2016). Assessment of Vitamin A supplementation coverage and associated barriers in Sokoto State. Annals of Nigerian Medicine. (10):16–23.</w:t>
      </w:r>
    </w:p>
    <w:p w14:paraId="28642B8A" w14:textId="77777777" w:rsidR="00B0393A" w:rsidRPr="00B0393A" w:rsidRDefault="00B0393A" w:rsidP="00B0393A">
      <w:pPr>
        <w:pStyle w:val="ListParagraph"/>
        <w:numPr>
          <w:ilvl w:val="0"/>
          <w:numId w:val="1"/>
        </w:numPr>
        <w:spacing w:line="360" w:lineRule="auto"/>
        <w:jc w:val="both"/>
        <w:rPr>
          <w:rFonts w:ascii="Arial" w:hAnsi="Arial" w:cs="Arial"/>
          <w:lang w:val="en-US"/>
        </w:rPr>
      </w:pPr>
      <w:proofErr w:type="spellStart"/>
      <w:r w:rsidRPr="00B0393A">
        <w:rPr>
          <w:rFonts w:ascii="Arial" w:hAnsi="Arial" w:cs="Arial"/>
          <w:lang w:val="en-US"/>
        </w:rPr>
        <w:t>Nigusse</w:t>
      </w:r>
      <w:proofErr w:type="spellEnd"/>
      <w:r w:rsidRPr="00B0393A">
        <w:rPr>
          <w:rFonts w:ascii="Arial" w:hAnsi="Arial" w:cs="Arial"/>
          <w:lang w:val="en-US"/>
        </w:rPr>
        <w:t xml:space="preserve"> T., Gebretsadik A. (2021). Vitamin A supplementation coverage and ocular signs among children aged 6–59 months in Aleta </w:t>
      </w:r>
      <w:proofErr w:type="spellStart"/>
      <w:r w:rsidRPr="00B0393A">
        <w:rPr>
          <w:rFonts w:ascii="Arial" w:hAnsi="Arial" w:cs="Arial"/>
          <w:lang w:val="en-US"/>
        </w:rPr>
        <w:t>Chuko</w:t>
      </w:r>
      <w:proofErr w:type="spellEnd"/>
      <w:r w:rsidRPr="00B0393A">
        <w:rPr>
          <w:rFonts w:ascii="Arial" w:hAnsi="Arial" w:cs="Arial"/>
          <w:lang w:val="en-US"/>
        </w:rPr>
        <w:t xml:space="preserve"> Woreda, </w:t>
      </w:r>
      <w:proofErr w:type="spellStart"/>
      <w:r w:rsidRPr="00B0393A">
        <w:rPr>
          <w:rFonts w:ascii="Arial" w:hAnsi="Arial" w:cs="Arial"/>
          <w:lang w:val="en-US"/>
        </w:rPr>
        <w:t>Sidama</w:t>
      </w:r>
      <w:proofErr w:type="spellEnd"/>
      <w:r w:rsidRPr="00B0393A">
        <w:rPr>
          <w:rFonts w:ascii="Arial" w:hAnsi="Arial" w:cs="Arial"/>
          <w:lang w:val="en-US"/>
        </w:rPr>
        <w:t xml:space="preserve"> Zone, Southern Ethiopia. Journal of Nutrition and Metabolism. 23:2021.</w:t>
      </w:r>
    </w:p>
    <w:p w14:paraId="25E726C0"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Mostafa I., Islam SF., Mondal P., Faruque AS., Ahmed T., Hossain MI. (2019). Factors affecting low coverage of the vitamin A supplementation program among young children admitted to an urban diarrheal treatment facility in Bangladesh. Global Health Action. 12(1):1588513.</w:t>
      </w:r>
    </w:p>
    <w:p w14:paraId="2FC65085"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UNICEF. (2007). United Nation's Children's Emergency Fund. Vitamin A Supplementation: A Decade of Progress. New York.</w:t>
      </w:r>
    </w:p>
    <w:p w14:paraId="660BBDB4"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rPr>
        <w:t xml:space="preserve">Berger SG., de </w:t>
      </w:r>
      <w:proofErr w:type="spellStart"/>
      <w:r w:rsidRPr="00B0393A">
        <w:rPr>
          <w:rFonts w:ascii="Arial" w:hAnsi="Arial" w:cs="Arial"/>
        </w:rPr>
        <w:t>Pee</w:t>
      </w:r>
      <w:proofErr w:type="spellEnd"/>
      <w:r w:rsidRPr="00B0393A">
        <w:rPr>
          <w:rFonts w:ascii="Arial" w:hAnsi="Arial" w:cs="Arial"/>
        </w:rPr>
        <w:t xml:space="preserve"> S., </w:t>
      </w:r>
      <w:proofErr w:type="spellStart"/>
      <w:r w:rsidRPr="00B0393A">
        <w:rPr>
          <w:rFonts w:ascii="Arial" w:hAnsi="Arial" w:cs="Arial"/>
        </w:rPr>
        <w:t>Bloem</w:t>
      </w:r>
      <w:proofErr w:type="spellEnd"/>
      <w:r w:rsidRPr="00B0393A">
        <w:rPr>
          <w:rFonts w:ascii="Arial" w:hAnsi="Arial" w:cs="Arial"/>
        </w:rPr>
        <w:t xml:space="preserve"> MW. , </w:t>
      </w:r>
      <w:proofErr w:type="spellStart"/>
      <w:r w:rsidRPr="00B0393A">
        <w:rPr>
          <w:rFonts w:ascii="Arial" w:hAnsi="Arial" w:cs="Arial"/>
        </w:rPr>
        <w:t>Halati</w:t>
      </w:r>
      <w:proofErr w:type="spellEnd"/>
      <w:r w:rsidRPr="00B0393A">
        <w:rPr>
          <w:rFonts w:ascii="Arial" w:hAnsi="Arial" w:cs="Arial"/>
        </w:rPr>
        <w:t xml:space="preserve"> S., Semba RD. </w:t>
      </w:r>
      <w:r w:rsidRPr="00B0393A">
        <w:rPr>
          <w:rFonts w:ascii="Arial" w:hAnsi="Arial" w:cs="Arial"/>
          <w:lang w:val="en-US"/>
        </w:rPr>
        <w:t>(2007). Malnutrition and morbidity are higher in children who are missed by periodic vitamin A capsule distribution for child survival in rural Indonesia. Journal of Nutrition. (137):1328–33.</w:t>
      </w:r>
    </w:p>
    <w:p w14:paraId="6B7995DA" w14:textId="77777777" w:rsidR="00B0393A" w:rsidRPr="00B0393A" w:rsidRDefault="00B0393A" w:rsidP="00B0393A">
      <w:pPr>
        <w:pStyle w:val="ListParagraph"/>
        <w:numPr>
          <w:ilvl w:val="0"/>
          <w:numId w:val="1"/>
        </w:numPr>
        <w:spacing w:line="360" w:lineRule="auto"/>
        <w:jc w:val="both"/>
        <w:rPr>
          <w:rFonts w:ascii="Arial" w:hAnsi="Arial" w:cs="Arial"/>
          <w:lang w:val="en-US"/>
        </w:rPr>
      </w:pPr>
      <w:r w:rsidRPr="00B0393A">
        <w:rPr>
          <w:rFonts w:ascii="Arial" w:hAnsi="Arial" w:cs="Arial"/>
          <w:lang w:val="en-US"/>
        </w:rPr>
        <w:t>Sommer A., ​​</w:t>
      </w:r>
      <w:proofErr w:type="spellStart"/>
      <w:r w:rsidRPr="00B0393A">
        <w:rPr>
          <w:rFonts w:ascii="Arial" w:hAnsi="Arial" w:cs="Arial"/>
          <w:lang w:val="en-US"/>
        </w:rPr>
        <w:t>Tarwotjo</w:t>
      </w:r>
      <w:proofErr w:type="spellEnd"/>
      <w:r w:rsidRPr="00B0393A">
        <w:rPr>
          <w:rFonts w:ascii="Arial" w:hAnsi="Arial" w:cs="Arial"/>
          <w:lang w:val="en-US"/>
        </w:rPr>
        <w:t xml:space="preserve"> I., Katz J. (1987). Increased risk of xerophthalmia following diarrhea and respiratory disease. American Journal of Clinical Nutrition. 45:977–80.</w:t>
      </w:r>
    </w:p>
    <w:p w14:paraId="3276C8E1" w14:textId="77777777" w:rsidR="00B0393A" w:rsidRPr="00B0393A" w:rsidRDefault="00B0393A" w:rsidP="00B0393A">
      <w:pPr>
        <w:pStyle w:val="ListParagraph"/>
        <w:numPr>
          <w:ilvl w:val="0"/>
          <w:numId w:val="1"/>
        </w:numPr>
        <w:spacing w:line="360" w:lineRule="auto"/>
        <w:jc w:val="both"/>
        <w:rPr>
          <w:rFonts w:ascii="Arial" w:hAnsi="Arial" w:cs="Arial"/>
          <w:lang w:val="en-US"/>
        </w:rPr>
      </w:pPr>
      <w:proofErr w:type="spellStart"/>
      <w:r w:rsidRPr="00B0393A">
        <w:rPr>
          <w:rFonts w:ascii="Arial" w:hAnsi="Arial" w:cs="Arial"/>
          <w:lang w:val="en-US"/>
        </w:rPr>
        <w:t>Khatry</w:t>
      </w:r>
      <w:proofErr w:type="spellEnd"/>
      <w:r w:rsidRPr="00B0393A">
        <w:rPr>
          <w:rFonts w:ascii="Arial" w:hAnsi="Arial" w:cs="Arial"/>
          <w:lang w:val="en-US"/>
        </w:rPr>
        <w:t xml:space="preserve"> SK., West KP., Katz J., LeClerq SC., Pradhan EK., Wu LSF., Thapa MD., Pokhrel RP. (1995). Epidemiology of xerophthalmia in Nepal: a pattern of household poverty, childhood illness, and mortality. Archives of Ophthalmology. (113):425–9.</w:t>
      </w:r>
    </w:p>
    <w:p w14:paraId="12051CCF" w14:textId="77777777" w:rsidR="00B0393A" w:rsidRPr="00B0393A" w:rsidRDefault="00B0393A" w:rsidP="00B0393A">
      <w:pPr>
        <w:spacing w:line="360" w:lineRule="auto"/>
        <w:jc w:val="both"/>
        <w:rPr>
          <w:rFonts w:ascii="Arial" w:hAnsi="Arial" w:cs="Arial"/>
          <w:lang w:val="en-US"/>
        </w:rPr>
      </w:pPr>
    </w:p>
    <w:p w14:paraId="692EE619" w14:textId="77777777" w:rsidR="00B66F16" w:rsidRPr="00B0393A" w:rsidRDefault="00B66F16" w:rsidP="00B0393A">
      <w:pPr>
        <w:spacing w:line="360" w:lineRule="auto"/>
        <w:jc w:val="both"/>
        <w:rPr>
          <w:rFonts w:ascii="Arial" w:hAnsi="Arial" w:cs="Arial"/>
          <w:lang w:val="en-US"/>
        </w:rPr>
      </w:pPr>
    </w:p>
    <w:sectPr w:rsidR="00B66F16" w:rsidRPr="00B0393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E28FC" w14:textId="77777777" w:rsidR="00D90CD0" w:rsidRDefault="00D90CD0" w:rsidP="00D902F1">
      <w:pPr>
        <w:spacing w:after="0" w:line="240" w:lineRule="auto"/>
      </w:pPr>
      <w:r>
        <w:separator/>
      </w:r>
    </w:p>
  </w:endnote>
  <w:endnote w:type="continuationSeparator" w:id="0">
    <w:p w14:paraId="08CD06F0" w14:textId="77777777" w:rsidR="00D90CD0" w:rsidRDefault="00D90CD0" w:rsidP="00D90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8632BC" w14:textId="77777777" w:rsidR="00D902F1" w:rsidRDefault="00D902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8EA5A" w14:textId="77777777" w:rsidR="00D902F1" w:rsidRDefault="00D902F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ABA25" w14:textId="77777777" w:rsidR="00D902F1" w:rsidRDefault="00D90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0271E" w14:textId="77777777" w:rsidR="00D90CD0" w:rsidRDefault="00D90CD0" w:rsidP="00D902F1">
      <w:pPr>
        <w:spacing w:after="0" w:line="240" w:lineRule="auto"/>
      </w:pPr>
      <w:r>
        <w:separator/>
      </w:r>
    </w:p>
  </w:footnote>
  <w:footnote w:type="continuationSeparator" w:id="0">
    <w:p w14:paraId="216B6C7A" w14:textId="77777777" w:rsidR="00D90CD0" w:rsidRDefault="00D90CD0" w:rsidP="00D902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67791" w14:textId="26BF0729" w:rsidR="00D902F1" w:rsidRDefault="00D902F1">
    <w:pPr>
      <w:pStyle w:val="Header"/>
    </w:pPr>
    <w:r>
      <w:rPr>
        <w:noProof/>
      </w:rPr>
      <w:pict w14:anchorId="422529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8126"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D6418" w14:textId="3060DAC2" w:rsidR="00D902F1" w:rsidRDefault="00D902F1">
    <w:pPr>
      <w:pStyle w:val="Header"/>
    </w:pPr>
    <w:r>
      <w:rPr>
        <w:noProof/>
      </w:rPr>
      <w:pict w14:anchorId="519DDE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8127"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27CE5" w14:textId="59937F8C" w:rsidR="00D902F1" w:rsidRDefault="00D902F1">
    <w:pPr>
      <w:pStyle w:val="Header"/>
    </w:pPr>
    <w:r>
      <w:rPr>
        <w:noProof/>
      </w:rPr>
      <w:pict w14:anchorId="479FD3F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3848125"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71820"/>
    <w:multiLevelType w:val="hybridMultilevel"/>
    <w:tmpl w:val="4F78FD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160BF7"/>
    <w:multiLevelType w:val="hybridMultilevel"/>
    <w:tmpl w:val="62CEFA90"/>
    <w:lvl w:ilvl="0" w:tplc="040C000F">
      <w:start w:val="1"/>
      <w:numFmt w:val="decimal"/>
      <w:lvlText w:val="%1."/>
      <w:lvlJc w:val="left"/>
      <w:pPr>
        <w:ind w:left="785"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FC"/>
    <w:rsid w:val="000C388E"/>
    <w:rsid w:val="000C47C1"/>
    <w:rsid w:val="000D25F6"/>
    <w:rsid w:val="00426DFC"/>
    <w:rsid w:val="0056512B"/>
    <w:rsid w:val="00593A63"/>
    <w:rsid w:val="00887A62"/>
    <w:rsid w:val="00890BF2"/>
    <w:rsid w:val="008A7DC8"/>
    <w:rsid w:val="00980F11"/>
    <w:rsid w:val="009F2748"/>
    <w:rsid w:val="00B0393A"/>
    <w:rsid w:val="00B66F16"/>
    <w:rsid w:val="00B74113"/>
    <w:rsid w:val="00D902F1"/>
    <w:rsid w:val="00D90CD0"/>
    <w:rsid w:val="00E41D21"/>
    <w:rsid w:val="00E479D0"/>
    <w:rsid w:val="00E905F2"/>
    <w:rsid w:val="00EE3F35"/>
    <w:rsid w:val="00EF5D5C"/>
    <w:rsid w:val="00F317B7"/>
    <w:rsid w:val="00F32E9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E1AC63"/>
  <w15:chartTrackingRefBased/>
  <w15:docId w15:val="{6879B7E9-6E81-4E62-9D40-4288F2200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7A6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393A"/>
    <w:pPr>
      <w:ind w:left="720"/>
      <w:contextualSpacing/>
    </w:pPr>
  </w:style>
  <w:style w:type="paragraph" w:styleId="Header">
    <w:name w:val="header"/>
    <w:basedOn w:val="Normal"/>
    <w:link w:val="HeaderChar"/>
    <w:uiPriority w:val="99"/>
    <w:unhideWhenUsed/>
    <w:rsid w:val="00D902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02F1"/>
  </w:style>
  <w:style w:type="paragraph" w:styleId="Footer">
    <w:name w:val="footer"/>
    <w:basedOn w:val="Normal"/>
    <w:link w:val="FooterChar"/>
    <w:uiPriority w:val="99"/>
    <w:unhideWhenUsed/>
    <w:rsid w:val="00D902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02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14</Pages>
  <Words>3619</Words>
  <Characters>20632</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dc:creator>
  <cp:keywords/>
  <dc:description/>
  <cp:lastModifiedBy>SDI 1084</cp:lastModifiedBy>
  <cp:revision>7</cp:revision>
  <dcterms:created xsi:type="dcterms:W3CDTF">2025-01-20T13:26:00Z</dcterms:created>
  <dcterms:modified xsi:type="dcterms:W3CDTF">2025-01-24T08:04:00Z</dcterms:modified>
</cp:coreProperties>
</file>