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790B5" w14:textId="77777777" w:rsidR="004C326B" w:rsidRDefault="00C61E92" w:rsidP="002508DF">
      <w:pPr>
        <w:spacing w:after="0"/>
        <w:jc w:val="both"/>
        <w:rPr>
          <w:rFonts w:ascii="Arial" w:hAnsi="Arial" w:cs="Arial"/>
          <w:b/>
          <w:bCs/>
          <w:sz w:val="36"/>
          <w:szCs w:val="36"/>
        </w:rPr>
      </w:pPr>
      <w:r w:rsidRPr="00ED7629">
        <w:rPr>
          <w:rFonts w:ascii="Arial" w:hAnsi="Arial" w:cs="Arial"/>
          <w:b/>
          <w:bCs/>
          <w:sz w:val="36"/>
          <w:szCs w:val="36"/>
          <w:lang w:val="en-US"/>
        </w:rPr>
        <w:t>Identification of areas influencing vulnerability to sedimentation in the bacon reservoir in south-eastern Côte d'Ivoire:</w:t>
      </w:r>
      <w:r w:rsidR="00FD6595" w:rsidRPr="00ED7629">
        <w:rPr>
          <w:rFonts w:ascii="Arial" w:hAnsi="Arial" w:cs="Arial"/>
          <w:b/>
          <w:bCs/>
          <w:sz w:val="36"/>
          <w:szCs w:val="36"/>
          <w:lang w:val="en-US"/>
        </w:rPr>
        <w:t xml:space="preserve"> </w:t>
      </w:r>
      <w:r w:rsidRPr="00ED7629">
        <w:rPr>
          <w:rFonts w:ascii="Arial" w:hAnsi="Arial" w:cs="Arial"/>
          <w:b/>
          <w:bCs/>
          <w:sz w:val="36"/>
          <w:szCs w:val="36"/>
        </w:rPr>
        <w:t xml:space="preserve">A mapping </w:t>
      </w:r>
      <w:proofErr w:type="spellStart"/>
      <w:r w:rsidRPr="00ED7629">
        <w:rPr>
          <w:rFonts w:ascii="Arial" w:hAnsi="Arial" w:cs="Arial"/>
          <w:b/>
          <w:bCs/>
          <w:sz w:val="36"/>
          <w:szCs w:val="36"/>
        </w:rPr>
        <w:t>approach</w:t>
      </w:r>
      <w:proofErr w:type="spellEnd"/>
      <w:r w:rsidR="008C206F">
        <w:rPr>
          <w:rFonts w:ascii="Arial" w:hAnsi="Arial" w:cs="Arial"/>
          <w:b/>
          <w:bCs/>
          <w:sz w:val="36"/>
          <w:szCs w:val="36"/>
        </w:rPr>
        <w:t>.</w:t>
      </w:r>
    </w:p>
    <w:p w14:paraId="6A04ADBA" w14:textId="77777777" w:rsidR="00DE3DDB" w:rsidRPr="00ED7629" w:rsidRDefault="00DE3DDB" w:rsidP="002508DF">
      <w:pPr>
        <w:spacing w:after="0"/>
        <w:jc w:val="both"/>
        <w:rPr>
          <w:rFonts w:ascii="Arial" w:hAnsi="Arial" w:cs="Arial"/>
          <w:b/>
          <w:bCs/>
          <w:sz w:val="36"/>
          <w:szCs w:val="36"/>
          <w:lang w:val="en-US"/>
        </w:rPr>
      </w:pPr>
    </w:p>
    <w:p w14:paraId="4CB75CA0" w14:textId="77777777" w:rsidR="004C326B" w:rsidRDefault="004C326B">
      <w:pPr>
        <w:spacing w:after="0"/>
        <w:rPr>
          <w:rFonts w:ascii="Times New Roman" w:hAnsi="Times New Roman" w:cs="Times New Roman"/>
          <w:b/>
          <w:bCs/>
          <w:sz w:val="28"/>
          <w:szCs w:val="28"/>
        </w:rPr>
      </w:pPr>
    </w:p>
    <w:p w14:paraId="31B9DE38" w14:textId="77777777" w:rsidR="00DC7A77" w:rsidRDefault="00DC7A77" w:rsidP="00B004DC">
      <w:pPr>
        <w:spacing w:line="276" w:lineRule="auto"/>
        <w:rPr>
          <w:rFonts w:ascii="Arial" w:hAnsi="Arial" w:cs="Arial"/>
          <w:b/>
          <w:bCs/>
          <w:lang w:val="en-US"/>
        </w:rPr>
      </w:pPr>
    </w:p>
    <w:p w14:paraId="428EC5E9" w14:textId="77777777" w:rsidR="007D787A" w:rsidRPr="00B004DC" w:rsidRDefault="00B004DC" w:rsidP="00B004DC">
      <w:pPr>
        <w:spacing w:line="276" w:lineRule="auto"/>
        <w:rPr>
          <w:rFonts w:ascii="Arial" w:hAnsi="Arial" w:cs="Arial"/>
          <w:lang w:val="en-US"/>
        </w:rPr>
      </w:pPr>
      <w:r w:rsidRPr="00B004DC">
        <w:rPr>
          <w:rFonts w:ascii="Arial" w:hAnsi="Arial" w:cs="Arial"/>
          <w:b/>
          <w:bCs/>
          <w:lang w:val="en-US"/>
        </w:rPr>
        <w:t>ABSTRACT</w:t>
      </w:r>
    </w:p>
    <w:p w14:paraId="7A4B64FE" w14:textId="77777777" w:rsidR="00CF52A2"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Soil erosion and sediment transport are causes of reservoir storage capacity loss. This study addresses the issue of access to clean water in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Bacon area of Côte d'Ivoire. The watershed of the study area accommodates a reservoir constructed to provide water supply to the populations of Bacon,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and soon the municipality of Affery. In recent years, the water reservoir has been experiencing eutrophication and sedimentation phenomena. </w:t>
      </w:r>
    </w:p>
    <w:p w14:paraId="396E4CF3" w14:textId="77777777" w:rsidR="00CF52A2"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These problems lead to a reduction in the water reservoir's storage capacity. The objective of this study is to map the vulnerability of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-Bacon reservoir to sedimentation. The methodological approach is based on the development of a Geographic Information System (GIS) that integrates multi-source data (soil erodibility, rainfall erosivity, topographic slope, land use, and slope exposure) to establish a map of vulnerability to water erosion using an additive combination. Three vulnerability classes were distinguished: highly vulnerable areas (55.92%), moderately vulnerable areas (43.18%), and areas with low vulnerability, which are almost non-existent in the region (0.89%). </w:t>
      </w:r>
    </w:p>
    <w:p w14:paraId="578AD6AD" w14:textId="77777777" w:rsidR="007D787A"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Thus, the moderately and highly vulnerable areas represent 99.1% of the region's total area. This map of reservoir sensitivity to sedimentation demonstrates that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Bacon region is highly exposed to soil losses and, consequently, significant sedimentation in the reservoir.</w:t>
      </w:r>
    </w:p>
    <w:p w14:paraId="045A80DF" w14:textId="77777777" w:rsidR="00504391" w:rsidRPr="00CF52A2" w:rsidRDefault="00504391" w:rsidP="00CF52A2">
      <w:pPr>
        <w:spacing w:line="240" w:lineRule="auto"/>
        <w:contextualSpacing/>
        <w:jc w:val="both"/>
        <w:rPr>
          <w:rFonts w:ascii="Arial" w:hAnsi="Arial" w:cs="Arial"/>
          <w:bCs/>
          <w:sz w:val="20"/>
          <w:szCs w:val="20"/>
          <w:lang w:val="en-US"/>
        </w:rPr>
      </w:pPr>
    </w:p>
    <w:p w14:paraId="1F0E8C35" w14:textId="77777777" w:rsidR="007D787A" w:rsidRPr="00F93EF4" w:rsidRDefault="00614BB8">
      <w:pPr>
        <w:spacing w:line="276" w:lineRule="auto"/>
        <w:jc w:val="both"/>
        <w:rPr>
          <w:rFonts w:ascii="Arial" w:hAnsi="Arial" w:cs="Arial"/>
          <w:sz w:val="20"/>
          <w:szCs w:val="20"/>
          <w:lang w:val="en-US"/>
        </w:rPr>
      </w:pPr>
      <w:r w:rsidRPr="00F93EF4">
        <w:rPr>
          <w:rFonts w:ascii="Arial" w:hAnsi="Arial" w:cs="Arial"/>
          <w:sz w:val="20"/>
          <w:szCs w:val="20"/>
          <w:lang w:val="en-US"/>
        </w:rPr>
        <w:t xml:space="preserve">Keywords: </w:t>
      </w:r>
      <w:r w:rsidR="00DA4435" w:rsidRPr="00F93EF4">
        <w:rPr>
          <w:rFonts w:ascii="Arial" w:hAnsi="Arial" w:cs="Arial"/>
          <w:sz w:val="20"/>
          <w:szCs w:val="20"/>
          <w:lang w:val="en-US"/>
        </w:rPr>
        <w:t xml:space="preserve"> </w:t>
      </w:r>
      <w:r w:rsidR="00DA4435" w:rsidRPr="00F93EF4">
        <w:rPr>
          <w:rFonts w:ascii="Arial" w:hAnsi="Arial" w:cs="Arial"/>
          <w:i/>
          <w:sz w:val="20"/>
          <w:szCs w:val="20"/>
          <w:lang w:val="en-US"/>
        </w:rPr>
        <w:t>vulnerability, water erosion, GIS, Côte d'Ivoire, water reservoir.</w:t>
      </w:r>
    </w:p>
    <w:p w14:paraId="0C2592A4" w14:textId="77777777" w:rsidR="00696C10" w:rsidRDefault="00696C10" w:rsidP="00210F7B">
      <w:pPr>
        <w:spacing w:after="0"/>
        <w:rPr>
          <w:rFonts w:ascii="Times New Roman" w:hAnsi="Times New Roman" w:cs="Times New Roman"/>
          <w:b/>
          <w:bCs/>
          <w:sz w:val="28"/>
          <w:szCs w:val="28"/>
          <w:lang w:val="en-US"/>
        </w:rPr>
      </w:pPr>
    </w:p>
    <w:p w14:paraId="187758B3" w14:textId="77777777" w:rsidR="004C326B" w:rsidRDefault="00210F7B" w:rsidP="00210F7B">
      <w:pPr>
        <w:spacing w:after="0"/>
        <w:rPr>
          <w:rFonts w:ascii="Arial" w:hAnsi="Arial" w:cs="Arial"/>
          <w:b/>
          <w:bCs/>
        </w:rPr>
      </w:pPr>
      <w:r w:rsidRPr="00210F7B">
        <w:rPr>
          <w:rFonts w:ascii="Arial" w:hAnsi="Arial" w:cs="Arial"/>
          <w:b/>
          <w:bCs/>
        </w:rPr>
        <w:t>1. INTRODUCTION</w:t>
      </w:r>
    </w:p>
    <w:p w14:paraId="35928A91" w14:textId="77777777" w:rsidR="00696C10" w:rsidRPr="00210F7B" w:rsidRDefault="00696C10" w:rsidP="00210F7B">
      <w:pPr>
        <w:spacing w:after="0"/>
        <w:rPr>
          <w:rFonts w:ascii="Arial" w:hAnsi="Arial" w:cs="Arial"/>
          <w:b/>
          <w:bCs/>
        </w:rPr>
      </w:pPr>
    </w:p>
    <w:p w14:paraId="51DAB7B7" w14:textId="77777777" w:rsid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Soil erosion is an unavoidable natural phenomenon that becomes a serious environmental and economic problem when accelerated by hu</w:t>
      </w:r>
      <w:r w:rsidR="00F8286A">
        <w:rPr>
          <w:rFonts w:ascii="Arial" w:hAnsi="Arial" w:cs="Arial"/>
          <w:sz w:val="20"/>
          <w:szCs w:val="20"/>
          <w:lang w:val="en-US"/>
        </w:rPr>
        <w:t>man activities (Del Mar López and</w:t>
      </w:r>
      <w:r w:rsidRPr="00210F7B">
        <w:rPr>
          <w:rFonts w:ascii="Arial" w:hAnsi="Arial" w:cs="Arial"/>
          <w:sz w:val="20"/>
          <w:szCs w:val="20"/>
          <w:lang w:val="en-US"/>
        </w:rPr>
        <w:t xml:space="preserve"> al, 1998). Demographic pressure and the extension of cultivation through various human activities such as farming practices, forestry, grazing, road and building construction, combined with the amplifying effects of climate change, lead to the exposure of land, and therefore to its degradation by water erosion (</w:t>
      </w:r>
      <w:proofErr w:type="spellStart"/>
      <w:r w:rsidRPr="00210F7B">
        <w:rPr>
          <w:rFonts w:ascii="Arial" w:hAnsi="Arial" w:cs="Arial"/>
          <w:sz w:val="20"/>
          <w:szCs w:val="20"/>
          <w:lang w:val="en-US"/>
        </w:rPr>
        <w:t>V</w:t>
      </w:r>
      <w:r w:rsidR="00F8286A">
        <w:rPr>
          <w:rFonts w:ascii="Arial" w:hAnsi="Arial" w:cs="Arial"/>
          <w:sz w:val="20"/>
          <w:szCs w:val="20"/>
          <w:lang w:val="en-US"/>
        </w:rPr>
        <w:t>ezena</w:t>
      </w:r>
      <w:proofErr w:type="spellEnd"/>
      <w:r w:rsidR="00F8286A">
        <w:rPr>
          <w:rFonts w:ascii="Arial" w:hAnsi="Arial" w:cs="Arial"/>
          <w:sz w:val="20"/>
          <w:szCs w:val="20"/>
          <w:lang w:val="en-US"/>
        </w:rPr>
        <w:t xml:space="preserve"> and Bonn, 2006; </w:t>
      </w:r>
      <w:proofErr w:type="spellStart"/>
      <w:r w:rsidR="00F8286A">
        <w:rPr>
          <w:rFonts w:ascii="Arial" w:hAnsi="Arial" w:cs="Arial"/>
          <w:sz w:val="20"/>
          <w:szCs w:val="20"/>
          <w:lang w:val="en-US"/>
        </w:rPr>
        <w:t>Boudhar</w:t>
      </w:r>
      <w:proofErr w:type="spellEnd"/>
      <w:r w:rsidR="00F8286A">
        <w:rPr>
          <w:rFonts w:ascii="Arial" w:hAnsi="Arial" w:cs="Arial"/>
          <w:sz w:val="20"/>
          <w:szCs w:val="20"/>
          <w:lang w:val="en-US"/>
        </w:rPr>
        <w:t xml:space="preserve"> and</w:t>
      </w:r>
      <w:r w:rsidRPr="00210F7B">
        <w:rPr>
          <w:rFonts w:ascii="Arial" w:hAnsi="Arial" w:cs="Arial"/>
          <w:sz w:val="20"/>
          <w:szCs w:val="20"/>
          <w:lang w:val="en-US"/>
        </w:rPr>
        <w:t xml:space="preserve"> al., 2007). The impact of this erosion is mainly reflected in soil loss, sedimentation and a reduction in the storage capacity of surrounding reservoirs and watercourses. Sedimentation can also lead to the development of aquatic vegetation and pollution of the water body.  This is the case of the Bacon dam in south-eastern Côte d'Ivoire. This hydraulic structure is at the heart of a drinking water distribution link covering the needs of the municipality and its surrounding area.</w:t>
      </w:r>
    </w:p>
    <w:p w14:paraId="4EC6B58E" w14:textId="77777777" w:rsidR="00442BED" w:rsidRP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Over the past two decades, strong demographic growth and the expansion of the town have resulted in the banks of this reservoir being occupied, either for housing or for crop development. As a result, this previously isolated lake is now surrounded by ur</w:t>
      </w:r>
      <w:r w:rsidR="00F8286A">
        <w:rPr>
          <w:rFonts w:ascii="Arial" w:hAnsi="Arial" w:cs="Arial"/>
          <w:sz w:val="20"/>
          <w:szCs w:val="20"/>
          <w:lang w:val="en-US"/>
        </w:rPr>
        <w:t>ban areas. According to Kemka and</w:t>
      </w:r>
      <w:r w:rsidRPr="00210F7B">
        <w:rPr>
          <w:rFonts w:ascii="Arial" w:hAnsi="Arial" w:cs="Arial"/>
          <w:sz w:val="20"/>
          <w:szCs w:val="20"/>
          <w:lang w:val="en-US"/>
        </w:rPr>
        <w:t xml:space="preserve"> al (2004), this situation in an urban environment predisposes the functioning of lakes to fairly frequent disturbances, making them vulnerable to human activi</w:t>
      </w:r>
      <w:r w:rsidR="00F8286A">
        <w:rPr>
          <w:rFonts w:ascii="Arial" w:hAnsi="Arial" w:cs="Arial"/>
          <w:sz w:val="20"/>
          <w:szCs w:val="20"/>
          <w:lang w:val="en-US"/>
        </w:rPr>
        <w:t>ty. Recent studies by Kouassi and</w:t>
      </w:r>
      <w:r w:rsidRPr="00210F7B">
        <w:rPr>
          <w:rFonts w:ascii="Arial" w:hAnsi="Arial" w:cs="Arial"/>
          <w:sz w:val="20"/>
          <w:szCs w:val="20"/>
          <w:lang w:val="en-US"/>
        </w:rPr>
        <w:t xml:space="preserve"> al (2021) have shown that Lake Bacon is facing a siltation problem linked to these urban dynamics.  </w:t>
      </w:r>
    </w:p>
    <w:p w14:paraId="382FECC4" w14:textId="77777777" w:rsidR="00442BED" w:rsidRP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 xml:space="preserve">The aim of this study is to identify areas that are easily subject to erosion in the catchment area of the Bacon reservoir, so that measures can be taken to protect the reservoir from excessive sedimentation. It adopts a methodological approach based on GIS mapping, using multi-criteria analysis with weighting of factors integrating response to erosion sensitivity, such as soil erodibility, topographical slope, rainfall erosivity and land use. </w:t>
      </w:r>
    </w:p>
    <w:p w14:paraId="219AEF6D" w14:textId="77777777" w:rsidR="00442BED" w:rsidRPr="00210F7B" w:rsidRDefault="00DE737A" w:rsidP="00CF52A2">
      <w:pPr>
        <w:spacing w:after="0" w:line="240" w:lineRule="auto"/>
        <w:contextualSpacing/>
        <w:jc w:val="both"/>
        <w:rPr>
          <w:rFonts w:ascii="Arial" w:hAnsi="Arial" w:cs="Arial"/>
          <w:sz w:val="20"/>
          <w:szCs w:val="20"/>
          <w:lang w:val="en-US"/>
        </w:rPr>
      </w:pPr>
      <w:r>
        <w:rPr>
          <w:rFonts w:ascii="Arial" w:hAnsi="Arial" w:cs="Arial"/>
          <w:sz w:val="20"/>
          <w:szCs w:val="20"/>
          <w:lang w:val="en-US"/>
        </w:rPr>
        <w:t xml:space="preserve">According to </w:t>
      </w:r>
      <w:proofErr w:type="spellStart"/>
      <w:r>
        <w:rPr>
          <w:rFonts w:ascii="Arial" w:hAnsi="Arial" w:cs="Arial"/>
          <w:sz w:val="20"/>
          <w:szCs w:val="20"/>
          <w:lang w:val="en-US"/>
        </w:rPr>
        <w:t>Aké</w:t>
      </w:r>
      <w:proofErr w:type="spellEnd"/>
      <w:r>
        <w:rPr>
          <w:rFonts w:ascii="Arial" w:hAnsi="Arial" w:cs="Arial"/>
          <w:sz w:val="20"/>
          <w:szCs w:val="20"/>
          <w:lang w:val="en-US"/>
        </w:rPr>
        <w:t xml:space="preserve"> and</w:t>
      </w:r>
      <w:r w:rsidR="00442BED" w:rsidRPr="00210F7B">
        <w:rPr>
          <w:rFonts w:ascii="Arial" w:hAnsi="Arial" w:cs="Arial"/>
          <w:sz w:val="20"/>
          <w:szCs w:val="20"/>
          <w:lang w:val="en-US"/>
        </w:rPr>
        <w:t xml:space="preserve"> al (2012), the map obtained is an essential tool in the fight against erosion and silting of the surrounding watercourses. It provides an overview of the areas at risk and pinpoints the </w:t>
      </w:r>
      <w:r w:rsidR="00442BED" w:rsidRPr="00210F7B">
        <w:rPr>
          <w:rFonts w:ascii="Arial" w:hAnsi="Arial" w:cs="Arial"/>
          <w:sz w:val="20"/>
          <w:szCs w:val="20"/>
          <w:lang w:val="en-US"/>
        </w:rPr>
        <w:lastRenderedPageBreak/>
        <w:t>sectors that require priority action with a view to the sustainable management of soil</w:t>
      </w:r>
      <w:r w:rsidR="00391FB5" w:rsidRPr="00210F7B">
        <w:rPr>
          <w:rFonts w:ascii="Arial" w:hAnsi="Arial" w:cs="Arial"/>
          <w:sz w:val="20"/>
          <w:szCs w:val="20"/>
          <w:lang w:val="en-US"/>
        </w:rPr>
        <w:t>s and watercourses.</w:t>
      </w:r>
    </w:p>
    <w:p w14:paraId="4FDFE25E" w14:textId="77777777" w:rsidR="00727772" w:rsidRPr="00442BED" w:rsidRDefault="00727772" w:rsidP="00442BED">
      <w:pPr>
        <w:spacing w:after="0" w:line="360" w:lineRule="auto"/>
        <w:jc w:val="both"/>
        <w:rPr>
          <w:rFonts w:ascii="Times New Roman" w:eastAsia="Times New Roman" w:hAnsi="Times New Roman" w:cs="Times New Roman"/>
          <w:color w:val="000000"/>
          <w:sz w:val="24"/>
          <w:szCs w:val="24"/>
          <w:lang w:val="en-US"/>
        </w:rPr>
      </w:pPr>
    </w:p>
    <w:p w14:paraId="5AFC0BB6" w14:textId="77777777" w:rsidR="00727772" w:rsidRPr="00A34943" w:rsidRDefault="00210F7B" w:rsidP="00391FB5">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2. MATERIAL</w:t>
      </w:r>
      <w:r w:rsidRPr="00210F7B">
        <w:rPr>
          <w:rFonts w:ascii="Arial" w:eastAsia="Times New Roman" w:hAnsi="Arial" w:cs="Arial"/>
          <w:b/>
          <w:color w:val="000000"/>
          <w:lang w:val="en-US"/>
        </w:rPr>
        <w:t xml:space="preserve"> AND METHOD</w:t>
      </w:r>
      <w:r>
        <w:rPr>
          <w:rFonts w:ascii="Arial" w:eastAsia="Times New Roman" w:hAnsi="Arial" w:cs="Arial"/>
          <w:b/>
          <w:color w:val="000000"/>
          <w:lang w:val="en-US"/>
        </w:rPr>
        <w:t>S</w:t>
      </w:r>
    </w:p>
    <w:p w14:paraId="125A1D9C" w14:textId="77777777" w:rsidR="00391FB5" w:rsidRPr="00696C10" w:rsidRDefault="00D71735" w:rsidP="00391FB5">
      <w:pPr>
        <w:spacing w:after="0" w:line="360" w:lineRule="auto"/>
        <w:jc w:val="both"/>
        <w:rPr>
          <w:rFonts w:ascii="Arial" w:eastAsia="Times New Roman" w:hAnsi="Arial" w:cs="Arial"/>
          <w:b/>
          <w:color w:val="000000"/>
          <w:lang w:val="en-US"/>
        </w:rPr>
      </w:pPr>
      <w:r w:rsidRPr="00696C10">
        <w:rPr>
          <w:rFonts w:ascii="Arial" w:eastAsia="Times New Roman" w:hAnsi="Arial" w:cs="Arial"/>
          <w:b/>
          <w:color w:val="000000"/>
          <w:lang w:val="en-US"/>
        </w:rPr>
        <w:t>2.1</w:t>
      </w:r>
      <w:r w:rsidR="00391FB5" w:rsidRPr="00696C10">
        <w:rPr>
          <w:rFonts w:ascii="Arial" w:eastAsia="Times New Roman" w:hAnsi="Arial" w:cs="Arial"/>
          <w:b/>
          <w:color w:val="000000"/>
          <w:lang w:val="en-US"/>
        </w:rPr>
        <w:t xml:space="preserve"> Presentation of the study area</w:t>
      </w:r>
    </w:p>
    <w:p w14:paraId="262EB101" w14:textId="77777777" w:rsidR="00391FB5" w:rsidRPr="00A34943"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The study area is located in the south-east of Côte d'Ivoire. It is approximately 146 km from the city of Abidjan and is bounded to the north-east by the department of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and to the south-west by the department of Affery. Hydrographically, the Bacon reservoir sub-basin is part of the </w:t>
      </w:r>
      <w:proofErr w:type="spellStart"/>
      <w:r w:rsidRPr="00A34943">
        <w:rPr>
          <w:rFonts w:ascii="Arial" w:hAnsi="Arial" w:cs="Arial"/>
          <w:sz w:val="20"/>
          <w:szCs w:val="20"/>
          <w:lang w:val="en-US"/>
        </w:rPr>
        <w:t>Agneby</w:t>
      </w:r>
      <w:proofErr w:type="spellEnd"/>
      <w:r w:rsidRPr="00A34943">
        <w:rPr>
          <w:rFonts w:ascii="Arial" w:hAnsi="Arial" w:cs="Arial"/>
          <w:sz w:val="20"/>
          <w:szCs w:val="20"/>
          <w:lang w:val="en-US"/>
        </w:rPr>
        <w:t xml:space="preserve"> basin (Figure 1). It has a surface area of 3.47 Km² (347 Ha), and is located between latitudes 6°20'0 and 6°22'39 N and longitudes 3°54'10 and 3°55'30 W. The reservoir is almost 1.6 km long (Kouassi et al, 2021) and is fed by two seasonal tributaries. Commissioned in 1975, it is used as a water intake by SODECI to supply drinking water to the commune of Bacon and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w:t>
      </w:r>
    </w:p>
    <w:p w14:paraId="68494A34" w14:textId="77777777" w:rsidR="00391FB5" w:rsidRPr="00A34943"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The vegetation in the basin is made up of dense rainforest (evergreen and semi-deciduous), cleared forest, swamp forest and very rarely savannah (</w:t>
      </w:r>
      <w:proofErr w:type="spellStart"/>
      <w:r w:rsidRPr="00A34943">
        <w:rPr>
          <w:rFonts w:ascii="Arial" w:hAnsi="Arial" w:cs="Arial"/>
          <w:sz w:val="20"/>
          <w:szCs w:val="20"/>
          <w:lang w:val="en-US"/>
        </w:rPr>
        <w:t>Avenard</w:t>
      </w:r>
      <w:proofErr w:type="spellEnd"/>
      <w:r w:rsidRPr="00A34943">
        <w:rPr>
          <w:rFonts w:ascii="Arial" w:hAnsi="Arial" w:cs="Arial"/>
          <w:sz w:val="20"/>
          <w:szCs w:val="20"/>
          <w:lang w:val="en-US"/>
        </w:rPr>
        <w:t xml:space="preserve"> et al.1971). </w:t>
      </w:r>
    </w:p>
    <w:p w14:paraId="5EB09ABC" w14:textId="77777777" w:rsidR="00391FB5" w:rsidRPr="002A6C9C" w:rsidRDefault="00391FB5" w:rsidP="00CF52A2">
      <w:pPr>
        <w:pStyle w:val="HTMLPreformatted"/>
        <w:contextualSpacing/>
        <w:jc w:val="both"/>
        <w:rPr>
          <w:rFonts w:ascii="Arial" w:hAnsi="Arial" w:cs="Arial"/>
        </w:rPr>
      </w:pPr>
      <w:r w:rsidRPr="002A6C9C">
        <w:rPr>
          <w:rFonts w:ascii="Arial" w:hAnsi="Arial" w:cs="Arial"/>
          <w:lang w:val="en-US"/>
        </w:rPr>
        <w:t xml:space="preserve">The population of the commune of Bacon, together with that of </w:t>
      </w:r>
      <w:proofErr w:type="spellStart"/>
      <w:r w:rsidRPr="002A6C9C">
        <w:rPr>
          <w:rFonts w:ascii="Arial" w:hAnsi="Arial" w:cs="Arial"/>
          <w:lang w:val="en-US"/>
        </w:rPr>
        <w:t>Akoupé</w:t>
      </w:r>
      <w:proofErr w:type="spellEnd"/>
      <w:r w:rsidRPr="002A6C9C">
        <w:rPr>
          <w:rFonts w:ascii="Arial" w:hAnsi="Arial" w:cs="Arial"/>
          <w:lang w:val="en-US"/>
        </w:rPr>
        <w:t>, is estimated at 79,065, according to the</w:t>
      </w:r>
      <w:r w:rsidR="002A6C9C">
        <w:rPr>
          <w:rFonts w:ascii="Arial" w:hAnsi="Arial" w:cs="Arial"/>
          <w:lang w:val="en-US"/>
        </w:rPr>
        <w:t xml:space="preserve"> </w:t>
      </w:r>
      <w:proofErr w:type="spellStart"/>
      <w:r w:rsidR="002A6C9C" w:rsidRPr="002A6C9C">
        <w:rPr>
          <w:rStyle w:val="y2iqfc"/>
          <w:rFonts w:ascii="Arial" w:eastAsia="SimSun" w:hAnsi="Arial" w:cs="Arial"/>
        </w:rPr>
        <w:t>general</w:t>
      </w:r>
      <w:proofErr w:type="spellEnd"/>
      <w:r w:rsidR="002A6C9C" w:rsidRPr="002A6C9C">
        <w:rPr>
          <w:rStyle w:val="y2iqfc"/>
          <w:rFonts w:ascii="Arial" w:eastAsia="SimSun" w:hAnsi="Arial" w:cs="Arial"/>
        </w:rPr>
        <w:t xml:space="preserve"> </w:t>
      </w:r>
      <w:proofErr w:type="spellStart"/>
      <w:r w:rsidR="002A6C9C" w:rsidRPr="002A6C9C">
        <w:rPr>
          <w:rStyle w:val="y2iqfc"/>
          <w:rFonts w:ascii="Arial" w:eastAsia="SimSun" w:hAnsi="Arial" w:cs="Arial"/>
        </w:rPr>
        <w:t>census</w:t>
      </w:r>
      <w:proofErr w:type="spellEnd"/>
      <w:r w:rsidR="002A6C9C" w:rsidRPr="002A6C9C">
        <w:rPr>
          <w:rStyle w:val="y2iqfc"/>
          <w:rFonts w:ascii="Arial" w:eastAsia="SimSun" w:hAnsi="Arial" w:cs="Arial"/>
        </w:rPr>
        <w:t xml:space="preserve"> of the population and habitats</w:t>
      </w:r>
      <w:r w:rsidR="002A6C9C" w:rsidRPr="002A6C9C">
        <w:rPr>
          <w:rFonts w:ascii="Arial" w:hAnsi="Arial" w:cs="Arial"/>
          <w:lang w:val="en-US"/>
        </w:rPr>
        <w:t xml:space="preserve"> (RGPH, 2021)</w:t>
      </w:r>
      <w:r w:rsidRPr="002A6C9C">
        <w:rPr>
          <w:rFonts w:ascii="Arial" w:hAnsi="Arial" w:cs="Arial"/>
          <w:lang w:val="en-US"/>
        </w:rPr>
        <w:t>. Their economic activities are based on food crops (cassava, maize, yams, rainfed</w:t>
      </w:r>
      <w:r w:rsidRPr="00A34943">
        <w:rPr>
          <w:rFonts w:ascii="Arial" w:hAnsi="Arial" w:cs="Arial"/>
          <w:lang w:val="en-US"/>
        </w:rPr>
        <w:t xml:space="preserve"> rice) and cash crops (sweet bananas, coffee, cocoa, oil palm and rubber trees), some of which are grown in the off-season and require irrigation (lowland rice, sweet bananas, </w:t>
      </w:r>
      <w:proofErr w:type="spellStart"/>
      <w:r w:rsidRPr="00A34943">
        <w:rPr>
          <w:rFonts w:ascii="Arial" w:hAnsi="Arial" w:cs="Arial"/>
          <w:lang w:val="en-US"/>
        </w:rPr>
        <w:t>aubergines</w:t>
      </w:r>
      <w:proofErr w:type="spellEnd"/>
      <w:r w:rsidRPr="00A34943">
        <w:rPr>
          <w:rFonts w:ascii="Arial" w:hAnsi="Arial" w:cs="Arial"/>
          <w:lang w:val="en-US"/>
        </w:rPr>
        <w:t xml:space="preserve"> and tomatoes).</w:t>
      </w:r>
    </w:p>
    <w:p w14:paraId="382D0314" w14:textId="77777777" w:rsidR="00911E5E"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The main soil units found in the catchment area are reworked and slightly indurated </w:t>
      </w:r>
      <w:proofErr w:type="spellStart"/>
      <w:r w:rsidRPr="00A34943">
        <w:rPr>
          <w:rFonts w:ascii="Arial" w:hAnsi="Arial" w:cs="Arial"/>
          <w:sz w:val="20"/>
          <w:szCs w:val="20"/>
          <w:lang w:val="en-US"/>
        </w:rPr>
        <w:t>ferralitic</w:t>
      </w:r>
      <w:proofErr w:type="spellEnd"/>
      <w:r w:rsidRPr="00A34943">
        <w:rPr>
          <w:rFonts w:ascii="Arial" w:hAnsi="Arial" w:cs="Arial"/>
          <w:sz w:val="20"/>
          <w:szCs w:val="20"/>
          <w:lang w:val="en-US"/>
        </w:rPr>
        <w:t xml:space="preserve"> soils and podzolic soils with </w:t>
      </w:r>
      <w:proofErr w:type="spellStart"/>
      <w:r w:rsidRPr="00A34943">
        <w:rPr>
          <w:rFonts w:ascii="Arial" w:hAnsi="Arial" w:cs="Arial"/>
          <w:sz w:val="20"/>
          <w:szCs w:val="20"/>
          <w:lang w:val="en-US"/>
        </w:rPr>
        <w:t>gley</w:t>
      </w:r>
      <w:proofErr w:type="spellEnd"/>
      <w:r w:rsidRPr="00A34943">
        <w:rPr>
          <w:rFonts w:ascii="Arial" w:hAnsi="Arial" w:cs="Arial"/>
          <w:sz w:val="20"/>
          <w:szCs w:val="20"/>
          <w:lang w:val="en-US"/>
        </w:rPr>
        <w:t xml:space="preserve"> (A. PERRAUD and P. de la SOUCHÈRE, 1971).</w:t>
      </w:r>
    </w:p>
    <w:p w14:paraId="7E6354AD" w14:textId="77777777" w:rsidR="00AE1C6B" w:rsidRDefault="00AE1C6B" w:rsidP="00CF52A2">
      <w:pPr>
        <w:spacing w:after="0" w:line="240" w:lineRule="auto"/>
        <w:contextualSpacing/>
        <w:jc w:val="both"/>
        <w:rPr>
          <w:rFonts w:ascii="Arial" w:hAnsi="Arial" w:cs="Arial"/>
          <w:sz w:val="20"/>
          <w:szCs w:val="20"/>
          <w:lang w:val="en-US"/>
        </w:rPr>
      </w:pPr>
    </w:p>
    <w:p w14:paraId="7C3C7339" w14:textId="77777777" w:rsidR="00AE1C6B" w:rsidRDefault="00AE1C6B" w:rsidP="00CF52A2">
      <w:pPr>
        <w:spacing w:after="0" w:line="240" w:lineRule="auto"/>
        <w:contextualSpacing/>
        <w:jc w:val="both"/>
        <w:rPr>
          <w:rFonts w:ascii="Arial" w:hAnsi="Arial" w:cs="Arial"/>
          <w:sz w:val="20"/>
          <w:szCs w:val="20"/>
          <w:lang w:val="en-US"/>
        </w:rPr>
      </w:pPr>
    </w:p>
    <w:p w14:paraId="1C695A27" w14:textId="77777777" w:rsidR="00AE1C6B" w:rsidRDefault="00AE1C6B" w:rsidP="00CF52A2">
      <w:pPr>
        <w:spacing w:after="0" w:line="240" w:lineRule="auto"/>
        <w:contextualSpacing/>
        <w:jc w:val="both"/>
        <w:rPr>
          <w:rFonts w:ascii="Arial" w:hAnsi="Arial" w:cs="Arial"/>
          <w:sz w:val="20"/>
          <w:szCs w:val="20"/>
          <w:lang w:val="en-US"/>
        </w:rPr>
      </w:pPr>
    </w:p>
    <w:p w14:paraId="6EE146C6" w14:textId="77777777" w:rsidR="00AE1C6B" w:rsidRDefault="00AE1C6B" w:rsidP="00CF52A2">
      <w:pPr>
        <w:spacing w:after="0" w:line="240" w:lineRule="auto"/>
        <w:contextualSpacing/>
        <w:jc w:val="both"/>
        <w:rPr>
          <w:rFonts w:ascii="Arial" w:hAnsi="Arial" w:cs="Arial"/>
          <w:sz w:val="20"/>
          <w:szCs w:val="20"/>
          <w:lang w:val="en-US"/>
        </w:rPr>
      </w:pPr>
    </w:p>
    <w:p w14:paraId="65BFDD84" w14:textId="77777777" w:rsidR="00AE1C6B" w:rsidRDefault="00AE1C6B" w:rsidP="00CF52A2">
      <w:pPr>
        <w:spacing w:after="0" w:line="240" w:lineRule="auto"/>
        <w:contextualSpacing/>
        <w:jc w:val="both"/>
        <w:rPr>
          <w:rFonts w:ascii="Arial" w:hAnsi="Arial" w:cs="Arial"/>
          <w:sz w:val="20"/>
          <w:szCs w:val="20"/>
          <w:lang w:val="en-US"/>
        </w:rPr>
      </w:pPr>
    </w:p>
    <w:p w14:paraId="3F6229C0" w14:textId="77777777" w:rsidR="00AE1C6B" w:rsidRDefault="00AE1C6B" w:rsidP="00CF52A2">
      <w:pPr>
        <w:spacing w:after="0" w:line="240" w:lineRule="auto"/>
        <w:contextualSpacing/>
        <w:jc w:val="both"/>
        <w:rPr>
          <w:rFonts w:ascii="Arial" w:hAnsi="Arial" w:cs="Arial"/>
          <w:sz w:val="20"/>
          <w:szCs w:val="20"/>
          <w:lang w:val="en-US"/>
        </w:rPr>
      </w:pPr>
    </w:p>
    <w:p w14:paraId="76CC6DB6" w14:textId="77777777" w:rsidR="00AE1C6B" w:rsidRDefault="00AE1C6B" w:rsidP="00CF52A2">
      <w:pPr>
        <w:spacing w:after="0" w:line="240" w:lineRule="auto"/>
        <w:contextualSpacing/>
        <w:jc w:val="both"/>
        <w:rPr>
          <w:rFonts w:ascii="Arial" w:hAnsi="Arial" w:cs="Arial"/>
          <w:sz w:val="20"/>
          <w:szCs w:val="20"/>
          <w:lang w:val="en-US"/>
        </w:rPr>
      </w:pPr>
    </w:p>
    <w:p w14:paraId="766FDD42" w14:textId="77777777" w:rsidR="00AE1C6B" w:rsidRDefault="00AE1C6B" w:rsidP="00CF52A2">
      <w:pPr>
        <w:spacing w:after="0" w:line="240" w:lineRule="auto"/>
        <w:contextualSpacing/>
        <w:jc w:val="both"/>
        <w:rPr>
          <w:rFonts w:ascii="Arial" w:hAnsi="Arial" w:cs="Arial"/>
          <w:sz w:val="20"/>
          <w:szCs w:val="20"/>
          <w:lang w:val="en-US"/>
        </w:rPr>
      </w:pPr>
    </w:p>
    <w:p w14:paraId="4E233C14" w14:textId="77777777" w:rsidR="00AE1C6B" w:rsidRDefault="00AE1C6B" w:rsidP="00CF52A2">
      <w:pPr>
        <w:spacing w:after="0" w:line="240" w:lineRule="auto"/>
        <w:contextualSpacing/>
        <w:jc w:val="both"/>
        <w:rPr>
          <w:rFonts w:ascii="Arial" w:hAnsi="Arial" w:cs="Arial"/>
          <w:sz w:val="20"/>
          <w:szCs w:val="20"/>
          <w:lang w:val="en-US"/>
        </w:rPr>
      </w:pPr>
    </w:p>
    <w:p w14:paraId="69AE7D9C" w14:textId="77777777" w:rsidR="00AE1C6B" w:rsidRDefault="00AE1C6B" w:rsidP="00CF52A2">
      <w:pPr>
        <w:spacing w:after="0" w:line="240" w:lineRule="auto"/>
        <w:contextualSpacing/>
        <w:jc w:val="both"/>
        <w:rPr>
          <w:rFonts w:ascii="Arial" w:hAnsi="Arial" w:cs="Arial"/>
          <w:sz w:val="20"/>
          <w:szCs w:val="20"/>
          <w:lang w:val="en-US"/>
        </w:rPr>
      </w:pPr>
    </w:p>
    <w:p w14:paraId="6A61E567" w14:textId="77777777" w:rsidR="00AE1C6B" w:rsidRDefault="00AE1C6B" w:rsidP="00CF52A2">
      <w:pPr>
        <w:spacing w:after="0" w:line="240" w:lineRule="auto"/>
        <w:contextualSpacing/>
        <w:jc w:val="both"/>
        <w:rPr>
          <w:rFonts w:ascii="Arial" w:hAnsi="Arial" w:cs="Arial"/>
          <w:sz w:val="20"/>
          <w:szCs w:val="20"/>
          <w:lang w:val="en-US"/>
        </w:rPr>
      </w:pPr>
    </w:p>
    <w:p w14:paraId="51460EF2" w14:textId="77777777" w:rsidR="00AE1C6B" w:rsidRDefault="00AE1C6B" w:rsidP="00CF52A2">
      <w:pPr>
        <w:spacing w:after="0" w:line="240" w:lineRule="auto"/>
        <w:contextualSpacing/>
        <w:jc w:val="both"/>
        <w:rPr>
          <w:rFonts w:ascii="Arial" w:hAnsi="Arial" w:cs="Arial"/>
          <w:sz w:val="20"/>
          <w:szCs w:val="20"/>
          <w:lang w:val="en-US"/>
        </w:rPr>
      </w:pPr>
    </w:p>
    <w:p w14:paraId="435B059E" w14:textId="77777777" w:rsidR="00AE1C6B" w:rsidRDefault="00AE1C6B" w:rsidP="00CF52A2">
      <w:pPr>
        <w:spacing w:after="0" w:line="240" w:lineRule="auto"/>
        <w:contextualSpacing/>
        <w:jc w:val="both"/>
        <w:rPr>
          <w:rFonts w:ascii="Arial" w:hAnsi="Arial" w:cs="Arial"/>
          <w:sz w:val="20"/>
          <w:szCs w:val="20"/>
          <w:lang w:val="en-US"/>
        </w:rPr>
      </w:pPr>
    </w:p>
    <w:p w14:paraId="341F873D" w14:textId="3CC5E8CE" w:rsidR="00AE1C6B" w:rsidRDefault="00AE1C6B" w:rsidP="00CF52A2">
      <w:pPr>
        <w:spacing w:after="0" w:line="240" w:lineRule="auto"/>
        <w:contextualSpacing/>
        <w:jc w:val="both"/>
        <w:rPr>
          <w:rFonts w:ascii="Arial" w:hAnsi="Arial" w:cs="Arial"/>
          <w:sz w:val="20"/>
          <w:szCs w:val="20"/>
          <w:lang w:val="en-US"/>
        </w:rPr>
      </w:pPr>
    </w:p>
    <w:p w14:paraId="0F810121" w14:textId="6314FDBE" w:rsidR="00711678" w:rsidRDefault="00711678" w:rsidP="00CF52A2">
      <w:pPr>
        <w:spacing w:after="0" w:line="240" w:lineRule="auto"/>
        <w:contextualSpacing/>
        <w:jc w:val="both"/>
        <w:rPr>
          <w:rFonts w:ascii="Arial" w:hAnsi="Arial" w:cs="Arial"/>
          <w:sz w:val="20"/>
          <w:szCs w:val="20"/>
          <w:lang w:val="en-US"/>
        </w:rPr>
      </w:pPr>
    </w:p>
    <w:p w14:paraId="3757490D" w14:textId="2A9A4833" w:rsidR="00711678" w:rsidRDefault="00711678" w:rsidP="00CF52A2">
      <w:pPr>
        <w:spacing w:after="0" w:line="240" w:lineRule="auto"/>
        <w:contextualSpacing/>
        <w:jc w:val="both"/>
        <w:rPr>
          <w:rFonts w:ascii="Arial" w:hAnsi="Arial" w:cs="Arial"/>
          <w:sz w:val="20"/>
          <w:szCs w:val="20"/>
          <w:lang w:val="en-US"/>
        </w:rPr>
      </w:pPr>
    </w:p>
    <w:p w14:paraId="7BD08326" w14:textId="0944329B" w:rsidR="00711678" w:rsidRDefault="00711678" w:rsidP="00CF52A2">
      <w:pPr>
        <w:spacing w:after="0" w:line="240" w:lineRule="auto"/>
        <w:contextualSpacing/>
        <w:jc w:val="both"/>
        <w:rPr>
          <w:rFonts w:ascii="Arial" w:hAnsi="Arial" w:cs="Arial"/>
          <w:sz w:val="20"/>
          <w:szCs w:val="20"/>
          <w:lang w:val="en-US"/>
        </w:rPr>
      </w:pPr>
    </w:p>
    <w:p w14:paraId="18562A12" w14:textId="3C98AC23" w:rsidR="00711678" w:rsidRDefault="00711678" w:rsidP="00CF52A2">
      <w:pPr>
        <w:spacing w:after="0" w:line="240" w:lineRule="auto"/>
        <w:contextualSpacing/>
        <w:jc w:val="both"/>
        <w:rPr>
          <w:rFonts w:ascii="Arial" w:hAnsi="Arial" w:cs="Arial"/>
          <w:sz w:val="20"/>
          <w:szCs w:val="20"/>
          <w:lang w:val="en-US"/>
        </w:rPr>
      </w:pPr>
    </w:p>
    <w:p w14:paraId="48108C03" w14:textId="3DD82C00" w:rsidR="00711678" w:rsidRDefault="00711678" w:rsidP="00CF52A2">
      <w:pPr>
        <w:spacing w:after="0" w:line="240" w:lineRule="auto"/>
        <w:contextualSpacing/>
        <w:jc w:val="both"/>
        <w:rPr>
          <w:rFonts w:ascii="Arial" w:hAnsi="Arial" w:cs="Arial"/>
          <w:sz w:val="20"/>
          <w:szCs w:val="20"/>
          <w:lang w:val="en-US"/>
        </w:rPr>
      </w:pPr>
    </w:p>
    <w:p w14:paraId="291CDED5" w14:textId="539D5B42" w:rsidR="00711678" w:rsidRDefault="00711678" w:rsidP="00CF52A2">
      <w:pPr>
        <w:spacing w:after="0" w:line="240" w:lineRule="auto"/>
        <w:contextualSpacing/>
        <w:jc w:val="both"/>
        <w:rPr>
          <w:rFonts w:ascii="Arial" w:hAnsi="Arial" w:cs="Arial"/>
          <w:sz w:val="20"/>
          <w:szCs w:val="20"/>
          <w:lang w:val="en-US"/>
        </w:rPr>
      </w:pPr>
    </w:p>
    <w:p w14:paraId="56C2D090" w14:textId="0AC7F923" w:rsidR="00711678" w:rsidRDefault="00711678" w:rsidP="00CF52A2">
      <w:pPr>
        <w:spacing w:after="0" w:line="240" w:lineRule="auto"/>
        <w:contextualSpacing/>
        <w:jc w:val="both"/>
        <w:rPr>
          <w:rFonts w:ascii="Arial" w:hAnsi="Arial" w:cs="Arial"/>
          <w:sz w:val="20"/>
          <w:szCs w:val="20"/>
          <w:lang w:val="en-US"/>
        </w:rPr>
      </w:pPr>
    </w:p>
    <w:p w14:paraId="34AD5881" w14:textId="79292DD1" w:rsidR="00711678" w:rsidRDefault="00711678" w:rsidP="00CF52A2">
      <w:pPr>
        <w:spacing w:after="0" w:line="240" w:lineRule="auto"/>
        <w:contextualSpacing/>
        <w:jc w:val="both"/>
        <w:rPr>
          <w:rFonts w:ascii="Arial" w:hAnsi="Arial" w:cs="Arial"/>
          <w:sz w:val="20"/>
          <w:szCs w:val="20"/>
          <w:lang w:val="en-US"/>
        </w:rPr>
      </w:pPr>
    </w:p>
    <w:p w14:paraId="3BCFACC7" w14:textId="29241FE4" w:rsidR="00711678" w:rsidRDefault="00711678" w:rsidP="00CF52A2">
      <w:pPr>
        <w:spacing w:after="0" w:line="240" w:lineRule="auto"/>
        <w:contextualSpacing/>
        <w:jc w:val="both"/>
        <w:rPr>
          <w:rFonts w:ascii="Arial" w:hAnsi="Arial" w:cs="Arial"/>
          <w:sz w:val="20"/>
          <w:szCs w:val="20"/>
          <w:lang w:val="en-US"/>
        </w:rPr>
      </w:pPr>
    </w:p>
    <w:p w14:paraId="69E8403F" w14:textId="0DF5A999" w:rsidR="00711678" w:rsidRDefault="00711678" w:rsidP="00CF52A2">
      <w:pPr>
        <w:spacing w:after="0" w:line="240" w:lineRule="auto"/>
        <w:contextualSpacing/>
        <w:jc w:val="both"/>
        <w:rPr>
          <w:rFonts w:ascii="Arial" w:hAnsi="Arial" w:cs="Arial"/>
          <w:sz w:val="20"/>
          <w:szCs w:val="20"/>
          <w:lang w:val="en-US"/>
        </w:rPr>
      </w:pPr>
    </w:p>
    <w:p w14:paraId="24781DF6" w14:textId="2F2235DE" w:rsidR="00711678" w:rsidRDefault="00711678" w:rsidP="00CF52A2">
      <w:pPr>
        <w:spacing w:after="0" w:line="240" w:lineRule="auto"/>
        <w:contextualSpacing/>
        <w:jc w:val="both"/>
        <w:rPr>
          <w:rFonts w:ascii="Arial" w:hAnsi="Arial" w:cs="Arial"/>
          <w:sz w:val="20"/>
          <w:szCs w:val="20"/>
          <w:lang w:val="en-US"/>
        </w:rPr>
      </w:pPr>
    </w:p>
    <w:p w14:paraId="4E7954C6" w14:textId="1FB60294" w:rsidR="00711678" w:rsidRDefault="00711678" w:rsidP="00CF52A2">
      <w:pPr>
        <w:spacing w:after="0" w:line="240" w:lineRule="auto"/>
        <w:contextualSpacing/>
        <w:jc w:val="both"/>
        <w:rPr>
          <w:rFonts w:ascii="Arial" w:hAnsi="Arial" w:cs="Arial"/>
          <w:sz w:val="20"/>
          <w:szCs w:val="20"/>
          <w:lang w:val="en-US"/>
        </w:rPr>
      </w:pPr>
    </w:p>
    <w:p w14:paraId="248DA8A8" w14:textId="698BF40B" w:rsidR="00711678" w:rsidRDefault="00711678" w:rsidP="00CF52A2">
      <w:pPr>
        <w:spacing w:after="0" w:line="240" w:lineRule="auto"/>
        <w:contextualSpacing/>
        <w:jc w:val="both"/>
        <w:rPr>
          <w:rFonts w:ascii="Arial" w:hAnsi="Arial" w:cs="Arial"/>
          <w:sz w:val="20"/>
          <w:szCs w:val="20"/>
          <w:lang w:val="en-US"/>
        </w:rPr>
      </w:pPr>
    </w:p>
    <w:p w14:paraId="391E40FC" w14:textId="58AFC81B" w:rsidR="00711678" w:rsidRDefault="00711678" w:rsidP="00CF52A2">
      <w:pPr>
        <w:spacing w:after="0" w:line="240" w:lineRule="auto"/>
        <w:contextualSpacing/>
        <w:jc w:val="both"/>
        <w:rPr>
          <w:rFonts w:ascii="Arial" w:hAnsi="Arial" w:cs="Arial"/>
          <w:sz w:val="20"/>
          <w:szCs w:val="20"/>
          <w:lang w:val="en-US"/>
        </w:rPr>
      </w:pPr>
    </w:p>
    <w:p w14:paraId="6A9C955D" w14:textId="141AFDA9" w:rsidR="00711678" w:rsidRDefault="00711678" w:rsidP="00CF52A2">
      <w:pPr>
        <w:spacing w:after="0" w:line="240" w:lineRule="auto"/>
        <w:contextualSpacing/>
        <w:jc w:val="both"/>
        <w:rPr>
          <w:rFonts w:ascii="Arial" w:hAnsi="Arial" w:cs="Arial"/>
          <w:sz w:val="20"/>
          <w:szCs w:val="20"/>
          <w:lang w:val="en-US"/>
        </w:rPr>
      </w:pPr>
    </w:p>
    <w:p w14:paraId="6A81ECF2" w14:textId="77777777" w:rsidR="00711678" w:rsidRDefault="00711678" w:rsidP="00CF52A2">
      <w:pPr>
        <w:spacing w:after="0" w:line="240" w:lineRule="auto"/>
        <w:contextualSpacing/>
        <w:jc w:val="both"/>
        <w:rPr>
          <w:rFonts w:ascii="Arial" w:hAnsi="Arial" w:cs="Arial"/>
          <w:sz w:val="20"/>
          <w:szCs w:val="20"/>
          <w:lang w:val="en-US"/>
        </w:rPr>
      </w:pPr>
      <w:bookmarkStart w:id="0" w:name="_GoBack"/>
      <w:bookmarkEnd w:id="0"/>
    </w:p>
    <w:p w14:paraId="1F589723" w14:textId="77777777" w:rsidR="00AE1C6B" w:rsidRDefault="00AE1C6B" w:rsidP="00CF52A2">
      <w:pPr>
        <w:spacing w:after="0" w:line="240" w:lineRule="auto"/>
        <w:contextualSpacing/>
        <w:jc w:val="both"/>
        <w:rPr>
          <w:rFonts w:ascii="Arial" w:hAnsi="Arial" w:cs="Arial"/>
          <w:sz w:val="20"/>
          <w:szCs w:val="20"/>
          <w:lang w:val="en-US"/>
        </w:rPr>
      </w:pPr>
    </w:p>
    <w:p w14:paraId="4746C5B5" w14:textId="77777777" w:rsidR="00AE1C6B" w:rsidRDefault="00AE1C6B" w:rsidP="00CF52A2">
      <w:pPr>
        <w:spacing w:after="0" w:line="240" w:lineRule="auto"/>
        <w:contextualSpacing/>
        <w:jc w:val="both"/>
        <w:rPr>
          <w:rFonts w:ascii="Arial" w:hAnsi="Arial" w:cs="Arial"/>
          <w:sz w:val="20"/>
          <w:szCs w:val="20"/>
          <w:lang w:val="en-US"/>
        </w:rPr>
      </w:pPr>
    </w:p>
    <w:p w14:paraId="16C0B07E" w14:textId="77777777" w:rsidR="00AE1C6B" w:rsidRDefault="00AE1C6B" w:rsidP="00CF52A2">
      <w:pPr>
        <w:spacing w:after="0" w:line="240" w:lineRule="auto"/>
        <w:contextualSpacing/>
        <w:jc w:val="both"/>
        <w:rPr>
          <w:rFonts w:ascii="Arial" w:hAnsi="Arial" w:cs="Arial"/>
          <w:sz w:val="20"/>
          <w:szCs w:val="20"/>
          <w:lang w:val="en-US"/>
        </w:rPr>
      </w:pPr>
    </w:p>
    <w:p w14:paraId="147D6A36" w14:textId="77777777" w:rsidR="00AE1C6B" w:rsidRDefault="00AE1C6B" w:rsidP="00CF52A2">
      <w:pPr>
        <w:spacing w:after="0" w:line="240" w:lineRule="auto"/>
        <w:contextualSpacing/>
        <w:jc w:val="both"/>
        <w:rPr>
          <w:rFonts w:ascii="Arial" w:hAnsi="Arial" w:cs="Arial"/>
          <w:sz w:val="20"/>
          <w:szCs w:val="20"/>
          <w:lang w:val="en-US"/>
        </w:rPr>
      </w:pPr>
    </w:p>
    <w:p w14:paraId="4D7A0C5F" w14:textId="77777777" w:rsidR="00AE1C6B" w:rsidRDefault="00AE1C6B" w:rsidP="00CF52A2">
      <w:pPr>
        <w:spacing w:after="0" w:line="240" w:lineRule="auto"/>
        <w:contextualSpacing/>
        <w:jc w:val="both"/>
        <w:rPr>
          <w:rFonts w:ascii="Arial" w:hAnsi="Arial" w:cs="Arial"/>
          <w:sz w:val="20"/>
          <w:szCs w:val="20"/>
          <w:lang w:val="en-US"/>
        </w:rPr>
      </w:pPr>
    </w:p>
    <w:p w14:paraId="5C214129" w14:textId="77777777" w:rsidR="00AE1C6B" w:rsidRDefault="00AE1C6B" w:rsidP="00CF52A2">
      <w:pPr>
        <w:spacing w:after="0" w:line="240" w:lineRule="auto"/>
        <w:contextualSpacing/>
        <w:jc w:val="both"/>
        <w:rPr>
          <w:rFonts w:ascii="Arial" w:hAnsi="Arial" w:cs="Arial"/>
          <w:sz w:val="20"/>
          <w:szCs w:val="20"/>
          <w:lang w:val="en-US"/>
        </w:rPr>
      </w:pPr>
    </w:p>
    <w:p w14:paraId="268B7992" w14:textId="77777777" w:rsidR="00AE1C6B" w:rsidRDefault="00AE1C6B" w:rsidP="00CF52A2">
      <w:pPr>
        <w:spacing w:after="0" w:line="240" w:lineRule="auto"/>
        <w:contextualSpacing/>
        <w:jc w:val="both"/>
        <w:rPr>
          <w:rFonts w:ascii="Arial" w:hAnsi="Arial" w:cs="Arial"/>
          <w:sz w:val="20"/>
          <w:szCs w:val="20"/>
          <w:lang w:val="en-US"/>
        </w:rPr>
      </w:pPr>
    </w:p>
    <w:p w14:paraId="20873BB1" w14:textId="77777777" w:rsidR="00AE1C6B" w:rsidRDefault="00AE1C6B" w:rsidP="00CF52A2">
      <w:pPr>
        <w:spacing w:after="0" w:line="240" w:lineRule="auto"/>
        <w:contextualSpacing/>
        <w:jc w:val="both"/>
        <w:rPr>
          <w:rFonts w:ascii="Arial" w:hAnsi="Arial" w:cs="Arial"/>
          <w:sz w:val="20"/>
          <w:szCs w:val="20"/>
          <w:lang w:val="en-US"/>
        </w:rPr>
      </w:pPr>
    </w:p>
    <w:p w14:paraId="31DBD582" w14:textId="77777777" w:rsidR="00A34943" w:rsidRPr="00A34943" w:rsidRDefault="00CC3819" w:rsidP="00391FB5">
      <w:pPr>
        <w:spacing w:after="0" w:line="360" w:lineRule="auto"/>
        <w:jc w:val="both"/>
        <w:rPr>
          <w:rFonts w:ascii="Arial" w:hAnsi="Arial" w:cs="Arial"/>
          <w:sz w:val="20"/>
          <w:szCs w:val="20"/>
          <w:lang w:val="en-US"/>
        </w:rPr>
      </w:pPr>
      <w:r>
        <w:rPr>
          <w:rFonts w:ascii="Times New Roman" w:hAnsi="Times New Roman" w:cs="Times New Roman"/>
          <w:noProof/>
          <w:sz w:val="24"/>
          <w:szCs w:val="24"/>
          <w:lang w:val="fr-FR" w:eastAsia="fr-FR"/>
        </w:rPr>
        <w:pict w14:anchorId="113F919D">
          <v:group id="_x0000_s1079" style="position:absolute;left:0;text-align:left;margin-left:-44.6pt;margin-top:4.05pt;width:501pt;height:330pt;z-index:251699200" coordorigin="525,960" coordsize="10020,6600">
            <v:rect id="Rectangle 6" o:spid="_x0000_s1059" style="position:absolute;left:3420;top:7182;width:4658;height:37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" stroked="f">
              <v:path arrowok="t"/>
              <v:textbox style="mso-next-textbox:#Rectangle 6" inset="0,0,0,0">
                <w:txbxContent>
                  <w:p w14:paraId="55A00305" w14:textId="77777777" w:rsidR="00ED7629" w:rsidRPr="00383ECE" w:rsidRDefault="00ED7629">
                    <w:pPr>
                      <w:pStyle w:val="Caption"/>
                      <w:rPr>
                        <w:rFonts w:ascii="Times New Roman" w:hAnsi="Times New Roman" w:cs="Times New Roman"/>
                        <w:b/>
                        <w:i w:val="0"/>
                        <w:iCs w:val="0"/>
                        <w:noProof/>
                        <w:color w:val="auto"/>
                        <w:sz w:val="24"/>
                        <w:szCs w:val="24"/>
                        <w:lang w:val="en-US"/>
                      </w:rPr>
                    </w:pPr>
                    <w:r w:rsidRPr="00383ECE">
                      <w:rPr>
                        <w:rFonts w:ascii="Times New Roman" w:hAnsi="Times New Roman" w:cs="Times New Roman"/>
                        <w:b/>
                        <w:i w:val="0"/>
                        <w:iCs w:val="0"/>
                        <w:color w:val="auto"/>
                        <w:sz w:val="24"/>
                        <w:szCs w:val="24"/>
                        <w:lang w:val="en-US"/>
                      </w:rPr>
                      <w:t>Fig.1. Map of the study area</w:t>
                    </w:r>
                  </w:p>
                </w:txbxContent>
              </v:textbox>
            </v:rect>
            <v:shapetype id="_x0000_t202" coordsize="21600,21600" o:spt="202" path="m,l,21600r21600,l21600,xe">
              <v:stroke joinstyle="miter"/>
              <v:path gradientshapeok="t" o:connecttype="rect"/>
            </v:shapetype>
            <v:shape id="_x0000_s1078" type="#_x0000_t202" style="position:absolute;left:525;top:960;width:10020;height:6117">
              <v:textbox style="mso-next-textbox:#_x0000_s1078">
                <w:txbxContent>
                  <w:p w14:paraId="0E7AA523" w14:textId="77777777" w:rsidR="00ED7629" w:rsidRDefault="00ED7629">
                    <w:r w:rsidRPr="00F05D3B">
                      <w:rPr>
                        <w:noProof/>
                        <w:lang w:val="fr-FR" w:eastAsia="fr-FR"/>
                      </w:rPr>
                      <w:drawing>
                        <wp:inline distT="0" distB="0" distL="0" distR="0" wp14:anchorId="5447CC75" wp14:editId="6B33EDA5">
                          <wp:extent cx="5467350" cy="3285426"/>
                          <wp:effectExtent l="0" t="0" r="0" b="0"/>
                          <wp:docPr id="928151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7350" cy="3285426"/>
                                  </a:xfrm>
                                  <a:prstGeom prst="rect">
                                    <a:avLst/>
                                  </a:prstGeom>
                                  <a:noFill/>
                                  <a:ln w="9525">
                                    <a:noFill/>
                                    <a:miter lim="800000"/>
                                    <a:headEnd/>
                                    <a:tailEnd/>
                                  </a:ln>
                                </pic:spPr>
                              </pic:pic>
                            </a:graphicData>
                          </a:graphic>
                        </wp:inline>
                      </w:drawing>
                    </w:r>
                  </w:p>
                </w:txbxContent>
              </v:textbox>
            </v:shape>
          </v:group>
        </w:pict>
      </w:r>
    </w:p>
    <w:p w14:paraId="599A9B64" w14:textId="77777777" w:rsidR="00B33EA4" w:rsidRPr="00391FB5" w:rsidRDefault="00B33EA4" w:rsidP="00391FB5">
      <w:pPr>
        <w:spacing w:after="0" w:line="360" w:lineRule="auto"/>
        <w:jc w:val="both"/>
        <w:rPr>
          <w:rFonts w:ascii="Times New Roman" w:hAnsi="Times New Roman" w:cs="Times New Roman"/>
          <w:sz w:val="24"/>
          <w:szCs w:val="24"/>
          <w:lang w:val="en-US"/>
        </w:rPr>
      </w:pPr>
    </w:p>
    <w:p w14:paraId="1B4829E4" w14:textId="77777777" w:rsidR="00B33EA4" w:rsidRPr="00391FB5" w:rsidRDefault="00B33EA4" w:rsidP="00671CD4">
      <w:pPr>
        <w:spacing w:after="0" w:line="360" w:lineRule="auto"/>
        <w:jc w:val="both"/>
        <w:rPr>
          <w:rFonts w:ascii="Times New Roman" w:hAnsi="Times New Roman" w:cs="Times New Roman"/>
          <w:sz w:val="24"/>
          <w:szCs w:val="24"/>
          <w:lang w:val="en-US"/>
        </w:rPr>
      </w:pPr>
    </w:p>
    <w:p w14:paraId="3A7BCC25" w14:textId="77777777" w:rsidR="00B33EA4" w:rsidRDefault="00B33EA4" w:rsidP="00671CD4">
      <w:pPr>
        <w:spacing w:after="0" w:line="360" w:lineRule="auto"/>
        <w:jc w:val="both"/>
        <w:rPr>
          <w:rFonts w:ascii="Times New Roman" w:hAnsi="Times New Roman" w:cs="Times New Roman"/>
          <w:sz w:val="24"/>
          <w:szCs w:val="24"/>
          <w:lang w:val="en-US"/>
        </w:rPr>
      </w:pPr>
    </w:p>
    <w:p w14:paraId="3A5389BF" w14:textId="77777777" w:rsidR="002456B3" w:rsidRPr="00391FB5" w:rsidRDefault="002456B3" w:rsidP="00671CD4">
      <w:pPr>
        <w:spacing w:after="0" w:line="360" w:lineRule="auto"/>
        <w:jc w:val="both"/>
        <w:rPr>
          <w:rFonts w:ascii="Times New Roman" w:hAnsi="Times New Roman" w:cs="Times New Roman"/>
          <w:sz w:val="24"/>
          <w:szCs w:val="24"/>
          <w:lang w:val="en-US"/>
        </w:rPr>
      </w:pPr>
    </w:p>
    <w:p w14:paraId="31D84A37" w14:textId="77777777" w:rsidR="00D45CA4" w:rsidRPr="00391FB5" w:rsidRDefault="002456B3" w:rsidP="002456B3">
      <w:pPr>
        <w:spacing w:after="0"/>
        <w:rPr>
          <w:rFonts w:ascii="Times New Roman" w:hAnsi="Times New Roman" w:cs="Times New Roman"/>
          <w:b/>
          <w:bCs/>
          <w:sz w:val="28"/>
          <w:szCs w:val="28"/>
          <w:lang w:val="en-US"/>
        </w:rPr>
      </w:pPr>
      <w:r>
        <w:rPr>
          <w:rFonts w:ascii="Times New Roman" w:hAnsi="Times New Roman" w:cs="Times New Roman"/>
          <w:sz w:val="24"/>
          <w:szCs w:val="24"/>
          <w:lang w:val="en-US"/>
        </w:rPr>
        <w:t xml:space="preserve">  </w:t>
      </w:r>
    </w:p>
    <w:p w14:paraId="51A3F40D" w14:textId="77777777" w:rsidR="00D45CA4" w:rsidRPr="00391FB5" w:rsidRDefault="00D45CA4" w:rsidP="00D45CA4">
      <w:pPr>
        <w:spacing w:after="0"/>
        <w:ind w:left="360"/>
        <w:rPr>
          <w:rFonts w:ascii="Times New Roman" w:hAnsi="Times New Roman" w:cs="Times New Roman"/>
          <w:b/>
          <w:bCs/>
          <w:sz w:val="28"/>
          <w:szCs w:val="28"/>
          <w:lang w:val="en-US"/>
        </w:rPr>
      </w:pPr>
    </w:p>
    <w:p w14:paraId="19D668EC" w14:textId="77777777" w:rsidR="00D45CA4" w:rsidRDefault="00D45CA4" w:rsidP="00D45CA4">
      <w:pPr>
        <w:spacing w:after="0"/>
        <w:ind w:left="360"/>
        <w:rPr>
          <w:rFonts w:ascii="Times New Roman" w:hAnsi="Times New Roman" w:cs="Times New Roman"/>
          <w:b/>
          <w:bCs/>
          <w:sz w:val="28"/>
          <w:szCs w:val="28"/>
          <w:lang w:val="en-US"/>
        </w:rPr>
      </w:pPr>
    </w:p>
    <w:p w14:paraId="5183E32D" w14:textId="77777777" w:rsidR="00F05D3B" w:rsidRDefault="00F05D3B" w:rsidP="00D45CA4">
      <w:pPr>
        <w:spacing w:after="0"/>
        <w:ind w:left="360"/>
        <w:rPr>
          <w:rFonts w:ascii="Times New Roman" w:hAnsi="Times New Roman" w:cs="Times New Roman"/>
          <w:b/>
          <w:bCs/>
          <w:sz w:val="28"/>
          <w:szCs w:val="28"/>
          <w:lang w:val="en-US"/>
        </w:rPr>
      </w:pPr>
    </w:p>
    <w:p w14:paraId="4BAF0D17" w14:textId="77777777" w:rsidR="00F05D3B" w:rsidRDefault="00F05D3B" w:rsidP="00D45CA4">
      <w:pPr>
        <w:spacing w:after="0"/>
        <w:ind w:left="360"/>
        <w:rPr>
          <w:rFonts w:ascii="Times New Roman" w:hAnsi="Times New Roman" w:cs="Times New Roman"/>
          <w:b/>
          <w:bCs/>
          <w:sz w:val="28"/>
          <w:szCs w:val="28"/>
          <w:lang w:val="en-US"/>
        </w:rPr>
      </w:pPr>
    </w:p>
    <w:p w14:paraId="1595F9BC" w14:textId="77777777" w:rsidR="00F05D3B" w:rsidRDefault="00F05D3B" w:rsidP="00D45CA4">
      <w:pPr>
        <w:spacing w:after="0"/>
        <w:ind w:left="360"/>
        <w:rPr>
          <w:rFonts w:ascii="Times New Roman" w:hAnsi="Times New Roman" w:cs="Times New Roman"/>
          <w:b/>
          <w:bCs/>
          <w:sz w:val="28"/>
          <w:szCs w:val="28"/>
          <w:lang w:val="en-US"/>
        </w:rPr>
      </w:pPr>
    </w:p>
    <w:p w14:paraId="359A54A0" w14:textId="77777777" w:rsidR="00F05D3B" w:rsidRDefault="00F05D3B" w:rsidP="00D45CA4">
      <w:pPr>
        <w:spacing w:after="0"/>
        <w:ind w:left="360"/>
        <w:rPr>
          <w:rFonts w:ascii="Times New Roman" w:hAnsi="Times New Roman" w:cs="Times New Roman"/>
          <w:b/>
          <w:bCs/>
          <w:sz w:val="28"/>
          <w:szCs w:val="28"/>
          <w:lang w:val="en-US"/>
        </w:rPr>
      </w:pPr>
    </w:p>
    <w:p w14:paraId="7CAD41DB" w14:textId="77777777" w:rsidR="00F05D3B" w:rsidRDefault="00F05D3B" w:rsidP="00D45CA4">
      <w:pPr>
        <w:spacing w:after="0"/>
        <w:ind w:left="360"/>
        <w:rPr>
          <w:rFonts w:ascii="Times New Roman" w:hAnsi="Times New Roman" w:cs="Times New Roman"/>
          <w:b/>
          <w:bCs/>
          <w:sz w:val="28"/>
          <w:szCs w:val="28"/>
          <w:lang w:val="en-US"/>
        </w:rPr>
      </w:pPr>
    </w:p>
    <w:p w14:paraId="1DC4768E" w14:textId="77777777" w:rsidR="00F05D3B" w:rsidRDefault="00F05D3B" w:rsidP="00D45CA4">
      <w:pPr>
        <w:spacing w:after="0"/>
        <w:ind w:left="360"/>
        <w:rPr>
          <w:rFonts w:ascii="Times New Roman" w:hAnsi="Times New Roman" w:cs="Times New Roman"/>
          <w:b/>
          <w:bCs/>
          <w:sz w:val="28"/>
          <w:szCs w:val="28"/>
          <w:lang w:val="en-US"/>
        </w:rPr>
      </w:pPr>
    </w:p>
    <w:p w14:paraId="1504F324" w14:textId="77777777" w:rsidR="007D787A" w:rsidRPr="00383ECE" w:rsidRDefault="00A34943" w:rsidP="002456B3">
      <w:pPr>
        <w:spacing w:after="0" w:line="360" w:lineRule="auto"/>
        <w:contextualSpacing/>
        <w:rPr>
          <w:rFonts w:ascii="Arial" w:hAnsi="Arial" w:cs="Arial"/>
          <w:b/>
          <w:bCs/>
        </w:rPr>
      </w:pPr>
      <w:r w:rsidRPr="00383ECE">
        <w:rPr>
          <w:rFonts w:ascii="Arial" w:hAnsi="Arial" w:cs="Arial"/>
          <w:b/>
          <w:bCs/>
        </w:rPr>
        <w:t xml:space="preserve">2.2 </w:t>
      </w:r>
      <w:r w:rsidR="00344386" w:rsidRPr="00383ECE">
        <w:rPr>
          <w:rFonts w:ascii="Arial" w:hAnsi="Arial" w:cs="Arial"/>
          <w:b/>
          <w:bCs/>
        </w:rPr>
        <w:t xml:space="preserve">Matériel </w:t>
      </w:r>
    </w:p>
    <w:p w14:paraId="79F05F7A" w14:textId="77777777" w:rsidR="004D1690" w:rsidRPr="00A34943" w:rsidRDefault="004D1690" w:rsidP="002456B3">
      <w:pPr>
        <w:spacing w:after="0" w:line="360" w:lineRule="auto"/>
        <w:contextualSpacing/>
        <w:rPr>
          <w:rFonts w:ascii="Arial" w:hAnsi="Arial" w:cs="Arial"/>
          <w:b/>
          <w:bCs/>
          <w:sz w:val="20"/>
          <w:szCs w:val="20"/>
          <w:lang w:val="en-US"/>
        </w:rPr>
      </w:pPr>
      <w:r w:rsidRPr="00A34943">
        <w:rPr>
          <w:rFonts w:ascii="Arial" w:hAnsi="Arial" w:cs="Arial"/>
          <w:sz w:val="20"/>
          <w:szCs w:val="20"/>
          <w:lang w:val="en-US"/>
        </w:rPr>
        <w:t>The material used in this study consisted of several data sets.</w:t>
      </w:r>
    </w:p>
    <w:p w14:paraId="158BBC64" w14:textId="77777777" w:rsidR="00D51232" w:rsidRPr="00703A03" w:rsidRDefault="004D1690" w:rsidP="002456B3">
      <w:pPr>
        <w:pStyle w:val="ListParagraph"/>
        <w:numPr>
          <w:ilvl w:val="0"/>
          <w:numId w:val="28"/>
        </w:numPr>
        <w:spacing w:after="0" w:line="360" w:lineRule="auto"/>
        <w:rPr>
          <w:rFonts w:ascii="Arial" w:hAnsi="Arial" w:cs="Arial"/>
          <w:b/>
          <w:bCs/>
          <w:sz w:val="20"/>
          <w:szCs w:val="20"/>
        </w:rPr>
      </w:pPr>
      <w:proofErr w:type="spellStart"/>
      <w:r w:rsidRPr="00703A03">
        <w:rPr>
          <w:rFonts w:ascii="Arial" w:eastAsia="Times New Roman" w:hAnsi="Arial" w:cs="Arial"/>
          <w:b/>
          <w:color w:val="0D0D0D" w:themeColor="text1" w:themeTint="F2"/>
          <w:kern w:val="28"/>
          <w:sz w:val="20"/>
          <w:szCs w:val="20"/>
          <w:lang w:eastAsia="fr-FR"/>
        </w:rPr>
        <w:t>Cartographic</w:t>
      </w:r>
      <w:proofErr w:type="spellEnd"/>
      <w:r w:rsidRPr="00703A03">
        <w:rPr>
          <w:rFonts w:ascii="Arial" w:eastAsia="Times New Roman" w:hAnsi="Arial" w:cs="Arial"/>
          <w:b/>
          <w:color w:val="0D0D0D" w:themeColor="text1" w:themeTint="F2"/>
          <w:kern w:val="28"/>
          <w:sz w:val="20"/>
          <w:szCs w:val="20"/>
          <w:lang w:eastAsia="fr-FR"/>
        </w:rPr>
        <w:t xml:space="preserve"> data</w:t>
      </w:r>
    </w:p>
    <w:p w14:paraId="7F969B7D" w14:textId="77777777" w:rsidR="00AE1C6B" w:rsidRDefault="00AE1C6B" w:rsidP="00504391">
      <w:pPr>
        <w:spacing w:line="240" w:lineRule="auto"/>
        <w:contextualSpacing/>
        <w:jc w:val="both"/>
        <w:rPr>
          <w:rFonts w:ascii="Arial" w:eastAsia="Times New Roman" w:hAnsi="Arial" w:cs="Arial"/>
          <w:color w:val="0D0D0D" w:themeColor="text1" w:themeTint="F2"/>
          <w:kern w:val="28"/>
          <w:sz w:val="20"/>
          <w:szCs w:val="20"/>
          <w:lang w:val="en-US" w:eastAsia="fr-FR"/>
        </w:rPr>
      </w:pPr>
      <w:bookmarkStart w:id="1" w:name="_Toc121738089"/>
    </w:p>
    <w:p w14:paraId="2D7B0207" w14:textId="77777777" w:rsidR="00AE1C6B" w:rsidRDefault="00AE1C6B" w:rsidP="00504391">
      <w:pPr>
        <w:spacing w:line="240" w:lineRule="auto"/>
        <w:contextualSpacing/>
        <w:jc w:val="both"/>
        <w:rPr>
          <w:rFonts w:ascii="Arial" w:eastAsia="Times New Roman" w:hAnsi="Arial" w:cs="Arial"/>
          <w:color w:val="0D0D0D" w:themeColor="text1" w:themeTint="F2"/>
          <w:kern w:val="28"/>
          <w:sz w:val="20"/>
          <w:szCs w:val="20"/>
          <w:lang w:val="en-US" w:eastAsia="fr-FR"/>
        </w:rPr>
      </w:pPr>
    </w:p>
    <w:p w14:paraId="2CC6FF8D" w14:textId="4FD8066A" w:rsidR="002428E4" w:rsidRPr="00504391" w:rsidRDefault="001A0D3B" w:rsidP="00504391">
      <w:pPr>
        <w:spacing w:line="240" w:lineRule="auto"/>
        <w:contextualSpacing/>
        <w:jc w:val="both"/>
        <w:rPr>
          <w:rFonts w:ascii="Arial" w:hAnsi="Arial" w:cs="Arial"/>
          <w:b/>
          <w:sz w:val="20"/>
          <w:szCs w:val="20"/>
          <w:lang w:val="en-US"/>
        </w:rPr>
      </w:pPr>
      <w:r w:rsidRPr="00504391">
        <w:rPr>
          <w:rFonts w:ascii="Arial" w:eastAsia="Times New Roman" w:hAnsi="Arial" w:cs="Arial"/>
          <w:color w:val="0D0D0D" w:themeColor="text1" w:themeTint="F2"/>
          <w:kern w:val="28"/>
          <w:sz w:val="20"/>
          <w:szCs w:val="20"/>
          <w:lang w:val="en-US" w:eastAsia="fr-FR"/>
        </w:rPr>
        <w:t xml:space="preserve">The data consists of a Shuttle Radar Topography Mission (SRTM) Digital Terrain Model (DTM) with 30m resolution, which can be accessed free of charge via the </w:t>
      </w:r>
      <w:hyperlink r:id="rId9" w:history="1">
        <w:r w:rsidRPr="00504391">
          <w:rPr>
            <w:rStyle w:val="Hyperlink"/>
            <w:rFonts w:ascii="Arial" w:eastAsia="Times New Roman" w:hAnsi="Arial" w:cs="Arial"/>
            <w:kern w:val="28"/>
            <w:sz w:val="20"/>
            <w:szCs w:val="20"/>
            <w:lang w:val="en-US" w:eastAsia="fr-FR"/>
          </w:rPr>
          <w:t>https://earthexplorer.usgs.gov/</w:t>
        </w:r>
      </w:hyperlink>
      <w:r w:rsidRPr="00504391">
        <w:rPr>
          <w:rFonts w:ascii="Arial" w:eastAsia="Times New Roman" w:hAnsi="Arial" w:cs="Arial"/>
          <w:color w:val="0D0D0D" w:themeColor="text1" w:themeTint="F2"/>
          <w:kern w:val="28"/>
          <w:sz w:val="20"/>
          <w:szCs w:val="20"/>
          <w:lang w:val="en-US" w:eastAsia="fr-FR"/>
        </w:rPr>
        <w:t xml:space="preserve"> website. It was used to determine the relief of the catchment area; pedological </w:t>
      </w:r>
      <w:r w:rsidR="00703A03" w:rsidRPr="00504391">
        <w:rPr>
          <w:rFonts w:ascii="Arial" w:eastAsia="Times New Roman" w:hAnsi="Arial" w:cs="Arial"/>
          <w:color w:val="0D0D0D" w:themeColor="text1" w:themeTint="F2"/>
          <w:kern w:val="28"/>
          <w:sz w:val="20"/>
          <w:szCs w:val="20"/>
          <w:lang w:val="en-US" w:eastAsia="fr-FR"/>
        </w:rPr>
        <w:t>data obtained mainly from the 1/</w:t>
      </w:r>
      <w:r w:rsidRPr="00504391">
        <w:rPr>
          <w:rFonts w:ascii="Arial" w:eastAsia="Times New Roman" w:hAnsi="Arial" w:cs="Arial"/>
          <w:color w:val="0D0D0D" w:themeColor="text1" w:themeTint="F2"/>
          <w:kern w:val="28"/>
          <w:sz w:val="20"/>
          <w:szCs w:val="20"/>
          <w:lang w:val="en-US" w:eastAsia="fr-FR"/>
        </w:rPr>
        <w:t xml:space="preserve">500,000 pedological sketch of Côte d'Ivoire (A. </w:t>
      </w:r>
      <w:proofErr w:type="spellStart"/>
      <w:r w:rsidRPr="00504391">
        <w:rPr>
          <w:rFonts w:ascii="Arial" w:eastAsia="Times New Roman" w:hAnsi="Arial" w:cs="Arial"/>
          <w:color w:val="0D0D0D" w:themeColor="text1" w:themeTint="F2"/>
          <w:kern w:val="28"/>
          <w:sz w:val="20"/>
          <w:szCs w:val="20"/>
          <w:lang w:val="en-US" w:eastAsia="fr-FR"/>
        </w:rPr>
        <w:t>Perraud</w:t>
      </w:r>
      <w:proofErr w:type="spellEnd"/>
      <w:r w:rsidRPr="00504391">
        <w:rPr>
          <w:rFonts w:ascii="Arial" w:eastAsia="Times New Roman" w:hAnsi="Arial" w:cs="Arial"/>
          <w:color w:val="0D0D0D" w:themeColor="text1" w:themeTint="F2"/>
          <w:kern w:val="28"/>
          <w:sz w:val="20"/>
          <w:szCs w:val="20"/>
          <w:lang w:val="en-US" w:eastAsia="fr-FR"/>
        </w:rPr>
        <w:t xml:space="preserve"> and P. DE LA </w:t>
      </w:r>
      <w:proofErr w:type="spellStart"/>
      <w:r w:rsidRPr="00504391">
        <w:rPr>
          <w:rFonts w:ascii="Arial" w:eastAsia="Times New Roman" w:hAnsi="Arial" w:cs="Arial"/>
          <w:color w:val="0D0D0D" w:themeColor="text1" w:themeTint="F2"/>
          <w:kern w:val="28"/>
          <w:sz w:val="20"/>
          <w:szCs w:val="20"/>
          <w:lang w:val="en-US" w:eastAsia="fr-FR"/>
        </w:rPr>
        <w:t>Souchere</w:t>
      </w:r>
      <w:proofErr w:type="spellEnd"/>
      <w:r w:rsidRPr="00504391">
        <w:rPr>
          <w:rFonts w:ascii="Arial" w:eastAsia="Times New Roman" w:hAnsi="Arial" w:cs="Arial"/>
          <w:color w:val="0D0D0D" w:themeColor="text1" w:themeTint="F2"/>
          <w:kern w:val="28"/>
          <w:sz w:val="20"/>
          <w:szCs w:val="20"/>
          <w:lang w:val="en-US" w:eastAsia="fr-FR"/>
        </w:rPr>
        <w:t xml:space="preserve">, 1971); Landsat_8 OLI_TIRS satellite data from 07/01/2020 of scene 196-056 downloaded from the website: glovis.usgs.gov. This image was used to produce the land use map. </w:t>
      </w:r>
    </w:p>
    <w:bookmarkEnd w:id="1"/>
    <w:p w14:paraId="6946990A" w14:textId="77777777" w:rsidR="007D787A" w:rsidRPr="00A34943" w:rsidRDefault="002428E4" w:rsidP="00703A03">
      <w:pPr>
        <w:pStyle w:val="ListParagraph"/>
        <w:numPr>
          <w:ilvl w:val="0"/>
          <w:numId w:val="28"/>
        </w:numPr>
        <w:spacing w:line="360" w:lineRule="auto"/>
        <w:jc w:val="both"/>
        <w:rPr>
          <w:rFonts w:ascii="Arial" w:hAnsi="Arial" w:cs="Arial"/>
          <w:b/>
          <w:sz w:val="20"/>
          <w:szCs w:val="20"/>
        </w:rPr>
      </w:pPr>
      <w:proofErr w:type="spellStart"/>
      <w:r w:rsidRPr="00A34943">
        <w:rPr>
          <w:rFonts w:ascii="Arial" w:hAnsi="Arial" w:cs="Arial"/>
          <w:b/>
          <w:sz w:val="20"/>
          <w:szCs w:val="20"/>
        </w:rPr>
        <w:t>Meteorological</w:t>
      </w:r>
      <w:proofErr w:type="spellEnd"/>
      <w:r w:rsidRPr="00A34943">
        <w:rPr>
          <w:rFonts w:ascii="Arial" w:hAnsi="Arial" w:cs="Arial"/>
          <w:b/>
          <w:sz w:val="20"/>
          <w:szCs w:val="20"/>
        </w:rPr>
        <w:t xml:space="preserve"> data</w:t>
      </w:r>
    </w:p>
    <w:p w14:paraId="546A0626" w14:textId="77777777" w:rsidR="00F16105" w:rsidRPr="00A34943" w:rsidRDefault="00F16105" w:rsidP="00504391">
      <w:pPr>
        <w:spacing w:after="0" w:line="240" w:lineRule="auto"/>
        <w:contextualSpacing/>
        <w:jc w:val="both"/>
        <w:rPr>
          <w:rFonts w:ascii="Arial" w:hAnsi="Arial" w:cs="Arial"/>
          <w:sz w:val="20"/>
          <w:szCs w:val="20"/>
        </w:rPr>
      </w:pPr>
      <w:bookmarkStart w:id="2" w:name="_Toc121738097"/>
      <w:r w:rsidRPr="00A34943">
        <w:rPr>
          <w:rFonts w:ascii="Arial" w:hAnsi="Arial" w:cs="Arial"/>
          <w:sz w:val="20"/>
          <w:szCs w:val="20"/>
          <w:lang w:val="en-US"/>
        </w:rPr>
        <w:t>They consist mainly of monthly climate data (2002 to 2020) taken from the Climatic Research Unit (CRU) database and downloaded from the CRU website (</w:t>
      </w:r>
      <w:hyperlink r:id="rId10" w:history="1">
        <w:r w:rsidRPr="00A34943">
          <w:rPr>
            <w:rStyle w:val="Hyperlink"/>
            <w:rFonts w:ascii="Arial" w:hAnsi="Arial" w:cs="Arial"/>
            <w:sz w:val="20"/>
            <w:szCs w:val="20"/>
            <w:lang w:val="en-US"/>
          </w:rPr>
          <w:t>www.cru.uea.ac.uk</w:t>
        </w:r>
      </w:hyperlink>
      <w:r w:rsidRPr="00A34943">
        <w:rPr>
          <w:rFonts w:ascii="Arial" w:hAnsi="Arial" w:cs="Arial"/>
          <w:sz w:val="20"/>
          <w:szCs w:val="20"/>
          <w:lang w:val="en-US"/>
        </w:rPr>
        <w:t xml:space="preserve">). These data have been used and validated by a number of authors, including Koua et al. </w:t>
      </w:r>
      <w:r w:rsidRPr="00A34943">
        <w:rPr>
          <w:rFonts w:ascii="Arial" w:hAnsi="Arial" w:cs="Arial"/>
          <w:sz w:val="20"/>
          <w:szCs w:val="20"/>
        </w:rPr>
        <w:t>(2014).</w:t>
      </w:r>
    </w:p>
    <w:p w14:paraId="027AC0C4" w14:textId="77777777" w:rsidR="00703A03" w:rsidRDefault="00F16105" w:rsidP="00504391">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These multi-source data were processed using computer tools equipped with several software packages, calculation programs, graph construction, mapping and image processing. ENVI 4.5 software was used to process Landsat 8 satellite images to produce the land use map and ArcGIS 10.5 was used to produce and combine thematic maps using a GIS to produce the final map.</w:t>
      </w:r>
      <w:bookmarkStart w:id="3" w:name="_Toc121738098"/>
      <w:bookmarkEnd w:id="2"/>
    </w:p>
    <w:p w14:paraId="3A41D454" w14:textId="77777777" w:rsidR="00703A03" w:rsidRDefault="00703A03" w:rsidP="00703A03">
      <w:pPr>
        <w:spacing w:after="0" w:line="360" w:lineRule="auto"/>
        <w:contextualSpacing/>
        <w:jc w:val="both"/>
        <w:rPr>
          <w:rFonts w:ascii="Arial" w:hAnsi="Arial" w:cs="Arial"/>
          <w:sz w:val="20"/>
          <w:szCs w:val="20"/>
          <w:lang w:val="en-US"/>
        </w:rPr>
      </w:pPr>
    </w:p>
    <w:p w14:paraId="0A7B6C0B" w14:textId="77777777" w:rsidR="00504391" w:rsidRDefault="00A34943" w:rsidP="00504391">
      <w:pPr>
        <w:spacing w:after="0" w:line="240" w:lineRule="auto"/>
        <w:contextualSpacing/>
        <w:jc w:val="both"/>
        <w:rPr>
          <w:rFonts w:ascii="Arial" w:hAnsi="Arial" w:cs="Arial"/>
          <w:b/>
          <w:bCs/>
          <w:iCs/>
          <w:lang w:val="en-US"/>
        </w:rPr>
      </w:pPr>
      <w:r w:rsidRPr="00690148">
        <w:rPr>
          <w:rFonts w:ascii="Arial" w:hAnsi="Arial" w:cs="Arial"/>
          <w:b/>
          <w:bCs/>
          <w:iCs/>
          <w:lang w:val="en-US"/>
        </w:rPr>
        <w:t xml:space="preserve">2.3 </w:t>
      </w:r>
      <w:r w:rsidR="003D262D" w:rsidRPr="00690148">
        <w:rPr>
          <w:rFonts w:ascii="Arial" w:hAnsi="Arial" w:cs="Arial"/>
          <w:b/>
          <w:bCs/>
          <w:iCs/>
          <w:lang w:val="en-US"/>
        </w:rPr>
        <w:t>Method for assessing the vulnerability of reservoirs to sedimentation</w:t>
      </w:r>
    </w:p>
    <w:p w14:paraId="3BEC9E17" w14:textId="77777777" w:rsidR="003D262D" w:rsidRDefault="003D262D" w:rsidP="00504391">
      <w:pPr>
        <w:spacing w:after="0" w:line="240" w:lineRule="auto"/>
        <w:contextualSpacing/>
        <w:jc w:val="both"/>
        <w:rPr>
          <w:rFonts w:ascii="Arial" w:hAnsi="Arial" w:cs="Arial"/>
          <w:bCs/>
          <w:iCs/>
          <w:sz w:val="20"/>
          <w:szCs w:val="20"/>
          <w:lang w:val="en-US"/>
        </w:rPr>
      </w:pPr>
      <w:r w:rsidRPr="00504391">
        <w:rPr>
          <w:rFonts w:ascii="Arial" w:hAnsi="Arial" w:cs="Arial"/>
          <w:bCs/>
          <w:iCs/>
          <w:sz w:val="20"/>
          <w:szCs w:val="20"/>
          <w:lang w:val="en-US"/>
        </w:rPr>
        <w:t xml:space="preserve">Assessing the vulnerability of reservoirs to sedimentation involves evaluating the risks of erosion in the immediate and distant environment of reservoirs. In fact, water erosion caused by a combination of several factors accentuates soil degradation and causes serious and costly damage to hydraulic infrastructures. Sedimentation in dams is a recurrent example. Numerous models exist to assess the risks of erosion: Wischmeier and Smith (1958); De Jong and </w:t>
      </w:r>
      <w:proofErr w:type="spellStart"/>
      <w:r w:rsidRPr="00504391">
        <w:rPr>
          <w:rFonts w:ascii="Arial" w:hAnsi="Arial" w:cs="Arial"/>
          <w:bCs/>
          <w:iCs/>
          <w:sz w:val="20"/>
          <w:szCs w:val="20"/>
          <w:lang w:val="en-US"/>
        </w:rPr>
        <w:t>Riezebos</w:t>
      </w:r>
      <w:proofErr w:type="spellEnd"/>
      <w:r w:rsidRPr="00504391">
        <w:rPr>
          <w:rFonts w:ascii="Arial" w:hAnsi="Arial" w:cs="Arial"/>
          <w:bCs/>
          <w:iCs/>
          <w:sz w:val="20"/>
          <w:szCs w:val="20"/>
          <w:lang w:val="en-US"/>
        </w:rPr>
        <w:t xml:space="preserve"> (19</w:t>
      </w:r>
      <w:r w:rsidR="004E37F1" w:rsidRPr="00504391">
        <w:rPr>
          <w:rFonts w:ascii="Arial" w:hAnsi="Arial" w:cs="Arial"/>
          <w:bCs/>
          <w:iCs/>
          <w:sz w:val="20"/>
          <w:szCs w:val="20"/>
          <w:lang w:val="en-US"/>
        </w:rPr>
        <w:t xml:space="preserve">97); Quinton (1997); </w:t>
      </w:r>
      <w:proofErr w:type="spellStart"/>
      <w:r w:rsidR="004E37F1" w:rsidRPr="00504391">
        <w:rPr>
          <w:rFonts w:ascii="Arial" w:hAnsi="Arial" w:cs="Arial"/>
          <w:bCs/>
          <w:iCs/>
          <w:sz w:val="20"/>
          <w:szCs w:val="20"/>
          <w:lang w:val="en-US"/>
        </w:rPr>
        <w:t>Boukheir</w:t>
      </w:r>
      <w:proofErr w:type="spellEnd"/>
      <w:r w:rsidR="004E37F1" w:rsidRPr="00504391">
        <w:rPr>
          <w:rFonts w:ascii="Arial" w:hAnsi="Arial" w:cs="Arial"/>
          <w:bCs/>
          <w:iCs/>
          <w:sz w:val="20"/>
          <w:szCs w:val="20"/>
          <w:lang w:val="en-US"/>
        </w:rPr>
        <w:t xml:space="preserve"> and</w:t>
      </w:r>
      <w:r w:rsidRPr="00504391">
        <w:rPr>
          <w:rFonts w:ascii="Arial" w:hAnsi="Arial" w:cs="Arial"/>
          <w:bCs/>
          <w:iCs/>
          <w:sz w:val="20"/>
          <w:szCs w:val="20"/>
          <w:lang w:val="en-US"/>
        </w:rPr>
        <w:t xml:space="preserve"> al. (2001) etc. This work is based on the classical factors of Wischmeier and Smith, (1958) used by </w:t>
      </w:r>
      <w:proofErr w:type="spellStart"/>
      <w:r w:rsidRPr="00504391">
        <w:rPr>
          <w:rFonts w:ascii="Arial" w:hAnsi="Arial" w:cs="Arial"/>
          <w:bCs/>
          <w:iCs/>
          <w:sz w:val="20"/>
          <w:szCs w:val="20"/>
          <w:lang w:val="en-US"/>
        </w:rPr>
        <w:t>Boukhe</w:t>
      </w:r>
      <w:r w:rsidR="004E37F1" w:rsidRPr="00504391">
        <w:rPr>
          <w:rFonts w:ascii="Arial" w:hAnsi="Arial" w:cs="Arial"/>
          <w:bCs/>
          <w:iCs/>
          <w:sz w:val="20"/>
          <w:szCs w:val="20"/>
          <w:lang w:val="en-US"/>
        </w:rPr>
        <w:t>ir</w:t>
      </w:r>
      <w:proofErr w:type="spellEnd"/>
      <w:r w:rsidR="004E37F1" w:rsidRPr="00504391">
        <w:rPr>
          <w:rFonts w:ascii="Arial" w:hAnsi="Arial" w:cs="Arial"/>
          <w:bCs/>
          <w:iCs/>
          <w:sz w:val="20"/>
          <w:szCs w:val="20"/>
          <w:lang w:val="en-US"/>
        </w:rPr>
        <w:t xml:space="preserve"> and</w:t>
      </w:r>
      <w:r w:rsidRPr="00504391">
        <w:rPr>
          <w:rFonts w:ascii="Arial" w:hAnsi="Arial" w:cs="Arial"/>
          <w:bCs/>
          <w:iCs/>
          <w:sz w:val="20"/>
          <w:szCs w:val="20"/>
          <w:lang w:val="en-US"/>
        </w:rPr>
        <w:t xml:space="preserve"> al, (2001) and which have been adapted to the specific conditions of the study region.</w:t>
      </w:r>
    </w:p>
    <w:p w14:paraId="7F79A5C1" w14:textId="77777777" w:rsidR="00504391" w:rsidRPr="00504391" w:rsidRDefault="00504391" w:rsidP="00504391">
      <w:pPr>
        <w:spacing w:after="0" w:line="240" w:lineRule="auto"/>
        <w:contextualSpacing/>
        <w:jc w:val="both"/>
        <w:rPr>
          <w:rFonts w:ascii="Arial" w:hAnsi="Arial" w:cs="Arial"/>
          <w:sz w:val="20"/>
          <w:szCs w:val="20"/>
          <w:lang w:val="en-US"/>
        </w:rPr>
      </w:pPr>
    </w:p>
    <w:p w14:paraId="78D8CF4D" w14:textId="77777777" w:rsidR="00755296" w:rsidRPr="00A34943" w:rsidRDefault="005D6A12" w:rsidP="00504391">
      <w:pPr>
        <w:spacing w:line="240" w:lineRule="auto"/>
        <w:contextualSpacing/>
        <w:jc w:val="both"/>
        <w:rPr>
          <w:rFonts w:ascii="Arial" w:eastAsia="SimSun" w:hAnsi="Arial" w:cs="Arial"/>
          <w:b/>
          <w:iCs/>
          <w:kern w:val="0"/>
          <w:sz w:val="20"/>
          <w:szCs w:val="20"/>
          <w:lang w:val="fr-FR"/>
        </w:rPr>
      </w:pPr>
      <w:bookmarkStart w:id="4" w:name="_Toc121738099"/>
      <w:bookmarkEnd w:id="3"/>
      <w:r>
        <w:rPr>
          <w:rFonts w:ascii="Arial" w:eastAsia="SimSun" w:hAnsi="Arial" w:cs="Arial"/>
          <w:b/>
          <w:iCs/>
          <w:kern w:val="0"/>
          <w:sz w:val="20"/>
          <w:szCs w:val="20"/>
          <w:lang w:val="fr-FR"/>
        </w:rPr>
        <w:t xml:space="preserve">2.3.1 </w:t>
      </w:r>
      <w:r w:rsidR="00755296" w:rsidRPr="00A34943">
        <w:rPr>
          <w:rFonts w:ascii="Arial" w:eastAsia="SimSun" w:hAnsi="Arial" w:cs="Arial"/>
          <w:b/>
          <w:iCs/>
          <w:kern w:val="0"/>
          <w:sz w:val="20"/>
          <w:szCs w:val="20"/>
          <w:lang w:val="fr-FR"/>
        </w:rPr>
        <w:t xml:space="preserve">Identification of </w:t>
      </w:r>
      <w:proofErr w:type="spellStart"/>
      <w:r w:rsidR="00755296" w:rsidRPr="00A34943">
        <w:rPr>
          <w:rFonts w:ascii="Arial" w:eastAsia="SimSun" w:hAnsi="Arial" w:cs="Arial"/>
          <w:b/>
          <w:iCs/>
          <w:kern w:val="0"/>
          <w:sz w:val="20"/>
          <w:szCs w:val="20"/>
          <w:lang w:val="fr-FR"/>
        </w:rPr>
        <w:t>factors</w:t>
      </w:r>
      <w:proofErr w:type="spellEnd"/>
    </w:p>
    <w:p w14:paraId="3095B648" w14:textId="77777777" w:rsidR="00504391" w:rsidRDefault="00755296" w:rsidP="00504391">
      <w:pPr>
        <w:pStyle w:val="Heading5"/>
        <w:tabs>
          <w:tab w:val="left" w:pos="990"/>
        </w:tabs>
        <w:spacing w:line="240" w:lineRule="auto"/>
        <w:contextualSpacing/>
        <w:jc w:val="both"/>
        <w:rPr>
          <w:rFonts w:ascii="Arial" w:eastAsia="Calibri" w:hAnsi="Arial" w:cs="Arial"/>
          <w:b w:val="0"/>
          <w:kern w:val="2"/>
          <w:sz w:val="20"/>
          <w:szCs w:val="20"/>
          <w:lang w:val="en-US"/>
        </w:rPr>
      </w:pPr>
      <w:r w:rsidRPr="00A34943">
        <w:rPr>
          <w:rFonts w:ascii="Arial" w:eastAsia="Calibri" w:hAnsi="Arial" w:cs="Arial"/>
          <w:b w:val="0"/>
          <w:kern w:val="2"/>
          <w:sz w:val="20"/>
          <w:szCs w:val="20"/>
          <w:lang w:val="en-US"/>
        </w:rPr>
        <w:lastRenderedPageBreak/>
        <w:t>The factors selected for the study region are: soil erodibility (K), topography (P), slope exposure (EP), land use (OC) and rainfall erosion (R). The risk of each factor is estimated using the multi-criteria analysis of Saaty (1977) in order to draw up maps of the reservoir's vulnerability to sedimentation.</w:t>
      </w:r>
    </w:p>
    <w:p w14:paraId="7A7EC4FD" w14:textId="77777777" w:rsidR="00FB5A77" w:rsidRDefault="00FB5A77" w:rsidP="00FB5A77">
      <w:pPr>
        <w:pStyle w:val="Heading5"/>
        <w:tabs>
          <w:tab w:val="left" w:pos="990"/>
        </w:tabs>
        <w:spacing w:line="240" w:lineRule="auto"/>
        <w:contextualSpacing/>
        <w:rPr>
          <w:rFonts w:ascii="Arial" w:hAnsi="Arial" w:cs="Arial"/>
          <w:sz w:val="20"/>
          <w:szCs w:val="20"/>
          <w:lang w:val="en-US"/>
        </w:rPr>
      </w:pPr>
    </w:p>
    <w:p w14:paraId="6C582022" w14:textId="77777777" w:rsidR="00FB5A77" w:rsidRDefault="00134000" w:rsidP="00FB5A77">
      <w:pPr>
        <w:pStyle w:val="Heading5"/>
        <w:numPr>
          <w:ilvl w:val="0"/>
          <w:numId w:val="28"/>
        </w:numPr>
        <w:tabs>
          <w:tab w:val="left" w:pos="990"/>
        </w:tabs>
        <w:spacing w:line="240" w:lineRule="auto"/>
        <w:contextualSpacing/>
        <w:rPr>
          <w:rFonts w:ascii="Arial" w:hAnsi="Arial" w:cs="Arial"/>
          <w:sz w:val="20"/>
          <w:szCs w:val="20"/>
          <w:lang w:val="en-US"/>
        </w:rPr>
      </w:pPr>
      <w:r w:rsidRPr="00A34943">
        <w:rPr>
          <w:rFonts w:ascii="Arial" w:hAnsi="Arial" w:cs="Arial"/>
          <w:sz w:val="20"/>
          <w:szCs w:val="20"/>
          <w:lang w:val="en-US"/>
        </w:rPr>
        <w:t xml:space="preserve">Soil erodibility </w:t>
      </w:r>
      <w:proofErr w:type="gramStart"/>
      <w:r w:rsidRPr="00A34943">
        <w:rPr>
          <w:rFonts w:ascii="Arial" w:hAnsi="Arial" w:cs="Arial"/>
          <w:sz w:val="20"/>
          <w:szCs w:val="20"/>
          <w:lang w:val="en-US"/>
        </w:rPr>
        <w:t>factor</w:t>
      </w:r>
      <w:r w:rsidR="000B5A7E" w:rsidRPr="00A34943">
        <w:rPr>
          <w:rFonts w:ascii="Arial" w:hAnsi="Arial" w:cs="Arial"/>
          <w:sz w:val="20"/>
          <w:szCs w:val="20"/>
          <w:lang w:val="en-US"/>
        </w:rPr>
        <w:t>(</w:t>
      </w:r>
      <w:proofErr w:type="gramEnd"/>
      <w:r w:rsidR="000B5A7E" w:rsidRPr="00A34943">
        <w:rPr>
          <w:rFonts w:ascii="Arial" w:hAnsi="Arial" w:cs="Arial"/>
          <w:sz w:val="20"/>
          <w:szCs w:val="20"/>
          <w:lang w:val="en-US"/>
        </w:rPr>
        <w:t>Texture and</w:t>
      </w:r>
      <w:r w:rsidR="00DA4435" w:rsidRPr="00A34943">
        <w:rPr>
          <w:rFonts w:ascii="Arial" w:hAnsi="Arial" w:cs="Arial"/>
          <w:sz w:val="20"/>
          <w:szCs w:val="20"/>
          <w:lang w:val="en-US"/>
        </w:rPr>
        <w:t xml:space="preserve"> structure) (K)</w:t>
      </w:r>
      <w:bookmarkEnd w:id="4"/>
    </w:p>
    <w:p w14:paraId="0BD5ACDE" w14:textId="77777777" w:rsidR="00FB5A77" w:rsidRDefault="00FB5A77" w:rsidP="00FB5A77">
      <w:pPr>
        <w:pStyle w:val="Heading5"/>
        <w:tabs>
          <w:tab w:val="left" w:pos="990"/>
        </w:tabs>
        <w:spacing w:line="240" w:lineRule="auto"/>
        <w:contextualSpacing/>
        <w:rPr>
          <w:rFonts w:ascii="Arial" w:hAnsi="Arial" w:cs="Arial"/>
          <w:b w:val="0"/>
          <w:sz w:val="20"/>
          <w:szCs w:val="20"/>
          <w:lang w:val="en-US"/>
        </w:rPr>
      </w:pPr>
    </w:p>
    <w:p w14:paraId="1F558583" w14:textId="77777777" w:rsidR="002856ED" w:rsidRDefault="000B5A7E" w:rsidP="002856ED">
      <w:pPr>
        <w:pStyle w:val="Heading5"/>
        <w:tabs>
          <w:tab w:val="left" w:pos="990"/>
        </w:tabs>
        <w:spacing w:before="240" w:line="240" w:lineRule="auto"/>
        <w:contextualSpacing/>
        <w:rPr>
          <w:rFonts w:ascii="Arial" w:hAnsi="Arial" w:cs="Arial"/>
          <w:b w:val="0"/>
          <w:sz w:val="20"/>
          <w:szCs w:val="20"/>
          <w:lang w:val="en-US"/>
        </w:rPr>
      </w:pPr>
      <w:r w:rsidRPr="00FB5A77">
        <w:rPr>
          <w:rFonts w:ascii="Arial" w:hAnsi="Arial" w:cs="Arial"/>
          <w:b w:val="0"/>
          <w:sz w:val="20"/>
          <w:szCs w:val="20"/>
          <w:lang w:val="en-US"/>
        </w:rPr>
        <w:t xml:space="preserve">The concept of erodibility reflects a soil's susceptibility to erosion in relation to its intrinsic properties (Roose, 1994). Resistance to water erosion is lower for shallow soils than for deep soils (Ryan, 1982). This factor was established on the basis of the soil map of the region drawn up by A. </w:t>
      </w:r>
      <w:proofErr w:type="spellStart"/>
      <w:r w:rsidRPr="00FB5A77">
        <w:rPr>
          <w:rFonts w:ascii="Arial" w:hAnsi="Arial" w:cs="Arial"/>
          <w:b w:val="0"/>
          <w:sz w:val="20"/>
          <w:szCs w:val="20"/>
          <w:lang w:val="en-US"/>
        </w:rPr>
        <w:t>Perraud</w:t>
      </w:r>
      <w:proofErr w:type="spellEnd"/>
      <w:r w:rsidRPr="00FB5A77">
        <w:rPr>
          <w:rFonts w:ascii="Arial" w:hAnsi="Arial" w:cs="Arial"/>
          <w:b w:val="0"/>
          <w:sz w:val="20"/>
          <w:szCs w:val="20"/>
          <w:lang w:val="en-US"/>
        </w:rPr>
        <w:t xml:space="preserve"> and De La </w:t>
      </w:r>
      <w:proofErr w:type="spellStart"/>
      <w:r w:rsidRPr="00FB5A77">
        <w:rPr>
          <w:rFonts w:ascii="Arial" w:hAnsi="Arial" w:cs="Arial"/>
          <w:b w:val="0"/>
          <w:sz w:val="20"/>
          <w:szCs w:val="20"/>
          <w:lang w:val="en-US"/>
        </w:rPr>
        <w:t>Souchere</w:t>
      </w:r>
      <w:proofErr w:type="spellEnd"/>
      <w:r w:rsidRPr="00FB5A77">
        <w:rPr>
          <w:rFonts w:ascii="Arial" w:hAnsi="Arial" w:cs="Arial"/>
          <w:b w:val="0"/>
          <w:sz w:val="20"/>
          <w:szCs w:val="20"/>
          <w:lang w:val="en-US"/>
        </w:rPr>
        <w:t xml:space="preserve"> (1971</w:t>
      </w:r>
      <w:proofErr w:type="gramStart"/>
      <w:r w:rsidRPr="00FB5A77">
        <w:rPr>
          <w:rFonts w:ascii="Arial" w:hAnsi="Arial" w:cs="Arial"/>
          <w:b w:val="0"/>
          <w:sz w:val="20"/>
          <w:szCs w:val="20"/>
          <w:lang w:val="en-US"/>
        </w:rPr>
        <w:t>).For</w:t>
      </w:r>
      <w:proofErr w:type="gramEnd"/>
      <w:r w:rsidRPr="00FB5A77">
        <w:rPr>
          <w:rFonts w:ascii="Arial" w:hAnsi="Arial" w:cs="Arial"/>
          <w:b w:val="0"/>
          <w:sz w:val="20"/>
          <w:szCs w:val="20"/>
          <w:lang w:val="en-US"/>
        </w:rPr>
        <w:t xml:space="preserve"> better use, it has been subdivided into different resistance classes to which different scores have been assigned based on the work of </w:t>
      </w:r>
      <w:proofErr w:type="spellStart"/>
      <w:r w:rsidRPr="00FB5A77">
        <w:rPr>
          <w:rFonts w:ascii="Arial" w:hAnsi="Arial" w:cs="Arial"/>
          <w:b w:val="0"/>
          <w:sz w:val="20"/>
          <w:szCs w:val="20"/>
          <w:lang w:val="en-US"/>
        </w:rPr>
        <w:t>Bo</w:t>
      </w:r>
      <w:r w:rsidR="00FB5A77">
        <w:rPr>
          <w:rFonts w:ascii="Arial" w:hAnsi="Arial" w:cs="Arial"/>
          <w:b w:val="0"/>
          <w:sz w:val="20"/>
          <w:szCs w:val="20"/>
          <w:lang w:val="en-US"/>
        </w:rPr>
        <w:t>ughalem</w:t>
      </w:r>
      <w:proofErr w:type="spellEnd"/>
      <w:r w:rsidR="00FB5A77">
        <w:rPr>
          <w:rFonts w:ascii="Arial" w:hAnsi="Arial" w:cs="Arial"/>
          <w:b w:val="0"/>
          <w:sz w:val="20"/>
          <w:szCs w:val="20"/>
          <w:lang w:val="en-US"/>
        </w:rPr>
        <w:t xml:space="preserve"> et and, (2012)</w:t>
      </w:r>
      <w:r w:rsidR="00DA4435" w:rsidRPr="00FB5A77">
        <w:rPr>
          <w:rFonts w:ascii="Arial" w:hAnsi="Arial" w:cs="Arial"/>
          <w:b w:val="0"/>
          <w:sz w:val="20"/>
          <w:szCs w:val="20"/>
          <w:lang w:val="en-US"/>
        </w:rPr>
        <w:t>.</w:t>
      </w:r>
    </w:p>
    <w:p w14:paraId="2EEFA34B" w14:textId="77777777" w:rsidR="002856ED" w:rsidRDefault="002856ED" w:rsidP="002856ED">
      <w:pPr>
        <w:pStyle w:val="Heading5"/>
        <w:tabs>
          <w:tab w:val="left" w:pos="990"/>
        </w:tabs>
        <w:spacing w:before="240" w:line="240" w:lineRule="auto"/>
        <w:contextualSpacing/>
        <w:rPr>
          <w:rFonts w:ascii="Arial" w:hAnsi="Arial" w:cs="Arial"/>
          <w:sz w:val="20"/>
          <w:szCs w:val="20"/>
        </w:rPr>
      </w:pPr>
      <w:bookmarkStart w:id="5" w:name="_Toc121738100"/>
    </w:p>
    <w:p w14:paraId="3A5850A2" w14:textId="77777777" w:rsidR="007D787A" w:rsidRPr="00A34943" w:rsidRDefault="00265B14" w:rsidP="002856ED">
      <w:pPr>
        <w:pStyle w:val="Heading5"/>
        <w:numPr>
          <w:ilvl w:val="0"/>
          <w:numId w:val="28"/>
        </w:numPr>
        <w:tabs>
          <w:tab w:val="left" w:pos="990"/>
        </w:tabs>
        <w:spacing w:before="240" w:line="240" w:lineRule="auto"/>
        <w:contextualSpacing/>
        <w:rPr>
          <w:rFonts w:ascii="Arial" w:hAnsi="Arial" w:cs="Arial"/>
          <w:sz w:val="20"/>
          <w:szCs w:val="20"/>
        </w:rPr>
      </w:pPr>
      <w:proofErr w:type="spellStart"/>
      <w:r w:rsidRPr="00A34943">
        <w:rPr>
          <w:rFonts w:ascii="Arial" w:hAnsi="Arial" w:cs="Arial"/>
          <w:sz w:val="20"/>
          <w:szCs w:val="20"/>
        </w:rPr>
        <w:t>Slope</w:t>
      </w:r>
      <w:proofErr w:type="spellEnd"/>
      <w:r w:rsidRPr="00A34943">
        <w:rPr>
          <w:rFonts w:ascii="Arial" w:hAnsi="Arial" w:cs="Arial"/>
          <w:sz w:val="20"/>
          <w:szCs w:val="20"/>
        </w:rPr>
        <w:t xml:space="preserve"> factor</w:t>
      </w:r>
      <w:r w:rsidR="00DA4435" w:rsidRPr="00A34943">
        <w:rPr>
          <w:rFonts w:ascii="Arial" w:hAnsi="Arial" w:cs="Arial"/>
          <w:sz w:val="20"/>
          <w:szCs w:val="20"/>
        </w:rPr>
        <w:t xml:space="preserve"> (P)</w:t>
      </w:r>
      <w:bookmarkEnd w:id="5"/>
    </w:p>
    <w:p w14:paraId="691A2F44" w14:textId="77777777" w:rsidR="007D787A" w:rsidRPr="00A34943" w:rsidRDefault="00C030AB" w:rsidP="00504391">
      <w:pPr>
        <w:spacing w:line="240" w:lineRule="auto"/>
        <w:contextualSpacing/>
        <w:jc w:val="both"/>
        <w:rPr>
          <w:rFonts w:ascii="Arial" w:hAnsi="Arial" w:cs="Arial"/>
          <w:sz w:val="20"/>
          <w:szCs w:val="20"/>
        </w:rPr>
      </w:pPr>
      <w:r w:rsidRPr="00A34943">
        <w:rPr>
          <w:rFonts w:ascii="Arial" w:hAnsi="Arial" w:cs="Arial"/>
          <w:sz w:val="20"/>
          <w:szCs w:val="20"/>
          <w:lang w:val="en-US"/>
        </w:rPr>
        <w:t>When the slope is steep enough to allow water to run off, the land is vulnerab</w:t>
      </w:r>
      <w:r w:rsidR="00C84FA4">
        <w:rPr>
          <w:rFonts w:ascii="Arial" w:hAnsi="Arial" w:cs="Arial"/>
          <w:sz w:val="20"/>
          <w:szCs w:val="20"/>
          <w:lang w:val="en-US"/>
        </w:rPr>
        <w:t>le to water erosion (</w:t>
      </w:r>
      <w:proofErr w:type="spellStart"/>
      <w:r w:rsidR="00C84FA4">
        <w:rPr>
          <w:rFonts w:ascii="Arial" w:hAnsi="Arial" w:cs="Arial"/>
          <w:sz w:val="20"/>
          <w:szCs w:val="20"/>
          <w:lang w:val="en-US"/>
        </w:rPr>
        <w:t>Boukheir</w:t>
      </w:r>
      <w:proofErr w:type="spellEnd"/>
      <w:r w:rsidR="00C84FA4">
        <w:rPr>
          <w:rFonts w:ascii="Arial" w:hAnsi="Arial" w:cs="Arial"/>
          <w:sz w:val="20"/>
          <w:szCs w:val="20"/>
          <w:lang w:val="en-US"/>
        </w:rPr>
        <w:t xml:space="preserve"> and</w:t>
      </w:r>
      <w:r w:rsidRPr="00A34943">
        <w:rPr>
          <w:rFonts w:ascii="Arial" w:hAnsi="Arial" w:cs="Arial"/>
          <w:sz w:val="20"/>
          <w:szCs w:val="20"/>
          <w:lang w:val="en-US"/>
        </w:rPr>
        <w:t xml:space="preserve"> al., 2001). The slope map generated from the digital elevation model (DEM) was reclassified on the basis of the Mayer (1995) classification. This classification has been used by several authors, incl</w:t>
      </w:r>
      <w:r w:rsidR="00C84FA4">
        <w:rPr>
          <w:rFonts w:ascii="Arial" w:hAnsi="Arial" w:cs="Arial"/>
          <w:sz w:val="20"/>
          <w:szCs w:val="20"/>
          <w:lang w:val="en-US"/>
        </w:rPr>
        <w:t xml:space="preserve">uding </w:t>
      </w:r>
      <w:proofErr w:type="spellStart"/>
      <w:r w:rsidR="00C84FA4">
        <w:rPr>
          <w:rFonts w:ascii="Arial" w:hAnsi="Arial" w:cs="Arial"/>
          <w:sz w:val="20"/>
          <w:szCs w:val="20"/>
          <w:lang w:val="en-US"/>
        </w:rPr>
        <w:t>N'go</w:t>
      </w:r>
      <w:proofErr w:type="spellEnd"/>
      <w:r w:rsidR="00C84FA4">
        <w:rPr>
          <w:rFonts w:ascii="Arial" w:hAnsi="Arial" w:cs="Arial"/>
          <w:sz w:val="20"/>
          <w:szCs w:val="20"/>
          <w:lang w:val="en-US"/>
        </w:rPr>
        <w:t xml:space="preserve"> (2000), </w:t>
      </w:r>
      <w:proofErr w:type="spellStart"/>
      <w:r w:rsidR="00C84FA4">
        <w:rPr>
          <w:rFonts w:ascii="Arial" w:hAnsi="Arial" w:cs="Arial"/>
          <w:sz w:val="20"/>
          <w:szCs w:val="20"/>
          <w:lang w:val="en-US"/>
        </w:rPr>
        <w:t>Kouadio</w:t>
      </w:r>
      <w:proofErr w:type="spellEnd"/>
      <w:r w:rsidR="00C84FA4">
        <w:rPr>
          <w:rFonts w:ascii="Arial" w:hAnsi="Arial" w:cs="Arial"/>
          <w:sz w:val="20"/>
          <w:szCs w:val="20"/>
          <w:lang w:val="en-US"/>
        </w:rPr>
        <w:t xml:space="preserve"> et and (2007), N'dri and al (2008) and </w:t>
      </w:r>
      <w:proofErr w:type="spellStart"/>
      <w:r w:rsidR="00C84FA4">
        <w:rPr>
          <w:rFonts w:ascii="Arial" w:hAnsi="Arial" w:cs="Arial"/>
          <w:sz w:val="20"/>
          <w:szCs w:val="20"/>
          <w:lang w:val="en-US"/>
        </w:rPr>
        <w:t>Aké</w:t>
      </w:r>
      <w:proofErr w:type="spellEnd"/>
      <w:r w:rsidR="00C84FA4">
        <w:rPr>
          <w:rFonts w:ascii="Arial" w:hAnsi="Arial" w:cs="Arial"/>
          <w:sz w:val="20"/>
          <w:szCs w:val="20"/>
          <w:lang w:val="en-US"/>
        </w:rPr>
        <w:t xml:space="preserve"> end</w:t>
      </w:r>
      <w:r w:rsidRPr="00A34943">
        <w:rPr>
          <w:rFonts w:ascii="Arial" w:hAnsi="Arial" w:cs="Arial"/>
          <w:sz w:val="20"/>
          <w:szCs w:val="20"/>
          <w:lang w:val="en-US"/>
        </w:rPr>
        <w:t xml:space="preserve"> al (2012). </w:t>
      </w:r>
      <w:r w:rsidRPr="00A34943">
        <w:rPr>
          <w:rFonts w:ascii="Arial" w:hAnsi="Arial" w:cs="Arial"/>
          <w:sz w:val="20"/>
          <w:szCs w:val="20"/>
        </w:rPr>
        <w:t xml:space="preserve">It </w:t>
      </w:r>
      <w:proofErr w:type="spellStart"/>
      <w:r w:rsidRPr="00A34943">
        <w:rPr>
          <w:rFonts w:ascii="Arial" w:hAnsi="Arial" w:cs="Arial"/>
          <w:sz w:val="20"/>
          <w:szCs w:val="20"/>
        </w:rPr>
        <w:t>differentiates</w:t>
      </w:r>
      <w:proofErr w:type="spellEnd"/>
      <w:r w:rsidRPr="00A34943">
        <w:rPr>
          <w:rFonts w:ascii="Arial" w:hAnsi="Arial" w:cs="Arial"/>
          <w:sz w:val="20"/>
          <w:szCs w:val="20"/>
        </w:rPr>
        <w:t xml:space="preserve"> </w:t>
      </w:r>
      <w:proofErr w:type="spellStart"/>
      <w:r w:rsidRPr="00A34943">
        <w:rPr>
          <w:rFonts w:ascii="Arial" w:hAnsi="Arial" w:cs="Arial"/>
          <w:sz w:val="20"/>
          <w:szCs w:val="20"/>
        </w:rPr>
        <w:t>between</w:t>
      </w:r>
      <w:proofErr w:type="spellEnd"/>
      <w:r w:rsidRPr="00A34943">
        <w:rPr>
          <w:rFonts w:ascii="Arial" w:hAnsi="Arial" w:cs="Arial"/>
          <w:sz w:val="20"/>
          <w:szCs w:val="20"/>
        </w:rPr>
        <w:t xml:space="preserve"> the </w:t>
      </w:r>
      <w:proofErr w:type="spellStart"/>
      <w:r w:rsidRPr="00A34943">
        <w:rPr>
          <w:rFonts w:ascii="Arial" w:hAnsi="Arial" w:cs="Arial"/>
          <w:sz w:val="20"/>
          <w:szCs w:val="20"/>
        </w:rPr>
        <w:t>following</w:t>
      </w:r>
      <w:proofErr w:type="spellEnd"/>
      <w:r w:rsidRPr="00A34943">
        <w:rPr>
          <w:rFonts w:ascii="Arial" w:hAnsi="Arial" w:cs="Arial"/>
          <w:sz w:val="20"/>
          <w:szCs w:val="20"/>
        </w:rPr>
        <w:t xml:space="preserve"> </w:t>
      </w:r>
      <w:proofErr w:type="spellStart"/>
      <w:r w:rsidRPr="00A34943">
        <w:rPr>
          <w:rFonts w:ascii="Arial" w:hAnsi="Arial" w:cs="Arial"/>
          <w:sz w:val="20"/>
          <w:szCs w:val="20"/>
        </w:rPr>
        <w:t>slope</w:t>
      </w:r>
      <w:proofErr w:type="spellEnd"/>
      <w:r w:rsidRPr="00A34943">
        <w:rPr>
          <w:rFonts w:ascii="Arial" w:hAnsi="Arial" w:cs="Arial"/>
          <w:sz w:val="20"/>
          <w:szCs w:val="20"/>
        </w:rPr>
        <w:t xml:space="preserve"> </w:t>
      </w:r>
      <w:proofErr w:type="gramStart"/>
      <w:r w:rsidRPr="00A34943">
        <w:rPr>
          <w:rFonts w:ascii="Arial" w:hAnsi="Arial" w:cs="Arial"/>
          <w:sz w:val="20"/>
          <w:szCs w:val="20"/>
        </w:rPr>
        <w:t>classes</w:t>
      </w:r>
      <w:r w:rsidR="00DA4435" w:rsidRPr="00A34943">
        <w:rPr>
          <w:rFonts w:ascii="Arial" w:hAnsi="Arial" w:cs="Arial"/>
          <w:sz w:val="20"/>
          <w:szCs w:val="20"/>
        </w:rPr>
        <w:t>:</w:t>
      </w:r>
      <w:proofErr w:type="gramEnd"/>
    </w:p>
    <w:p w14:paraId="2C942A6E" w14:textId="77777777" w:rsidR="007D787A" w:rsidRPr="00A34943" w:rsidRDefault="00100457" w:rsidP="00504391">
      <w:pPr>
        <w:pStyle w:val="ListParagraph"/>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0-5 % : </w:t>
      </w:r>
      <w:proofErr w:type="spellStart"/>
      <w:r w:rsidR="005D6945" w:rsidRPr="00A34943">
        <w:rPr>
          <w:rFonts w:ascii="Arial" w:hAnsi="Arial" w:cs="Arial"/>
          <w:sz w:val="20"/>
          <w:szCs w:val="20"/>
        </w:rPr>
        <w:t>gentle</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w:t>
      </w:r>
    </w:p>
    <w:p w14:paraId="4B2C98EC" w14:textId="77777777" w:rsidR="007D787A" w:rsidRPr="00A34943" w:rsidRDefault="00100457" w:rsidP="00504391">
      <w:pPr>
        <w:pStyle w:val="ListParagraph"/>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5-15 % : medium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w:t>
      </w:r>
    </w:p>
    <w:p w14:paraId="08F38335" w14:textId="77777777" w:rsidR="007D787A" w:rsidRPr="00A34943" w:rsidRDefault="00100457" w:rsidP="00504391">
      <w:pPr>
        <w:pStyle w:val="ListParagraph"/>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15 - 50 % : </w:t>
      </w:r>
      <w:proofErr w:type="spellStart"/>
      <w:r w:rsidR="005D6945" w:rsidRPr="00A34943">
        <w:rPr>
          <w:rFonts w:ascii="Arial" w:hAnsi="Arial" w:cs="Arial"/>
          <w:sz w:val="20"/>
          <w:szCs w:val="20"/>
        </w:rPr>
        <w:t>steep</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 </w:t>
      </w:r>
    </w:p>
    <w:p w14:paraId="00FD4A32" w14:textId="77777777" w:rsidR="009E1BE0" w:rsidRPr="00A34943" w:rsidRDefault="00100457" w:rsidP="00504391">
      <w:pPr>
        <w:pStyle w:val="ListParagraph"/>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&gt;50 % : </w:t>
      </w:r>
      <w:proofErr w:type="spellStart"/>
      <w:r w:rsidR="005D6945" w:rsidRPr="00A34943">
        <w:rPr>
          <w:rFonts w:ascii="Arial" w:hAnsi="Arial" w:cs="Arial"/>
          <w:sz w:val="20"/>
          <w:szCs w:val="20"/>
        </w:rPr>
        <w:t>very</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steep</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w:t>
      </w:r>
    </w:p>
    <w:p w14:paraId="10140DA6" w14:textId="77777777" w:rsidR="007D787A" w:rsidRPr="00A34943" w:rsidRDefault="0071578D" w:rsidP="00504391">
      <w:pPr>
        <w:pStyle w:val="Heading5"/>
        <w:numPr>
          <w:ilvl w:val="0"/>
          <w:numId w:val="10"/>
        </w:numPr>
        <w:tabs>
          <w:tab w:val="left" w:pos="990"/>
        </w:tabs>
        <w:spacing w:line="240" w:lineRule="auto"/>
        <w:contextualSpacing/>
        <w:rPr>
          <w:rFonts w:ascii="Arial" w:hAnsi="Arial" w:cs="Arial"/>
          <w:sz w:val="20"/>
          <w:szCs w:val="20"/>
        </w:rPr>
      </w:pPr>
      <w:bookmarkStart w:id="6" w:name="_Toc121738101"/>
      <w:proofErr w:type="spellStart"/>
      <w:r w:rsidRPr="00A34943">
        <w:rPr>
          <w:rFonts w:ascii="Arial" w:hAnsi="Arial" w:cs="Arial"/>
          <w:sz w:val="20"/>
          <w:szCs w:val="20"/>
        </w:rPr>
        <w:t>Erosivity</w:t>
      </w:r>
      <w:proofErr w:type="spellEnd"/>
      <w:r w:rsidRPr="00A34943">
        <w:rPr>
          <w:rFonts w:ascii="Arial" w:hAnsi="Arial" w:cs="Arial"/>
          <w:sz w:val="20"/>
          <w:szCs w:val="20"/>
        </w:rPr>
        <w:t xml:space="preserve"> of </w:t>
      </w:r>
      <w:proofErr w:type="spellStart"/>
      <w:r w:rsidRPr="00A34943">
        <w:rPr>
          <w:rFonts w:ascii="Arial" w:hAnsi="Arial" w:cs="Arial"/>
          <w:sz w:val="20"/>
          <w:szCs w:val="20"/>
        </w:rPr>
        <w:t>rain</w:t>
      </w:r>
      <w:proofErr w:type="spellEnd"/>
      <w:r w:rsidR="00DA4435" w:rsidRPr="00A34943">
        <w:rPr>
          <w:rFonts w:ascii="Arial" w:hAnsi="Arial" w:cs="Arial"/>
          <w:sz w:val="20"/>
          <w:szCs w:val="20"/>
        </w:rPr>
        <w:t xml:space="preserve"> (E)</w:t>
      </w:r>
      <w:bookmarkEnd w:id="6"/>
    </w:p>
    <w:p w14:paraId="6C5C5698" w14:textId="77777777" w:rsidR="007D787A" w:rsidRPr="00A34943" w:rsidRDefault="00134FDC" w:rsidP="00504391">
      <w:pPr>
        <w:spacing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Aggressiveness can be </w:t>
      </w:r>
      <w:proofErr w:type="spellStart"/>
      <w:r w:rsidRPr="00A34943">
        <w:rPr>
          <w:rFonts w:ascii="Arial" w:hAnsi="Arial" w:cs="Arial"/>
          <w:sz w:val="20"/>
          <w:szCs w:val="20"/>
          <w:lang w:val="en-US"/>
        </w:rPr>
        <w:t>characterised</w:t>
      </w:r>
      <w:proofErr w:type="spellEnd"/>
      <w:r w:rsidRPr="00A34943">
        <w:rPr>
          <w:rFonts w:ascii="Arial" w:hAnsi="Arial" w:cs="Arial"/>
          <w:sz w:val="20"/>
          <w:szCs w:val="20"/>
          <w:lang w:val="en-US"/>
        </w:rPr>
        <w:t xml:space="preserve"> by its height, energy and intensity. In the study area, the high annual rainfall observed (mean annual rainfall = 1276.45 mm -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synoptic station, over the period 2002-2020) is likely to </w:t>
      </w:r>
      <w:proofErr w:type="spellStart"/>
      <w:r w:rsidRPr="00A34943">
        <w:rPr>
          <w:rFonts w:ascii="Arial" w:hAnsi="Arial" w:cs="Arial"/>
          <w:sz w:val="20"/>
          <w:szCs w:val="20"/>
          <w:lang w:val="en-US"/>
        </w:rPr>
        <w:t>favour</w:t>
      </w:r>
      <w:proofErr w:type="spellEnd"/>
      <w:r w:rsidRPr="00A34943">
        <w:rPr>
          <w:rFonts w:ascii="Arial" w:hAnsi="Arial" w:cs="Arial"/>
          <w:sz w:val="20"/>
          <w:szCs w:val="20"/>
          <w:lang w:val="en-US"/>
        </w:rPr>
        <w:t xml:space="preserve"> strong erosion. However, with only one rainfall station, it is impossible to </w:t>
      </w:r>
      <w:proofErr w:type="spellStart"/>
      <w:r w:rsidRPr="00A34943">
        <w:rPr>
          <w:rFonts w:ascii="Arial" w:hAnsi="Arial" w:cs="Arial"/>
          <w:sz w:val="20"/>
          <w:szCs w:val="20"/>
          <w:lang w:val="en-US"/>
        </w:rPr>
        <w:t>spatialise</w:t>
      </w:r>
      <w:proofErr w:type="spellEnd"/>
      <w:r w:rsidRPr="00A34943">
        <w:rPr>
          <w:rFonts w:ascii="Arial" w:hAnsi="Arial" w:cs="Arial"/>
          <w:sz w:val="20"/>
          <w:szCs w:val="20"/>
          <w:lang w:val="en-US"/>
        </w:rPr>
        <w:t xml:space="preserve"> rainfall erosion. It has therefore been assumed to be uniform across the zone. Given its importance in this process, it has been given a score of 4.</w:t>
      </w:r>
    </w:p>
    <w:p w14:paraId="2D7300E4" w14:textId="77777777" w:rsidR="007D787A" w:rsidRPr="00A34943" w:rsidRDefault="009F672F" w:rsidP="00504391">
      <w:pPr>
        <w:pStyle w:val="Heading5"/>
        <w:numPr>
          <w:ilvl w:val="0"/>
          <w:numId w:val="10"/>
        </w:numPr>
        <w:tabs>
          <w:tab w:val="left" w:pos="990"/>
        </w:tabs>
        <w:spacing w:line="240" w:lineRule="auto"/>
        <w:contextualSpacing/>
        <w:rPr>
          <w:rFonts w:ascii="Arial" w:hAnsi="Arial" w:cs="Arial"/>
          <w:sz w:val="20"/>
          <w:szCs w:val="20"/>
        </w:rPr>
      </w:pPr>
      <w:bookmarkStart w:id="7" w:name="_Toc121738102"/>
      <w:r w:rsidRPr="00A34943">
        <w:rPr>
          <w:rFonts w:ascii="Arial" w:hAnsi="Arial" w:cs="Arial"/>
          <w:sz w:val="20"/>
          <w:szCs w:val="20"/>
        </w:rPr>
        <w:t>Land use</w:t>
      </w:r>
      <w:r w:rsidR="00100457">
        <w:rPr>
          <w:rFonts w:ascii="Arial" w:hAnsi="Arial" w:cs="Arial"/>
          <w:sz w:val="20"/>
          <w:szCs w:val="20"/>
        </w:rPr>
        <w:t xml:space="preserve"> </w:t>
      </w:r>
      <w:r w:rsidR="00DA4435" w:rsidRPr="00A34943">
        <w:rPr>
          <w:rFonts w:ascii="Arial" w:hAnsi="Arial" w:cs="Arial"/>
          <w:sz w:val="20"/>
          <w:szCs w:val="20"/>
        </w:rPr>
        <w:t>(OC)</w:t>
      </w:r>
      <w:bookmarkEnd w:id="7"/>
    </w:p>
    <w:p w14:paraId="2FF5E9D8" w14:textId="77777777" w:rsidR="00A63337" w:rsidRPr="00A34943" w:rsidRDefault="005B3170" w:rsidP="00504391">
      <w:pPr>
        <w:spacing w:line="240" w:lineRule="auto"/>
        <w:contextualSpacing/>
        <w:jc w:val="both"/>
        <w:rPr>
          <w:rFonts w:ascii="Arial" w:hAnsi="Arial" w:cs="Arial"/>
          <w:sz w:val="20"/>
          <w:szCs w:val="20"/>
          <w:lang w:val="en-US"/>
        </w:rPr>
      </w:pPr>
      <w:r w:rsidRPr="00A34943">
        <w:rPr>
          <w:rFonts w:ascii="Arial" w:hAnsi="Arial" w:cs="Arial"/>
          <w:sz w:val="20"/>
          <w:szCs w:val="20"/>
          <w:lang w:val="en-US"/>
        </w:rPr>
        <w:t>The land cover map was produced from the Landsat OLI image using supervised maximum likelihood classification (ENVI 5.4 software). This method is widely used and considered to be the most effective for producing land cover maps (Bonn and Rochon, 1992). The information gathered was then compared with the field data and the confusion matrix. Five classes were identified: 1) Dense forest; 2) Degraded forest; 3) Crops; 4) Habitats; 5) Bare soil, then coded from 1 to 4, according to their capacity to protect the soil from erosion (Table I).</w:t>
      </w:r>
    </w:p>
    <w:p w14:paraId="0818D418" w14:textId="77777777" w:rsidR="007D787A" w:rsidRPr="00A34943" w:rsidRDefault="00C02054" w:rsidP="00504391">
      <w:pPr>
        <w:pStyle w:val="Heading5"/>
        <w:numPr>
          <w:ilvl w:val="0"/>
          <w:numId w:val="10"/>
        </w:numPr>
        <w:tabs>
          <w:tab w:val="left" w:pos="1080"/>
          <w:tab w:val="left" w:pos="1530"/>
        </w:tabs>
        <w:spacing w:line="240" w:lineRule="auto"/>
        <w:contextualSpacing/>
        <w:rPr>
          <w:rFonts w:ascii="Arial" w:hAnsi="Arial" w:cs="Arial"/>
          <w:sz w:val="20"/>
          <w:szCs w:val="20"/>
        </w:rPr>
      </w:pPr>
      <w:bookmarkStart w:id="8" w:name="_Toc121738103"/>
      <w:proofErr w:type="spellStart"/>
      <w:r w:rsidRPr="00A34943">
        <w:rPr>
          <w:rFonts w:ascii="Arial" w:hAnsi="Arial" w:cs="Arial"/>
          <w:sz w:val="20"/>
          <w:szCs w:val="20"/>
        </w:rPr>
        <w:t>Slope</w:t>
      </w:r>
      <w:proofErr w:type="spellEnd"/>
      <w:r w:rsidRPr="00A34943">
        <w:rPr>
          <w:rFonts w:ascii="Arial" w:hAnsi="Arial" w:cs="Arial"/>
          <w:sz w:val="20"/>
          <w:szCs w:val="20"/>
        </w:rPr>
        <w:t xml:space="preserve"> </w:t>
      </w:r>
      <w:proofErr w:type="spellStart"/>
      <w:r w:rsidRPr="00A34943">
        <w:rPr>
          <w:rFonts w:ascii="Arial" w:hAnsi="Arial" w:cs="Arial"/>
          <w:sz w:val="20"/>
          <w:szCs w:val="20"/>
        </w:rPr>
        <w:t>exposure</w:t>
      </w:r>
      <w:proofErr w:type="spellEnd"/>
      <w:r w:rsidRPr="00A34943">
        <w:rPr>
          <w:rFonts w:ascii="Arial" w:hAnsi="Arial" w:cs="Arial"/>
          <w:sz w:val="20"/>
          <w:szCs w:val="20"/>
        </w:rPr>
        <w:t xml:space="preserve"> (EP) </w:t>
      </w:r>
      <w:bookmarkEnd w:id="8"/>
    </w:p>
    <w:p w14:paraId="3B8D6147" w14:textId="77777777" w:rsidR="000121FA" w:rsidRDefault="000121FA" w:rsidP="00504391">
      <w:pPr>
        <w:spacing w:line="240" w:lineRule="auto"/>
        <w:contextualSpacing/>
        <w:jc w:val="both"/>
        <w:rPr>
          <w:rFonts w:ascii="Arial" w:hAnsi="Arial" w:cs="Arial"/>
          <w:sz w:val="20"/>
          <w:szCs w:val="20"/>
        </w:rPr>
      </w:pPr>
      <w:r w:rsidRPr="00A34943">
        <w:rPr>
          <w:rFonts w:ascii="Arial" w:hAnsi="Arial" w:cs="Arial"/>
          <w:sz w:val="20"/>
          <w:szCs w:val="20"/>
          <w:lang w:val="en-US"/>
        </w:rPr>
        <w:t>Slope exposure is a factor in erosion, as the direction of the slopes indicates the dire</w:t>
      </w:r>
      <w:r w:rsidR="001830E5">
        <w:rPr>
          <w:rFonts w:ascii="Arial" w:hAnsi="Arial" w:cs="Arial"/>
          <w:sz w:val="20"/>
          <w:szCs w:val="20"/>
          <w:lang w:val="en-US"/>
        </w:rPr>
        <w:t>ction of water flow (</w:t>
      </w:r>
      <w:proofErr w:type="spellStart"/>
      <w:r w:rsidR="001830E5">
        <w:rPr>
          <w:rFonts w:ascii="Arial" w:hAnsi="Arial" w:cs="Arial"/>
          <w:sz w:val="20"/>
          <w:szCs w:val="20"/>
          <w:lang w:val="en-US"/>
        </w:rPr>
        <w:t>BouKheir</w:t>
      </w:r>
      <w:proofErr w:type="spellEnd"/>
      <w:r w:rsidR="001830E5">
        <w:rPr>
          <w:rFonts w:ascii="Arial" w:hAnsi="Arial" w:cs="Arial"/>
          <w:sz w:val="20"/>
          <w:szCs w:val="20"/>
          <w:lang w:val="en-US"/>
        </w:rPr>
        <w:t xml:space="preserve"> and</w:t>
      </w:r>
      <w:r w:rsidR="0024130C">
        <w:rPr>
          <w:rFonts w:ascii="Arial" w:hAnsi="Arial" w:cs="Arial"/>
          <w:sz w:val="20"/>
          <w:szCs w:val="20"/>
          <w:lang w:val="en-US"/>
        </w:rPr>
        <w:t xml:space="preserve"> al, 2001</w:t>
      </w:r>
      <w:r w:rsidRPr="00A34943">
        <w:rPr>
          <w:rFonts w:ascii="Arial" w:hAnsi="Arial" w:cs="Arial"/>
          <w:sz w:val="20"/>
          <w:szCs w:val="20"/>
          <w:lang w:val="en-US"/>
        </w:rPr>
        <w:t xml:space="preserve">). </w:t>
      </w:r>
      <w:r w:rsidRPr="00A34943">
        <w:rPr>
          <w:rFonts w:ascii="Arial" w:hAnsi="Arial" w:cs="Arial"/>
          <w:sz w:val="20"/>
          <w:szCs w:val="20"/>
        </w:rPr>
        <w:t xml:space="preserve">This factor </w:t>
      </w:r>
      <w:proofErr w:type="spellStart"/>
      <w:r w:rsidRPr="00A34943">
        <w:rPr>
          <w:rFonts w:ascii="Arial" w:hAnsi="Arial" w:cs="Arial"/>
          <w:sz w:val="20"/>
          <w:szCs w:val="20"/>
        </w:rPr>
        <w:t>is</w:t>
      </w:r>
      <w:proofErr w:type="spellEnd"/>
      <w:r w:rsidRPr="00A34943">
        <w:rPr>
          <w:rFonts w:ascii="Arial" w:hAnsi="Arial" w:cs="Arial"/>
          <w:sz w:val="20"/>
          <w:szCs w:val="20"/>
        </w:rPr>
        <w:t xml:space="preserve"> </w:t>
      </w:r>
      <w:proofErr w:type="spellStart"/>
      <w:r w:rsidRPr="00A34943">
        <w:rPr>
          <w:rFonts w:ascii="Arial" w:hAnsi="Arial" w:cs="Arial"/>
          <w:sz w:val="20"/>
          <w:szCs w:val="20"/>
        </w:rPr>
        <w:t>derived</w:t>
      </w:r>
      <w:proofErr w:type="spellEnd"/>
      <w:r w:rsidRPr="00A34943">
        <w:rPr>
          <w:rFonts w:ascii="Arial" w:hAnsi="Arial" w:cs="Arial"/>
          <w:sz w:val="20"/>
          <w:szCs w:val="20"/>
        </w:rPr>
        <w:t xml:space="preserve"> </w:t>
      </w:r>
      <w:proofErr w:type="spellStart"/>
      <w:r w:rsidRPr="00A34943">
        <w:rPr>
          <w:rFonts w:ascii="Arial" w:hAnsi="Arial" w:cs="Arial"/>
          <w:sz w:val="20"/>
          <w:szCs w:val="20"/>
        </w:rPr>
        <w:t>from</w:t>
      </w:r>
      <w:proofErr w:type="spellEnd"/>
      <w:r w:rsidRPr="00A34943">
        <w:rPr>
          <w:rFonts w:ascii="Arial" w:hAnsi="Arial" w:cs="Arial"/>
          <w:sz w:val="20"/>
          <w:szCs w:val="20"/>
        </w:rPr>
        <w:t xml:space="preserve"> the </w:t>
      </w:r>
      <w:proofErr w:type="spellStart"/>
      <w:r w:rsidRPr="00A34943">
        <w:rPr>
          <w:rFonts w:ascii="Arial" w:hAnsi="Arial" w:cs="Arial"/>
          <w:sz w:val="20"/>
          <w:szCs w:val="20"/>
        </w:rPr>
        <w:t>slope</w:t>
      </w:r>
      <w:proofErr w:type="spellEnd"/>
      <w:r w:rsidRPr="00A34943">
        <w:rPr>
          <w:rFonts w:ascii="Arial" w:hAnsi="Arial" w:cs="Arial"/>
          <w:sz w:val="20"/>
          <w:szCs w:val="20"/>
        </w:rPr>
        <w:t xml:space="preserve"> </w:t>
      </w:r>
      <w:proofErr w:type="spellStart"/>
      <w:r w:rsidRPr="00A34943">
        <w:rPr>
          <w:rFonts w:ascii="Arial" w:hAnsi="Arial" w:cs="Arial"/>
          <w:sz w:val="20"/>
          <w:szCs w:val="20"/>
        </w:rPr>
        <w:t>map</w:t>
      </w:r>
      <w:proofErr w:type="spellEnd"/>
      <w:r w:rsidRPr="00A34943">
        <w:rPr>
          <w:rFonts w:ascii="Arial" w:hAnsi="Arial" w:cs="Arial"/>
          <w:sz w:val="20"/>
          <w:szCs w:val="20"/>
        </w:rPr>
        <w:t>.</w:t>
      </w:r>
    </w:p>
    <w:p w14:paraId="39D9C25A" w14:textId="77777777" w:rsidR="00504391" w:rsidRPr="00A34943" w:rsidRDefault="00504391" w:rsidP="00504391">
      <w:pPr>
        <w:spacing w:line="240" w:lineRule="auto"/>
        <w:contextualSpacing/>
        <w:jc w:val="both"/>
        <w:rPr>
          <w:rFonts w:ascii="Arial" w:hAnsi="Arial" w:cs="Arial"/>
          <w:sz w:val="20"/>
          <w:szCs w:val="20"/>
        </w:rPr>
      </w:pPr>
    </w:p>
    <w:p w14:paraId="7201BD33" w14:textId="77777777" w:rsidR="00062455" w:rsidRDefault="00062455" w:rsidP="00504391">
      <w:pPr>
        <w:spacing w:line="240" w:lineRule="auto"/>
        <w:contextualSpacing/>
        <w:jc w:val="both"/>
        <w:rPr>
          <w:rFonts w:ascii="Arial" w:hAnsi="Arial" w:cs="Arial"/>
          <w:b/>
          <w:sz w:val="20"/>
          <w:szCs w:val="20"/>
          <w:lang w:val="en-US"/>
        </w:rPr>
      </w:pPr>
      <w:r w:rsidRPr="00062455">
        <w:rPr>
          <w:rFonts w:ascii="Arial" w:hAnsi="Arial" w:cs="Arial"/>
          <w:b/>
          <w:sz w:val="20"/>
          <w:szCs w:val="20"/>
          <w:lang w:val="en-US"/>
        </w:rPr>
        <w:t>Table 1.</w:t>
      </w:r>
      <w:r w:rsidR="000121FA" w:rsidRPr="00A34943">
        <w:rPr>
          <w:rFonts w:ascii="Arial" w:hAnsi="Arial" w:cs="Arial"/>
          <w:sz w:val="20"/>
          <w:szCs w:val="20"/>
          <w:lang w:val="en-US"/>
        </w:rPr>
        <w:t xml:space="preserve"> </w:t>
      </w:r>
      <w:r w:rsidR="000121FA" w:rsidRPr="00062455">
        <w:rPr>
          <w:rFonts w:ascii="Arial" w:hAnsi="Arial" w:cs="Arial"/>
          <w:b/>
          <w:sz w:val="20"/>
          <w:szCs w:val="20"/>
          <w:lang w:val="en-US"/>
        </w:rPr>
        <w:t xml:space="preserve">Classification of erosion vulnerability factors, their erosive impacts and </w:t>
      </w:r>
    </w:p>
    <w:p w14:paraId="47C44ACF" w14:textId="77777777" w:rsidR="00514AB6" w:rsidRPr="00062455" w:rsidRDefault="00062455" w:rsidP="00504391">
      <w:pPr>
        <w:spacing w:line="240" w:lineRule="auto"/>
        <w:contextualSpacing/>
        <w:jc w:val="both"/>
        <w:rPr>
          <w:rFonts w:ascii="Arial" w:hAnsi="Arial" w:cs="Arial"/>
          <w:b/>
          <w:sz w:val="20"/>
          <w:szCs w:val="20"/>
          <w:lang w:val="en-US"/>
        </w:rPr>
      </w:pPr>
      <w:r>
        <w:rPr>
          <w:rFonts w:ascii="Arial" w:hAnsi="Arial" w:cs="Arial"/>
          <w:b/>
          <w:sz w:val="20"/>
          <w:szCs w:val="20"/>
          <w:lang w:val="en-US"/>
        </w:rPr>
        <w:t xml:space="preserve">             </w:t>
      </w:r>
      <w:r w:rsidR="000121FA" w:rsidRPr="00062455">
        <w:rPr>
          <w:rFonts w:ascii="Arial" w:hAnsi="Arial" w:cs="Arial"/>
          <w:b/>
          <w:sz w:val="20"/>
          <w:szCs w:val="20"/>
          <w:lang w:val="en-US"/>
        </w:rPr>
        <w:t>the scores assigned to them.</w:t>
      </w:r>
    </w:p>
    <w:tbl>
      <w:tblPr>
        <w:tblStyle w:val="LightShading-Accent4"/>
        <w:tblW w:w="0" w:type="auto"/>
        <w:tblLook w:val="04A0" w:firstRow="1" w:lastRow="0" w:firstColumn="1" w:lastColumn="0" w:noHBand="0" w:noVBand="1"/>
      </w:tblPr>
      <w:tblGrid>
        <w:gridCol w:w="3070"/>
        <w:gridCol w:w="2850"/>
        <w:gridCol w:w="2268"/>
        <w:gridCol w:w="1024"/>
      </w:tblGrid>
      <w:tr w:rsidR="00266026" w:rsidRPr="00A63337" w14:paraId="3FB5EDB8" w14:textId="77777777" w:rsidTr="009A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5076B5A6" w14:textId="77777777" w:rsidR="00E136A3" w:rsidRPr="00A63337" w:rsidRDefault="00142BB8">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Factors</w:t>
            </w:r>
            <w:proofErr w:type="spellEnd"/>
          </w:p>
        </w:tc>
        <w:tc>
          <w:tcPr>
            <w:tcW w:w="2850" w:type="dxa"/>
            <w:shd w:val="clear" w:color="auto" w:fill="auto"/>
          </w:tcPr>
          <w:p w14:paraId="752381F6" w14:textId="77777777" w:rsidR="00E136A3" w:rsidRPr="00A63337" w:rsidRDefault="00E136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 xml:space="preserve">   Classes</w:t>
            </w:r>
          </w:p>
        </w:tc>
        <w:tc>
          <w:tcPr>
            <w:tcW w:w="2268" w:type="dxa"/>
            <w:shd w:val="clear" w:color="auto" w:fill="auto"/>
          </w:tcPr>
          <w:p w14:paraId="6E3DA058" w14:textId="77777777" w:rsidR="00E136A3" w:rsidRPr="00A63337" w:rsidRDefault="000C73FC" w:rsidP="00E136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73FC">
              <w:rPr>
                <w:rFonts w:ascii="Times New Roman" w:hAnsi="Times New Roman" w:cs="Times New Roman"/>
                <w:sz w:val="20"/>
                <w:szCs w:val="20"/>
              </w:rPr>
              <w:t>Erosive Impact</w:t>
            </w:r>
          </w:p>
        </w:tc>
        <w:tc>
          <w:tcPr>
            <w:tcW w:w="1024" w:type="dxa"/>
            <w:shd w:val="clear" w:color="auto" w:fill="auto"/>
          </w:tcPr>
          <w:p w14:paraId="4D3D320D" w14:textId="77777777" w:rsidR="00E136A3" w:rsidRPr="00A63337" w:rsidRDefault="000C73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Score</w:t>
            </w:r>
          </w:p>
        </w:tc>
      </w:tr>
      <w:tr w:rsidR="00266026" w:rsidRPr="00A63337" w14:paraId="40A0215B"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416D933F" w14:textId="77777777" w:rsidR="00396F2B" w:rsidRPr="00A63337" w:rsidRDefault="008C5F58">
            <w:pPr>
              <w:spacing w:line="360" w:lineRule="auto"/>
              <w:jc w:val="both"/>
              <w:rPr>
                <w:rFonts w:ascii="Times New Roman" w:hAnsi="Times New Roman" w:cs="Times New Roman"/>
                <w:sz w:val="20"/>
                <w:szCs w:val="20"/>
              </w:rPr>
            </w:pPr>
            <w:proofErr w:type="spellStart"/>
            <w:r w:rsidRPr="008C5F58">
              <w:rPr>
                <w:rFonts w:ascii="Times New Roman" w:hAnsi="Times New Roman" w:cs="Times New Roman"/>
                <w:sz w:val="20"/>
                <w:szCs w:val="20"/>
              </w:rPr>
              <w:t>Soil</w:t>
            </w:r>
            <w:proofErr w:type="spellEnd"/>
            <w:r w:rsidRPr="008C5F58">
              <w:rPr>
                <w:rFonts w:ascii="Times New Roman" w:hAnsi="Times New Roman" w:cs="Times New Roman"/>
                <w:sz w:val="20"/>
                <w:szCs w:val="20"/>
              </w:rPr>
              <w:t xml:space="preserve"> </w:t>
            </w:r>
            <w:proofErr w:type="spellStart"/>
            <w:r w:rsidRPr="008C5F58">
              <w:rPr>
                <w:rFonts w:ascii="Times New Roman" w:hAnsi="Times New Roman" w:cs="Times New Roman"/>
                <w:sz w:val="20"/>
                <w:szCs w:val="20"/>
              </w:rPr>
              <w:t>erodibility</w:t>
            </w:r>
            <w:proofErr w:type="spellEnd"/>
            <w:r w:rsidRPr="008C5F58">
              <w:rPr>
                <w:rFonts w:ascii="Times New Roman" w:hAnsi="Times New Roman" w:cs="Times New Roman"/>
                <w:sz w:val="20"/>
                <w:szCs w:val="20"/>
              </w:rPr>
              <w:t xml:space="preserve"> (K) </w:t>
            </w:r>
            <w:r w:rsidR="00396F2B" w:rsidRPr="00A63337">
              <w:rPr>
                <w:rFonts w:ascii="Times New Roman" w:hAnsi="Times New Roman" w:cs="Times New Roman"/>
                <w:color w:val="000000"/>
                <w:sz w:val="20"/>
                <w:szCs w:val="20"/>
              </w:rPr>
              <w:t>(</w:t>
            </w:r>
            <w:proofErr w:type="spellStart"/>
            <w:r w:rsidR="00396F2B" w:rsidRPr="00A63337">
              <w:rPr>
                <w:rFonts w:ascii="Times New Roman" w:hAnsi="Times New Roman" w:cs="Times New Roman"/>
                <w:color w:val="000000"/>
                <w:sz w:val="20"/>
                <w:szCs w:val="20"/>
              </w:rPr>
              <w:t>Boughalem</w:t>
            </w:r>
            <w:proofErr w:type="spellEnd"/>
            <w:r w:rsidR="00396F2B" w:rsidRPr="00A63337">
              <w:rPr>
                <w:rFonts w:ascii="Times New Roman" w:hAnsi="Times New Roman" w:cs="Times New Roman"/>
                <w:color w:val="000000"/>
                <w:sz w:val="20"/>
                <w:szCs w:val="20"/>
              </w:rPr>
              <w:t xml:space="preserve"> et al., 2012)</w:t>
            </w:r>
          </w:p>
        </w:tc>
        <w:tc>
          <w:tcPr>
            <w:tcW w:w="2850" w:type="dxa"/>
            <w:shd w:val="clear" w:color="auto" w:fill="auto"/>
          </w:tcPr>
          <w:p w14:paraId="23B6A4D7" w14:textId="77777777" w:rsidR="00A20FE2" w:rsidRPr="00A63337" w:rsidRDefault="00DC7D0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DC7D07">
              <w:rPr>
                <w:rFonts w:ascii="Times New Roman" w:hAnsi="Times New Roman" w:cs="Times New Roman"/>
                <w:color w:val="000000"/>
                <w:sz w:val="20"/>
                <w:szCs w:val="20"/>
              </w:rPr>
              <w:t>Podzolic</w:t>
            </w:r>
            <w:proofErr w:type="spellEnd"/>
            <w:r w:rsidRPr="00DC7D07">
              <w:rPr>
                <w:rFonts w:ascii="Times New Roman" w:hAnsi="Times New Roman" w:cs="Times New Roman"/>
                <w:color w:val="000000"/>
                <w:sz w:val="20"/>
                <w:szCs w:val="20"/>
              </w:rPr>
              <w:t xml:space="preserve"> </w:t>
            </w:r>
            <w:proofErr w:type="spellStart"/>
            <w:r w:rsidRPr="00DC7D07">
              <w:rPr>
                <w:rFonts w:ascii="Times New Roman" w:hAnsi="Times New Roman" w:cs="Times New Roman"/>
                <w:color w:val="000000"/>
                <w:sz w:val="20"/>
                <w:szCs w:val="20"/>
              </w:rPr>
              <w:t>soils</w:t>
            </w:r>
            <w:proofErr w:type="spellEnd"/>
            <w:r w:rsidRPr="00DC7D07">
              <w:rPr>
                <w:rFonts w:ascii="Times New Roman" w:hAnsi="Times New Roman" w:cs="Times New Roman"/>
                <w:color w:val="000000"/>
                <w:sz w:val="20"/>
                <w:szCs w:val="20"/>
              </w:rPr>
              <w:t xml:space="preserve"> at Gley</w:t>
            </w:r>
          </w:p>
        </w:tc>
        <w:tc>
          <w:tcPr>
            <w:tcW w:w="2268" w:type="dxa"/>
            <w:shd w:val="clear" w:color="auto" w:fill="auto"/>
          </w:tcPr>
          <w:p w14:paraId="30DE947D" w14:textId="77777777" w:rsidR="00A20FE2" w:rsidRPr="00A63337" w:rsidRDefault="00DC7D0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Re</w:t>
            </w:r>
            <w:r w:rsidR="00396F2B" w:rsidRPr="00A63337">
              <w:rPr>
                <w:rFonts w:ascii="Times New Roman" w:hAnsi="Times New Roman" w:cs="Times New Roman"/>
                <w:sz w:val="20"/>
                <w:szCs w:val="20"/>
              </w:rPr>
              <w:t>sistant</w:t>
            </w:r>
            <w:proofErr w:type="spellEnd"/>
          </w:p>
        </w:tc>
        <w:tc>
          <w:tcPr>
            <w:tcW w:w="1024" w:type="dxa"/>
            <w:shd w:val="clear" w:color="auto" w:fill="auto"/>
          </w:tcPr>
          <w:p w14:paraId="65F344B8"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w:t>
            </w:r>
          </w:p>
        </w:tc>
      </w:tr>
      <w:tr w:rsidR="00266026" w:rsidRPr="00A63337" w14:paraId="04C8AB2B"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5A2C8A15"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79BA224A" w14:textId="77777777" w:rsidR="00A20FE2" w:rsidRPr="009B3131" w:rsidRDefault="009B3131" w:rsidP="00396F2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B3131">
              <w:rPr>
                <w:rFonts w:ascii="Times New Roman" w:hAnsi="Times New Roman" w:cs="Times New Roman"/>
                <w:sz w:val="20"/>
                <w:szCs w:val="20"/>
                <w:lang w:val="en-US"/>
              </w:rPr>
              <w:t xml:space="preserve">Lightly indurated reworked </w:t>
            </w:r>
            <w:proofErr w:type="spellStart"/>
            <w:r w:rsidRPr="009B3131">
              <w:rPr>
                <w:rFonts w:ascii="Times New Roman" w:hAnsi="Times New Roman" w:cs="Times New Roman"/>
                <w:sz w:val="20"/>
                <w:szCs w:val="20"/>
                <w:lang w:val="en-US"/>
              </w:rPr>
              <w:t>ferralitic</w:t>
            </w:r>
            <w:proofErr w:type="spellEnd"/>
            <w:r w:rsidRPr="009B3131">
              <w:rPr>
                <w:rFonts w:ascii="Times New Roman" w:hAnsi="Times New Roman" w:cs="Times New Roman"/>
                <w:sz w:val="20"/>
                <w:szCs w:val="20"/>
                <w:lang w:val="en-US"/>
              </w:rPr>
              <w:t xml:space="preserve"> soils</w:t>
            </w:r>
          </w:p>
        </w:tc>
        <w:tc>
          <w:tcPr>
            <w:tcW w:w="2268" w:type="dxa"/>
            <w:shd w:val="clear" w:color="auto" w:fill="auto"/>
          </w:tcPr>
          <w:p w14:paraId="74C268D7" w14:textId="77777777" w:rsidR="005F03A2" w:rsidRPr="00A63337" w:rsidRDefault="008372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p w14:paraId="613CF8F7" w14:textId="77777777" w:rsidR="00A20FE2" w:rsidRPr="00A63337" w:rsidRDefault="00C3404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proofErr w:type="gramStart"/>
            <w:r>
              <w:rPr>
                <w:rFonts w:ascii="Times New Roman" w:hAnsi="Times New Roman" w:cs="Times New Roman"/>
                <w:sz w:val="20"/>
                <w:szCs w:val="20"/>
              </w:rPr>
              <w:t>re</w:t>
            </w:r>
            <w:r w:rsidR="00396F2B" w:rsidRPr="00A63337">
              <w:rPr>
                <w:rFonts w:ascii="Times New Roman" w:hAnsi="Times New Roman" w:cs="Times New Roman"/>
                <w:sz w:val="20"/>
                <w:szCs w:val="20"/>
              </w:rPr>
              <w:t>sistant</w:t>
            </w:r>
            <w:proofErr w:type="spellEnd"/>
            <w:proofErr w:type="gramEnd"/>
          </w:p>
        </w:tc>
        <w:tc>
          <w:tcPr>
            <w:tcW w:w="1024" w:type="dxa"/>
            <w:shd w:val="clear" w:color="auto" w:fill="auto"/>
          </w:tcPr>
          <w:p w14:paraId="7B27F51E" w14:textId="77777777" w:rsidR="00A20FE2" w:rsidRPr="00A63337" w:rsidRDefault="00A20F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6F3747D" w14:textId="77777777" w:rsidR="00396F2B" w:rsidRPr="00A63337" w:rsidRDefault="009A42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396F2B" w:rsidRPr="00A63337">
              <w:rPr>
                <w:rFonts w:ascii="Times New Roman" w:hAnsi="Times New Roman" w:cs="Times New Roman"/>
                <w:sz w:val="20"/>
                <w:szCs w:val="20"/>
              </w:rPr>
              <w:t>2</w:t>
            </w:r>
          </w:p>
        </w:tc>
      </w:tr>
      <w:tr w:rsidR="00266026" w:rsidRPr="00A63337" w14:paraId="73819A68"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215B363D" w14:textId="77777777" w:rsidR="00396F2B" w:rsidRPr="00A63337" w:rsidRDefault="00F9330D" w:rsidP="00396F2B">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Slopes</w:t>
            </w:r>
            <w:proofErr w:type="spellEnd"/>
            <w:r w:rsidR="00A073CA" w:rsidRPr="00A63337">
              <w:rPr>
                <w:rFonts w:ascii="Times New Roman" w:hAnsi="Times New Roman" w:cs="Times New Roman"/>
                <w:sz w:val="20"/>
                <w:szCs w:val="20"/>
              </w:rPr>
              <w:t xml:space="preserve"> (</w:t>
            </w:r>
            <w:proofErr w:type="gramStart"/>
            <w:r w:rsidR="00A073CA" w:rsidRPr="00A63337">
              <w:rPr>
                <w:rFonts w:ascii="Times New Roman" w:hAnsi="Times New Roman" w:cs="Times New Roman"/>
                <w:sz w:val="20"/>
                <w:szCs w:val="20"/>
              </w:rPr>
              <w:t>P)</w:t>
            </w:r>
            <w:r w:rsidR="00396F2B" w:rsidRPr="00A63337">
              <w:rPr>
                <w:rFonts w:ascii="Times New Roman" w:hAnsi="Times New Roman" w:cs="Times New Roman"/>
                <w:sz w:val="20"/>
                <w:szCs w:val="20"/>
              </w:rPr>
              <w:t xml:space="preserve">  %</w:t>
            </w:r>
            <w:proofErr w:type="gramEnd"/>
          </w:p>
          <w:p w14:paraId="433C7CAE" w14:textId="77777777" w:rsidR="00396F2B" w:rsidRPr="00A63337" w:rsidRDefault="00396F2B" w:rsidP="00396F2B">
            <w:pPr>
              <w:rPr>
                <w:rFonts w:ascii="Times New Roman" w:hAnsi="Times New Roman" w:cs="Times New Roman"/>
                <w:sz w:val="20"/>
                <w:szCs w:val="20"/>
              </w:rPr>
            </w:pPr>
            <w:r w:rsidRPr="00A63337">
              <w:rPr>
                <w:rFonts w:ascii="Times New Roman" w:hAnsi="Times New Roman" w:cs="Times New Roman"/>
                <w:sz w:val="20"/>
                <w:szCs w:val="20"/>
              </w:rPr>
              <w:t xml:space="preserve">(N'go, 2000 ; Kouadio et </w:t>
            </w:r>
            <w:r w:rsidRPr="00A63337">
              <w:rPr>
                <w:rFonts w:ascii="Times New Roman" w:hAnsi="Times New Roman" w:cs="Times New Roman"/>
                <w:i/>
                <w:iCs/>
                <w:sz w:val="20"/>
                <w:szCs w:val="20"/>
              </w:rPr>
              <w:t>al</w:t>
            </w:r>
            <w:r w:rsidRPr="00A63337">
              <w:rPr>
                <w:rFonts w:ascii="Times New Roman" w:hAnsi="Times New Roman" w:cs="Times New Roman"/>
                <w:sz w:val="20"/>
                <w:szCs w:val="20"/>
              </w:rPr>
              <w:t>., 2007, N'</w:t>
            </w:r>
            <w:proofErr w:type="spellStart"/>
            <w:r w:rsidRPr="00A63337">
              <w:rPr>
                <w:rFonts w:ascii="Times New Roman" w:hAnsi="Times New Roman" w:cs="Times New Roman"/>
                <w:sz w:val="20"/>
                <w:szCs w:val="20"/>
              </w:rPr>
              <w:t>dri</w:t>
            </w:r>
            <w:proofErr w:type="spellEnd"/>
            <w:r w:rsidRPr="00A63337">
              <w:rPr>
                <w:rFonts w:ascii="Times New Roman" w:hAnsi="Times New Roman" w:cs="Times New Roman"/>
                <w:sz w:val="20"/>
                <w:szCs w:val="20"/>
              </w:rPr>
              <w:t xml:space="preserve"> et </w:t>
            </w:r>
            <w:r w:rsidRPr="00A63337">
              <w:rPr>
                <w:rFonts w:ascii="Times New Roman" w:hAnsi="Times New Roman" w:cs="Times New Roman"/>
                <w:i/>
                <w:iCs/>
                <w:sz w:val="20"/>
                <w:szCs w:val="20"/>
              </w:rPr>
              <w:t>al</w:t>
            </w:r>
            <w:r w:rsidRPr="00A63337">
              <w:rPr>
                <w:rFonts w:ascii="Times New Roman" w:hAnsi="Times New Roman" w:cs="Times New Roman"/>
                <w:sz w:val="20"/>
                <w:szCs w:val="20"/>
              </w:rPr>
              <w:t>., 2008)</w:t>
            </w:r>
          </w:p>
          <w:p w14:paraId="0287F3BC"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349E2294"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0-5</w:t>
            </w:r>
          </w:p>
        </w:tc>
        <w:tc>
          <w:tcPr>
            <w:tcW w:w="2268" w:type="dxa"/>
            <w:shd w:val="clear" w:color="auto" w:fill="auto"/>
          </w:tcPr>
          <w:p w14:paraId="31A152D9" w14:textId="77777777" w:rsidR="00A20FE2" w:rsidRPr="00A63337" w:rsidRDefault="008A06F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Low</w:t>
            </w:r>
          </w:p>
        </w:tc>
        <w:tc>
          <w:tcPr>
            <w:tcW w:w="1024" w:type="dxa"/>
            <w:shd w:val="clear" w:color="auto" w:fill="auto"/>
          </w:tcPr>
          <w:p w14:paraId="14F41977" w14:textId="77777777" w:rsidR="00A20FE2" w:rsidRPr="00A63337" w:rsidRDefault="009A42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595D" w:rsidRPr="00A63337">
              <w:rPr>
                <w:rFonts w:ascii="Times New Roman" w:hAnsi="Times New Roman" w:cs="Times New Roman"/>
                <w:sz w:val="20"/>
                <w:szCs w:val="20"/>
              </w:rPr>
              <w:t>1</w:t>
            </w:r>
          </w:p>
        </w:tc>
      </w:tr>
      <w:tr w:rsidR="00266026" w:rsidRPr="00A63337" w14:paraId="373CC1D6"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4E0D801E"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76F8CDF2" w14:textId="77777777" w:rsidR="00A20FE2" w:rsidRPr="00A63337" w:rsidRDefault="00396F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5 - 15</w:t>
            </w:r>
          </w:p>
        </w:tc>
        <w:tc>
          <w:tcPr>
            <w:tcW w:w="2268" w:type="dxa"/>
            <w:shd w:val="clear" w:color="auto" w:fill="auto"/>
          </w:tcPr>
          <w:p w14:paraId="4201AEF5" w14:textId="77777777" w:rsidR="00A20FE2" w:rsidRPr="00A63337" w:rsidRDefault="008A06F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tc>
        <w:tc>
          <w:tcPr>
            <w:tcW w:w="1024" w:type="dxa"/>
            <w:shd w:val="clear" w:color="auto" w:fill="auto"/>
          </w:tcPr>
          <w:p w14:paraId="55A1B229" w14:textId="77777777" w:rsidR="00A20FE2" w:rsidRPr="00A63337" w:rsidRDefault="00D859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 xml:space="preserve"> 2</w:t>
            </w:r>
          </w:p>
        </w:tc>
      </w:tr>
      <w:tr w:rsidR="00266026" w:rsidRPr="00A63337" w14:paraId="3607C8B6"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0E4FAA5"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5B7065DB"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15 - 41</w:t>
            </w:r>
          </w:p>
        </w:tc>
        <w:tc>
          <w:tcPr>
            <w:tcW w:w="2268" w:type="dxa"/>
            <w:shd w:val="clear" w:color="auto" w:fill="auto"/>
          </w:tcPr>
          <w:p w14:paraId="02005B34" w14:textId="77777777" w:rsidR="00A20FE2" w:rsidRPr="00A63337" w:rsidRDefault="008A06F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Strong</w:t>
            </w:r>
          </w:p>
        </w:tc>
        <w:tc>
          <w:tcPr>
            <w:tcW w:w="1024" w:type="dxa"/>
            <w:shd w:val="clear" w:color="auto" w:fill="auto"/>
          </w:tcPr>
          <w:p w14:paraId="62B788CB" w14:textId="77777777" w:rsidR="00A20FE2" w:rsidRPr="00A63337" w:rsidRDefault="009A42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595D" w:rsidRPr="00A63337">
              <w:rPr>
                <w:rFonts w:ascii="Times New Roman" w:hAnsi="Times New Roman" w:cs="Times New Roman"/>
                <w:sz w:val="20"/>
                <w:szCs w:val="20"/>
              </w:rPr>
              <w:t>4</w:t>
            </w:r>
          </w:p>
        </w:tc>
      </w:tr>
      <w:tr w:rsidR="00266026" w:rsidRPr="00A63337" w14:paraId="6B62B348" w14:textId="77777777" w:rsidTr="009A4204">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63ABCD59" w14:textId="77777777" w:rsidR="00E136A3" w:rsidRPr="00A63337" w:rsidRDefault="00F9330D">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Erosivity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rain</w:t>
            </w:r>
            <w:proofErr w:type="spellEnd"/>
            <w:r w:rsidR="00A073CA" w:rsidRPr="00A63337">
              <w:rPr>
                <w:rFonts w:ascii="Times New Roman" w:hAnsi="Times New Roman" w:cs="Times New Roman"/>
                <w:sz w:val="20"/>
                <w:szCs w:val="20"/>
              </w:rPr>
              <w:t>(E)</w:t>
            </w:r>
          </w:p>
        </w:tc>
        <w:tc>
          <w:tcPr>
            <w:tcW w:w="2850" w:type="dxa"/>
            <w:shd w:val="clear" w:color="auto" w:fill="auto"/>
          </w:tcPr>
          <w:p w14:paraId="50F1CA5D" w14:textId="77777777" w:rsidR="00E136A3" w:rsidRPr="00A63337" w:rsidRDefault="002E7E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Average</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annual</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rainfall</w:t>
            </w:r>
            <w:proofErr w:type="spellEnd"/>
            <w:r w:rsidRPr="002E7E77">
              <w:rPr>
                <w:rFonts w:ascii="Times New Roman" w:hAnsi="Times New Roman" w:cs="Times New Roman"/>
                <w:sz w:val="20"/>
                <w:szCs w:val="20"/>
              </w:rPr>
              <w:t xml:space="preserve"> </w:t>
            </w:r>
            <w:r w:rsidR="00D802C1" w:rsidRPr="00A63337">
              <w:rPr>
                <w:rFonts w:ascii="Times New Roman" w:hAnsi="Times New Roman" w:cs="Times New Roman"/>
                <w:sz w:val="20"/>
                <w:szCs w:val="20"/>
              </w:rPr>
              <w:t xml:space="preserve">=1276.45 mm  </w:t>
            </w:r>
          </w:p>
        </w:tc>
        <w:tc>
          <w:tcPr>
            <w:tcW w:w="2268" w:type="dxa"/>
            <w:shd w:val="clear" w:color="auto" w:fill="auto"/>
          </w:tcPr>
          <w:p w14:paraId="66ED355D" w14:textId="77777777" w:rsidR="00E136A3" w:rsidRPr="00A63337" w:rsidRDefault="008A06F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Strong</w:t>
            </w:r>
          </w:p>
        </w:tc>
        <w:tc>
          <w:tcPr>
            <w:tcW w:w="1024" w:type="dxa"/>
            <w:shd w:val="clear" w:color="auto" w:fill="auto"/>
          </w:tcPr>
          <w:p w14:paraId="352519FC" w14:textId="77777777" w:rsidR="00E136A3" w:rsidRPr="00A63337" w:rsidRDefault="009A42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02C1" w:rsidRPr="00A63337">
              <w:rPr>
                <w:rFonts w:ascii="Times New Roman" w:hAnsi="Times New Roman" w:cs="Times New Roman"/>
                <w:sz w:val="20"/>
                <w:szCs w:val="20"/>
              </w:rPr>
              <w:t>4</w:t>
            </w:r>
          </w:p>
        </w:tc>
      </w:tr>
      <w:tr w:rsidR="00266026" w:rsidRPr="00A63337" w14:paraId="401DFD6B"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4484D016" w14:textId="77777777" w:rsidR="00522C39" w:rsidRPr="00A63337" w:rsidRDefault="00522C39" w:rsidP="00522C39">
            <w:pPr>
              <w:spacing w:line="360" w:lineRule="auto"/>
              <w:jc w:val="both"/>
              <w:rPr>
                <w:rFonts w:ascii="Times New Roman" w:hAnsi="Times New Roman" w:cs="Times New Roman"/>
                <w:sz w:val="20"/>
                <w:szCs w:val="20"/>
              </w:rPr>
            </w:pPr>
          </w:p>
          <w:p w14:paraId="362FAA71" w14:textId="77777777" w:rsidR="00522C39" w:rsidRPr="004D76BD" w:rsidRDefault="00F8244A" w:rsidP="00522C39">
            <w:pPr>
              <w:spacing w:line="360" w:lineRule="auto"/>
              <w:jc w:val="both"/>
              <w:rPr>
                <w:rFonts w:ascii="Times New Roman" w:hAnsi="Times New Roman" w:cs="Times New Roman"/>
                <w:sz w:val="20"/>
                <w:szCs w:val="20"/>
              </w:rPr>
            </w:pPr>
            <w:r>
              <w:rPr>
                <w:rFonts w:ascii="Times New Roman" w:hAnsi="Times New Roman" w:cs="Times New Roman"/>
                <w:sz w:val="20"/>
                <w:szCs w:val="20"/>
              </w:rPr>
              <w:t>Land use</w:t>
            </w:r>
            <w:r w:rsidR="00522C39" w:rsidRPr="004D76BD">
              <w:rPr>
                <w:rFonts w:ascii="Times New Roman" w:hAnsi="Times New Roman" w:cs="Times New Roman"/>
                <w:sz w:val="20"/>
                <w:szCs w:val="20"/>
              </w:rPr>
              <w:t xml:space="preserve"> (OS)</w:t>
            </w:r>
          </w:p>
          <w:p w14:paraId="5DAA91B5" w14:textId="77777777" w:rsidR="00522C39" w:rsidRPr="00A63337" w:rsidRDefault="00522C39" w:rsidP="00522C39">
            <w:pPr>
              <w:spacing w:line="360" w:lineRule="auto"/>
              <w:jc w:val="both"/>
              <w:rPr>
                <w:rFonts w:ascii="Times New Roman" w:hAnsi="Times New Roman" w:cs="Times New Roman"/>
                <w:sz w:val="20"/>
                <w:szCs w:val="20"/>
              </w:rPr>
            </w:pPr>
            <w:r w:rsidRPr="004D76BD">
              <w:rPr>
                <w:rFonts w:ascii="Times New Roman" w:hAnsi="Times New Roman" w:cs="Times New Roman"/>
                <w:sz w:val="20"/>
                <w:szCs w:val="20"/>
              </w:rPr>
              <w:t>(Aké et al., 2012)</w:t>
            </w:r>
          </w:p>
        </w:tc>
        <w:tc>
          <w:tcPr>
            <w:tcW w:w="2850" w:type="dxa"/>
            <w:shd w:val="clear" w:color="auto" w:fill="auto"/>
          </w:tcPr>
          <w:p w14:paraId="73A4B2BA" w14:textId="77777777" w:rsidR="00522C39" w:rsidRPr="00A63337" w:rsidRDefault="002E7E77" w:rsidP="001339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7E77">
              <w:rPr>
                <w:rFonts w:ascii="Times New Roman" w:hAnsi="Times New Roman" w:cs="Times New Roman"/>
                <w:sz w:val="20"/>
                <w:szCs w:val="20"/>
              </w:rPr>
              <w:t xml:space="preserve">Dense </w:t>
            </w:r>
            <w:proofErr w:type="spellStart"/>
            <w:r w:rsidRPr="002E7E77">
              <w:rPr>
                <w:rFonts w:ascii="Times New Roman" w:hAnsi="Times New Roman" w:cs="Times New Roman"/>
                <w:sz w:val="20"/>
                <w:szCs w:val="20"/>
              </w:rPr>
              <w:t>forest</w:t>
            </w:r>
            <w:proofErr w:type="spellEnd"/>
          </w:p>
        </w:tc>
        <w:tc>
          <w:tcPr>
            <w:tcW w:w="2268" w:type="dxa"/>
            <w:shd w:val="clear" w:color="auto" w:fill="auto"/>
          </w:tcPr>
          <w:p w14:paraId="106991F1" w14:textId="77777777" w:rsidR="00522C39" w:rsidRPr="00A63337" w:rsidRDefault="00975E28" w:rsidP="005F03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Low</w:t>
            </w:r>
          </w:p>
        </w:tc>
        <w:tc>
          <w:tcPr>
            <w:tcW w:w="1024" w:type="dxa"/>
            <w:shd w:val="clear" w:color="auto" w:fill="auto"/>
          </w:tcPr>
          <w:p w14:paraId="3D109481" w14:textId="77777777" w:rsidR="00522C39" w:rsidRPr="00A63337" w:rsidRDefault="00522C39" w:rsidP="00A073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w:t>
            </w:r>
          </w:p>
        </w:tc>
      </w:tr>
      <w:tr w:rsidR="00266026" w:rsidRPr="00A63337" w14:paraId="52CC1523"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598FC291"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7B282690" w14:textId="77777777" w:rsidR="00522C39" w:rsidRPr="00A63337" w:rsidRDefault="002E7E77" w:rsidP="001339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Degraded</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forest</w:t>
            </w:r>
            <w:proofErr w:type="spellEnd"/>
          </w:p>
        </w:tc>
        <w:tc>
          <w:tcPr>
            <w:tcW w:w="2268" w:type="dxa"/>
            <w:shd w:val="clear" w:color="auto" w:fill="auto"/>
          </w:tcPr>
          <w:p w14:paraId="4E5C661C" w14:textId="77777777" w:rsidR="00522C39" w:rsidRPr="00A63337" w:rsidRDefault="00975E28" w:rsidP="005F03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tc>
        <w:tc>
          <w:tcPr>
            <w:tcW w:w="1024" w:type="dxa"/>
            <w:shd w:val="clear" w:color="auto" w:fill="auto"/>
          </w:tcPr>
          <w:p w14:paraId="49C62D7E" w14:textId="77777777" w:rsidR="00522C39" w:rsidRPr="00A63337" w:rsidRDefault="00522C39" w:rsidP="00A073C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2</w:t>
            </w:r>
          </w:p>
        </w:tc>
      </w:tr>
      <w:tr w:rsidR="00266026" w:rsidRPr="00A63337" w14:paraId="3DF30A92"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7A53BBCC"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79588A60" w14:textId="77777777" w:rsidR="00522C39" w:rsidRPr="00A63337" w:rsidRDefault="002E7E77" w:rsidP="001339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Crop</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mosaic</w:t>
            </w:r>
            <w:proofErr w:type="spellEnd"/>
          </w:p>
        </w:tc>
        <w:tc>
          <w:tcPr>
            <w:tcW w:w="2268" w:type="dxa"/>
            <w:shd w:val="clear" w:color="auto" w:fill="auto"/>
          </w:tcPr>
          <w:p w14:paraId="54C17C16" w14:textId="77777777" w:rsidR="00522C39" w:rsidRPr="00A63337" w:rsidRDefault="00CE1838" w:rsidP="005F03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proofErr w:type="gramStart"/>
            <w:r>
              <w:rPr>
                <w:rFonts w:ascii="Times New Roman" w:hAnsi="Times New Roman" w:cs="Times New Roman"/>
                <w:sz w:val="20"/>
                <w:szCs w:val="20"/>
              </w:rPr>
              <w:t>strong</w:t>
            </w:r>
            <w:proofErr w:type="spellEnd"/>
            <w:proofErr w:type="gramEnd"/>
          </w:p>
        </w:tc>
        <w:tc>
          <w:tcPr>
            <w:tcW w:w="1024" w:type="dxa"/>
            <w:shd w:val="clear" w:color="auto" w:fill="auto"/>
          </w:tcPr>
          <w:p w14:paraId="1DC23189" w14:textId="77777777" w:rsidR="00522C39" w:rsidRPr="00A63337" w:rsidRDefault="00522C39" w:rsidP="00A073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3</w:t>
            </w:r>
          </w:p>
        </w:tc>
      </w:tr>
      <w:tr w:rsidR="00266026" w:rsidRPr="00A63337" w14:paraId="0F9CF56F"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2FE9468D"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23445BF4" w14:textId="77777777" w:rsidR="00522C39" w:rsidRPr="00A63337" w:rsidRDefault="002E7E77" w:rsidP="001339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7E77">
              <w:rPr>
                <w:rFonts w:ascii="Times New Roman" w:hAnsi="Times New Roman" w:cs="Times New Roman"/>
                <w:sz w:val="20"/>
                <w:szCs w:val="20"/>
              </w:rPr>
              <w:t xml:space="preserve">Habitats / </w:t>
            </w:r>
            <w:proofErr w:type="spellStart"/>
            <w:r w:rsidRPr="002E7E77">
              <w:rPr>
                <w:rFonts w:ascii="Times New Roman" w:hAnsi="Times New Roman" w:cs="Times New Roman"/>
                <w:sz w:val="20"/>
                <w:szCs w:val="20"/>
              </w:rPr>
              <w:t>bare</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soil</w:t>
            </w:r>
            <w:proofErr w:type="spellEnd"/>
          </w:p>
        </w:tc>
        <w:tc>
          <w:tcPr>
            <w:tcW w:w="2268" w:type="dxa"/>
            <w:shd w:val="clear" w:color="auto" w:fill="auto"/>
          </w:tcPr>
          <w:p w14:paraId="1088531F" w14:textId="77777777" w:rsidR="00522C39" w:rsidRPr="00A63337" w:rsidRDefault="00CE1838" w:rsidP="005F03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Very </w:t>
            </w:r>
            <w:r w:rsidRPr="00CE1838">
              <w:rPr>
                <w:rFonts w:ascii="Times New Roman" w:hAnsi="Times New Roman" w:cs="Times New Roman"/>
                <w:sz w:val="20"/>
                <w:szCs w:val="20"/>
              </w:rPr>
              <w:t>Strong</w:t>
            </w:r>
          </w:p>
        </w:tc>
        <w:tc>
          <w:tcPr>
            <w:tcW w:w="1024" w:type="dxa"/>
            <w:shd w:val="clear" w:color="auto" w:fill="auto"/>
          </w:tcPr>
          <w:p w14:paraId="58E97792" w14:textId="77777777" w:rsidR="00522C39" w:rsidRPr="00A63337" w:rsidRDefault="00522C39" w:rsidP="00A073C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4</w:t>
            </w:r>
          </w:p>
        </w:tc>
      </w:tr>
      <w:tr w:rsidR="00266026" w:rsidRPr="00A63337" w14:paraId="5742DC24"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13804B30" w14:textId="77777777" w:rsidR="00A073CA" w:rsidRPr="00A63337" w:rsidRDefault="00A073CA" w:rsidP="00A073CA">
            <w:pPr>
              <w:spacing w:line="360" w:lineRule="auto"/>
              <w:jc w:val="both"/>
              <w:rPr>
                <w:rFonts w:ascii="Times New Roman" w:hAnsi="Times New Roman" w:cs="Times New Roman"/>
                <w:sz w:val="20"/>
                <w:szCs w:val="20"/>
              </w:rPr>
            </w:pPr>
          </w:p>
          <w:p w14:paraId="3BD13C31" w14:textId="77777777" w:rsidR="00A073CA" w:rsidRPr="00A63337" w:rsidRDefault="00BE39B0" w:rsidP="00A073CA">
            <w:pPr>
              <w:pStyle w:val="Heading5"/>
              <w:tabs>
                <w:tab w:val="left" w:pos="1080"/>
                <w:tab w:val="left" w:pos="1530"/>
              </w:tabs>
              <w:outlineLvl w:val="4"/>
              <w:rPr>
                <w:rFonts w:cs="Times New Roman"/>
                <w:sz w:val="20"/>
                <w:szCs w:val="20"/>
              </w:rPr>
            </w:pPr>
            <w:proofErr w:type="spellStart"/>
            <w:r>
              <w:rPr>
                <w:rFonts w:cs="Times New Roman"/>
                <w:sz w:val="20"/>
                <w:szCs w:val="20"/>
              </w:rPr>
              <w:t>Slope</w:t>
            </w:r>
            <w:proofErr w:type="spellEnd"/>
            <w:r>
              <w:rPr>
                <w:rFonts w:cs="Times New Roman"/>
                <w:sz w:val="20"/>
                <w:szCs w:val="20"/>
              </w:rPr>
              <w:t xml:space="preserve"> </w:t>
            </w:r>
            <w:proofErr w:type="spellStart"/>
            <w:r>
              <w:rPr>
                <w:rFonts w:cs="Times New Roman"/>
                <w:sz w:val="20"/>
                <w:szCs w:val="20"/>
              </w:rPr>
              <w:t>exposure</w:t>
            </w:r>
            <w:proofErr w:type="spellEnd"/>
            <w:r w:rsidR="00A073CA" w:rsidRPr="00A63337">
              <w:rPr>
                <w:rFonts w:cs="Times New Roman"/>
                <w:sz w:val="20"/>
                <w:szCs w:val="20"/>
              </w:rPr>
              <w:t xml:space="preserve"> (EP)</w:t>
            </w:r>
          </w:p>
          <w:p w14:paraId="64FEEFC7" w14:textId="77777777" w:rsidR="00266026" w:rsidRPr="00A63337" w:rsidRDefault="00266026" w:rsidP="00266026">
            <w:pPr>
              <w:rPr>
                <w:rFonts w:ascii="Times New Roman" w:hAnsi="Times New Roman" w:cs="Times New Roman"/>
                <w:sz w:val="20"/>
                <w:szCs w:val="20"/>
              </w:rPr>
            </w:pPr>
            <w:r w:rsidRPr="00A63337">
              <w:rPr>
                <w:rFonts w:ascii="Times New Roman" w:hAnsi="Times New Roman" w:cs="Times New Roman"/>
                <w:iCs/>
                <w:sz w:val="20"/>
                <w:szCs w:val="20"/>
              </w:rPr>
              <w:t>(</w:t>
            </w:r>
            <w:proofErr w:type="spellStart"/>
            <w:r w:rsidRPr="00A63337">
              <w:rPr>
                <w:rFonts w:ascii="Times New Roman" w:hAnsi="Times New Roman" w:cs="Times New Roman"/>
                <w:iCs/>
                <w:sz w:val="20"/>
                <w:szCs w:val="20"/>
              </w:rPr>
              <w:t>BouKheir</w:t>
            </w:r>
            <w:proofErr w:type="spellEnd"/>
            <w:r w:rsidRPr="00A63337">
              <w:rPr>
                <w:rFonts w:ascii="Times New Roman" w:hAnsi="Times New Roman" w:cs="Times New Roman"/>
                <w:iCs/>
                <w:sz w:val="20"/>
                <w:szCs w:val="20"/>
              </w:rPr>
              <w:t xml:space="preserve"> et </w:t>
            </w:r>
            <w:r w:rsidRPr="00A63337">
              <w:rPr>
                <w:rFonts w:ascii="Times New Roman" w:hAnsi="Times New Roman" w:cs="Times New Roman"/>
                <w:sz w:val="20"/>
                <w:szCs w:val="20"/>
              </w:rPr>
              <w:t>al</w:t>
            </w:r>
            <w:r w:rsidRPr="00A63337">
              <w:rPr>
                <w:rFonts w:ascii="Times New Roman" w:hAnsi="Times New Roman" w:cs="Times New Roman"/>
                <w:iCs/>
                <w:sz w:val="20"/>
                <w:szCs w:val="20"/>
              </w:rPr>
              <w:t>. ,2008).</w:t>
            </w:r>
          </w:p>
          <w:p w14:paraId="2341862D"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23C540DE" w14:textId="77777777" w:rsidR="00A073CA" w:rsidRPr="00A63337" w:rsidRDefault="002E7E77"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North</w:t>
            </w:r>
          </w:p>
        </w:tc>
        <w:tc>
          <w:tcPr>
            <w:tcW w:w="2268" w:type="dxa"/>
            <w:shd w:val="clear" w:color="auto" w:fill="auto"/>
          </w:tcPr>
          <w:p w14:paraId="61565A4A" w14:textId="77777777" w:rsidR="00A073CA" w:rsidRPr="00A63337" w:rsidRDefault="00975E2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Low</w:t>
            </w:r>
          </w:p>
        </w:tc>
        <w:tc>
          <w:tcPr>
            <w:tcW w:w="1024" w:type="dxa"/>
            <w:shd w:val="clear" w:color="auto" w:fill="auto"/>
          </w:tcPr>
          <w:p w14:paraId="48D2BA53"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1</w:t>
            </w:r>
          </w:p>
        </w:tc>
      </w:tr>
      <w:tr w:rsidR="00266026" w:rsidRPr="00A63337" w14:paraId="5540ACF7"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B0430B0"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2ACCA116" w14:textId="77777777" w:rsidR="00A073CA" w:rsidRPr="00A63337" w:rsidRDefault="002E7E77"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Nord East</w:t>
            </w:r>
          </w:p>
        </w:tc>
        <w:tc>
          <w:tcPr>
            <w:tcW w:w="2268" w:type="dxa"/>
            <w:shd w:val="clear" w:color="auto" w:fill="auto"/>
          </w:tcPr>
          <w:p w14:paraId="074C97F8" w14:textId="77777777" w:rsidR="00A073CA" w:rsidRPr="00A63337" w:rsidRDefault="00975E2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Low</w:t>
            </w:r>
          </w:p>
        </w:tc>
        <w:tc>
          <w:tcPr>
            <w:tcW w:w="1024" w:type="dxa"/>
            <w:shd w:val="clear" w:color="auto" w:fill="auto"/>
          </w:tcPr>
          <w:p w14:paraId="206EC9CE" w14:textId="77777777" w:rsidR="00A073CA" w:rsidRPr="00A63337" w:rsidRDefault="00A073C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1</w:t>
            </w:r>
          </w:p>
        </w:tc>
      </w:tr>
      <w:tr w:rsidR="00266026" w:rsidRPr="00A63337" w14:paraId="1D185208"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2D38645C"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676EF516" w14:textId="77777777" w:rsidR="00A073CA" w:rsidRPr="00A63337" w:rsidRDefault="002E7E77"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East</w:t>
            </w:r>
          </w:p>
        </w:tc>
        <w:tc>
          <w:tcPr>
            <w:tcW w:w="2268" w:type="dxa"/>
            <w:shd w:val="clear" w:color="auto" w:fill="auto"/>
          </w:tcPr>
          <w:p w14:paraId="26BD3AC4" w14:textId="77777777" w:rsidR="00A073CA" w:rsidRPr="00A63337" w:rsidRDefault="00975E2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Medium</w:t>
            </w:r>
          </w:p>
        </w:tc>
        <w:tc>
          <w:tcPr>
            <w:tcW w:w="1024" w:type="dxa"/>
            <w:shd w:val="clear" w:color="auto" w:fill="auto"/>
          </w:tcPr>
          <w:p w14:paraId="448428A6"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2</w:t>
            </w:r>
          </w:p>
        </w:tc>
      </w:tr>
      <w:tr w:rsidR="00266026" w:rsidRPr="00A63337" w14:paraId="6C39C56C"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490FBBB2"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7BA07DBE" w14:textId="77777777" w:rsidR="00A073CA" w:rsidRPr="00A63337" w:rsidRDefault="004F2DAE"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South</w:t>
            </w:r>
            <w:r w:rsidR="00A073CA" w:rsidRPr="00A63337">
              <w:rPr>
                <w:rFonts w:ascii="Times New Roman" w:eastAsia="Times New Roman" w:hAnsi="Times New Roman" w:cs="Times New Roman"/>
                <w:color w:val="000000"/>
                <w:sz w:val="20"/>
                <w:szCs w:val="20"/>
                <w:lang w:val="fr-FR" w:eastAsia="fr-FR"/>
              </w:rPr>
              <w:t xml:space="preserve"> E</w:t>
            </w:r>
            <w:r>
              <w:rPr>
                <w:rFonts w:ascii="Times New Roman" w:eastAsia="Times New Roman" w:hAnsi="Times New Roman" w:cs="Times New Roman"/>
                <w:color w:val="000000"/>
                <w:sz w:val="20"/>
                <w:szCs w:val="20"/>
                <w:lang w:val="fr-FR" w:eastAsia="fr-FR"/>
              </w:rPr>
              <w:t>a</w:t>
            </w:r>
            <w:r w:rsidR="00A073CA" w:rsidRPr="00A63337">
              <w:rPr>
                <w:rFonts w:ascii="Times New Roman" w:eastAsia="Times New Roman" w:hAnsi="Times New Roman" w:cs="Times New Roman"/>
                <w:color w:val="000000"/>
                <w:sz w:val="20"/>
                <w:szCs w:val="20"/>
                <w:lang w:val="fr-FR" w:eastAsia="fr-FR"/>
              </w:rPr>
              <w:t>st</w:t>
            </w:r>
          </w:p>
        </w:tc>
        <w:tc>
          <w:tcPr>
            <w:tcW w:w="2268" w:type="dxa"/>
            <w:shd w:val="clear" w:color="auto" w:fill="auto"/>
          </w:tcPr>
          <w:p w14:paraId="5704D94F" w14:textId="77777777" w:rsidR="00A073CA" w:rsidRPr="00A63337" w:rsidRDefault="00975E2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Medium</w:t>
            </w:r>
          </w:p>
        </w:tc>
        <w:tc>
          <w:tcPr>
            <w:tcW w:w="1024" w:type="dxa"/>
            <w:shd w:val="clear" w:color="auto" w:fill="auto"/>
          </w:tcPr>
          <w:p w14:paraId="70118C21" w14:textId="77777777" w:rsidR="00A073CA" w:rsidRPr="00A63337" w:rsidRDefault="00A073C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2</w:t>
            </w:r>
          </w:p>
        </w:tc>
      </w:tr>
      <w:tr w:rsidR="00266026" w:rsidRPr="00A63337" w14:paraId="00B1A926"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7F57AEC0"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61D7F8F4" w14:textId="77777777" w:rsidR="00A073CA" w:rsidRPr="00A63337" w:rsidRDefault="004F2DAE"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South</w:t>
            </w:r>
          </w:p>
        </w:tc>
        <w:tc>
          <w:tcPr>
            <w:tcW w:w="2268" w:type="dxa"/>
            <w:shd w:val="clear" w:color="auto" w:fill="auto"/>
          </w:tcPr>
          <w:p w14:paraId="35769690" w14:textId="77777777" w:rsidR="00A073CA" w:rsidRPr="00A63337" w:rsidRDefault="00CE183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217AD7B3"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 xml:space="preserve"> 3</w:t>
            </w:r>
          </w:p>
        </w:tc>
      </w:tr>
      <w:tr w:rsidR="00266026" w:rsidRPr="00A63337" w14:paraId="3BEE0708"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AB2D658"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79D5C901" w14:textId="77777777" w:rsidR="00A073CA" w:rsidRPr="00A63337" w:rsidRDefault="004F2DAE"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South </w:t>
            </w:r>
            <w:proofErr w:type="spellStart"/>
            <w:r>
              <w:rPr>
                <w:rFonts w:ascii="Times New Roman" w:eastAsia="Times New Roman" w:hAnsi="Times New Roman" w:cs="Times New Roman"/>
                <w:color w:val="000000"/>
                <w:sz w:val="20"/>
                <w:szCs w:val="20"/>
                <w:lang w:val="fr-FR" w:eastAsia="fr-FR"/>
              </w:rPr>
              <w:t>west</w:t>
            </w:r>
            <w:proofErr w:type="spellEnd"/>
          </w:p>
        </w:tc>
        <w:tc>
          <w:tcPr>
            <w:tcW w:w="2268" w:type="dxa"/>
            <w:shd w:val="clear" w:color="auto" w:fill="auto"/>
          </w:tcPr>
          <w:p w14:paraId="198D2B45" w14:textId="77777777" w:rsidR="00A073CA" w:rsidRPr="00A63337" w:rsidRDefault="00CE183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57C1ABF0" w14:textId="77777777" w:rsidR="00A073CA" w:rsidRPr="00A63337" w:rsidRDefault="009A4204"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3</w:t>
            </w:r>
          </w:p>
        </w:tc>
      </w:tr>
      <w:tr w:rsidR="00266026" w:rsidRPr="00A63337" w14:paraId="534C8BC3"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5908683"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048529CF" w14:textId="77777777" w:rsidR="00A073CA" w:rsidRPr="00A63337" w:rsidRDefault="008A100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proofErr w:type="spellStart"/>
            <w:proofErr w:type="gramStart"/>
            <w:r>
              <w:rPr>
                <w:rFonts w:ascii="Times New Roman" w:eastAsia="Times New Roman" w:hAnsi="Times New Roman" w:cs="Times New Roman"/>
                <w:color w:val="000000"/>
                <w:sz w:val="20"/>
                <w:szCs w:val="20"/>
                <w:lang w:val="fr-FR" w:eastAsia="fr-FR"/>
              </w:rPr>
              <w:t>west</w:t>
            </w:r>
            <w:proofErr w:type="spellEnd"/>
            <w:proofErr w:type="gramEnd"/>
          </w:p>
        </w:tc>
        <w:tc>
          <w:tcPr>
            <w:tcW w:w="2268" w:type="dxa"/>
            <w:shd w:val="clear" w:color="auto" w:fill="auto"/>
          </w:tcPr>
          <w:p w14:paraId="03A191FD" w14:textId="77777777" w:rsidR="00A073CA" w:rsidRPr="00A63337" w:rsidRDefault="00CE183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Very </w:t>
            </w: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686A5BB1" w14:textId="77777777" w:rsidR="00A073CA" w:rsidRPr="00A63337" w:rsidRDefault="009A4204"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4</w:t>
            </w:r>
          </w:p>
        </w:tc>
      </w:tr>
      <w:tr w:rsidR="00266026" w:rsidRPr="00A63337" w14:paraId="53CD1F98"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A9A9859"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57D3665F" w14:textId="77777777" w:rsidR="00A073CA" w:rsidRPr="00A63337" w:rsidRDefault="008A100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North </w:t>
            </w:r>
            <w:proofErr w:type="spellStart"/>
            <w:r>
              <w:rPr>
                <w:rFonts w:ascii="Times New Roman" w:eastAsia="Times New Roman" w:hAnsi="Times New Roman" w:cs="Times New Roman"/>
                <w:color w:val="000000"/>
                <w:sz w:val="20"/>
                <w:szCs w:val="20"/>
                <w:lang w:val="fr-FR" w:eastAsia="fr-FR"/>
              </w:rPr>
              <w:t>west</w:t>
            </w:r>
            <w:proofErr w:type="spellEnd"/>
          </w:p>
        </w:tc>
        <w:tc>
          <w:tcPr>
            <w:tcW w:w="2268" w:type="dxa"/>
            <w:shd w:val="clear" w:color="auto" w:fill="auto"/>
          </w:tcPr>
          <w:p w14:paraId="640B34C2" w14:textId="77777777" w:rsidR="00A073CA" w:rsidRPr="00A63337" w:rsidRDefault="00CE183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proofErr w:type="spellStart"/>
            <w:proofErr w:type="gramStart"/>
            <w:r>
              <w:rPr>
                <w:rFonts w:ascii="Times New Roman" w:eastAsia="Times New Roman" w:hAnsi="Times New Roman" w:cs="Times New Roman"/>
                <w:color w:val="000000"/>
                <w:sz w:val="20"/>
                <w:szCs w:val="20"/>
                <w:lang w:val="fr-FR" w:eastAsia="fr-FR"/>
              </w:rPr>
              <w:t>very</w:t>
            </w:r>
            <w:r w:rsidRPr="00CE1838">
              <w:rPr>
                <w:rFonts w:ascii="Times New Roman" w:eastAsia="Times New Roman" w:hAnsi="Times New Roman" w:cs="Times New Roman"/>
                <w:color w:val="000000"/>
                <w:sz w:val="20"/>
                <w:szCs w:val="20"/>
                <w:lang w:val="fr-FR" w:eastAsia="fr-FR"/>
              </w:rPr>
              <w:t>Strong</w:t>
            </w:r>
            <w:proofErr w:type="spellEnd"/>
            <w:proofErr w:type="gramEnd"/>
          </w:p>
        </w:tc>
        <w:tc>
          <w:tcPr>
            <w:tcW w:w="1024" w:type="dxa"/>
            <w:shd w:val="clear" w:color="auto" w:fill="auto"/>
          </w:tcPr>
          <w:p w14:paraId="1CF3E60C" w14:textId="77777777" w:rsidR="00A073CA" w:rsidRPr="00A63337" w:rsidRDefault="009A4204"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 xml:space="preserve"> 4</w:t>
            </w:r>
          </w:p>
        </w:tc>
      </w:tr>
    </w:tbl>
    <w:p w14:paraId="7F41DDC3" w14:textId="77777777" w:rsidR="008A100A" w:rsidRPr="005D6A12" w:rsidRDefault="005D6A12" w:rsidP="008A100A">
      <w:pPr>
        <w:pStyle w:val="Heading4"/>
        <w:rPr>
          <w:rFonts w:ascii="Arial" w:hAnsi="Arial" w:cs="Arial"/>
          <w:sz w:val="20"/>
          <w:szCs w:val="20"/>
          <w:lang w:val="en-US"/>
        </w:rPr>
      </w:pPr>
      <w:r w:rsidRPr="005D6A12">
        <w:rPr>
          <w:rFonts w:ascii="Arial" w:hAnsi="Arial" w:cs="Arial"/>
          <w:sz w:val="20"/>
          <w:szCs w:val="20"/>
          <w:lang w:val="en-US"/>
        </w:rPr>
        <w:t xml:space="preserve">2.3.2 </w:t>
      </w:r>
      <w:r w:rsidR="008A100A" w:rsidRPr="005D6A12">
        <w:rPr>
          <w:rFonts w:ascii="Arial" w:hAnsi="Arial" w:cs="Arial"/>
          <w:sz w:val="20"/>
          <w:szCs w:val="20"/>
          <w:lang w:val="en-US"/>
        </w:rPr>
        <w:t xml:space="preserve">Weighting of factors using Saaty's multi-criteria analysis </w:t>
      </w:r>
    </w:p>
    <w:p w14:paraId="1CE56FFD" w14:textId="77777777" w:rsidR="008A100A" w:rsidRPr="005D6A12" w:rsidRDefault="008A100A" w:rsidP="00032C88">
      <w:pPr>
        <w:spacing w:line="240" w:lineRule="auto"/>
        <w:contextualSpacing/>
        <w:jc w:val="both"/>
        <w:rPr>
          <w:rFonts w:ascii="Arial" w:eastAsia="SimSun" w:hAnsi="Arial" w:cs="Arial"/>
          <w:iCs/>
          <w:kern w:val="0"/>
          <w:sz w:val="20"/>
          <w:szCs w:val="20"/>
          <w:lang w:val="en-US"/>
        </w:rPr>
      </w:pPr>
      <w:r w:rsidRPr="005D6A12">
        <w:rPr>
          <w:rFonts w:ascii="Arial" w:eastAsia="SimSun" w:hAnsi="Arial" w:cs="Arial"/>
          <w:iCs/>
          <w:kern w:val="0"/>
          <w:sz w:val="20"/>
          <w:szCs w:val="20"/>
          <w:lang w:val="en-US"/>
        </w:rPr>
        <w:t xml:space="preserve">The Analytical Hierarchy Process (AHP) pairwise comparison method developed by Saaty (1977) and </w:t>
      </w:r>
      <w:r w:rsidR="001830E5">
        <w:rPr>
          <w:rFonts w:ascii="Arial" w:eastAsia="SimSun" w:hAnsi="Arial" w:cs="Arial"/>
          <w:iCs/>
          <w:kern w:val="0"/>
          <w:sz w:val="20"/>
          <w:szCs w:val="20"/>
          <w:lang w:val="en-US"/>
        </w:rPr>
        <w:t xml:space="preserve">used by </w:t>
      </w:r>
      <w:proofErr w:type="spellStart"/>
      <w:r w:rsidR="001830E5">
        <w:rPr>
          <w:rFonts w:ascii="Arial" w:eastAsia="SimSun" w:hAnsi="Arial" w:cs="Arial"/>
          <w:iCs/>
          <w:kern w:val="0"/>
          <w:sz w:val="20"/>
          <w:szCs w:val="20"/>
          <w:lang w:val="en-US"/>
        </w:rPr>
        <w:t>Morjani</w:t>
      </w:r>
      <w:proofErr w:type="spellEnd"/>
      <w:r w:rsidR="001830E5">
        <w:rPr>
          <w:rFonts w:ascii="Arial" w:eastAsia="SimSun" w:hAnsi="Arial" w:cs="Arial"/>
          <w:iCs/>
          <w:kern w:val="0"/>
          <w:sz w:val="20"/>
          <w:szCs w:val="20"/>
          <w:lang w:val="en-US"/>
        </w:rPr>
        <w:t xml:space="preserve"> (2002); </w:t>
      </w:r>
      <w:proofErr w:type="spellStart"/>
      <w:r w:rsidR="001830E5">
        <w:rPr>
          <w:rFonts w:ascii="Arial" w:eastAsia="SimSun" w:hAnsi="Arial" w:cs="Arial"/>
          <w:iCs/>
          <w:kern w:val="0"/>
          <w:sz w:val="20"/>
          <w:szCs w:val="20"/>
          <w:lang w:val="en-US"/>
        </w:rPr>
        <w:t>Eba</w:t>
      </w:r>
      <w:proofErr w:type="spellEnd"/>
      <w:r w:rsidR="001830E5">
        <w:rPr>
          <w:rFonts w:ascii="Arial" w:eastAsia="SimSun" w:hAnsi="Arial" w:cs="Arial"/>
          <w:iCs/>
          <w:kern w:val="0"/>
          <w:sz w:val="20"/>
          <w:szCs w:val="20"/>
          <w:lang w:val="en-US"/>
        </w:rPr>
        <w:t xml:space="preserve"> and al. (2013); Eba and al. (2016); Deh and</w:t>
      </w:r>
      <w:r w:rsidRPr="005D6A12">
        <w:rPr>
          <w:rFonts w:ascii="Arial" w:eastAsia="SimSun" w:hAnsi="Arial" w:cs="Arial"/>
          <w:iCs/>
          <w:kern w:val="0"/>
          <w:sz w:val="20"/>
          <w:szCs w:val="20"/>
          <w:lang w:val="en-US"/>
        </w:rPr>
        <w:t xml:space="preserve"> al. (2017) and several other authors was exploited.</w:t>
      </w:r>
    </w:p>
    <w:p w14:paraId="2905F0FD" w14:textId="77777777" w:rsidR="008A100A" w:rsidRPr="005D6A12" w:rsidRDefault="008A100A" w:rsidP="00032C88">
      <w:pPr>
        <w:spacing w:line="240" w:lineRule="auto"/>
        <w:contextualSpacing/>
        <w:jc w:val="both"/>
        <w:rPr>
          <w:rFonts w:ascii="Arial" w:eastAsia="SimSun" w:hAnsi="Arial" w:cs="Arial"/>
          <w:iCs/>
          <w:kern w:val="0"/>
          <w:sz w:val="20"/>
          <w:szCs w:val="20"/>
          <w:lang w:val="en-US"/>
        </w:rPr>
      </w:pPr>
      <w:r w:rsidRPr="005D6A12">
        <w:rPr>
          <w:rFonts w:ascii="Arial" w:eastAsia="SimSun" w:hAnsi="Arial" w:cs="Arial"/>
          <w:iCs/>
          <w:kern w:val="0"/>
          <w:sz w:val="20"/>
          <w:szCs w:val="20"/>
          <w:lang w:val="en-US"/>
        </w:rPr>
        <w:t xml:space="preserve"> This involves comparing the relative importance of all the factors taken in pairs to configure a reciprocal square matrix. This comparison is based on a 9-level numerical scale (Saaty, 1977) for pairwise comparison. When two parameters have the same importance in the phenomenon under study, the Saaty scale gives these two parameters the value of ‘1’. However, if one parameter is more important than the other, then it takes a higher value between 1 and 10 and the other the inverse of this value. This method produces </w:t>
      </w:r>
      <w:proofErr w:type="spellStart"/>
      <w:r w:rsidRPr="005D6A12">
        <w:rPr>
          <w:rFonts w:ascii="Arial" w:eastAsia="SimSun" w:hAnsi="Arial" w:cs="Arial"/>
          <w:iCs/>
          <w:kern w:val="0"/>
          <w:sz w:val="20"/>
          <w:szCs w:val="20"/>
          <w:lang w:val="en-US"/>
        </w:rPr>
        <w:t>standardised</w:t>
      </w:r>
      <w:proofErr w:type="spellEnd"/>
      <w:r w:rsidRPr="005D6A12">
        <w:rPr>
          <w:rFonts w:ascii="Arial" w:eastAsia="SimSun" w:hAnsi="Arial" w:cs="Arial"/>
          <w:iCs/>
          <w:kern w:val="0"/>
          <w:sz w:val="20"/>
          <w:szCs w:val="20"/>
          <w:lang w:val="en-US"/>
        </w:rPr>
        <w:t xml:space="preserve"> weighting coefficients whose sum is equal to ‘1’. The weights assigned to the factors are judgements based on a good knowledge of the terrain and an understanding of the importance of the factors in the erosion process. It is necessary to calculate a consistency ratio (CR) to indicate the reliability of the judgements in the</w:t>
      </w:r>
      <w:r w:rsidR="00C33EF3">
        <w:rPr>
          <w:rFonts w:ascii="Arial" w:eastAsia="SimSun" w:hAnsi="Arial" w:cs="Arial"/>
          <w:iCs/>
          <w:kern w:val="0"/>
          <w:sz w:val="20"/>
          <w:szCs w:val="20"/>
          <w:lang w:val="en-US"/>
        </w:rPr>
        <w:t xml:space="preserve"> matrix calculated</w:t>
      </w:r>
      <w:r w:rsidRPr="005D6A12">
        <w:rPr>
          <w:rFonts w:ascii="Arial" w:eastAsia="SimSun" w:hAnsi="Arial" w:cs="Arial"/>
          <w:iCs/>
          <w:kern w:val="0"/>
          <w:sz w:val="20"/>
          <w:szCs w:val="20"/>
          <w:lang w:val="en-US"/>
        </w:rPr>
        <w:t>. To show that the matrix is consistent, the value of (CR) must be less than 0.1 (10%).</w:t>
      </w:r>
    </w:p>
    <w:p w14:paraId="63FAD69A" w14:textId="77777777" w:rsidR="007D787A" w:rsidRPr="005D6A12" w:rsidRDefault="008A100A" w:rsidP="00032C88">
      <w:pPr>
        <w:spacing w:line="240" w:lineRule="auto"/>
        <w:contextualSpacing/>
        <w:jc w:val="both"/>
        <w:rPr>
          <w:rFonts w:ascii="Arial" w:hAnsi="Arial" w:cs="Arial"/>
          <w:sz w:val="20"/>
          <w:szCs w:val="20"/>
          <w:lang w:val="en-US"/>
        </w:rPr>
      </w:pPr>
      <w:r w:rsidRPr="005D6A12">
        <w:rPr>
          <w:rFonts w:ascii="Arial" w:eastAsia="SimSun" w:hAnsi="Arial" w:cs="Arial"/>
          <w:iCs/>
          <w:kern w:val="0"/>
          <w:sz w:val="20"/>
          <w:szCs w:val="20"/>
          <w:lang w:val="en-US"/>
        </w:rPr>
        <w:t xml:space="preserve"> The matrix obtained is </w:t>
      </w:r>
      <w:proofErr w:type="spellStart"/>
      <w:r w:rsidRPr="005D6A12">
        <w:rPr>
          <w:rFonts w:ascii="Arial" w:eastAsia="SimSun" w:hAnsi="Arial" w:cs="Arial"/>
          <w:iCs/>
          <w:kern w:val="0"/>
          <w:sz w:val="20"/>
          <w:szCs w:val="20"/>
          <w:lang w:val="en-US"/>
        </w:rPr>
        <w:t>summarised</w:t>
      </w:r>
      <w:proofErr w:type="spellEnd"/>
      <w:r w:rsidRPr="005D6A12">
        <w:rPr>
          <w:rFonts w:ascii="Arial" w:eastAsia="SimSun" w:hAnsi="Arial" w:cs="Arial"/>
          <w:iCs/>
          <w:kern w:val="0"/>
          <w:sz w:val="20"/>
          <w:szCs w:val="20"/>
          <w:lang w:val="en-US"/>
        </w:rPr>
        <w:t xml:space="preserve"> in Table </w:t>
      </w:r>
      <w:r w:rsidR="00032C88">
        <w:rPr>
          <w:rFonts w:ascii="Arial" w:hAnsi="Arial" w:cs="Arial"/>
          <w:sz w:val="20"/>
          <w:szCs w:val="20"/>
          <w:lang w:val="en-US"/>
        </w:rPr>
        <w:t>2</w:t>
      </w:r>
      <w:r w:rsidR="00DA4435" w:rsidRPr="005D6A12">
        <w:rPr>
          <w:rFonts w:ascii="Arial" w:hAnsi="Arial" w:cs="Arial"/>
          <w:sz w:val="20"/>
          <w:szCs w:val="20"/>
          <w:lang w:val="en-US"/>
        </w:rPr>
        <w:t>.</w:t>
      </w:r>
    </w:p>
    <w:p w14:paraId="2907B0BB" w14:textId="77777777" w:rsidR="007D787A" w:rsidRPr="00062455" w:rsidRDefault="00CC3819">
      <w:pPr>
        <w:pStyle w:val="Caption"/>
        <w:keepNext/>
        <w:spacing w:line="360" w:lineRule="auto"/>
        <w:jc w:val="both"/>
        <w:rPr>
          <w:rFonts w:ascii="Times New Roman" w:hAnsi="Times New Roman" w:cs="Times New Roman"/>
          <w:b/>
          <w:i w:val="0"/>
          <w:iCs w:val="0"/>
          <w:color w:val="auto"/>
          <w:sz w:val="22"/>
          <w:szCs w:val="22"/>
          <w:lang w:val="en-US"/>
        </w:rPr>
      </w:pPr>
      <w:bookmarkStart w:id="9" w:name="_Toc120056755"/>
      <w:r>
        <w:rPr>
          <w:rFonts w:ascii="Times New Roman" w:hAnsi="Times New Roman" w:cs="Times New Roman"/>
          <w:b/>
          <w:i w:val="0"/>
          <w:iCs w:val="0"/>
          <w:noProof/>
          <w:color w:val="auto"/>
          <w:sz w:val="24"/>
          <w:szCs w:val="24"/>
          <w:lang w:val="en-US"/>
        </w:rPr>
        <w:pict w14:anchorId="4EC1F3F3">
          <v:shape id=" 155" o:spid="_x0000_s1056" type="#_x0000_t202" style="position:absolute;left:0;text-align:left;margin-left:21.05pt;margin-top:23.5pt;width:358.35pt;height:191.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" stroked="f">
            <v:path arrowok="t"/>
            <v:textbox>
              <w:txbxContent>
                <w:tbl>
                  <w:tblPr>
                    <w:tblW w:w="6645" w:type="dxa"/>
                    <w:tblCellMar>
                      <w:left w:w="70" w:type="dxa"/>
                      <w:right w:w="70" w:type="dxa"/>
                    </w:tblCellMar>
                    <w:tblLook w:val="04A0" w:firstRow="1" w:lastRow="0" w:firstColumn="1" w:lastColumn="0" w:noHBand="0" w:noVBand="1"/>
                  </w:tblPr>
                  <w:tblGrid>
                    <w:gridCol w:w="990"/>
                    <w:gridCol w:w="1260"/>
                    <w:gridCol w:w="1058"/>
                    <w:gridCol w:w="1112"/>
                    <w:gridCol w:w="1221"/>
                    <w:gridCol w:w="1004"/>
                  </w:tblGrid>
                  <w:tr w:rsidR="00ED7629" w14:paraId="5E3971E3" w14:textId="77777777" w:rsidTr="001830E5">
                    <w:trPr>
                      <w:trHeight w:val="491"/>
                    </w:trPr>
                    <w:tc>
                      <w:tcPr>
                        <w:tcW w:w="990" w:type="dxa"/>
                        <w:tcBorders>
                          <w:top w:val="single" w:sz="4" w:space="0" w:color="auto"/>
                          <w:bottom w:val="single" w:sz="4" w:space="0" w:color="auto"/>
                        </w:tcBorders>
                        <w:shd w:val="clear" w:color="auto" w:fill="auto"/>
                        <w:noWrap/>
                        <w:vAlign w:val="bottom"/>
                        <w:hideMark/>
                      </w:tcPr>
                      <w:p w14:paraId="1FDB1DE3"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w:t>
                        </w:r>
                      </w:p>
                    </w:tc>
                    <w:tc>
                      <w:tcPr>
                        <w:tcW w:w="1260" w:type="dxa"/>
                        <w:tcBorders>
                          <w:top w:val="single" w:sz="4" w:space="0" w:color="auto"/>
                          <w:bottom w:val="single" w:sz="4" w:space="0" w:color="auto"/>
                        </w:tcBorders>
                        <w:shd w:val="clear" w:color="auto" w:fill="auto"/>
                        <w:noWrap/>
                        <w:vAlign w:val="bottom"/>
                        <w:hideMark/>
                      </w:tcPr>
                      <w:p w14:paraId="34166129"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P</w:t>
                        </w:r>
                      </w:p>
                    </w:tc>
                    <w:tc>
                      <w:tcPr>
                        <w:tcW w:w="1058" w:type="dxa"/>
                        <w:tcBorders>
                          <w:top w:val="single" w:sz="4" w:space="0" w:color="auto"/>
                          <w:bottom w:val="single" w:sz="4" w:space="0" w:color="auto"/>
                        </w:tcBorders>
                        <w:shd w:val="clear" w:color="auto" w:fill="auto"/>
                        <w:noWrap/>
                        <w:vAlign w:val="bottom"/>
                        <w:hideMark/>
                      </w:tcPr>
                      <w:p w14:paraId="599A379C"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EP</w:t>
                        </w:r>
                      </w:p>
                    </w:tc>
                    <w:tc>
                      <w:tcPr>
                        <w:tcW w:w="1112" w:type="dxa"/>
                        <w:tcBorders>
                          <w:top w:val="single" w:sz="4" w:space="0" w:color="auto"/>
                          <w:bottom w:val="single" w:sz="4" w:space="0" w:color="auto"/>
                        </w:tcBorders>
                        <w:shd w:val="clear" w:color="auto" w:fill="auto"/>
                        <w:noWrap/>
                        <w:vAlign w:val="bottom"/>
                        <w:hideMark/>
                      </w:tcPr>
                      <w:p w14:paraId="0C545416"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w:t>
                        </w:r>
                      </w:p>
                    </w:tc>
                    <w:tc>
                      <w:tcPr>
                        <w:tcW w:w="1221" w:type="dxa"/>
                        <w:tcBorders>
                          <w:top w:val="single" w:sz="4" w:space="0" w:color="auto"/>
                          <w:bottom w:val="single" w:sz="4" w:space="0" w:color="auto"/>
                        </w:tcBorders>
                        <w:shd w:val="clear" w:color="auto" w:fill="auto"/>
                        <w:noWrap/>
                        <w:vAlign w:val="bottom"/>
                        <w:hideMark/>
                      </w:tcPr>
                      <w:p w14:paraId="1A2A7F8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OC</w:t>
                        </w:r>
                      </w:p>
                    </w:tc>
                    <w:tc>
                      <w:tcPr>
                        <w:tcW w:w="1004" w:type="dxa"/>
                        <w:tcBorders>
                          <w:top w:val="single" w:sz="4" w:space="0" w:color="auto"/>
                          <w:bottom w:val="single" w:sz="4" w:space="0" w:color="auto"/>
                        </w:tcBorders>
                        <w:shd w:val="clear" w:color="auto" w:fill="auto"/>
                        <w:noWrap/>
                        <w:vAlign w:val="bottom"/>
                        <w:hideMark/>
                      </w:tcPr>
                      <w:p w14:paraId="6B6A0B1E"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K</w:t>
                        </w:r>
                      </w:p>
                    </w:tc>
                  </w:tr>
                  <w:tr w:rsidR="00ED7629" w14:paraId="3E967113" w14:textId="77777777" w:rsidTr="001830E5">
                    <w:trPr>
                      <w:trHeight w:val="491"/>
                    </w:trPr>
                    <w:tc>
                      <w:tcPr>
                        <w:tcW w:w="990" w:type="dxa"/>
                        <w:tcBorders>
                          <w:top w:val="single" w:sz="4" w:space="0" w:color="auto"/>
                        </w:tcBorders>
                        <w:shd w:val="clear" w:color="auto" w:fill="auto"/>
                        <w:noWrap/>
                        <w:vAlign w:val="bottom"/>
                        <w:hideMark/>
                      </w:tcPr>
                      <w:p w14:paraId="5CD2F232"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P</w:t>
                        </w:r>
                      </w:p>
                    </w:tc>
                    <w:tc>
                      <w:tcPr>
                        <w:tcW w:w="1260" w:type="dxa"/>
                        <w:tcBorders>
                          <w:top w:val="single" w:sz="4" w:space="0" w:color="auto"/>
                        </w:tcBorders>
                        <w:shd w:val="clear" w:color="auto" w:fill="auto"/>
                        <w:noWrap/>
                        <w:vAlign w:val="bottom"/>
                        <w:hideMark/>
                      </w:tcPr>
                      <w:p w14:paraId="23A2551D"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058" w:type="dxa"/>
                        <w:tcBorders>
                          <w:top w:val="single" w:sz="4" w:space="0" w:color="auto"/>
                        </w:tcBorders>
                        <w:shd w:val="clear" w:color="auto" w:fill="auto"/>
                        <w:noWrap/>
                        <w:vAlign w:val="bottom"/>
                        <w:hideMark/>
                      </w:tcPr>
                      <w:p w14:paraId="25A7F10F"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112" w:type="dxa"/>
                        <w:tcBorders>
                          <w:top w:val="single" w:sz="4" w:space="0" w:color="auto"/>
                        </w:tcBorders>
                        <w:shd w:val="clear" w:color="auto" w:fill="auto"/>
                        <w:noWrap/>
                        <w:vAlign w:val="bottom"/>
                        <w:hideMark/>
                      </w:tcPr>
                      <w:p w14:paraId="36D796C7"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w:t>
                        </w:r>
                      </w:p>
                    </w:tc>
                    <w:tc>
                      <w:tcPr>
                        <w:tcW w:w="1221" w:type="dxa"/>
                        <w:tcBorders>
                          <w:top w:val="single" w:sz="4" w:space="0" w:color="auto"/>
                        </w:tcBorders>
                        <w:shd w:val="clear" w:color="auto" w:fill="auto"/>
                        <w:noWrap/>
                        <w:vAlign w:val="bottom"/>
                        <w:hideMark/>
                      </w:tcPr>
                      <w:p w14:paraId="07C03154"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004" w:type="dxa"/>
                        <w:tcBorders>
                          <w:top w:val="single" w:sz="4" w:space="0" w:color="auto"/>
                        </w:tcBorders>
                        <w:shd w:val="clear" w:color="auto" w:fill="auto"/>
                        <w:noWrap/>
                        <w:vAlign w:val="bottom"/>
                        <w:hideMark/>
                      </w:tcPr>
                      <w:p w14:paraId="73311F9B"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2    </w:t>
                        </w:r>
                      </w:p>
                    </w:tc>
                  </w:tr>
                  <w:tr w:rsidR="00ED7629" w14:paraId="7BE0FD71" w14:textId="77777777" w:rsidTr="001830E5">
                    <w:trPr>
                      <w:trHeight w:val="491"/>
                    </w:trPr>
                    <w:tc>
                      <w:tcPr>
                        <w:tcW w:w="990" w:type="dxa"/>
                        <w:tcBorders>
                          <w:top w:val="nil"/>
                        </w:tcBorders>
                        <w:shd w:val="clear" w:color="auto" w:fill="auto"/>
                        <w:noWrap/>
                        <w:vAlign w:val="bottom"/>
                        <w:hideMark/>
                      </w:tcPr>
                      <w:p w14:paraId="2C7CB1CE"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EP</w:t>
                        </w:r>
                      </w:p>
                    </w:tc>
                    <w:tc>
                      <w:tcPr>
                        <w:tcW w:w="1260" w:type="dxa"/>
                        <w:tcBorders>
                          <w:top w:val="nil"/>
                        </w:tcBorders>
                        <w:shd w:val="clear" w:color="auto" w:fill="auto"/>
                        <w:noWrap/>
                        <w:vAlign w:val="bottom"/>
                        <w:hideMark/>
                      </w:tcPr>
                      <w:p w14:paraId="46BE05C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58" w:type="dxa"/>
                        <w:tcBorders>
                          <w:top w:val="nil"/>
                        </w:tcBorders>
                        <w:shd w:val="clear" w:color="auto" w:fill="auto"/>
                        <w:noWrap/>
                        <w:vAlign w:val="bottom"/>
                        <w:hideMark/>
                      </w:tcPr>
                      <w:p w14:paraId="02EF6F65"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112" w:type="dxa"/>
                        <w:tcBorders>
                          <w:top w:val="nil"/>
                        </w:tcBorders>
                        <w:shd w:val="clear" w:color="auto" w:fill="auto"/>
                        <w:noWrap/>
                        <w:vAlign w:val="bottom"/>
                        <w:hideMark/>
                      </w:tcPr>
                      <w:p w14:paraId="36912499"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221" w:type="dxa"/>
                        <w:tcBorders>
                          <w:top w:val="nil"/>
                        </w:tcBorders>
                        <w:shd w:val="clear" w:color="auto" w:fill="auto"/>
                        <w:noWrap/>
                        <w:vAlign w:val="bottom"/>
                        <w:hideMark/>
                      </w:tcPr>
                      <w:p w14:paraId="7935D02E"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1/5</w:t>
                        </w:r>
                      </w:p>
                    </w:tc>
                    <w:tc>
                      <w:tcPr>
                        <w:tcW w:w="1004" w:type="dxa"/>
                        <w:tcBorders>
                          <w:top w:val="nil"/>
                        </w:tcBorders>
                        <w:shd w:val="clear" w:color="auto" w:fill="auto"/>
                        <w:noWrap/>
                        <w:vAlign w:val="bottom"/>
                        <w:hideMark/>
                      </w:tcPr>
                      <w:p w14:paraId="20807A4F"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 1/3</w:t>
                        </w:r>
                      </w:p>
                    </w:tc>
                  </w:tr>
                  <w:tr w:rsidR="00ED7629" w14:paraId="6759A2B6" w14:textId="77777777" w:rsidTr="001830E5">
                    <w:trPr>
                      <w:trHeight w:val="491"/>
                    </w:trPr>
                    <w:tc>
                      <w:tcPr>
                        <w:tcW w:w="990" w:type="dxa"/>
                        <w:tcBorders>
                          <w:top w:val="nil"/>
                        </w:tcBorders>
                        <w:shd w:val="clear" w:color="auto" w:fill="auto"/>
                        <w:noWrap/>
                        <w:vAlign w:val="bottom"/>
                        <w:hideMark/>
                      </w:tcPr>
                      <w:p w14:paraId="0167C29A"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w:t>
                        </w:r>
                      </w:p>
                    </w:tc>
                    <w:tc>
                      <w:tcPr>
                        <w:tcW w:w="1260" w:type="dxa"/>
                        <w:tcBorders>
                          <w:top w:val="nil"/>
                        </w:tcBorders>
                        <w:shd w:val="clear" w:color="auto" w:fill="auto"/>
                        <w:noWrap/>
                        <w:vAlign w:val="bottom"/>
                        <w:hideMark/>
                      </w:tcPr>
                      <w:p w14:paraId="04A14CD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w:t>
                        </w:r>
                      </w:p>
                    </w:tc>
                    <w:tc>
                      <w:tcPr>
                        <w:tcW w:w="1058" w:type="dxa"/>
                        <w:tcBorders>
                          <w:top w:val="nil"/>
                        </w:tcBorders>
                        <w:shd w:val="clear" w:color="auto" w:fill="auto"/>
                        <w:noWrap/>
                        <w:vAlign w:val="bottom"/>
                        <w:hideMark/>
                      </w:tcPr>
                      <w:p w14:paraId="3B0C8A4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112" w:type="dxa"/>
                        <w:tcBorders>
                          <w:top w:val="nil"/>
                        </w:tcBorders>
                        <w:shd w:val="clear" w:color="auto" w:fill="auto"/>
                        <w:noWrap/>
                        <w:vAlign w:val="bottom"/>
                        <w:hideMark/>
                      </w:tcPr>
                      <w:p w14:paraId="6B20918C"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221" w:type="dxa"/>
                        <w:tcBorders>
                          <w:top w:val="nil"/>
                        </w:tcBorders>
                        <w:shd w:val="clear" w:color="auto" w:fill="auto"/>
                        <w:noWrap/>
                        <w:vAlign w:val="bottom"/>
                        <w:hideMark/>
                      </w:tcPr>
                      <w:p w14:paraId="5B7C8FB5"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04" w:type="dxa"/>
                        <w:tcBorders>
                          <w:top w:val="nil"/>
                        </w:tcBorders>
                        <w:shd w:val="clear" w:color="auto" w:fill="auto"/>
                        <w:noWrap/>
                        <w:vAlign w:val="bottom"/>
                        <w:hideMark/>
                      </w:tcPr>
                      <w:p w14:paraId="54A209AA"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3    </w:t>
                        </w:r>
                      </w:p>
                    </w:tc>
                  </w:tr>
                  <w:tr w:rsidR="00ED7629" w14:paraId="5D251993" w14:textId="77777777" w:rsidTr="001830E5">
                    <w:trPr>
                      <w:trHeight w:val="491"/>
                    </w:trPr>
                    <w:tc>
                      <w:tcPr>
                        <w:tcW w:w="990" w:type="dxa"/>
                        <w:tcBorders>
                          <w:top w:val="nil"/>
                        </w:tcBorders>
                        <w:shd w:val="clear" w:color="auto" w:fill="auto"/>
                        <w:noWrap/>
                        <w:vAlign w:val="bottom"/>
                        <w:hideMark/>
                      </w:tcPr>
                      <w:p w14:paraId="74C405CB"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OC</w:t>
                        </w:r>
                      </w:p>
                    </w:tc>
                    <w:tc>
                      <w:tcPr>
                        <w:tcW w:w="1260" w:type="dxa"/>
                        <w:tcBorders>
                          <w:top w:val="nil"/>
                        </w:tcBorders>
                        <w:shd w:val="clear" w:color="auto" w:fill="auto"/>
                        <w:noWrap/>
                        <w:vAlign w:val="bottom"/>
                        <w:hideMark/>
                      </w:tcPr>
                      <w:p w14:paraId="1F1F293F"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58" w:type="dxa"/>
                        <w:tcBorders>
                          <w:top w:val="nil"/>
                        </w:tcBorders>
                        <w:shd w:val="clear" w:color="auto" w:fill="auto"/>
                        <w:noWrap/>
                        <w:vAlign w:val="bottom"/>
                        <w:hideMark/>
                      </w:tcPr>
                      <w:p w14:paraId="097E09F7"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w:t>
                        </w:r>
                      </w:p>
                    </w:tc>
                    <w:tc>
                      <w:tcPr>
                        <w:tcW w:w="1112" w:type="dxa"/>
                        <w:tcBorders>
                          <w:top w:val="nil"/>
                        </w:tcBorders>
                        <w:shd w:val="clear" w:color="auto" w:fill="auto"/>
                        <w:noWrap/>
                        <w:vAlign w:val="bottom"/>
                        <w:hideMark/>
                      </w:tcPr>
                      <w:p w14:paraId="4351056C"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221" w:type="dxa"/>
                        <w:tcBorders>
                          <w:top w:val="nil"/>
                        </w:tcBorders>
                        <w:shd w:val="clear" w:color="auto" w:fill="auto"/>
                        <w:noWrap/>
                        <w:vAlign w:val="bottom"/>
                        <w:hideMark/>
                      </w:tcPr>
                      <w:p w14:paraId="1649DF06"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004" w:type="dxa"/>
                        <w:tcBorders>
                          <w:top w:val="nil"/>
                        </w:tcBorders>
                        <w:shd w:val="clear" w:color="auto" w:fill="auto"/>
                        <w:noWrap/>
                        <w:vAlign w:val="bottom"/>
                        <w:hideMark/>
                      </w:tcPr>
                      <w:p w14:paraId="2AFD940A"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4    </w:t>
                        </w:r>
                      </w:p>
                    </w:tc>
                  </w:tr>
                  <w:tr w:rsidR="00ED7629" w14:paraId="5705A6B3" w14:textId="77777777" w:rsidTr="001830E5">
                    <w:trPr>
                      <w:trHeight w:val="491"/>
                    </w:trPr>
                    <w:tc>
                      <w:tcPr>
                        <w:tcW w:w="990" w:type="dxa"/>
                        <w:tcBorders>
                          <w:top w:val="nil"/>
                        </w:tcBorders>
                        <w:shd w:val="clear" w:color="auto" w:fill="auto"/>
                        <w:noWrap/>
                        <w:vAlign w:val="bottom"/>
                        <w:hideMark/>
                      </w:tcPr>
                      <w:p w14:paraId="7353035A"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K</w:t>
                        </w:r>
                      </w:p>
                    </w:tc>
                    <w:tc>
                      <w:tcPr>
                        <w:tcW w:w="1260" w:type="dxa"/>
                        <w:tcBorders>
                          <w:top w:val="nil"/>
                        </w:tcBorders>
                        <w:shd w:val="clear" w:color="auto" w:fill="auto"/>
                        <w:noWrap/>
                        <w:vAlign w:val="bottom"/>
                        <w:hideMark/>
                      </w:tcPr>
                      <w:p w14:paraId="52B4839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w:t>
                        </w:r>
                      </w:p>
                    </w:tc>
                    <w:tc>
                      <w:tcPr>
                        <w:tcW w:w="1058" w:type="dxa"/>
                        <w:tcBorders>
                          <w:top w:val="nil"/>
                        </w:tcBorders>
                        <w:shd w:val="clear" w:color="auto" w:fill="auto"/>
                        <w:noWrap/>
                        <w:vAlign w:val="bottom"/>
                        <w:hideMark/>
                      </w:tcPr>
                      <w:p w14:paraId="72280C7E"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112" w:type="dxa"/>
                        <w:tcBorders>
                          <w:top w:val="nil"/>
                        </w:tcBorders>
                        <w:shd w:val="clear" w:color="auto" w:fill="auto"/>
                        <w:noWrap/>
                        <w:vAlign w:val="bottom"/>
                        <w:hideMark/>
                      </w:tcPr>
                      <w:p w14:paraId="05742E2B"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221" w:type="dxa"/>
                        <w:tcBorders>
                          <w:top w:val="nil"/>
                        </w:tcBorders>
                        <w:shd w:val="clear" w:color="auto" w:fill="auto"/>
                        <w:noWrap/>
                        <w:vAlign w:val="bottom"/>
                        <w:hideMark/>
                      </w:tcPr>
                      <w:p w14:paraId="551BECC7"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1/4</w:t>
                        </w:r>
                      </w:p>
                    </w:tc>
                    <w:tc>
                      <w:tcPr>
                        <w:tcW w:w="1004" w:type="dxa"/>
                        <w:tcBorders>
                          <w:top w:val="nil"/>
                        </w:tcBorders>
                        <w:shd w:val="clear" w:color="auto" w:fill="auto"/>
                        <w:noWrap/>
                        <w:vAlign w:val="bottom"/>
                        <w:hideMark/>
                      </w:tcPr>
                      <w:p w14:paraId="2B57813C"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1    </w:t>
                        </w:r>
                      </w:p>
                    </w:tc>
                  </w:tr>
                  <w:tr w:rsidR="00ED7629" w14:paraId="2342A815" w14:textId="77777777" w:rsidTr="001830E5">
                    <w:trPr>
                      <w:trHeight w:val="491"/>
                    </w:trPr>
                    <w:tc>
                      <w:tcPr>
                        <w:tcW w:w="990" w:type="dxa"/>
                        <w:tcBorders>
                          <w:top w:val="nil"/>
                          <w:bottom w:val="single" w:sz="4" w:space="0" w:color="auto"/>
                        </w:tcBorders>
                        <w:shd w:val="clear" w:color="auto" w:fill="auto"/>
                        <w:noWrap/>
                        <w:vAlign w:val="bottom"/>
                        <w:hideMark/>
                      </w:tcPr>
                      <w:p w14:paraId="0ED8FAF2" w14:textId="77777777" w:rsidR="00ED7629" w:rsidRDefault="00ED7629"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∑ai</w:t>
                        </w:r>
                      </w:p>
                    </w:tc>
                    <w:tc>
                      <w:tcPr>
                        <w:tcW w:w="1260" w:type="dxa"/>
                        <w:tcBorders>
                          <w:top w:val="nil"/>
                          <w:bottom w:val="single" w:sz="4" w:space="0" w:color="auto"/>
                        </w:tcBorders>
                        <w:shd w:val="clear" w:color="auto" w:fill="auto"/>
                        <w:noWrap/>
                        <w:vAlign w:val="bottom"/>
                        <w:hideMark/>
                      </w:tcPr>
                      <w:p w14:paraId="351FC831"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2.67</w:t>
                        </w:r>
                      </w:p>
                    </w:tc>
                    <w:tc>
                      <w:tcPr>
                        <w:tcW w:w="1058" w:type="dxa"/>
                        <w:tcBorders>
                          <w:top w:val="nil"/>
                          <w:bottom w:val="single" w:sz="4" w:space="0" w:color="auto"/>
                        </w:tcBorders>
                        <w:shd w:val="clear" w:color="auto" w:fill="auto"/>
                        <w:noWrap/>
                        <w:vAlign w:val="bottom"/>
                        <w:hideMark/>
                      </w:tcPr>
                      <w:p w14:paraId="1F4FD512"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12.33</w:t>
                        </w:r>
                      </w:p>
                    </w:tc>
                    <w:tc>
                      <w:tcPr>
                        <w:tcW w:w="1112" w:type="dxa"/>
                        <w:tcBorders>
                          <w:top w:val="nil"/>
                          <w:bottom w:val="single" w:sz="4" w:space="0" w:color="auto"/>
                        </w:tcBorders>
                        <w:shd w:val="clear" w:color="auto" w:fill="auto"/>
                        <w:noWrap/>
                        <w:vAlign w:val="bottom"/>
                        <w:hideMark/>
                      </w:tcPr>
                      <w:p w14:paraId="54ADE223"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9.33</w:t>
                        </w:r>
                      </w:p>
                    </w:tc>
                    <w:tc>
                      <w:tcPr>
                        <w:tcW w:w="1221" w:type="dxa"/>
                        <w:tcBorders>
                          <w:top w:val="nil"/>
                          <w:bottom w:val="single" w:sz="4" w:space="0" w:color="auto"/>
                        </w:tcBorders>
                        <w:shd w:val="clear" w:color="auto" w:fill="auto"/>
                        <w:noWrap/>
                        <w:vAlign w:val="bottom"/>
                        <w:hideMark/>
                      </w:tcPr>
                      <w:p w14:paraId="2DC9474F"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4.78</w:t>
                        </w:r>
                      </w:p>
                    </w:tc>
                    <w:tc>
                      <w:tcPr>
                        <w:tcW w:w="1004" w:type="dxa"/>
                        <w:tcBorders>
                          <w:top w:val="nil"/>
                          <w:bottom w:val="single" w:sz="4" w:space="0" w:color="auto"/>
                        </w:tcBorders>
                        <w:shd w:val="clear" w:color="auto" w:fill="auto"/>
                        <w:noWrap/>
                        <w:vAlign w:val="bottom"/>
                        <w:hideMark/>
                      </w:tcPr>
                      <w:p w14:paraId="1DC17F70" w14:textId="77777777" w:rsidR="00ED7629" w:rsidRDefault="00ED7629"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10.33</w:t>
                        </w:r>
                      </w:p>
                    </w:tc>
                  </w:tr>
                </w:tbl>
                <w:p w14:paraId="4F36F08A" w14:textId="77777777" w:rsidR="00ED7629" w:rsidRDefault="00ED7629"/>
              </w:txbxContent>
            </v:textbox>
          </v:shape>
        </w:pict>
      </w:r>
      <w:r w:rsidR="00DA4435" w:rsidRPr="00062455">
        <w:rPr>
          <w:rFonts w:ascii="Times New Roman" w:hAnsi="Times New Roman" w:cs="Times New Roman"/>
          <w:b/>
          <w:i w:val="0"/>
          <w:iCs w:val="0"/>
          <w:color w:val="auto"/>
          <w:sz w:val="24"/>
          <w:szCs w:val="24"/>
          <w:lang w:val="en-US"/>
        </w:rPr>
        <w:t>Table</w:t>
      </w:r>
      <w:r w:rsidR="00062455" w:rsidRPr="00062455">
        <w:rPr>
          <w:rFonts w:ascii="Times New Roman" w:hAnsi="Times New Roman" w:cs="Times New Roman"/>
          <w:b/>
          <w:i w:val="0"/>
          <w:iCs w:val="0"/>
          <w:color w:val="auto"/>
          <w:sz w:val="24"/>
          <w:szCs w:val="24"/>
          <w:lang w:val="en-US"/>
        </w:rPr>
        <w:t xml:space="preserve"> 2.</w:t>
      </w:r>
      <w:r w:rsidR="00DA4435" w:rsidRPr="00062455">
        <w:rPr>
          <w:rFonts w:ascii="Times New Roman" w:hAnsi="Times New Roman" w:cs="Times New Roman"/>
          <w:b/>
          <w:i w:val="0"/>
          <w:iCs w:val="0"/>
          <w:color w:val="auto"/>
          <w:sz w:val="24"/>
          <w:szCs w:val="24"/>
          <w:lang w:val="en-US"/>
        </w:rPr>
        <w:t xml:space="preserve"> </w:t>
      </w:r>
      <w:r w:rsidR="00424DC6" w:rsidRPr="00062455">
        <w:rPr>
          <w:rFonts w:ascii="Times New Roman" w:hAnsi="Times New Roman" w:cs="Times New Roman"/>
          <w:b/>
          <w:i w:val="0"/>
          <w:iCs w:val="0"/>
          <w:color w:val="auto"/>
          <w:sz w:val="24"/>
          <w:szCs w:val="24"/>
          <w:lang w:val="en-US"/>
        </w:rPr>
        <w:t>Matrix resulting from the compa</w:t>
      </w:r>
      <w:r w:rsidR="00062455">
        <w:rPr>
          <w:rFonts w:ascii="Times New Roman" w:hAnsi="Times New Roman" w:cs="Times New Roman"/>
          <w:b/>
          <w:i w:val="0"/>
          <w:iCs w:val="0"/>
          <w:color w:val="auto"/>
          <w:sz w:val="24"/>
          <w:szCs w:val="24"/>
          <w:lang w:val="en-US"/>
        </w:rPr>
        <w:t xml:space="preserve">rison of various parameters </w:t>
      </w:r>
      <w:r w:rsidR="00424DC6" w:rsidRPr="00062455">
        <w:rPr>
          <w:rFonts w:ascii="Times New Roman" w:hAnsi="Times New Roman" w:cs="Times New Roman"/>
          <w:b/>
          <w:i w:val="0"/>
          <w:iCs w:val="0"/>
          <w:color w:val="auto"/>
          <w:sz w:val="24"/>
          <w:szCs w:val="24"/>
          <w:lang w:val="en-US"/>
        </w:rPr>
        <w:t>(Original matrix</w:t>
      </w:r>
      <w:r w:rsidR="00DA4435" w:rsidRPr="00062455">
        <w:rPr>
          <w:rFonts w:ascii="Times New Roman" w:hAnsi="Times New Roman" w:cs="Times New Roman"/>
          <w:b/>
          <w:i w:val="0"/>
          <w:iCs w:val="0"/>
          <w:color w:val="auto"/>
          <w:sz w:val="22"/>
          <w:szCs w:val="22"/>
          <w:lang w:val="en-US"/>
        </w:rPr>
        <w:t>)</w:t>
      </w:r>
      <w:bookmarkEnd w:id="9"/>
    </w:p>
    <w:p w14:paraId="2713C728" w14:textId="77777777" w:rsidR="007D787A" w:rsidRPr="00424DC6" w:rsidRDefault="007D787A">
      <w:pPr>
        <w:spacing w:line="360" w:lineRule="auto"/>
        <w:jc w:val="both"/>
        <w:rPr>
          <w:b/>
          <w:bCs/>
          <w:lang w:val="en-US"/>
        </w:rPr>
      </w:pPr>
    </w:p>
    <w:p w14:paraId="3CCC1F79" w14:textId="77777777" w:rsidR="007D787A" w:rsidRPr="00424DC6" w:rsidRDefault="007D787A">
      <w:pPr>
        <w:spacing w:line="360" w:lineRule="auto"/>
        <w:jc w:val="both"/>
        <w:rPr>
          <w:rFonts w:ascii="Times New Roman" w:hAnsi="Times New Roman" w:cs="Times New Roman"/>
          <w:sz w:val="24"/>
          <w:szCs w:val="24"/>
          <w:lang w:val="en-US"/>
        </w:rPr>
      </w:pPr>
    </w:p>
    <w:p w14:paraId="7DE04BE8" w14:textId="77777777" w:rsidR="007D787A" w:rsidRPr="00424DC6" w:rsidRDefault="007D787A">
      <w:pPr>
        <w:spacing w:line="360" w:lineRule="auto"/>
        <w:jc w:val="both"/>
        <w:rPr>
          <w:rFonts w:ascii="Times New Roman" w:hAnsi="Times New Roman" w:cs="Times New Roman"/>
          <w:sz w:val="24"/>
          <w:szCs w:val="24"/>
          <w:lang w:val="en-US"/>
        </w:rPr>
      </w:pPr>
    </w:p>
    <w:p w14:paraId="20CCF327" w14:textId="77777777" w:rsidR="007D787A" w:rsidRPr="00424DC6" w:rsidRDefault="007D787A">
      <w:pPr>
        <w:spacing w:line="360" w:lineRule="auto"/>
        <w:jc w:val="both"/>
        <w:rPr>
          <w:rFonts w:ascii="Times New Roman" w:hAnsi="Times New Roman" w:cs="Times New Roman"/>
          <w:sz w:val="24"/>
          <w:szCs w:val="24"/>
          <w:lang w:val="en-US"/>
        </w:rPr>
      </w:pPr>
    </w:p>
    <w:p w14:paraId="7198D9FC" w14:textId="77777777" w:rsidR="007D787A" w:rsidRPr="00424DC6" w:rsidRDefault="007D787A">
      <w:pPr>
        <w:spacing w:line="360" w:lineRule="auto"/>
        <w:jc w:val="both"/>
        <w:rPr>
          <w:rFonts w:ascii="Times New Roman" w:hAnsi="Times New Roman" w:cs="Times New Roman"/>
          <w:sz w:val="24"/>
          <w:szCs w:val="24"/>
          <w:lang w:val="en-US"/>
        </w:rPr>
      </w:pPr>
    </w:p>
    <w:p w14:paraId="0FEF88F1" w14:textId="77777777" w:rsidR="007D787A" w:rsidRPr="00424DC6" w:rsidRDefault="007D787A">
      <w:pPr>
        <w:spacing w:line="360" w:lineRule="auto"/>
        <w:jc w:val="both"/>
        <w:rPr>
          <w:rFonts w:ascii="Times New Roman" w:hAnsi="Times New Roman" w:cs="Times New Roman"/>
          <w:sz w:val="24"/>
          <w:szCs w:val="24"/>
          <w:lang w:val="en-US"/>
        </w:rPr>
      </w:pPr>
    </w:p>
    <w:p w14:paraId="73654AB5" w14:textId="77777777" w:rsidR="007D787A" w:rsidRPr="00424DC6" w:rsidRDefault="007D787A">
      <w:pPr>
        <w:spacing w:line="360" w:lineRule="auto"/>
        <w:jc w:val="both"/>
        <w:rPr>
          <w:rFonts w:ascii="Times New Roman" w:hAnsi="Times New Roman" w:cs="Times New Roman"/>
          <w:sz w:val="24"/>
          <w:szCs w:val="24"/>
          <w:lang w:val="en-US"/>
        </w:rPr>
      </w:pPr>
    </w:p>
    <w:p w14:paraId="0FEFF4B2"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lastRenderedPageBreak/>
        <w:t xml:space="preserve">This square matrix resulting from the </w:t>
      </w:r>
      <w:proofErr w:type="spellStart"/>
      <w:r w:rsidRPr="005D6A12">
        <w:rPr>
          <w:rFonts w:ascii="Arial" w:hAnsi="Arial" w:cs="Arial"/>
          <w:sz w:val="20"/>
          <w:szCs w:val="20"/>
          <w:lang w:val="en-US"/>
        </w:rPr>
        <w:t>prioritisation</w:t>
      </w:r>
      <w:proofErr w:type="spellEnd"/>
      <w:r w:rsidRPr="005D6A12">
        <w:rPr>
          <w:rFonts w:ascii="Arial" w:hAnsi="Arial" w:cs="Arial"/>
          <w:sz w:val="20"/>
          <w:szCs w:val="20"/>
          <w:lang w:val="en-US"/>
        </w:rPr>
        <w:t xml:space="preserve"> was used to carry out the combinations for determining the weights. With ∑ai equal to the sum of the parameters per column.</w:t>
      </w:r>
    </w:p>
    <w:p w14:paraId="038B1CB8"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t>Once all the combinations have been made, the eigenvector (</w:t>
      </w:r>
      <w:proofErr w:type="spellStart"/>
      <w:r w:rsidRPr="005D6A12">
        <w:rPr>
          <w:rFonts w:ascii="Arial" w:hAnsi="Arial" w:cs="Arial"/>
          <w:sz w:val="20"/>
          <w:szCs w:val="20"/>
          <w:lang w:val="en-US"/>
        </w:rPr>
        <w:t>Vp</w:t>
      </w:r>
      <w:proofErr w:type="spellEnd"/>
      <w:r w:rsidRPr="005D6A12">
        <w:rPr>
          <w:rFonts w:ascii="Arial" w:hAnsi="Arial" w:cs="Arial"/>
          <w:sz w:val="20"/>
          <w:szCs w:val="20"/>
          <w:lang w:val="en-US"/>
        </w:rPr>
        <w:t xml:space="preserve">) (Equation 1) and the weighting coefficient (Cp) (Equation 2) can be deduced. </w:t>
      </w:r>
    </w:p>
    <w:p w14:paraId="0AD98056"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t xml:space="preserve">The weight of an element expresses its importance in relation to another (Saaty, 1980). It corresponds to the intensity of its impact in the study of the vulnerability of the water resource. </w:t>
      </w:r>
    </w:p>
    <w:p w14:paraId="551D0D47" w14:textId="77777777" w:rsidR="007D787A" w:rsidRDefault="00862F73" w:rsidP="00277EC4">
      <w:pPr>
        <w:spacing w:line="240" w:lineRule="auto"/>
        <w:contextualSpacing/>
        <w:jc w:val="both"/>
        <w:rPr>
          <w:rFonts w:ascii="Arial" w:hAnsi="Arial" w:cs="Arial"/>
          <w:sz w:val="20"/>
          <w:szCs w:val="20"/>
          <w:lang w:val="en-US"/>
        </w:rPr>
      </w:pPr>
      <w:proofErr w:type="spellStart"/>
      <w:r w:rsidRPr="005D6A12">
        <w:rPr>
          <w:rFonts w:ascii="Arial" w:hAnsi="Arial" w:cs="Arial"/>
          <w:sz w:val="20"/>
          <w:szCs w:val="20"/>
          <w:lang w:val="en-US"/>
        </w:rPr>
        <w:t>Vp</w:t>
      </w:r>
      <w:proofErr w:type="spellEnd"/>
      <w:r w:rsidRPr="005D6A12">
        <w:rPr>
          <w:rFonts w:ascii="Arial" w:hAnsi="Arial" w:cs="Arial"/>
          <w:sz w:val="20"/>
          <w:szCs w:val="20"/>
          <w:lang w:val="en-US"/>
        </w:rPr>
        <w:t xml:space="preserve"> corresponds to the eigenvector of each element compared. It is determined as follows</w:t>
      </w:r>
      <w:r w:rsidR="00DA4435" w:rsidRPr="005D6A12">
        <w:rPr>
          <w:rFonts w:ascii="Arial" w:hAnsi="Arial" w:cs="Arial"/>
          <w:sz w:val="20"/>
          <w:szCs w:val="20"/>
          <w:lang w:val="en-US"/>
        </w:rPr>
        <w:t>:</w:t>
      </w:r>
    </w:p>
    <w:p w14:paraId="569332CF" w14:textId="77777777" w:rsidR="00277EC4" w:rsidRPr="005D6A12" w:rsidRDefault="00277EC4" w:rsidP="00277EC4">
      <w:pPr>
        <w:spacing w:line="240" w:lineRule="auto"/>
        <w:contextualSpacing/>
        <w:jc w:val="both"/>
        <w:rPr>
          <w:rFonts w:ascii="Arial" w:hAnsi="Arial" w:cs="Arial"/>
          <w:sz w:val="20"/>
          <w:szCs w:val="20"/>
          <w:lang w:val="en-US"/>
        </w:rPr>
      </w:pPr>
    </w:p>
    <w:p w14:paraId="68111D1E" w14:textId="77777777" w:rsidR="007D787A" w:rsidRDefault="00CC3819" w:rsidP="00277EC4">
      <w:pPr>
        <w:spacing w:line="240" w:lineRule="auto"/>
        <w:contextualSpacing/>
        <w:jc w:val="both"/>
        <w:rPr>
          <w:rFonts w:ascii="Times New Roman" w:hAnsi="Times New Roman" w:cs="Times New Roman"/>
          <w:sz w:val="24"/>
          <w:szCs w:val="24"/>
        </w:rPr>
      </w:pPr>
      <w:r>
        <w:rPr>
          <w:noProof/>
          <w:lang w:val="en-US"/>
        </w:rPr>
        <w:pict w14:anchorId="01B888CC">
          <v:group id="1087" o:spid="_x0000_s1054" style="position:absolute;left:0;text-align:left;margin-left:39.4pt;margin-top:.45pt;width:106.35pt;height:1pt;z-index:251641856;mso-wrap-distance-left:0;mso-wrap-distance-right:0" coordsize="13505,12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">
            <v:shape id="1088" o:spid="_x0000_s1055" style="position:absolute;width:13505;height:124;visibility:visible" coordsize="1350518,12497"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" adj="0,,0" path="m,l1350518,r,12497l,12497,,e" fillcolor="black" stroked="f">
              <v:stroke joinstyle="round"/>
              <v:formulas/>
              <v:path arrowok="t" o:connecttype="custom" o:connectlocs="0,0;13505,0;13505,124;0,124;0,0" o:connectangles="0,0,0,0,0" textboxrect="0,0,1350518,12497"/>
            </v:shape>
          </v:group>
        </w:pict>
      </w:r>
      <w:r w:rsidR="00DA4435">
        <w:rPr>
          <w:rFonts w:ascii="Cambria Math" w:eastAsia="Cambria Math" w:hAnsi="Cambria Math" w:cs="Cambria Math"/>
          <w:sz w:val="24"/>
          <w:szCs w:val="24"/>
        </w:rPr>
        <w:t>𝑉𝑝</w:t>
      </w:r>
      <w:r w:rsidR="00DA4435">
        <w:rPr>
          <w:rFonts w:ascii="Times New Roman" w:eastAsia="Cambria Math" w:hAnsi="Times New Roman" w:cs="Times New Roman"/>
          <w:sz w:val="24"/>
          <w:szCs w:val="24"/>
        </w:rPr>
        <w:t xml:space="preserve"> = </w:t>
      </w:r>
      <w:r w:rsidR="00DA4435">
        <w:rPr>
          <w:rFonts w:ascii="Cambria Math" w:eastAsia="Cambria Math" w:hAnsi="Cambria Math" w:cs="Cambria Math"/>
          <w:sz w:val="24"/>
          <w:szCs w:val="24"/>
          <w:vertAlign w:val="superscript"/>
        </w:rPr>
        <w:t>𝑘</w:t>
      </w:r>
      <w:r w:rsidR="00DA4435">
        <w:rPr>
          <w:rFonts w:ascii="Times New Roman" w:eastAsia="Cambria Math" w:hAnsi="Times New Roman" w:cs="Times New Roman"/>
          <w:sz w:val="24"/>
          <w:szCs w:val="24"/>
        </w:rPr>
        <w:t>√</w:t>
      </w:r>
      <w:r w:rsidR="00DA4435">
        <w:rPr>
          <w:rFonts w:ascii="Cambria Math" w:eastAsia="Cambria Math" w:hAnsi="Cambria Math" w:cs="Cambria Math"/>
          <w:sz w:val="24"/>
          <w:szCs w:val="24"/>
        </w:rPr>
        <w:t>𝑤</w:t>
      </w:r>
      <w:r w:rsidR="00DA4435">
        <w:rPr>
          <w:rFonts w:ascii="Times New Roman" w:eastAsia="Cambria Math" w:hAnsi="Times New Roman" w:cs="Times New Roman"/>
          <w:sz w:val="24"/>
          <w:szCs w:val="24"/>
        </w:rPr>
        <w:t>1</w:t>
      </w:r>
      <w:r w:rsidR="00DA4435">
        <w:rPr>
          <w:rFonts w:ascii="Cambria Math" w:eastAsia="Cambria Math" w:hAnsi="Cambria Math" w:cs="Cambria Math"/>
          <w:sz w:val="24"/>
          <w:szCs w:val="24"/>
        </w:rPr>
        <w:t>𝑋</w:t>
      </w:r>
      <w:r w:rsidR="00DA4435">
        <w:rPr>
          <w:rFonts w:ascii="Times New Roman" w:eastAsia="Cambria Math" w:hAnsi="Times New Roman" w:cs="Times New Roman"/>
          <w:sz w:val="24"/>
          <w:szCs w:val="24"/>
        </w:rPr>
        <w:t xml:space="preserve"> … …</w:t>
      </w:r>
      <w:proofErr w:type="gramStart"/>
      <w:r w:rsidR="00DA4435">
        <w:rPr>
          <w:rFonts w:ascii="Times New Roman" w:eastAsia="Cambria Math" w:hAnsi="Times New Roman" w:cs="Times New Roman"/>
          <w:sz w:val="24"/>
          <w:szCs w:val="24"/>
        </w:rPr>
        <w:t xml:space="preserve"> ….</w:t>
      </w:r>
      <w:proofErr w:type="gramEnd"/>
      <w:r w:rsidR="00DA4435">
        <w:rPr>
          <w:rFonts w:ascii="Times New Roman" w:eastAsia="Cambria Math" w:hAnsi="Times New Roman" w:cs="Times New Roman"/>
          <w:sz w:val="24"/>
          <w:szCs w:val="24"/>
        </w:rPr>
        <w:t xml:space="preserve"> . </w:t>
      </w:r>
      <w:proofErr w:type="gramStart"/>
      <w:r w:rsidR="00DA4435">
        <w:rPr>
          <w:rFonts w:ascii="Cambria Math" w:eastAsia="Cambria Math" w:hAnsi="Cambria Math" w:cs="Cambria Math"/>
          <w:sz w:val="24"/>
          <w:szCs w:val="24"/>
        </w:rPr>
        <w:t>𝑋𝑤𝑘</w:t>
      </w:r>
      <w:proofErr w:type="gramEnd"/>
      <w:r w:rsidR="00DA4435">
        <w:rPr>
          <w:rFonts w:ascii="Times New Roman" w:hAnsi="Times New Roman" w:cs="Times New Roman"/>
          <w:sz w:val="24"/>
          <w:szCs w:val="24"/>
        </w:rPr>
        <w:t xml:space="preserve"> (1) </w:t>
      </w:r>
    </w:p>
    <w:p w14:paraId="7396F3A4" w14:textId="77777777" w:rsidR="00277EC4" w:rsidRDefault="00277EC4" w:rsidP="00277EC4">
      <w:pPr>
        <w:spacing w:line="240" w:lineRule="auto"/>
        <w:contextualSpacing/>
        <w:jc w:val="both"/>
        <w:rPr>
          <w:rFonts w:ascii="Times New Roman" w:hAnsi="Times New Roman" w:cs="Times New Roman"/>
          <w:sz w:val="24"/>
          <w:szCs w:val="24"/>
        </w:rPr>
      </w:pPr>
    </w:p>
    <w:p w14:paraId="010DE26D" w14:textId="77777777" w:rsidR="007D787A" w:rsidRDefault="00862F73" w:rsidP="00277EC4">
      <w:pPr>
        <w:spacing w:line="240" w:lineRule="auto"/>
        <w:contextualSpacing/>
        <w:jc w:val="both"/>
        <w:rPr>
          <w:rFonts w:ascii="Arial" w:hAnsi="Arial" w:cs="Arial"/>
          <w:sz w:val="20"/>
          <w:szCs w:val="20"/>
        </w:rPr>
      </w:pPr>
      <w:r w:rsidRPr="00690148">
        <w:rPr>
          <w:rFonts w:ascii="Arial" w:hAnsi="Arial" w:cs="Arial"/>
          <w:sz w:val="20"/>
          <w:szCs w:val="20"/>
          <w:lang w:val="en-US"/>
        </w:rPr>
        <w:t xml:space="preserve">Determining these weights involves calculating the weighting coefficient for each element. </w:t>
      </w:r>
      <w:r w:rsidRPr="00690148">
        <w:rPr>
          <w:rFonts w:ascii="Arial" w:hAnsi="Arial" w:cs="Arial"/>
          <w:sz w:val="20"/>
          <w:szCs w:val="20"/>
        </w:rPr>
        <w:t xml:space="preserve">This coefficient </w:t>
      </w:r>
      <w:proofErr w:type="spellStart"/>
      <w:r w:rsidRPr="00690148">
        <w:rPr>
          <w:rFonts w:ascii="Arial" w:hAnsi="Arial" w:cs="Arial"/>
          <w:sz w:val="20"/>
          <w:szCs w:val="20"/>
        </w:rPr>
        <w:t>is</w:t>
      </w:r>
      <w:proofErr w:type="spellEnd"/>
      <w:r w:rsidRPr="00690148">
        <w:rPr>
          <w:rFonts w:ascii="Arial" w:hAnsi="Arial" w:cs="Arial"/>
          <w:sz w:val="20"/>
          <w:szCs w:val="20"/>
        </w:rPr>
        <w:t xml:space="preserve"> </w:t>
      </w:r>
      <w:proofErr w:type="spellStart"/>
      <w:r w:rsidRPr="00690148">
        <w:rPr>
          <w:rFonts w:ascii="Arial" w:hAnsi="Arial" w:cs="Arial"/>
          <w:sz w:val="20"/>
          <w:szCs w:val="20"/>
        </w:rPr>
        <w:t>calculated</w:t>
      </w:r>
      <w:proofErr w:type="spellEnd"/>
      <w:r w:rsidRPr="00690148">
        <w:rPr>
          <w:rFonts w:ascii="Arial" w:hAnsi="Arial" w:cs="Arial"/>
          <w:sz w:val="20"/>
          <w:szCs w:val="20"/>
        </w:rPr>
        <w:t xml:space="preserve"> </w:t>
      </w:r>
      <w:proofErr w:type="spellStart"/>
      <w:r w:rsidRPr="00690148">
        <w:rPr>
          <w:rFonts w:ascii="Arial" w:hAnsi="Arial" w:cs="Arial"/>
          <w:sz w:val="20"/>
          <w:szCs w:val="20"/>
        </w:rPr>
        <w:t>using</w:t>
      </w:r>
      <w:proofErr w:type="spellEnd"/>
      <w:r w:rsidRPr="00690148">
        <w:rPr>
          <w:rFonts w:ascii="Arial" w:hAnsi="Arial" w:cs="Arial"/>
          <w:sz w:val="20"/>
          <w:szCs w:val="20"/>
        </w:rPr>
        <w:t xml:space="preserve"> the </w:t>
      </w:r>
      <w:proofErr w:type="spellStart"/>
      <w:r w:rsidRPr="00690148">
        <w:rPr>
          <w:rFonts w:ascii="Arial" w:hAnsi="Arial" w:cs="Arial"/>
          <w:sz w:val="20"/>
          <w:szCs w:val="20"/>
        </w:rPr>
        <w:t>following</w:t>
      </w:r>
      <w:proofErr w:type="spellEnd"/>
      <w:r w:rsidRPr="00690148">
        <w:rPr>
          <w:rFonts w:ascii="Arial" w:hAnsi="Arial" w:cs="Arial"/>
          <w:sz w:val="20"/>
          <w:szCs w:val="20"/>
        </w:rPr>
        <w:t xml:space="preserve"> </w:t>
      </w:r>
      <w:proofErr w:type="gramStart"/>
      <w:r w:rsidRPr="00690148">
        <w:rPr>
          <w:rFonts w:ascii="Arial" w:hAnsi="Arial" w:cs="Arial"/>
          <w:sz w:val="20"/>
          <w:szCs w:val="20"/>
        </w:rPr>
        <w:t>formula</w:t>
      </w:r>
      <w:r w:rsidR="00DA4435" w:rsidRPr="00690148">
        <w:rPr>
          <w:rFonts w:ascii="Arial" w:hAnsi="Arial" w:cs="Arial"/>
          <w:sz w:val="20"/>
          <w:szCs w:val="20"/>
        </w:rPr>
        <w:t>:</w:t>
      </w:r>
      <w:proofErr w:type="gramEnd"/>
    </w:p>
    <w:p w14:paraId="0CB42F37" w14:textId="77777777" w:rsidR="00277EC4" w:rsidRPr="00690148" w:rsidRDefault="00277EC4" w:rsidP="00277EC4">
      <w:pPr>
        <w:spacing w:line="240" w:lineRule="auto"/>
        <w:contextualSpacing/>
        <w:jc w:val="both"/>
        <w:rPr>
          <w:rFonts w:ascii="Arial" w:hAnsi="Arial" w:cs="Arial"/>
          <w:sz w:val="20"/>
          <w:szCs w:val="20"/>
        </w:rPr>
      </w:pPr>
    </w:p>
    <w:p w14:paraId="77840C9F" w14:textId="77777777" w:rsidR="007D787A" w:rsidRDefault="00293C0E" w:rsidP="00277EC4">
      <w:pPr>
        <w:tabs>
          <w:tab w:val="left" w:pos="708"/>
          <w:tab w:val="left" w:pos="1416"/>
          <w:tab w:val="left" w:pos="4020"/>
        </w:tabs>
        <w:spacing w:line="240" w:lineRule="auto"/>
        <w:contextualSpacing/>
        <w:jc w:val="both"/>
        <w:rPr>
          <w:rFonts w:ascii="Arial" w:hAnsi="Arial" w:cs="Arial"/>
          <w:sz w:val="20"/>
          <w:szCs w:val="20"/>
        </w:rPr>
      </w:pPr>
      <w:r w:rsidRPr="00690148">
        <w:rPr>
          <w:rFonts w:ascii="Arial" w:hAnsi="Arial" w:cs="Arial"/>
          <w:noProof/>
          <w:sz w:val="20"/>
          <w:szCs w:val="20"/>
          <w:lang w:val="fr-FR" w:eastAsia="fr-FR"/>
        </w:rPr>
        <w:drawing>
          <wp:inline distT="0" distB="0" distL="0" distR="0" wp14:anchorId="1F64B395" wp14:editId="754A1AD1">
            <wp:extent cx="713105" cy="30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105" cy="304800"/>
                    </a:xfrm>
                    <a:prstGeom prst="rect">
                      <a:avLst/>
                    </a:prstGeom>
                    <a:noFill/>
                    <a:ln>
                      <a:noFill/>
                    </a:ln>
                  </pic:spPr>
                </pic:pic>
              </a:graphicData>
            </a:graphic>
          </wp:inline>
        </w:drawing>
      </w:r>
      <w:r w:rsidR="00DA4435" w:rsidRPr="00690148">
        <w:rPr>
          <w:rFonts w:ascii="Arial" w:hAnsi="Arial" w:cs="Arial"/>
          <w:b/>
          <w:bCs/>
          <w:sz w:val="20"/>
          <w:szCs w:val="20"/>
        </w:rPr>
        <w:tab/>
      </w:r>
      <w:r w:rsidR="00DA4435" w:rsidRPr="00690148">
        <w:rPr>
          <w:rFonts w:ascii="Arial" w:hAnsi="Arial" w:cs="Arial"/>
          <w:sz w:val="20"/>
          <w:szCs w:val="20"/>
        </w:rPr>
        <w:t>(2)</w:t>
      </w:r>
      <w:r w:rsidR="00277EC4">
        <w:rPr>
          <w:rFonts w:ascii="Arial" w:hAnsi="Arial" w:cs="Arial"/>
          <w:sz w:val="20"/>
          <w:szCs w:val="20"/>
        </w:rPr>
        <w:tab/>
      </w:r>
    </w:p>
    <w:p w14:paraId="1FE52B95" w14:textId="77777777" w:rsidR="00277EC4" w:rsidRPr="00690148" w:rsidRDefault="00277EC4" w:rsidP="00277EC4">
      <w:pPr>
        <w:tabs>
          <w:tab w:val="left" w:pos="708"/>
          <w:tab w:val="left" w:pos="1416"/>
          <w:tab w:val="left" w:pos="4020"/>
        </w:tabs>
        <w:spacing w:line="240" w:lineRule="auto"/>
        <w:contextualSpacing/>
        <w:jc w:val="both"/>
        <w:rPr>
          <w:rFonts w:ascii="Arial" w:hAnsi="Arial" w:cs="Arial"/>
          <w:sz w:val="20"/>
          <w:szCs w:val="20"/>
        </w:rPr>
      </w:pPr>
    </w:p>
    <w:p w14:paraId="35C5C015" w14:textId="77777777" w:rsidR="007D787A" w:rsidRPr="00690148" w:rsidRDefault="00862F73" w:rsidP="00277EC4">
      <w:pPr>
        <w:spacing w:line="240" w:lineRule="auto"/>
        <w:contextualSpacing/>
        <w:jc w:val="both"/>
        <w:rPr>
          <w:rFonts w:ascii="Arial" w:hAnsi="Arial" w:cs="Arial"/>
          <w:sz w:val="20"/>
          <w:szCs w:val="20"/>
          <w:lang w:val="en-US"/>
        </w:rPr>
      </w:pPr>
      <w:r w:rsidRPr="00690148">
        <w:rPr>
          <w:rFonts w:ascii="Arial" w:hAnsi="Arial" w:cs="Arial"/>
          <w:sz w:val="20"/>
          <w:szCs w:val="20"/>
          <w:lang w:val="en-US"/>
        </w:rPr>
        <w:t xml:space="preserve">The sum of the Cp of all the Factors in a square matrix must be equal to 1 (one). A high Cp will tend to increase the vulnerability of the reservoir, while a low Cp will reduce this </w:t>
      </w:r>
      <w:proofErr w:type="gramStart"/>
      <w:r w:rsidRPr="00690148">
        <w:rPr>
          <w:rFonts w:ascii="Arial" w:hAnsi="Arial" w:cs="Arial"/>
          <w:sz w:val="20"/>
          <w:szCs w:val="20"/>
          <w:lang w:val="en-US"/>
        </w:rPr>
        <w:t>vulnerability.</w:t>
      </w:r>
      <w:r w:rsidR="00571348" w:rsidRPr="00690148">
        <w:rPr>
          <w:rFonts w:ascii="Arial" w:hAnsi="Arial" w:cs="Arial"/>
          <w:sz w:val="20"/>
          <w:szCs w:val="20"/>
          <w:lang w:val="en-US"/>
        </w:rPr>
        <w:t>.</w:t>
      </w:r>
      <w:proofErr w:type="gramEnd"/>
      <w:r w:rsidR="00571348" w:rsidRPr="00690148">
        <w:rPr>
          <w:rFonts w:ascii="Arial" w:hAnsi="Arial" w:cs="Arial"/>
          <w:sz w:val="20"/>
          <w:szCs w:val="20"/>
          <w:lang w:val="en-US"/>
        </w:rPr>
        <w:t xml:space="preserve"> </w:t>
      </w:r>
    </w:p>
    <w:p w14:paraId="7E66AE02" w14:textId="77777777" w:rsidR="007D787A" w:rsidRPr="00690148" w:rsidRDefault="00E400F3" w:rsidP="00E400F3">
      <w:pPr>
        <w:pStyle w:val="Heading4"/>
        <w:numPr>
          <w:ilvl w:val="0"/>
          <w:numId w:val="29"/>
        </w:numPr>
        <w:rPr>
          <w:rFonts w:ascii="Arial" w:hAnsi="Arial" w:cs="Arial"/>
          <w:sz w:val="20"/>
          <w:szCs w:val="20"/>
        </w:rPr>
      </w:pPr>
      <w:bookmarkStart w:id="10" w:name="_Toc121738105"/>
      <w:r w:rsidRPr="00690148">
        <w:rPr>
          <w:rFonts w:ascii="Arial" w:hAnsi="Arial" w:cs="Arial"/>
          <w:sz w:val="20"/>
          <w:szCs w:val="20"/>
        </w:rPr>
        <w:t xml:space="preserve"> </w:t>
      </w:r>
      <w:proofErr w:type="spellStart"/>
      <w:r w:rsidRPr="00690148">
        <w:rPr>
          <w:rFonts w:ascii="Arial" w:hAnsi="Arial" w:cs="Arial"/>
          <w:sz w:val="20"/>
          <w:szCs w:val="20"/>
        </w:rPr>
        <w:t>Consistency</w:t>
      </w:r>
      <w:proofErr w:type="spellEnd"/>
      <w:r w:rsidRPr="00690148">
        <w:rPr>
          <w:rFonts w:ascii="Arial" w:hAnsi="Arial" w:cs="Arial"/>
          <w:sz w:val="20"/>
          <w:szCs w:val="20"/>
        </w:rPr>
        <w:t xml:space="preserve"> of </w:t>
      </w:r>
      <w:proofErr w:type="spellStart"/>
      <w:r w:rsidRPr="00690148">
        <w:rPr>
          <w:rFonts w:ascii="Arial" w:hAnsi="Arial" w:cs="Arial"/>
          <w:sz w:val="20"/>
          <w:szCs w:val="20"/>
        </w:rPr>
        <w:t>judgements</w:t>
      </w:r>
      <w:proofErr w:type="spellEnd"/>
      <w:r w:rsidRPr="00690148">
        <w:rPr>
          <w:rFonts w:ascii="Arial" w:hAnsi="Arial" w:cs="Arial"/>
          <w:sz w:val="20"/>
          <w:szCs w:val="20"/>
        </w:rPr>
        <w:t xml:space="preserve"> </w:t>
      </w:r>
      <w:bookmarkEnd w:id="10"/>
    </w:p>
    <w:p w14:paraId="442E6E66" w14:textId="77777777" w:rsidR="007D787A" w:rsidRPr="00690148" w:rsidRDefault="00E400F3" w:rsidP="005D1EED">
      <w:pPr>
        <w:spacing w:line="240" w:lineRule="auto"/>
        <w:contextualSpacing/>
        <w:jc w:val="both"/>
        <w:rPr>
          <w:rFonts w:ascii="Arial" w:hAnsi="Arial" w:cs="Arial"/>
          <w:b/>
          <w:bCs/>
          <w:sz w:val="20"/>
          <w:szCs w:val="20"/>
          <w:lang w:val="en-US"/>
        </w:rPr>
      </w:pPr>
      <w:r w:rsidRPr="00690148">
        <w:rPr>
          <w:rFonts w:ascii="Arial" w:hAnsi="Arial" w:cs="Arial"/>
          <w:sz w:val="20"/>
          <w:szCs w:val="20"/>
          <w:lang w:val="en-US"/>
        </w:rPr>
        <w:t>The Consistency Ratio (CR) is used as a reference for judging the consistency of the matrix. If the value of the ratio is less than 10%, then the judgements are consistent; if not, they may require some revision. The ratio is equal to the ratio of the coherence index (CI) to the random index (RA) and is given by equation 3 below</w:t>
      </w:r>
      <w:r w:rsidR="00DA4435" w:rsidRPr="00690148">
        <w:rPr>
          <w:rFonts w:ascii="Arial" w:hAnsi="Arial" w:cs="Arial"/>
          <w:sz w:val="20"/>
          <w:szCs w:val="20"/>
          <w:lang w:val="en-US"/>
        </w:rPr>
        <w:t>:</w:t>
      </w:r>
    </w:p>
    <w:p w14:paraId="444E19A5" w14:textId="77777777" w:rsidR="00984BBA" w:rsidRPr="005D1EED" w:rsidRDefault="00293C0E" w:rsidP="005D1EED">
      <w:pPr>
        <w:spacing w:line="240" w:lineRule="auto"/>
        <w:contextualSpacing/>
        <w:jc w:val="both"/>
        <w:rPr>
          <w:rFonts w:ascii="Arial" w:hAnsi="Arial" w:cs="Arial"/>
          <w:b/>
          <w:bCs/>
          <w:sz w:val="20"/>
          <w:szCs w:val="20"/>
        </w:rPr>
      </w:pPr>
      <w:r w:rsidRPr="005D1EED">
        <w:rPr>
          <w:rFonts w:ascii="Arial" w:hAnsi="Arial" w:cs="Arial"/>
          <w:noProof/>
          <w:sz w:val="20"/>
          <w:szCs w:val="20"/>
          <w:lang w:val="fr-FR" w:eastAsia="fr-FR"/>
        </w:rPr>
        <w:drawing>
          <wp:inline distT="0" distB="0" distL="0" distR="0" wp14:anchorId="36F3C3E7" wp14:editId="3CBCFEDE">
            <wp:extent cx="591185" cy="28638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5" cy="286385"/>
                    </a:xfrm>
                    <a:prstGeom prst="rect">
                      <a:avLst/>
                    </a:prstGeom>
                    <a:noFill/>
                    <a:ln>
                      <a:noFill/>
                    </a:ln>
                  </pic:spPr>
                </pic:pic>
              </a:graphicData>
            </a:graphic>
          </wp:inline>
        </w:drawing>
      </w:r>
      <w:r w:rsidR="00DA4435" w:rsidRPr="005D1EED">
        <w:rPr>
          <w:rFonts w:ascii="Arial" w:hAnsi="Arial" w:cs="Arial"/>
          <w:b/>
          <w:bCs/>
          <w:sz w:val="20"/>
          <w:szCs w:val="20"/>
        </w:rPr>
        <w:tab/>
      </w:r>
      <w:r w:rsidR="00DA4435" w:rsidRPr="005D1EED">
        <w:rPr>
          <w:rFonts w:ascii="Arial" w:hAnsi="Arial" w:cs="Arial"/>
          <w:sz w:val="20"/>
          <w:szCs w:val="20"/>
        </w:rPr>
        <w:t>(3)</w:t>
      </w:r>
      <w:r w:rsidR="00690148" w:rsidRPr="005D1EED">
        <w:rPr>
          <w:rFonts w:ascii="Arial" w:hAnsi="Arial" w:cs="Arial"/>
          <w:sz w:val="20"/>
          <w:szCs w:val="20"/>
        </w:rPr>
        <w:tab/>
      </w:r>
    </w:p>
    <w:p w14:paraId="033A9993" w14:textId="77777777" w:rsidR="00E86233" w:rsidRPr="005D1EED" w:rsidRDefault="00CC3819" w:rsidP="005D1EED">
      <w:pPr>
        <w:tabs>
          <w:tab w:val="left" w:pos="2175"/>
        </w:tabs>
        <w:spacing w:line="240" w:lineRule="auto"/>
        <w:contextualSpacing/>
        <w:rPr>
          <w:rFonts w:ascii="Arial" w:hAnsi="Arial" w:cs="Arial"/>
          <w:sz w:val="20"/>
          <w:szCs w:val="20"/>
        </w:rPr>
      </w:pPr>
      <w:r>
        <w:rPr>
          <w:rFonts w:ascii="Arial" w:hAnsi="Arial" w:cs="Arial"/>
          <w:noProof/>
          <w:sz w:val="20"/>
          <w:szCs w:val="20"/>
          <w:lang w:val="fr-FR" w:eastAsia="fr-FR"/>
        </w:rPr>
        <w:pict w14:anchorId="21D1AA1D">
          <v:shape id="_x0000_s1081" type="#_x0000_t202" style="position:absolute;margin-left:44.65pt;margin-top:4.45pt;width:215.1pt;height:34.45pt;z-index:251700224;mso-wrap-style:none">
            <v:textbox>
              <w:txbxContent>
                <w:p w14:paraId="42EA6F8D" w14:textId="77777777" w:rsidR="00984BBA" w:rsidRDefault="00984BBA">
                  <w:r>
                    <w:rPr>
                      <w:noProof/>
                      <w:lang w:val="fr-FR" w:eastAsia="fr-FR"/>
                    </w:rPr>
                    <w:drawing>
                      <wp:inline distT="0" distB="0" distL="0" distR="0" wp14:anchorId="59ADA783" wp14:editId="760021DB">
                        <wp:extent cx="2520000" cy="34791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520000" cy="347910"/>
                                </a:xfrm>
                                <a:prstGeom prst="rect">
                                  <a:avLst/>
                                </a:prstGeom>
                                <a:noFill/>
                                <a:ln w="9525">
                                  <a:noFill/>
                                  <a:miter lim="800000"/>
                                  <a:headEnd/>
                                  <a:tailEnd/>
                                </a:ln>
                              </pic:spPr>
                            </pic:pic>
                          </a:graphicData>
                        </a:graphic>
                      </wp:inline>
                    </w:drawing>
                  </w:r>
                </w:p>
              </w:txbxContent>
            </v:textbox>
          </v:shape>
        </w:pict>
      </w:r>
      <w:r w:rsidR="00984BBA" w:rsidRPr="005D1EED">
        <w:rPr>
          <w:rFonts w:ascii="Arial" w:hAnsi="Arial" w:cs="Arial"/>
          <w:sz w:val="20"/>
          <w:szCs w:val="20"/>
        </w:rPr>
        <w:tab/>
      </w:r>
    </w:p>
    <w:p w14:paraId="7A224C94" w14:textId="77777777" w:rsidR="007D787A" w:rsidRPr="005D1EED" w:rsidRDefault="00020EDE" w:rsidP="005D1EED">
      <w:pPr>
        <w:tabs>
          <w:tab w:val="left" w:pos="6210"/>
        </w:tabs>
        <w:spacing w:line="240" w:lineRule="auto"/>
        <w:contextualSpacing/>
        <w:rPr>
          <w:rFonts w:ascii="Arial" w:hAnsi="Arial" w:cs="Arial"/>
          <w:sz w:val="20"/>
          <w:szCs w:val="20"/>
        </w:rPr>
      </w:pPr>
      <w:proofErr w:type="spellStart"/>
      <w:r w:rsidRPr="005D1EED">
        <w:rPr>
          <w:rFonts w:ascii="Arial" w:hAnsi="Arial" w:cs="Arial"/>
          <w:bCs/>
          <w:sz w:val="20"/>
          <w:szCs w:val="20"/>
        </w:rPr>
        <w:t>With</w:t>
      </w:r>
      <w:proofErr w:type="spellEnd"/>
      <w:r w:rsidR="001F038C" w:rsidRPr="005D1EED">
        <w:rPr>
          <w:rFonts w:ascii="Arial" w:hAnsi="Arial" w:cs="Arial"/>
          <w:b/>
          <w:bCs/>
          <w:sz w:val="20"/>
          <w:szCs w:val="20"/>
        </w:rPr>
        <w:tab/>
        <w:t>(</w:t>
      </w:r>
      <w:r w:rsidR="001F038C" w:rsidRPr="005D1EED">
        <w:rPr>
          <w:rFonts w:ascii="Arial" w:hAnsi="Arial" w:cs="Arial"/>
          <w:bCs/>
          <w:sz w:val="20"/>
          <w:szCs w:val="20"/>
        </w:rPr>
        <w:t>4)</w:t>
      </w:r>
    </w:p>
    <w:p w14:paraId="10E0C21B" w14:textId="77777777" w:rsidR="007D787A" w:rsidRPr="005D1EED" w:rsidRDefault="007D787A" w:rsidP="005D1EED">
      <w:pPr>
        <w:spacing w:line="240" w:lineRule="auto"/>
        <w:contextualSpacing/>
        <w:jc w:val="both"/>
        <w:rPr>
          <w:rFonts w:ascii="Arial" w:hAnsi="Arial" w:cs="Arial"/>
          <w:b/>
          <w:bCs/>
          <w:sz w:val="20"/>
          <w:szCs w:val="20"/>
        </w:rPr>
      </w:pPr>
    </w:p>
    <w:p w14:paraId="1983456D" w14:textId="77777777" w:rsidR="00F376A7" w:rsidRPr="00690148" w:rsidRDefault="00F376A7" w:rsidP="0064516A">
      <w:pPr>
        <w:pStyle w:val="Caption"/>
        <w:keepNext/>
        <w:contextualSpacing/>
        <w:jc w:val="both"/>
        <w:rPr>
          <w:rFonts w:ascii="Arial" w:hAnsi="Arial" w:cs="Arial"/>
          <w:i w:val="0"/>
          <w:iCs w:val="0"/>
          <w:color w:val="auto"/>
          <w:sz w:val="20"/>
          <w:szCs w:val="20"/>
          <w:lang w:val="en-US"/>
        </w:rPr>
      </w:pPr>
      <w:bookmarkStart w:id="11" w:name="_Toc120056757"/>
      <w:r w:rsidRPr="00690148">
        <w:rPr>
          <w:rFonts w:ascii="Arial" w:hAnsi="Arial" w:cs="Arial"/>
          <w:i w:val="0"/>
          <w:iCs w:val="0"/>
          <w:color w:val="auto"/>
          <w:sz w:val="20"/>
          <w:szCs w:val="20"/>
          <w:lang w:val="en-US"/>
        </w:rPr>
        <w:t xml:space="preserve">IC is the coherence index, IA the random index and </w:t>
      </w:r>
      <w:r w:rsidRPr="00690148">
        <w:rPr>
          <w:rFonts w:ascii="Arial" w:hAnsi="Arial" w:cs="Arial"/>
          <w:i w:val="0"/>
          <w:iCs w:val="0"/>
          <w:color w:val="auto"/>
          <w:sz w:val="20"/>
          <w:szCs w:val="20"/>
        </w:rPr>
        <w:t>λ</w:t>
      </w:r>
      <w:r w:rsidRPr="00690148">
        <w:rPr>
          <w:rFonts w:ascii="Arial" w:hAnsi="Arial" w:cs="Arial"/>
          <w:i w:val="0"/>
          <w:iCs w:val="0"/>
          <w:color w:val="auto"/>
          <w:sz w:val="20"/>
          <w:szCs w:val="20"/>
          <w:lang w:val="en-US"/>
        </w:rPr>
        <w:t xml:space="preserve">max, the maximum eigenvalue.  </w:t>
      </w:r>
    </w:p>
    <w:p w14:paraId="5C0B223D" w14:textId="77777777" w:rsidR="00F376A7" w:rsidRPr="00690148" w:rsidRDefault="00F376A7" w:rsidP="0064516A">
      <w:pPr>
        <w:pStyle w:val="Caption"/>
        <w:keepNext/>
        <w:contextualSpacing/>
        <w:jc w:val="both"/>
        <w:rPr>
          <w:rFonts w:ascii="Arial" w:hAnsi="Arial" w:cs="Arial"/>
          <w:i w:val="0"/>
          <w:iCs w:val="0"/>
          <w:color w:val="auto"/>
          <w:sz w:val="20"/>
          <w:szCs w:val="20"/>
          <w:lang w:val="en-US"/>
        </w:rPr>
      </w:pPr>
      <w:r w:rsidRPr="00690148">
        <w:rPr>
          <w:rFonts w:ascii="Arial" w:hAnsi="Arial" w:cs="Arial"/>
          <w:i w:val="0"/>
          <w:iCs w:val="0"/>
          <w:color w:val="auto"/>
          <w:sz w:val="20"/>
          <w:szCs w:val="20"/>
          <w:lang w:val="en-US"/>
        </w:rPr>
        <w:t xml:space="preserve">If RC ≤ 10, then the matrix is coherent; </w:t>
      </w:r>
    </w:p>
    <w:p w14:paraId="322D6E7B" w14:textId="77777777" w:rsidR="00F376A7" w:rsidRPr="00690148" w:rsidRDefault="00F376A7" w:rsidP="0064516A">
      <w:pPr>
        <w:pStyle w:val="Caption"/>
        <w:keepNext/>
        <w:contextualSpacing/>
        <w:jc w:val="both"/>
        <w:rPr>
          <w:rFonts w:ascii="Arial" w:hAnsi="Arial" w:cs="Arial"/>
          <w:i w:val="0"/>
          <w:iCs w:val="0"/>
          <w:color w:val="auto"/>
          <w:sz w:val="20"/>
          <w:szCs w:val="20"/>
          <w:lang w:val="en-US"/>
        </w:rPr>
      </w:pPr>
      <w:r w:rsidRPr="00690148">
        <w:rPr>
          <w:rFonts w:ascii="Arial" w:hAnsi="Arial" w:cs="Arial"/>
          <w:i w:val="0"/>
          <w:iCs w:val="0"/>
          <w:color w:val="auto"/>
          <w:sz w:val="20"/>
          <w:szCs w:val="20"/>
          <w:lang w:val="en-US"/>
        </w:rPr>
        <w:t xml:space="preserve">If RC &gt; 10% then the matrix is inconsistent and will need to be revised. </w:t>
      </w:r>
    </w:p>
    <w:p w14:paraId="13F422E1" w14:textId="77777777" w:rsidR="0064516A" w:rsidRDefault="00F376A7" w:rsidP="0064516A">
      <w:pPr>
        <w:pStyle w:val="Caption"/>
        <w:keepNext/>
        <w:contextualSpacing/>
        <w:jc w:val="both"/>
        <w:rPr>
          <w:rFonts w:ascii="Arial" w:hAnsi="Arial" w:cs="Arial"/>
          <w:i w:val="0"/>
          <w:iCs w:val="0"/>
          <w:color w:val="auto"/>
          <w:sz w:val="20"/>
          <w:szCs w:val="20"/>
        </w:rPr>
      </w:pPr>
      <w:r w:rsidRPr="00690148">
        <w:rPr>
          <w:rFonts w:ascii="Arial" w:hAnsi="Arial" w:cs="Arial"/>
          <w:i w:val="0"/>
          <w:iCs w:val="0"/>
          <w:color w:val="auto"/>
          <w:sz w:val="20"/>
          <w:szCs w:val="20"/>
          <w:lang w:val="en-US"/>
        </w:rPr>
        <w:t>The values of the random index ‘</w:t>
      </w:r>
      <w:proofErr w:type="spellStart"/>
      <w:r w:rsidRPr="00690148">
        <w:rPr>
          <w:rFonts w:ascii="Arial" w:hAnsi="Arial" w:cs="Arial"/>
          <w:i w:val="0"/>
          <w:iCs w:val="0"/>
          <w:color w:val="auto"/>
          <w:sz w:val="20"/>
          <w:szCs w:val="20"/>
          <w:lang w:val="en-US"/>
        </w:rPr>
        <w:t>Ia</w:t>
      </w:r>
      <w:proofErr w:type="spellEnd"/>
      <w:r w:rsidRPr="00690148">
        <w:rPr>
          <w:rFonts w:ascii="Arial" w:hAnsi="Arial" w:cs="Arial"/>
          <w:i w:val="0"/>
          <w:iCs w:val="0"/>
          <w:color w:val="auto"/>
          <w:sz w:val="20"/>
          <w:szCs w:val="20"/>
          <w:lang w:val="en-US"/>
        </w:rPr>
        <w:t xml:space="preserve">’ are given as a function of the number of parameters being compared. </w:t>
      </w:r>
      <w:r w:rsidR="001830E5">
        <w:rPr>
          <w:rFonts w:ascii="Arial" w:hAnsi="Arial" w:cs="Arial"/>
          <w:i w:val="0"/>
          <w:iCs w:val="0"/>
          <w:color w:val="auto"/>
          <w:sz w:val="20"/>
          <w:szCs w:val="20"/>
        </w:rPr>
        <w:t xml:space="preserve">The value </w:t>
      </w:r>
      <w:proofErr w:type="spellStart"/>
      <w:r w:rsidR="001830E5">
        <w:rPr>
          <w:rFonts w:ascii="Arial" w:hAnsi="Arial" w:cs="Arial"/>
          <w:i w:val="0"/>
          <w:iCs w:val="0"/>
          <w:color w:val="auto"/>
          <w:sz w:val="20"/>
          <w:szCs w:val="20"/>
        </w:rPr>
        <w:t>is</w:t>
      </w:r>
      <w:proofErr w:type="spellEnd"/>
      <w:r w:rsidR="001830E5">
        <w:rPr>
          <w:rFonts w:ascii="Arial" w:hAnsi="Arial" w:cs="Arial"/>
          <w:i w:val="0"/>
          <w:iCs w:val="0"/>
          <w:color w:val="auto"/>
          <w:sz w:val="20"/>
          <w:szCs w:val="20"/>
        </w:rPr>
        <w:t xml:space="preserve"> 1.12 (Table 3</w:t>
      </w:r>
      <w:r w:rsidRPr="00690148">
        <w:rPr>
          <w:rFonts w:ascii="Arial" w:hAnsi="Arial" w:cs="Arial"/>
          <w:i w:val="0"/>
          <w:iCs w:val="0"/>
          <w:color w:val="auto"/>
          <w:sz w:val="20"/>
          <w:szCs w:val="20"/>
        </w:rPr>
        <w:t>).</w:t>
      </w:r>
    </w:p>
    <w:p w14:paraId="17EABC13" w14:textId="77777777" w:rsidR="00F376A7" w:rsidRPr="00690148" w:rsidRDefault="00F376A7" w:rsidP="0064516A">
      <w:pPr>
        <w:pStyle w:val="Caption"/>
        <w:keepNext/>
        <w:contextualSpacing/>
        <w:jc w:val="both"/>
        <w:rPr>
          <w:rFonts w:ascii="Arial" w:hAnsi="Arial" w:cs="Arial"/>
          <w:i w:val="0"/>
          <w:iCs w:val="0"/>
          <w:color w:val="auto"/>
          <w:sz w:val="20"/>
          <w:szCs w:val="20"/>
        </w:rPr>
      </w:pPr>
      <w:r w:rsidRPr="00690148">
        <w:rPr>
          <w:rFonts w:ascii="Arial" w:hAnsi="Arial" w:cs="Arial"/>
          <w:i w:val="0"/>
          <w:iCs w:val="0"/>
          <w:color w:val="auto"/>
          <w:sz w:val="20"/>
          <w:szCs w:val="20"/>
        </w:rPr>
        <w:t xml:space="preserve">  </w:t>
      </w:r>
    </w:p>
    <w:bookmarkEnd w:id="11"/>
    <w:p w14:paraId="233DF06F" w14:textId="77777777" w:rsidR="007D787A" w:rsidRPr="00AD4F95" w:rsidRDefault="00AD4F95" w:rsidP="00F376A7">
      <w:pPr>
        <w:pStyle w:val="Caption"/>
        <w:keepNext/>
        <w:spacing w:line="360" w:lineRule="auto"/>
        <w:jc w:val="both"/>
        <w:rPr>
          <w:rFonts w:ascii="Arial" w:hAnsi="Arial" w:cs="Arial"/>
          <w:b/>
          <w:sz w:val="20"/>
          <w:szCs w:val="20"/>
          <w:lang w:val="en-US"/>
        </w:rPr>
      </w:pPr>
      <w:r w:rsidRPr="00AD4F95">
        <w:rPr>
          <w:rFonts w:ascii="Arial" w:hAnsi="Arial" w:cs="Arial"/>
          <w:b/>
          <w:i w:val="0"/>
          <w:iCs w:val="0"/>
          <w:color w:val="auto"/>
          <w:sz w:val="20"/>
          <w:szCs w:val="20"/>
          <w:lang w:val="en-US"/>
        </w:rPr>
        <w:t>Table 3.</w:t>
      </w:r>
      <w:r w:rsidR="00F376A7" w:rsidRPr="00AD4F95">
        <w:rPr>
          <w:rFonts w:ascii="Arial" w:hAnsi="Arial" w:cs="Arial"/>
          <w:b/>
          <w:i w:val="0"/>
          <w:iCs w:val="0"/>
          <w:color w:val="auto"/>
          <w:sz w:val="20"/>
          <w:szCs w:val="20"/>
          <w:lang w:val="en-US"/>
        </w:rPr>
        <w:t xml:space="preserve"> Random Index (RI) values of a matrix of the same dimension (Saaty; 1980)</w:t>
      </w:r>
    </w:p>
    <w:tbl>
      <w:tblPr>
        <w:tblStyle w:val="TableGrid"/>
        <w:tblW w:w="8828" w:type="dxa"/>
        <w:tblInd w:w="8" w:type="dxa"/>
        <w:tblCellMar>
          <w:top w:w="43" w:type="dxa"/>
          <w:right w:w="115" w:type="dxa"/>
        </w:tblCellMar>
        <w:tblLook w:val="04A0" w:firstRow="1" w:lastRow="0" w:firstColumn="1" w:lastColumn="0" w:noHBand="0" w:noVBand="1"/>
      </w:tblPr>
      <w:tblGrid>
        <w:gridCol w:w="1319"/>
        <w:gridCol w:w="674"/>
        <w:gridCol w:w="828"/>
        <w:gridCol w:w="741"/>
        <w:gridCol w:w="786"/>
        <w:gridCol w:w="789"/>
        <w:gridCol w:w="786"/>
        <w:gridCol w:w="788"/>
        <w:gridCol w:w="786"/>
        <w:gridCol w:w="788"/>
        <w:gridCol w:w="543"/>
      </w:tblGrid>
      <w:tr w:rsidR="00905CB0" w14:paraId="1E1A905E" w14:textId="77777777" w:rsidTr="00ED7629">
        <w:trPr>
          <w:trHeight w:val="867"/>
        </w:trPr>
        <w:tc>
          <w:tcPr>
            <w:tcW w:w="1319" w:type="dxa"/>
            <w:tcBorders>
              <w:top w:val="single" w:sz="4" w:space="0" w:color="000000"/>
              <w:left w:val="nil"/>
              <w:bottom w:val="single" w:sz="4" w:space="0" w:color="000000"/>
              <w:right w:val="nil"/>
            </w:tcBorders>
            <w:shd w:val="clear" w:color="auto" w:fill="F2F2F2"/>
            <w:hideMark/>
          </w:tcPr>
          <w:p w14:paraId="1A3D8966" w14:textId="77777777" w:rsidR="00905CB0" w:rsidRDefault="00905CB0" w:rsidP="00ED7629">
            <w:pPr>
              <w:spacing w:line="360" w:lineRule="auto"/>
              <w:jc w:val="both"/>
              <w:rPr>
                <w:rFonts w:ascii="Times New Roman" w:hAnsi="Times New Roman" w:cs="Times New Roman"/>
                <w:sz w:val="24"/>
                <w:szCs w:val="24"/>
              </w:rPr>
            </w:pPr>
            <w:bookmarkStart w:id="12" w:name="_Toc121738106"/>
            <w:proofErr w:type="spellStart"/>
            <w:r>
              <w:rPr>
                <w:rFonts w:ascii="Times New Roman" w:eastAsia="Tw Cen MT" w:hAnsi="Times New Roman" w:cs="Times New Roman"/>
                <w:b/>
                <w:sz w:val="24"/>
                <w:szCs w:val="24"/>
              </w:rPr>
              <w:t>Number</w:t>
            </w:r>
            <w:proofErr w:type="spellEnd"/>
            <w:r>
              <w:rPr>
                <w:rFonts w:ascii="Times New Roman" w:eastAsia="Tw Cen MT" w:hAnsi="Times New Roman" w:cs="Times New Roman"/>
                <w:b/>
                <w:sz w:val="24"/>
                <w:szCs w:val="24"/>
              </w:rPr>
              <w:t xml:space="preserve"> of variables</w:t>
            </w:r>
          </w:p>
        </w:tc>
        <w:tc>
          <w:tcPr>
            <w:tcW w:w="674" w:type="dxa"/>
            <w:tcBorders>
              <w:top w:val="single" w:sz="4" w:space="0" w:color="000000"/>
              <w:left w:val="nil"/>
              <w:bottom w:val="single" w:sz="4" w:space="0" w:color="000000"/>
              <w:right w:val="nil"/>
            </w:tcBorders>
            <w:shd w:val="clear" w:color="auto" w:fill="F2F2F2"/>
            <w:vAlign w:val="center"/>
            <w:hideMark/>
          </w:tcPr>
          <w:p w14:paraId="45CCD4F0"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28" w:type="dxa"/>
            <w:tcBorders>
              <w:top w:val="single" w:sz="4" w:space="0" w:color="000000"/>
              <w:left w:val="nil"/>
              <w:bottom w:val="single" w:sz="4" w:space="0" w:color="000000"/>
              <w:right w:val="nil"/>
            </w:tcBorders>
            <w:shd w:val="clear" w:color="auto" w:fill="F2F2F2"/>
            <w:vAlign w:val="center"/>
            <w:hideMark/>
          </w:tcPr>
          <w:p w14:paraId="5E11CE95"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41" w:type="dxa"/>
            <w:tcBorders>
              <w:top w:val="single" w:sz="4" w:space="0" w:color="000000"/>
              <w:left w:val="nil"/>
              <w:bottom w:val="single" w:sz="4" w:space="0" w:color="000000"/>
              <w:right w:val="nil"/>
            </w:tcBorders>
            <w:shd w:val="clear" w:color="auto" w:fill="F2F2F2"/>
            <w:vAlign w:val="center"/>
            <w:hideMark/>
          </w:tcPr>
          <w:p w14:paraId="6C2F0A56"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86" w:type="dxa"/>
            <w:tcBorders>
              <w:top w:val="single" w:sz="4" w:space="0" w:color="000000"/>
              <w:left w:val="nil"/>
              <w:bottom w:val="single" w:sz="4" w:space="0" w:color="000000"/>
              <w:right w:val="nil"/>
            </w:tcBorders>
            <w:shd w:val="clear" w:color="auto" w:fill="F2F2F2"/>
            <w:vAlign w:val="center"/>
            <w:hideMark/>
          </w:tcPr>
          <w:p w14:paraId="63AC67C5"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89" w:type="dxa"/>
            <w:tcBorders>
              <w:top w:val="single" w:sz="4" w:space="0" w:color="000000"/>
              <w:left w:val="nil"/>
              <w:bottom w:val="single" w:sz="4" w:space="0" w:color="000000"/>
              <w:right w:val="nil"/>
            </w:tcBorders>
            <w:shd w:val="clear" w:color="auto" w:fill="F2F2F2"/>
            <w:vAlign w:val="center"/>
            <w:hideMark/>
          </w:tcPr>
          <w:p w14:paraId="6815EB5F"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86" w:type="dxa"/>
            <w:tcBorders>
              <w:top w:val="single" w:sz="4" w:space="0" w:color="000000"/>
              <w:left w:val="nil"/>
              <w:bottom w:val="single" w:sz="4" w:space="0" w:color="000000"/>
              <w:right w:val="nil"/>
            </w:tcBorders>
            <w:shd w:val="clear" w:color="auto" w:fill="F2F2F2"/>
            <w:vAlign w:val="center"/>
            <w:hideMark/>
          </w:tcPr>
          <w:p w14:paraId="2BF3908D"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88" w:type="dxa"/>
            <w:tcBorders>
              <w:top w:val="single" w:sz="4" w:space="0" w:color="000000"/>
              <w:left w:val="nil"/>
              <w:bottom w:val="single" w:sz="4" w:space="0" w:color="000000"/>
              <w:right w:val="nil"/>
            </w:tcBorders>
            <w:shd w:val="clear" w:color="auto" w:fill="F2F2F2"/>
            <w:vAlign w:val="center"/>
            <w:hideMark/>
          </w:tcPr>
          <w:p w14:paraId="39FD406C"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86" w:type="dxa"/>
            <w:tcBorders>
              <w:top w:val="single" w:sz="4" w:space="0" w:color="000000"/>
              <w:left w:val="nil"/>
              <w:bottom w:val="single" w:sz="4" w:space="0" w:color="000000"/>
              <w:right w:val="nil"/>
            </w:tcBorders>
            <w:shd w:val="clear" w:color="auto" w:fill="F2F2F2"/>
            <w:vAlign w:val="center"/>
            <w:hideMark/>
          </w:tcPr>
          <w:p w14:paraId="439D48D9"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788" w:type="dxa"/>
            <w:tcBorders>
              <w:top w:val="single" w:sz="4" w:space="0" w:color="000000"/>
              <w:left w:val="nil"/>
              <w:bottom w:val="single" w:sz="4" w:space="0" w:color="000000"/>
              <w:right w:val="nil"/>
            </w:tcBorders>
            <w:shd w:val="clear" w:color="auto" w:fill="F2F2F2"/>
            <w:vAlign w:val="center"/>
            <w:hideMark/>
          </w:tcPr>
          <w:p w14:paraId="04008FF7"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43" w:type="dxa"/>
            <w:tcBorders>
              <w:top w:val="single" w:sz="4" w:space="0" w:color="000000"/>
              <w:left w:val="nil"/>
              <w:bottom w:val="single" w:sz="4" w:space="0" w:color="000000"/>
              <w:right w:val="nil"/>
            </w:tcBorders>
            <w:shd w:val="clear" w:color="auto" w:fill="F2F2F2"/>
            <w:vAlign w:val="center"/>
            <w:hideMark/>
          </w:tcPr>
          <w:p w14:paraId="249FB61F"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905CB0" w14:paraId="02972673" w14:textId="77777777" w:rsidTr="00ED7629">
        <w:trPr>
          <w:trHeight w:val="295"/>
        </w:trPr>
        <w:tc>
          <w:tcPr>
            <w:tcW w:w="1319" w:type="dxa"/>
            <w:tcBorders>
              <w:top w:val="single" w:sz="4" w:space="0" w:color="000000"/>
              <w:left w:val="nil"/>
              <w:bottom w:val="single" w:sz="4" w:space="0" w:color="000000"/>
              <w:right w:val="nil"/>
            </w:tcBorders>
            <w:shd w:val="clear" w:color="auto" w:fill="F2F2F2"/>
            <w:hideMark/>
          </w:tcPr>
          <w:p w14:paraId="7C211619" w14:textId="77777777" w:rsidR="00905CB0" w:rsidRDefault="00905CB0" w:rsidP="00ED7629">
            <w:pPr>
              <w:spacing w:line="360" w:lineRule="auto"/>
              <w:jc w:val="both"/>
              <w:rPr>
                <w:rFonts w:ascii="Times New Roman" w:hAnsi="Times New Roman" w:cs="Times New Roman"/>
                <w:sz w:val="24"/>
                <w:szCs w:val="24"/>
              </w:rPr>
            </w:pPr>
            <w:r>
              <w:rPr>
                <w:rFonts w:ascii="Times New Roman" w:eastAsia="Tw Cen MT" w:hAnsi="Times New Roman" w:cs="Times New Roman"/>
                <w:b/>
                <w:sz w:val="24"/>
                <w:szCs w:val="24"/>
              </w:rPr>
              <w:t>AI</w:t>
            </w:r>
          </w:p>
        </w:tc>
        <w:tc>
          <w:tcPr>
            <w:tcW w:w="674" w:type="dxa"/>
            <w:tcBorders>
              <w:top w:val="single" w:sz="4" w:space="0" w:color="000000"/>
              <w:left w:val="nil"/>
              <w:bottom w:val="single" w:sz="4" w:space="0" w:color="000000"/>
              <w:right w:val="nil"/>
            </w:tcBorders>
            <w:hideMark/>
          </w:tcPr>
          <w:p w14:paraId="1C59C6E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28" w:type="dxa"/>
            <w:tcBorders>
              <w:top w:val="single" w:sz="4" w:space="0" w:color="000000"/>
              <w:left w:val="nil"/>
              <w:bottom w:val="single" w:sz="4" w:space="0" w:color="000000"/>
              <w:right w:val="nil"/>
            </w:tcBorders>
            <w:hideMark/>
          </w:tcPr>
          <w:p w14:paraId="3B2F5AB7"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0.58</w:t>
            </w:r>
          </w:p>
        </w:tc>
        <w:tc>
          <w:tcPr>
            <w:tcW w:w="741" w:type="dxa"/>
            <w:tcBorders>
              <w:top w:val="single" w:sz="4" w:space="0" w:color="000000"/>
              <w:left w:val="nil"/>
              <w:bottom w:val="single" w:sz="4" w:space="0" w:color="000000"/>
              <w:right w:val="nil"/>
            </w:tcBorders>
            <w:hideMark/>
          </w:tcPr>
          <w:p w14:paraId="22B7E21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786" w:type="dxa"/>
            <w:tcBorders>
              <w:top w:val="single" w:sz="4" w:space="0" w:color="000000"/>
              <w:left w:val="nil"/>
              <w:bottom w:val="single" w:sz="4" w:space="0" w:color="000000"/>
              <w:right w:val="nil"/>
            </w:tcBorders>
            <w:hideMark/>
          </w:tcPr>
          <w:p w14:paraId="036879E0" w14:textId="77777777" w:rsidR="00905CB0" w:rsidRPr="00643494" w:rsidRDefault="00905CB0" w:rsidP="00ED7629">
            <w:pPr>
              <w:spacing w:line="360" w:lineRule="auto"/>
              <w:jc w:val="both"/>
              <w:rPr>
                <w:rFonts w:ascii="Times New Roman" w:hAnsi="Times New Roman" w:cs="Times New Roman"/>
                <w:b/>
                <w:sz w:val="24"/>
                <w:szCs w:val="24"/>
              </w:rPr>
            </w:pPr>
            <w:r w:rsidRPr="00643494">
              <w:rPr>
                <w:rFonts w:ascii="Times New Roman" w:hAnsi="Times New Roman" w:cs="Times New Roman"/>
                <w:b/>
                <w:sz w:val="24"/>
                <w:szCs w:val="24"/>
              </w:rPr>
              <w:t>1.12</w:t>
            </w:r>
          </w:p>
        </w:tc>
        <w:tc>
          <w:tcPr>
            <w:tcW w:w="789" w:type="dxa"/>
            <w:tcBorders>
              <w:top w:val="single" w:sz="4" w:space="0" w:color="000000"/>
              <w:left w:val="nil"/>
              <w:bottom w:val="single" w:sz="4" w:space="0" w:color="000000"/>
              <w:right w:val="nil"/>
            </w:tcBorders>
            <w:hideMark/>
          </w:tcPr>
          <w:p w14:paraId="5A1835BA"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786" w:type="dxa"/>
            <w:tcBorders>
              <w:top w:val="single" w:sz="4" w:space="0" w:color="000000"/>
              <w:left w:val="nil"/>
              <w:bottom w:val="single" w:sz="4" w:space="0" w:color="000000"/>
              <w:right w:val="nil"/>
            </w:tcBorders>
            <w:hideMark/>
          </w:tcPr>
          <w:p w14:paraId="6DD218FA"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788" w:type="dxa"/>
            <w:tcBorders>
              <w:top w:val="single" w:sz="4" w:space="0" w:color="000000"/>
              <w:left w:val="nil"/>
              <w:bottom w:val="single" w:sz="4" w:space="0" w:color="000000"/>
              <w:right w:val="nil"/>
            </w:tcBorders>
            <w:hideMark/>
          </w:tcPr>
          <w:p w14:paraId="30152B0D"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786" w:type="dxa"/>
            <w:tcBorders>
              <w:top w:val="single" w:sz="4" w:space="0" w:color="000000"/>
              <w:left w:val="nil"/>
              <w:bottom w:val="single" w:sz="4" w:space="0" w:color="000000"/>
              <w:right w:val="nil"/>
            </w:tcBorders>
            <w:hideMark/>
          </w:tcPr>
          <w:p w14:paraId="372171DB"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1.45</w:t>
            </w:r>
          </w:p>
        </w:tc>
        <w:tc>
          <w:tcPr>
            <w:tcW w:w="788" w:type="dxa"/>
            <w:tcBorders>
              <w:top w:val="single" w:sz="4" w:space="0" w:color="000000"/>
              <w:left w:val="nil"/>
              <w:bottom w:val="single" w:sz="4" w:space="0" w:color="000000"/>
              <w:right w:val="nil"/>
            </w:tcBorders>
            <w:hideMark/>
          </w:tcPr>
          <w:p w14:paraId="1919BA20"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1.49</w:t>
            </w:r>
          </w:p>
        </w:tc>
        <w:tc>
          <w:tcPr>
            <w:tcW w:w="543" w:type="dxa"/>
            <w:tcBorders>
              <w:top w:val="single" w:sz="4" w:space="0" w:color="000000"/>
              <w:left w:val="nil"/>
              <w:bottom w:val="single" w:sz="4" w:space="0" w:color="000000"/>
              <w:right w:val="nil"/>
            </w:tcBorders>
            <w:hideMark/>
          </w:tcPr>
          <w:p w14:paraId="0B060FC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1.51</w:t>
            </w:r>
          </w:p>
        </w:tc>
      </w:tr>
    </w:tbl>
    <w:p w14:paraId="7BAABA41" w14:textId="77777777" w:rsidR="00905CB0" w:rsidRDefault="00905CB0" w:rsidP="0040290D">
      <w:pPr>
        <w:spacing w:line="360" w:lineRule="auto"/>
        <w:contextualSpacing/>
        <w:jc w:val="both"/>
        <w:rPr>
          <w:rFonts w:ascii="Arial" w:hAnsi="Arial" w:cs="Arial"/>
          <w:sz w:val="20"/>
          <w:szCs w:val="20"/>
          <w:lang w:val="en-US"/>
        </w:rPr>
      </w:pPr>
    </w:p>
    <w:p w14:paraId="5FB83D75"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Once we know the Random Index (RI), we need to determine the Consistency Index (CI). The steps are as follows: </w:t>
      </w:r>
    </w:p>
    <w:p w14:paraId="3A1AAD5C"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1: </w:t>
      </w:r>
      <w:proofErr w:type="spellStart"/>
      <w:r w:rsidRPr="00626E1C">
        <w:rPr>
          <w:rFonts w:ascii="Arial" w:hAnsi="Arial" w:cs="Arial"/>
          <w:sz w:val="20"/>
          <w:szCs w:val="20"/>
          <w:lang w:val="en-US"/>
        </w:rPr>
        <w:t>normalise</w:t>
      </w:r>
      <w:proofErr w:type="spellEnd"/>
      <w:r w:rsidRPr="00626E1C">
        <w:rPr>
          <w:rFonts w:ascii="Arial" w:hAnsi="Arial" w:cs="Arial"/>
          <w:sz w:val="20"/>
          <w:szCs w:val="20"/>
          <w:lang w:val="en-US"/>
        </w:rPr>
        <w:t xml:space="preserve"> the original matrix by dividing each element in a column by the sum of that column; </w:t>
      </w:r>
    </w:p>
    <w:p w14:paraId="2C7985EE"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2: average each row to determine the eigenvector; </w:t>
      </w:r>
    </w:p>
    <w:p w14:paraId="4D13B754"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3: multiply each column of the matrix by its corresponding priority vector to determine the overall priority; </w:t>
      </w:r>
    </w:p>
    <w:p w14:paraId="086CF061"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4: divide each global priority by its corresponding priority vector to determine the rational priority; </w:t>
      </w:r>
    </w:p>
    <w:p w14:paraId="564E6B11"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Step 5: determine the average of the rational priorities (</w:t>
      </w:r>
      <w:r w:rsidRPr="00626E1C">
        <w:rPr>
          <w:rFonts w:ascii="Arial" w:hAnsi="Arial" w:cs="Arial"/>
          <w:sz w:val="20"/>
          <w:szCs w:val="20"/>
        </w:rPr>
        <w:t>λ</w:t>
      </w:r>
      <w:r w:rsidRPr="00626E1C">
        <w:rPr>
          <w:rFonts w:ascii="Arial" w:hAnsi="Arial" w:cs="Arial"/>
          <w:sz w:val="20"/>
          <w:szCs w:val="20"/>
          <w:lang w:val="en-US"/>
        </w:rPr>
        <w:t xml:space="preserve"> max): (5)</w:t>
      </w:r>
    </w:p>
    <w:p w14:paraId="196E3D00"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6: calculate the Consistency Index (CI) (6)   </w:t>
      </w:r>
    </w:p>
    <w:p w14:paraId="3526E9F7"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Finally, the Consistency Ratio is calculated using the following formula: (7) </w:t>
      </w:r>
      <w:r w:rsidRPr="00626E1C">
        <w:rPr>
          <w:rFonts w:ascii="Arial" w:hAnsi="Arial" w:cs="Arial"/>
          <w:sz w:val="20"/>
          <w:szCs w:val="20"/>
          <w:lang w:val="en-US"/>
        </w:rPr>
        <w:tab/>
      </w:r>
    </w:p>
    <w:p w14:paraId="30EA6EB7" w14:textId="77777777" w:rsidR="0040290D" w:rsidRDefault="0040290D" w:rsidP="00ED081A">
      <w:pPr>
        <w:spacing w:line="240" w:lineRule="auto"/>
        <w:contextualSpacing/>
        <w:jc w:val="both"/>
        <w:rPr>
          <w:rFonts w:ascii="Arial" w:hAnsi="Arial" w:cs="Arial"/>
          <w:sz w:val="20"/>
          <w:szCs w:val="20"/>
        </w:rPr>
      </w:pPr>
      <w:r w:rsidRPr="00626E1C">
        <w:rPr>
          <w:rFonts w:ascii="Arial" w:hAnsi="Arial" w:cs="Arial"/>
          <w:sz w:val="20"/>
          <w:szCs w:val="20"/>
          <w:lang w:val="en-US"/>
        </w:rPr>
        <w:t xml:space="preserve">It is 5.7%, so CR ˂ 10%.  Consequently, the judgements attributed are good. </w:t>
      </w:r>
      <w:r w:rsidR="001830E5">
        <w:rPr>
          <w:rFonts w:ascii="Arial" w:hAnsi="Arial" w:cs="Arial"/>
          <w:sz w:val="20"/>
          <w:szCs w:val="20"/>
        </w:rPr>
        <w:t>Table 4</w:t>
      </w:r>
      <w:r w:rsidRPr="00626E1C">
        <w:rPr>
          <w:rFonts w:ascii="Arial" w:hAnsi="Arial" w:cs="Arial"/>
          <w:sz w:val="20"/>
          <w:szCs w:val="20"/>
        </w:rPr>
        <w:t xml:space="preserve"> </w:t>
      </w:r>
      <w:proofErr w:type="spellStart"/>
      <w:r w:rsidRPr="00626E1C">
        <w:rPr>
          <w:rFonts w:ascii="Arial" w:hAnsi="Arial" w:cs="Arial"/>
          <w:sz w:val="20"/>
          <w:szCs w:val="20"/>
        </w:rPr>
        <w:t>summarises</w:t>
      </w:r>
      <w:proofErr w:type="spellEnd"/>
      <w:r w:rsidRPr="00626E1C">
        <w:rPr>
          <w:rFonts w:ascii="Arial" w:hAnsi="Arial" w:cs="Arial"/>
          <w:sz w:val="20"/>
          <w:szCs w:val="20"/>
        </w:rPr>
        <w:t xml:space="preserve"> the </w:t>
      </w:r>
      <w:proofErr w:type="spellStart"/>
      <w:r w:rsidRPr="00626E1C">
        <w:rPr>
          <w:rFonts w:ascii="Arial" w:hAnsi="Arial" w:cs="Arial"/>
          <w:sz w:val="20"/>
          <w:szCs w:val="20"/>
        </w:rPr>
        <w:t>results</w:t>
      </w:r>
      <w:proofErr w:type="spellEnd"/>
      <w:r w:rsidRPr="00626E1C">
        <w:rPr>
          <w:rFonts w:ascii="Arial" w:hAnsi="Arial" w:cs="Arial"/>
          <w:sz w:val="20"/>
          <w:szCs w:val="20"/>
        </w:rPr>
        <w:t xml:space="preserve"> </w:t>
      </w:r>
      <w:proofErr w:type="spellStart"/>
      <w:r w:rsidRPr="00626E1C">
        <w:rPr>
          <w:rFonts w:ascii="Arial" w:hAnsi="Arial" w:cs="Arial"/>
          <w:sz w:val="20"/>
          <w:szCs w:val="20"/>
        </w:rPr>
        <w:t>obtained</w:t>
      </w:r>
      <w:proofErr w:type="spellEnd"/>
      <w:r w:rsidRPr="00626E1C">
        <w:rPr>
          <w:rFonts w:ascii="Arial" w:hAnsi="Arial" w:cs="Arial"/>
          <w:sz w:val="20"/>
          <w:szCs w:val="20"/>
        </w:rPr>
        <w:t xml:space="preserve"> </w:t>
      </w:r>
      <w:proofErr w:type="spellStart"/>
      <w:r w:rsidRPr="00626E1C">
        <w:rPr>
          <w:rFonts w:ascii="Arial" w:hAnsi="Arial" w:cs="Arial"/>
          <w:sz w:val="20"/>
          <w:szCs w:val="20"/>
        </w:rPr>
        <w:t>from</w:t>
      </w:r>
      <w:proofErr w:type="spellEnd"/>
      <w:r w:rsidRPr="00626E1C">
        <w:rPr>
          <w:rFonts w:ascii="Arial" w:hAnsi="Arial" w:cs="Arial"/>
          <w:sz w:val="20"/>
          <w:szCs w:val="20"/>
        </w:rPr>
        <w:t xml:space="preserve"> the </w:t>
      </w:r>
      <w:proofErr w:type="spellStart"/>
      <w:r w:rsidRPr="00626E1C">
        <w:rPr>
          <w:rFonts w:ascii="Arial" w:hAnsi="Arial" w:cs="Arial"/>
          <w:sz w:val="20"/>
          <w:szCs w:val="20"/>
        </w:rPr>
        <w:t>various</w:t>
      </w:r>
      <w:proofErr w:type="spellEnd"/>
      <w:r w:rsidRPr="00626E1C">
        <w:rPr>
          <w:rFonts w:ascii="Arial" w:hAnsi="Arial" w:cs="Arial"/>
          <w:sz w:val="20"/>
          <w:szCs w:val="20"/>
        </w:rPr>
        <w:t xml:space="preserve"> </w:t>
      </w:r>
      <w:proofErr w:type="spellStart"/>
      <w:r w:rsidRPr="00626E1C">
        <w:rPr>
          <w:rFonts w:ascii="Arial" w:hAnsi="Arial" w:cs="Arial"/>
          <w:sz w:val="20"/>
          <w:szCs w:val="20"/>
        </w:rPr>
        <w:t>calculations</w:t>
      </w:r>
      <w:proofErr w:type="spellEnd"/>
      <w:r w:rsidRPr="00626E1C">
        <w:rPr>
          <w:rFonts w:ascii="Arial" w:hAnsi="Arial" w:cs="Arial"/>
          <w:sz w:val="20"/>
          <w:szCs w:val="20"/>
        </w:rPr>
        <w:t>.</w:t>
      </w:r>
    </w:p>
    <w:p w14:paraId="2CA62EFC" w14:textId="77777777" w:rsidR="001830E5" w:rsidRPr="00626E1C" w:rsidRDefault="001830E5" w:rsidP="0040290D">
      <w:pPr>
        <w:spacing w:line="360" w:lineRule="auto"/>
        <w:contextualSpacing/>
        <w:jc w:val="both"/>
        <w:rPr>
          <w:rFonts w:ascii="Arial" w:hAnsi="Arial" w:cs="Arial"/>
          <w:sz w:val="20"/>
          <w:szCs w:val="20"/>
        </w:rPr>
      </w:pPr>
    </w:p>
    <w:p w14:paraId="7E653E7A" w14:textId="77777777" w:rsidR="00D23DC0" w:rsidRPr="00AD4F95" w:rsidRDefault="00AD4F95" w:rsidP="0040290D">
      <w:pPr>
        <w:spacing w:line="360" w:lineRule="auto"/>
        <w:contextualSpacing/>
        <w:jc w:val="both"/>
        <w:rPr>
          <w:rFonts w:ascii="Arial" w:hAnsi="Arial" w:cs="Arial"/>
          <w:b/>
          <w:sz w:val="20"/>
          <w:szCs w:val="20"/>
          <w:lang w:val="en-US"/>
        </w:rPr>
      </w:pPr>
      <w:r w:rsidRPr="00AD4F95">
        <w:rPr>
          <w:rFonts w:ascii="Arial" w:hAnsi="Arial" w:cs="Arial"/>
          <w:b/>
          <w:sz w:val="20"/>
          <w:szCs w:val="20"/>
          <w:lang w:val="en-US"/>
        </w:rPr>
        <w:lastRenderedPageBreak/>
        <w:t>Table 4.</w:t>
      </w:r>
      <w:r w:rsidR="0040290D" w:rsidRPr="00AD4F95">
        <w:rPr>
          <w:rFonts w:ascii="Arial" w:hAnsi="Arial" w:cs="Arial"/>
          <w:b/>
          <w:sz w:val="20"/>
          <w:szCs w:val="20"/>
          <w:lang w:val="en-US"/>
        </w:rPr>
        <w:t xml:space="preserve"> Summary of results obtained</w:t>
      </w:r>
    </w:p>
    <w:bookmarkEnd w:id="12"/>
    <w:tbl>
      <w:tblPr>
        <w:tblStyle w:val="TableGrid0"/>
        <w:tblW w:w="0" w:type="auto"/>
        <w:tblLook w:val="04A0" w:firstRow="1" w:lastRow="0" w:firstColumn="1" w:lastColumn="0" w:noHBand="0" w:noVBand="1"/>
      </w:tblPr>
      <w:tblGrid>
        <w:gridCol w:w="837"/>
        <w:gridCol w:w="837"/>
        <w:gridCol w:w="837"/>
        <w:gridCol w:w="837"/>
        <w:gridCol w:w="837"/>
        <w:gridCol w:w="837"/>
        <w:gridCol w:w="838"/>
        <w:gridCol w:w="838"/>
        <w:gridCol w:w="838"/>
        <w:gridCol w:w="838"/>
        <w:gridCol w:w="838"/>
      </w:tblGrid>
      <w:tr w:rsidR="00905CB0" w14:paraId="36E1F01A" w14:textId="77777777" w:rsidTr="00ED7629">
        <w:trPr>
          <w:trHeight w:val="547"/>
        </w:trPr>
        <w:tc>
          <w:tcPr>
            <w:tcW w:w="837" w:type="dxa"/>
            <w:tcBorders>
              <w:top w:val="nil"/>
              <w:left w:val="nil"/>
              <w:right w:val="nil"/>
            </w:tcBorders>
          </w:tcPr>
          <w:p w14:paraId="0D1AD2B9" w14:textId="77777777" w:rsidR="00905CB0" w:rsidRDefault="00905CB0" w:rsidP="00ED7629">
            <w:pPr>
              <w:pStyle w:val="Heading4"/>
              <w:spacing w:before="0" w:after="0"/>
              <w:outlineLvl w:val="3"/>
              <w:rPr>
                <w:rFonts w:eastAsia="Calibri" w:cs="Times New Roman"/>
                <w:b w:val="0"/>
                <w:iCs w:val="0"/>
                <w:kern w:val="2"/>
                <w:szCs w:val="24"/>
              </w:rPr>
            </w:pPr>
          </w:p>
        </w:tc>
        <w:tc>
          <w:tcPr>
            <w:tcW w:w="837" w:type="dxa"/>
            <w:tcBorders>
              <w:left w:val="nil"/>
              <w:right w:val="nil"/>
            </w:tcBorders>
          </w:tcPr>
          <w:p w14:paraId="5912B52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P</w:t>
            </w:r>
          </w:p>
        </w:tc>
        <w:tc>
          <w:tcPr>
            <w:tcW w:w="837" w:type="dxa"/>
            <w:tcBorders>
              <w:left w:val="nil"/>
              <w:right w:val="nil"/>
            </w:tcBorders>
          </w:tcPr>
          <w:p w14:paraId="3DBDABD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EP</w:t>
            </w:r>
          </w:p>
        </w:tc>
        <w:tc>
          <w:tcPr>
            <w:tcW w:w="837" w:type="dxa"/>
            <w:tcBorders>
              <w:left w:val="nil"/>
              <w:right w:val="nil"/>
            </w:tcBorders>
          </w:tcPr>
          <w:p w14:paraId="3075E97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w:t>
            </w:r>
          </w:p>
        </w:tc>
        <w:tc>
          <w:tcPr>
            <w:tcW w:w="837" w:type="dxa"/>
            <w:tcBorders>
              <w:left w:val="nil"/>
              <w:right w:val="nil"/>
            </w:tcBorders>
          </w:tcPr>
          <w:p w14:paraId="368A40F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OC</w:t>
            </w:r>
          </w:p>
        </w:tc>
        <w:tc>
          <w:tcPr>
            <w:tcW w:w="837" w:type="dxa"/>
            <w:tcBorders>
              <w:left w:val="nil"/>
              <w:right w:val="nil"/>
            </w:tcBorders>
          </w:tcPr>
          <w:p w14:paraId="70EB0930"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K</w:t>
            </w:r>
          </w:p>
        </w:tc>
        <w:tc>
          <w:tcPr>
            <w:tcW w:w="838" w:type="dxa"/>
            <w:tcBorders>
              <w:left w:val="nil"/>
              <w:right w:val="nil"/>
            </w:tcBorders>
          </w:tcPr>
          <w:p w14:paraId="03CC5EE4"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proofErr w:type="spellStart"/>
            <w:proofErr w:type="gramStart"/>
            <w:r>
              <w:rPr>
                <w:rFonts w:ascii="Times New Roman" w:hAnsi="Times New Roman" w:cs="Times New Roman"/>
                <w:sz w:val="24"/>
                <w:szCs w:val="24"/>
              </w:rPr>
              <w:t>λ</w:t>
            </w:r>
            <w:proofErr w:type="gramEnd"/>
            <w:r>
              <w:rPr>
                <w:rFonts w:ascii="Times New Roman" w:hAnsi="Times New Roman" w:cs="Times New Roman"/>
                <w:sz w:val="24"/>
                <w:szCs w:val="24"/>
              </w:rPr>
              <w:t>max</w:t>
            </w:r>
            <w:proofErr w:type="spellEnd"/>
          </w:p>
        </w:tc>
        <w:tc>
          <w:tcPr>
            <w:tcW w:w="838" w:type="dxa"/>
            <w:tcBorders>
              <w:left w:val="nil"/>
              <w:right w:val="nil"/>
            </w:tcBorders>
          </w:tcPr>
          <w:p w14:paraId="52610C6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IC</w:t>
            </w:r>
          </w:p>
        </w:tc>
        <w:tc>
          <w:tcPr>
            <w:tcW w:w="838" w:type="dxa"/>
            <w:tcBorders>
              <w:left w:val="nil"/>
              <w:right w:val="nil"/>
            </w:tcBorders>
          </w:tcPr>
          <w:p w14:paraId="7025680A"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RC</w:t>
            </w:r>
          </w:p>
        </w:tc>
        <w:tc>
          <w:tcPr>
            <w:tcW w:w="838" w:type="dxa"/>
            <w:tcBorders>
              <w:left w:val="nil"/>
              <w:right w:val="nil"/>
            </w:tcBorders>
          </w:tcPr>
          <w:p w14:paraId="6615304E" w14:textId="77777777" w:rsidR="00905CB0" w:rsidRDefault="00905CB0" w:rsidP="00ED7629">
            <w:pPr>
              <w:pStyle w:val="Heading4"/>
              <w:spacing w:before="0" w:after="0"/>
              <w:outlineLvl w:val="3"/>
              <w:rPr>
                <w:rFonts w:eastAsia="Calibri" w:cs="Times New Roman"/>
                <w:b w:val="0"/>
                <w:iCs w:val="0"/>
                <w:kern w:val="2"/>
                <w:szCs w:val="24"/>
              </w:rPr>
            </w:pPr>
            <w:proofErr w:type="spellStart"/>
            <w:r>
              <w:rPr>
                <w:rFonts w:eastAsia="Calibri" w:cs="Times New Roman"/>
                <w:b w:val="0"/>
                <w:iCs w:val="0"/>
                <w:kern w:val="2"/>
                <w:szCs w:val="24"/>
              </w:rPr>
              <w:t>Vp</w:t>
            </w:r>
            <w:proofErr w:type="spellEnd"/>
          </w:p>
        </w:tc>
        <w:tc>
          <w:tcPr>
            <w:tcW w:w="838" w:type="dxa"/>
            <w:tcBorders>
              <w:left w:val="nil"/>
              <w:right w:val="nil"/>
            </w:tcBorders>
          </w:tcPr>
          <w:p w14:paraId="55EB1719" w14:textId="77777777" w:rsidR="00905CB0" w:rsidRDefault="00905CB0" w:rsidP="00ED7629">
            <w:pPr>
              <w:pStyle w:val="Heading4"/>
              <w:spacing w:before="0" w:after="0"/>
              <w:outlineLvl w:val="3"/>
              <w:rPr>
                <w:rFonts w:eastAsia="Calibri" w:cs="Times New Roman"/>
                <w:b w:val="0"/>
                <w:iCs w:val="0"/>
                <w:kern w:val="2"/>
                <w:szCs w:val="24"/>
              </w:rPr>
            </w:pPr>
            <w:r>
              <w:rPr>
                <w:rFonts w:eastAsia="Calibri" w:cs="Times New Roman"/>
                <w:b w:val="0"/>
                <w:iCs w:val="0"/>
                <w:kern w:val="2"/>
                <w:szCs w:val="24"/>
              </w:rPr>
              <w:t>Cp</w:t>
            </w:r>
          </w:p>
        </w:tc>
      </w:tr>
      <w:tr w:rsidR="00905CB0" w14:paraId="38FFE93C" w14:textId="77777777" w:rsidTr="00905CB0">
        <w:tc>
          <w:tcPr>
            <w:tcW w:w="837" w:type="dxa"/>
            <w:tcBorders>
              <w:left w:val="nil"/>
              <w:bottom w:val="nil"/>
              <w:right w:val="nil"/>
            </w:tcBorders>
          </w:tcPr>
          <w:p w14:paraId="14C4DD01"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P</w:t>
            </w:r>
          </w:p>
        </w:tc>
        <w:tc>
          <w:tcPr>
            <w:tcW w:w="837" w:type="dxa"/>
            <w:tcBorders>
              <w:left w:val="nil"/>
              <w:bottom w:val="nil"/>
              <w:right w:val="nil"/>
            </w:tcBorders>
          </w:tcPr>
          <w:p w14:paraId="5F5F34B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c>
          <w:tcPr>
            <w:tcW w:w="837" w:type="dxa"/>
            <w:tcBorders>
              <w:left w:val="nil"/>
              <w:bottom w:val="nil"/>
              <w:right w:val="nil"/>
            </w:tcBorders>
          </w:tcPr>
          <w:p w14:paraId="627764D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left w:val="nil"/>
              <w:bottom w:val="nil"/>
              <w:right w:val="nil"/>
            </w:tcBorders>
          </w:tcPr>
          <w:p w14:paraId="19657E8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0.20</w:t>
            </w:r>
          </w:p>
        </w:tc>
        <w:tc>
          <w:tcPr>
            <w:tcW w:w="837" w:type="dxa"/>
            <w:tcBorders>
              <w:left w:val="nil"/>
              <w:bottom w:val="nil"/>
              <w:right w:val="nil"/>
            </w:tcBorders>
          </w:tcPr>
          <w:p w14:paraId="65B4C242"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0.94</w:t>
            </w:r>
          </w:p>
        </w:tc>
        <w:tc>
          <w:tcPr>
            <w:tcW w:w="837" w:type="dxa"/>
            <w:tcBorders>
              <w:left w:val="nil"/>
              <w:bottom w:val="nil"/>
              <w:right w:val="nil"/>
            </w:tcBorders>
          </w:tcPr>
          <w:p w14:paraId="628D526A"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0.23</w:t>
            </w:r>
          </w:p>
        </w:tc>
        <w:tc>
          <w:tcPr>
            <w:tcW w:w="838" w:type="dxa"/>
            <w:vMerge w:val="restart"/>
            <w:tcBorders>
              <w:left w:val="nil"/>
              <w:bottom w:val="nil"/>
              <w:right w:val="nil"/>
            </w:tcBorders>
            <w:vAlign w:val="center"/>
          </w:tcPr>
          <w:p w14:paraId="629F90AF"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5.23</w:t>
            </w:r>
          </w:p>
          <w:p w14:paraId="1E7E8429"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vMerge w:val="restart"/>
            <w:tcBorders>
              <w:left w:val="nil"/>
              <w:bottom w:val="nil"/>
              <w:right w:val="nil"/>
            </w:tcBorders>
            <w:vAlign w:val="center"/>
          </w:tcPr>
          <w:p w14:paraId="76A0D2A9"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0.057</w:t>
            </w:r>
          </w:p>
          <w:p w14:paraId="12BE9F53"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vMerge w:val="restart"/>
            <w:tcBorders>
              <w:left w:val="nil"/>
              <w:bottom w:val="nil"/>
              <w:right w:val="nil"/>
            </w:tcBorders>
            <w:vAlign w:val="center"/>
          </w:tcPr>
          <w:p w14:paraId="35F2E56E"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5.7%</w:t>
            </w:r>
          </w:p>
          <w:p w14:paraId="4258823B"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tcBorders>
              <w:left w:val="nil"/>
              <w:bottom w:val="nil"/>
              <w:right w:val="nil"/>
            </w:tcBorders>
          </w:tcPr>
          <w:p w14:paraId="5888E008"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2.05</w:t>
            </w:r>
          </w:p>
        </w:tc>
        <w:tc>
          <w:tcPr>
            <w:tcW w:w="838" w:type="dxa"/>
            <w:tcBorders>
              <w:left w:val="nil"/>
              <w:bottom w:val="nil"/>
              <w:right w:val="nil"/>
            </w:tcBorders>
          </w:tcPr>
          <w:p w14:paraId="16078181"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r>
      <w:tr w:rsidR="00905CB0" w14:paraId="3A12ACD8" w14:textId="77777777" w:rsidTr="00905CB0">
        <w:tc>
          <w:tcPr>
            <w:tcW w:w="837" w:type="dxa"/>
            <w:tcBorders>
              <w:top w:val="nil"/>
              <w:left w:val="nil"/>
              <w:bottom w:val="nil"/>
              <w:right w:val="nil"/>
            </w:tcBorders>
          </w:tcPr>
          <w:p w14:paraId="4CA3858D"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EP</w:t>
            </w:r>
          </w:p>
        </w:tc>
        <w:tc>
          <w:tcPr>
            <w:tcW w:w="837" w:type="dxa"/>
            <w:tcBorders>
              <w:top w:val="nil"/>
              <w:left w:val="nil"/>
              <w:bottom w:val="nil"/>
              <w:right w:val="nil"/>
            </w:tcBorders>
          </w:tcPr>
          <w:p w14:paraId="38475B7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248DF8D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0.10</w:t>
            </w:r>
          </w:p>
        </w:tc>
        <w:tc>
          <w:tcPr>
            <w:tcW w:w="837" w:type="dxa"/>
            <w:tcBorders>
              <w:top w:val="nil"/>
              <w:left w:val="nil"/>
              <w:bottom w:val="nil"/>
              <w:right w:val="nil"/>
            </w:tcBorders>
          </w:tcPr>
          <w:p w14:paraId="75904AE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top w:val="nil"/>
              <w:left w:val="nil"/>
              <w:bottom w:val="nil"/>
              <w:right w:val="nil"/>
            </w:tcBorders>
          </w:tcPr>
          <w:p w14:paraId="3B96C1A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0.06</w:t>
            </w:r>
          </w:p>
        </w:tc>
        <w:tc>
          <w:tcPr>
            <w:tcW w:w="837" w:type="dxa"/>
            <w:tcBorders>
              <w:top w:val="nil"/>
              <w:left w:val="nil"/>
              <w:bottom w:val="nil"/>
              <w:right w:val="nil"/>
            </w:tcBorders>
          </w:tcPr>
          <w:p w14:paraId="219125ED"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0.04</w:t>
            </w:r>
          </w:p>
        </w:tc>
        <w:tc>
          <w:tcPr>
            <w:tcW w:w="838" w:type="dxa"/>
            <w:vMerge/>
            <w:tcBorders>
              <w:top w:val="nil"/>
              <w:left w:val="nil"/>
              <w:bottom w:val="nil"/>
              <w:right w:val="nil"/>
            </w:tcBorders>
          </w:tcPr>
          <w:p w14:paraId="5868B649"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4425E968"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7D782148" w14:textId="77777777" w:rsidR="00905CB0" w:rsidRDefault="00905CB0" w:rsidP="00ED7629">
            <w:pPr>
              <w:pStyle w:val="Heading4"/>
              <w:outlineLvl w:val="3"/>
              <w:rPr>
                <w:rFonts w:eastAsia="Calibri" w:cs="Times New Roman"/>
                <w:b w:val="0"/>
                <w:iCs w:val="0"/>
                <w:kern w:val="2"/>
                <w:szCs w:val="24"/>
              </w:rPr>
            </w:pPr>
          </w:p>
        </w:tc>
        <w:tc>
          <w:tcPr>
            <w:tcW w:w="838" w:type="dxa"/>
            <w:tcBorders>
              <w:top w:val="nil"/>
              <w:left w:val="nil"/>
              <w:bottom w:val="nil"/>
              <w:right w:val="nil"/>
            </w:tcBorders>
          </w:tcPr>
          <w:p w14:paraId="04A1B395"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0.58</w:t>
            </w:r>
          </w:p>
        </w:tc>
        <w:tc>
          <w:tcPr>
            <w:tcW w:w="838" w:type="dxa"/>
            <w:tcBorders>
              <w:top w:val="nil"/>
              <w:left w:val="nil"/>
              <w:bottom w:val="nil"/>
              <w:right w:val="nil"/>
            </w:tcBorders>
          </w:tcPr>
          <w:p w14:paraId="4A73084F"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0.10</w:t>
            </w:r>
          </w:p>
        </w:tc>
      </w:tr>
      <w:tr w:rsidR="00905CB0" w14:paraId="14830F0B" w14:textId="77777777" w:rsidTr="00905CB0">
        <w:tc>
          <w:tcPr>
            <w:tcW w:w="837" w:type="dxa"/>
            <w:tcBorders>
              <w:top w:val="nil"/>
              <w:left w:val="nil"/>
              <w:bottom w:val="nil"/>
              <w:right w:val="nil"/>
            </w:tcBorders>
          </w:tcPr>
          <w:p w14:paraId="797DB4C1"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w:t>
            </w:r>
          </w:p>
        </w:tc>
        <w:tc>
          <w:tcPr>
            <w:tcW w:w="837" w:type="dxa"/>
            <w:tcBorders>
              <w:top w:val="nil"/>
              <w:left w:val="nil"/>
              <w:bottom w:val="nil"/>
              <w:right w:val="nil"/>
            </w:tcBorders>
          </w:tcPr>
          <w:p w14:paraId="668C4B9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0.18</w:t>
            </w:r>
          </w:p>
        </w:tc>
        <w:tc>
          <w:tcPr>
            <w:tcW w:w="837" w:type="dxa"/>
            <w:tcBorders>
              <w:top w:val="nil"/>
              <w:left w:val="nil"/>
              <w:bottom w:val="nil"/>
              <w:right w:val="nil"/>
            </w:tcBorders>
          </w:tcPr>
          <w:p w14:paraId="2F3CED3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4F665A5C"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c>
          <w:tcPr>
            <w:tcW w:w="837" w:type="dxa"/>
            <w:tcBorders>
              <w:top w:val="nil"/>
              <w:left w:val="nil"/>
              <w:bottom w:val="nil"/>
              <w:right w:val="nil"/>
            </w:tcBorders>
          </w:tcPr>
          <w:p w14:paraId="24A5586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763D7794"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1.06</w:t>
            </w:r>
          </w:p>
        </w:tc>
        <w:tc>
          <w:tcPr>
            <w:tcW w:w="838" w:type="dxa"/>
            <w:vMerge/>
            <w:tcBorders>
              <w:top w:val="nil"/>
              <w:left w:val="nil"/>
              <w:bottom w:val="nil"/>
              <w:right w:val="nil"/>
            </w:tcBorders>
          </w:tcPr>
          <w:p w14:paraId="2F2154E3"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2CC26680"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38E314C4" w14:textId="77777777" w:rsidR="00905CB0" w:rsidRDefault="00905CB0" w:rsidP="00ED7629">
            <w:pPr>
              <w:pStyle w:val="Heading4"/>
              <w:outlineLvl w:val="3"/>
              <w:rPr>
                <w:rFonts w:eastAsia="Calibri" w:cs="Times New Roman"/>
                <w:b w:val="0"/>
                <w:iCs w:val="0"/>
                <w:kern w:val="2"/>
                <w:szCs w:val="24"/>
              </w:rPr>
            </w:pPr>
          </w:p>
        </w:tc>
        <w:tc>
          <w:tcPr>
            <w:tcW w:w="838" w:type="dxa"/>
            <w:tcBorders>
              <w:top w:val="nil"/>
              <w:left w:val="nil"/>
              <w:bottom w:val="nil"/>
              <w:right w:val="nil"/>
            </w:tcBorders>
          </w:tcPr>
          <w:p w14:paraId="7AA07BFD"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0.70</w:t>
            </w:r>
          </w:p>
        </w:tc>
        <w:tc>
          <w:tcPr>
            <w:tcW w:w="838" w:type="dxa"/>
            <w:tcBorders>
              <w:top w:val="nil"/>
              <w:left w:val="nil"/>
              <w:bottom w:val="nil"/>
              <w:right w:val="nil"/>
            </w:tcBorders>
          </w:tcPr>
          <w:p w14:paraId="79C1A27A"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r>
      <w:tr w:rsidR="00905CB0" w14:paraId="7F4CCEBD" w14:textId="77777777" w:rsidTr="00905CB0">
        <w:tc>
          <w:tcPr>
            <w:tcW w:w="837" w:type="dxa"/>
            <w:tcBorders>
              <w:top w:val="nil"/>
              <w:left w:val="nil"/>
              <w:bottom w:val="nil"/>
              <w:right w:val="nil"/>
            </w:tcBorders>
          </w:tcPr>
          <w:p w14:paraId="02E4E20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OC</w:t>
            </w:r>
          </w:p>
        </w:tc>
        <w:tc>
          <w:tcPr>
            <w:tcW w:w="837" w:type="dxa"/>
            <w:tcBorders>
              <w:top w:val="nil"/>
              <w:left w:val="nil"/>
              <w:bottom w:val="nil"/>
              <w:right w:val="nil"/>
            </w:tcBorders>
          </w:tcPr>
          <w:p w14:paraId="21C0EA63"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00EC8D6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0.50</w:t>
            </w:r>
          </w:p>
        </w:tc>
        <w:tc>
          <w:tcPr>
            <w:tcW w:w="837" w:type="dxa"/>
            <w:tcBorders>
              <w:top w:val="nil"/>
              <w:left w:val="nil"/>
              <w:bottom w:val="nil"/>
              <w:right w:val="nil"/>
            </w:tcBorders>
          </w:tcPr>
          <w:p w14:paraId="0DF9135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1.06</w:t>
            </w:r>
          </w:p>
        </w:tc>
        <w:tc>
          <w:tcPr>
            <w:tcW w:w="837" w:type="dxa"/>
            <w:tcBorders>
              <w:top w:val="nil"/>
              <w:left w:val="nil"/>
              <w:bottom w:val="nil"/>
              <w:right w:val="nil"/>
            </w:tcBorders>
          </w:tcPr>
          <w:p w14:paraId="2768AF0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0.31</w:t>
            </w:r>
          </w:p>
        </w:tc>
        <w:tc>
          <w:tcPr>
            <w:tcW w:w="837" w:type="dxa"/>
            <w:tcBorders>
              <w:top w:val="nil"/>
              <w:left w:val="nil"/>
              <w:bottom w:val="nil"/>
              <w:right w:val="nil"/>
            </w:tcBorders>
          </w:tcPr>
          <w:p w14:paraId="76106A03"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0.45</w:t>
            </w:r>
          </w:p>
        </w:tc>
        <w:tc>
          <w:tcPr>
            <w:tcW w:w="838" w:type="dxa"/>
            <w:vMerge/>
            <w:tcBorders>
              <w:top w:val="nil"/>
              <w:left w:val="nil"/>
              <w:bottom w:val="nil"/>
              <w:right w:val="nil"/>
            </w:tcBorders>
          </w:tcPr>
          <w:p w14:paraId="6EBFE6F1"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530B98B8"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bottom w:val="nil"/>
              <w:right w:val="nil"/>
            </w:tcBorders>
          </w:tcPr>
          <w:p w14:paraId="7EEEBDB5" w14:textId="77777777" w:rsidR="00905CB0" w:rsidRDefault="00905CB0" w:rsidP="00ED7629">
            <w:pPr>
              <w:pStyle w:val="Heading4"/>
              <w:outlineLvl w:val="3"/>
              <w:rPr>
                <w:rFonts w:eastAsia="Calibri" w:cs="Times New Roman"/>
                <w:b w:val="0"/>
                <w:iCs w:val="0"/>
                <w:kern w:val="2"/>
                <w:szCs w:val="24"/>
              </w:rPr>
            </w:pPr>
          </w:p>
        </w:tc>
        <w:tc>
          <w:tcPr>
            <w:tcW w:w="838" w:type="dxa"/>
            <w:tcBorders>
              <w:top w:val="nil"/>
              <w:left w:val="nil"/>
              <w:bottom w:val="nil"/>
              <w:right w:val="nil"/>
            </w:tcBorders>
          </w:tcPr>
          <w:p w14:paraId="27F0B40E" w14:textId="77777777" w:rsidR="00905CB0" w:rsidRDefault="00905CB0" w:rsidP="00ED7629">
            <w:pPr>
              <w:spacing w:line="36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838" w:type="dxa"/>
            <w:tcBorders>
              <w:top w:val="nil"/>
              <w:left w:val="nil"/>
              <w:bottom w:val="nil"/>
              <w:right w:val="nil"/>
            </w:tcBorders>
          </w:tcPr>
          <w:p w14:paraId="583834C2" w14:textId="77777777" w:rsidR="00905CB0" w:rsidRDefault="00905CB0" w:rsidP="00ED7629">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r>
      <w:tr w:rsidR="00905CB0" w14:paraId="4E6EB8DB" w14:textId="77777777" w:rsidTr="00905CB0">
        <w:tc>
          <w:tcPr>
            <w:tcW w:w="837" w:type="dxa"/>
            <w:tcBorders>
              <w:top w:val="nil"/>
              <w:left w:val="nil"/>
              <w:right w:val="nil"/>
            </w:tcBorders>
          </w:tcPr>
          <w:p w14:paraId="40A427D0"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K</w:t>
            </w:r>
          </w:p>
        </w:tc>
        <w:tc>
          <w:tcPr>
            <w:tcW w:w="837" w:type="dxa"/>
            <w:tcBorders>
              <w:top w:val="nil"/>
              <w:left w:val="nil"/>
              <w:right w:val="nil"/>
            </w:tcBorders>
          </w:tcPr>
          <w:p w14:paraId="749839D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0.18</w:t>
            </w:r>
          </w:p>
        </w:tc>
        <w:tc>
          <w:tcPr>
            <w:tcW w:w="837" w:type="dxa"/>
            <w:tcBorders>
              <w:top w:val="nil"/>
              <w:left w:val="nil"/>
              <w:right w:val="nil"/>
            </w:tcBorders>
          </w:tcPr>
          <w:p w14:paraId="0EEFE0CC"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top w:val="nil"/>
              <w:left w:val="nil"/>
              <w:right w:val="nil"/>
            </w:tcBorders>
          </w:tcPr>
          <w:p w14:paraId="238FB6F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0.03</w:t>
            </w:r>
          </w:p>
        </w:tc>
        <w:tc>
          <w:tcPr>
            <w:tcW w:w="837" w:type="dxa"/>
            <w:tcBorders>
              <w:top w:val="nil"/>
              <w:left w:val="nil"/>
              <w:right w:val="nil"/>
            </w:tcBorders>
          </w:tcPr>
          <w:p w14:paraId="5B6B1F2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0.08</w:t>
            </w:r>
          </w:p>
        </w:tc>
        <w:tc>
          <w:tcPr>
            <w:tcW w:w="837" w:type="dxa"/>
            <w:tcBorders>
              <w:top w:val="nil"/>
              <w:left w:val="nil"/>
              <w:right w:val="nil"/>
            </w:tcBorders>
          </w:tcPr>
          <w:p w14:paraId="3797444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0.11</w:t>
            </w:r>
          </w:p>
        </w:tc>
        <w:tc>
          <w:tcPr>
            <w:tcW w:w="838" w:type="dxa"/>
            <w:vMerge/>
            <w:tcBorders>
              <w:top w:val="nil"/>
              <w:left w:val="nil"/>
              <w:right w:val="nil"/>
            </w:tcBorders>
          </w:tcPr>
          <w:p w14:paraId="41235692"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right w:val="nil"/>
            </w:tcBorders>
          </w:tcPr>
          <w:p w14:paraId="03BD05C5" w14:textId="77777777" w:rsidR="00905CB0" w:rsidRDefault="00905CB0" w:rsidP="00ED7629">
            <w:pPr>
              <w:pStyle w:val="Heading4"/>
              <w:outlineLvl w:val="3"/>
              <w:rPr>
                <w:rFonts w:eastAsia="Calibri" w:cs="Times New Roman"/>
                <w:b w:val="0"/>
                <w:iCs w:val="0"/>
                <w:kern w:val="2"/>
                <w:szCs w:val="24"/>
              </w:rPr>
            </w:pPr>
          </w:p>
        </w:tc>
        <w:tc>
          <w:tcPr>
            <w:tcW w:w="838" w:type="dxa"/>
            <w:vMerge/>
            <w:tcBorders>
              <w:top w:val="nil"/>
              <w:left w:val="nil"/>
              <w:right w:val="nil"/>
            </w:tcBorders>
          </w:tcPr>
          <w:p w14:paraId="05930B2C" w14:textId="77777777" w:rsidR="00905CB0" w:rsidRDefault="00905CB0" w:rsidP="00ED7629">
            <w:pPr>
              <w:pStyle w:val="Heading4"/>
              <w:outlineLvl w:val="3"/>
              <w:rPr>
                <w:rFonts w:eastAsia="Calibri" w:cs="Times New Roman"/>
                <w:b w:val="0"/>
                <w:iCs w:val="0"/>
                <w:kern w:val="2"/>
                <w:szCs w:val="24"/>
              </w:rPr>
            </w:pPr>
          </w:p>
        </w:tc>
        <w:tc>
          <w:tcPr>
            <w:tcW w:w="838" w:type="dxa"/>
            <w:tcBorders>
              <w:top w:val="nil"/>
              <w:left w:val="nil"/>
              <w:right w:val="nil"/>
            </w:tcBorders>
          </w:tcPr>
          <w:p w14:paraId="752037BA"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1.82</w:t>
            </w:r>
          </w:p>
        </w:tc>
        <w:tc>
          <w:tcPr>
            <w:tcW w:w="838" w:type="dxa"/>
            <w:tcBorders>
              <w:top w:val="nil"/>
              <w:left w:val="nil"/>
              <w:right w:val="nil"/>
            </w:tcBorders>
          </w:tcPr>
          <w:p w14:paraId="7006C2DE"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0.31</w:t>
            </w:r>
          </w:p>
        </w:tc>
      </w:tr>
    </w:tbl>
    <w:p w14:paraId="08B68D4B" w14:textId="77777777" w:rsidR="00905CB0" w:rsidRDefault="00905CB0" w:rsidP="00B95F5F">
      <w:pPr>
        <w:rPr>
          <w:rFonts w:ascii="Times New Roman" w:hAnsi="Times New Roman" w:cs="Times New Roman"/>
          <w:b/>
          <w:sz w:val="24"/>
          <w:szCs w:val="24"/>
          <w:lang w:val="en-US"/>
        </w:rPr>
      </w:pPr>
    </w:p>
    <w:p w14:paraId="5E5720A7" w14:textId="77777777" w:rsidR="00E57A03" w:rsidRDefault="00E57A03" w:rsidP="00B95F5F">
      <w:pPr>
        <w:rPr>
          <w:rFonts w:ascii="Times New Roman" w:hAnsi="Times New Roman" w:cs="Times New Roman"/>
          <w:b/>
          <w:sz w:val="24"/>
          <w:szCs w:val="24"/>
          <w:lang w:val="en-US"/>
        </w:rPr>
      </w:pPr>
    </w:p>
    <w:p w14:paraId="4F8C9F87" w14:textId="77777777" w:rsidR="00E57A03" w:rsidRDefault="00E57A03" w:rsidP="00B95F5F">
      <w:pPr>
        <w:rPr>
          <w:rFonts w:ascii="Times New Roman" w:hAnsi="Times New Roman" w:cs="Times New Roman"/>
          <w:b/>
          <w:sz w:val="24"/>
          <w:szCs w:val="24"/>
          <w:lang w:val="en-US"/>
        </w:rPr>
      </w:pPr>
    </w:p>
    <w:p w14:paraId="60D0D75B" w14:textId="77777777" w:rsidR="00B95F5F" w:rsidRPr="00B95F5F" w:rsidRDefault="00626E1C" w:rsidP="00B95F5F">
      <w:pPr>
        <w:rPr>
          <w:rFonts w:ascii="Times New Roman" w:hAnsi="Times New Roman" w:cs="Times New Roman"/>
          <w:b/>
          <w:sz w:val="24"/>
          <w:szCs w:val="24"/>
          <w:lang w:val="en-US"/>
        </w:rPr>
      </w:pPr>
      <w:r>
        <w:rPr>
          <w:rFonts w:ascii="Times New Roman" w:hAnsi="Times New Roman" w:cs="Times New Roman"/>
          <w:b/>
          <w:sz w:val="24"/>
          <w:szCs w:val="24"/>
          <w:lang w:val="en-US"/>
        </w:rPr>
        <w:t>2.3.3</w:t>
      </w:r>
      <w:r w:rsidR="00B95F5F" w:rsidRPr="00B95F5F">
        <w:rPr>
          <w:rFonts w:ascii="Times New Roman" w:hAnsi="Times New Roman" w:cs="Times New Roman"/>
          <w:b/>
          <w:sz w:val="24"/>
          <w:szCs w:val="24"/>
          <w:lang w:val="en-US"/>
        </w:rPr>
        <w:t xml:space="preserve"> </w:t>
      </w:r>
      <w:r w:rsidR="00B95F5F" w:rsidRPr="00626E1C">
        <w:rPr>
          <w:rFonts w:ascii="Arial" w:hAnsi="Arial" w:cs="Arial"/>
          <w:b/>
          <w:sz w:val="20"/>
          <w:szCs w:val="20"/>
          <w:lang w:val="en-US"/>
        </w:rPr>
        <w:t>Determining the areas likely to cause sedimentation in the reservoir</w:t>
      </w:r>
    </w:p>
    <w:p w14:paraId="46E2ABAE" w14:textId="77777777" w:rsidR="00B95F5F" w:rsidRDefault="00B95F5F" w:rsidP="00E57A03">
      <w:pPr>
        <w:spacing w:line="240" w:lineRule="auto"/>
        <w:contextualSpacing/>
        <w:rPr>
          <w:rFonts w:ascii="Times New Roman" w:hAnsi="Times New Roman" w:cs="Times New Roman"/>
          <w:sz w:val="24"/>
          <w:szCs w:val="24"/>
          <w:lang w:val="en-US"/>
        </w:rPr>
      </w:pPr>
      <w:r w:rsidRPr="00B95F5F">
        <w:rPr>
          <w:rFonts w:ascii="Times New Roman" w:hAnsi="Times New Roman" w:cs="Times New Roman"/>
          <w:sz w:val="24"/>
          <w:szCs w:val="24"/>
          <w:lang w:val="en-US"/>
        </w:rPr>
        <w:t>This stage involves cross-referencing the various factors. It was carried out by combining the different layers in a GIS. The approach chosen is that of the operational approach of the single synthesis criterion of Roy (1985).</w:t>
      </w:r>
    </w:p>
    <w:p w14:paraId="00E10217" w14:textId="77777777" w:rsidR="00B95F5F" w:rsidRPr="00B95F5F" w:rsidRDefault="00B95F5F" w:rsidP="00E57A03">
      <w:pPr>
        <w:spacing w:line="240" w:lineRule="auto"/>
        <w:contextualSpacing/>
        <w:rPr>
          <w:rFonts w:ascii="Times New Roman" w:hAnsi="Times New Roman" w:cs="Times New Roman"/>
          <w:sz w:val="24"/>
          <w:szCs w:val="24"/>
          <w:lang w:val="en-US"/>
        </w:rPr>
      </w:pPr>
      <w:r w:rsidRPr="00B95F5F">
        <w:rPr>
          <w:rFonts w:ascii="Times New Roman" w:hAnsi="Times New Roman" w:cs="Times New Roman"/>
          <w:sz w:val="24"/>
          <w:szCs w:val="24"/>
          <w:lang w:val="en-US"/>
        </w:rPr>
        <w:t xml:space="preserve"> The vulnerability index is calculated using the following equation: </w:t>
      </w:r>
    </w:p>
    <w:p w14:paraId="5319D198" w14:textId="77777777" w:rsidR="00B95F5F" w:rsidRPr="00B95F5F" w:rsidRDefault="00B95F5F" w:rsidP="00E57A03">
      <w:pPr>
        <w:spacing w:line="240" w:lineRule="auto"/>
        <w:contextualSpacing/>
        <w:rPr>
          <w:rFonts w:ascii="Times New Roman" w:hAnsi="Times New Roman" w:cs="Times New Roman"/>
          <w:sz w:val="24"/>
          <w:szCs w:val="24"/>
        </w:rPr>
      </w:pPr>
      <w:r w:rsidRPr="00B95F5F">
        <w:rPr>
          <w:rFonts w:ascii="Times New Roman" w:hAnsi="Times New Roman" w:cs="Times New Roman"/>
          <w:b/>
          <w:sz w:val="24"/>
          <w:szCs w:val="24"/>
          <w:lang w:val="en-US"/>
        </w:rPr>
        <w:tab/>
      </w:r>
      <w:r w:rsidRPr="00B95F5F">
        <w:rPr>
          <w:rFonts w:ascii="Times New Roman" w:hAnsi="Times New Roman" w:cs="Times New Roman"/>
          <w:sz w:val="24"/>
          <w:szCs w:val="24"/>
          <w:lang w:val="en-US"/>
        </w:rPr>
        <w:t xml:space="preserve">Is = P*0.35+EP*0.10+E*0. </w:t>
      </w:r>
      <w:r w:rsidRPr="00B95F5F">
        <w:rPr>
          <w:rFonts w:ascii="Times New Roman" w:hAnsi="Times New Roman" w:cs="Times New Roman"/>
          <w:sz w:val="24"/>
          <w:szCs w:val="24"/>
        </w:rPr>
        <w:t>35+OC*0.31+K*0.11 (8)</w:t>
      </w:r>
    </w:p>
    <w:p w14:paraId="208A98A0" w14:textId="77777777" w:rsidR="00CD4D69" w:rsidRDefault="00B95F5F" w:rsidP="00E57A03">
      <w:pPr>
        <w:spacing w:line="240" w:lineRule="auto"/>
        <w:contextualSpacing/>
        <w:rPr>
          <w:rFonts w:ascii="Times New Roman" w:hAnsi="Times New Roman" w:cs="Times New Roman"/>
          <w:sz w:val="24"/>
          <w:szCs w:val="24"/>
          <w:lang w:val="en-US"/>
        </w:rPr>
      </w:pPr>
      <w:r w:rsidRPr="00CD4D69">
        <w:rPr>
          <w:rFonts w:ascii="Times New Roman" w:hAnsi="Times New Roman" w:cs="Times New Roman"/>
          <w:sz w:val="24"/>
          <w:szCs w:val="24"/>
          <w:lang w:val="en-US"/>
        </w:rPr>
        <w:t xml:space="preserve">For each parameter, the weight is multiplied by the corresponding score. </w:t>
      </w:r>
    </w:p>
    <w:p w14:paraId="000E005B" w14:textId="77777777" w:rsidR="00CD4D69" w:rsidRPr="00E57A03" w:rsidRDefault="00626E1C" w:rsidP="00E57A03">
      <w:pPr>
        <w:pStyle w:val="Heading5"/>
        <w:spacing w:line="240" w:lineRule="auto"/>
        <w:contextualSpacing/>
        <w:rPr>
          <w:rFonts w:ascii="Arial" w:eastAsia="Calibri" w:hAnsi="Arial" w:cs="Arial"/>
          <w:kern w:val="2"/>
          <w:sz w:val="22"/>
          <w:lang w:val="en-US"/>
        </w:rPr>
      </w:pPr>
      <w:bookmarkStart w:id="13" w:name="_Hlk117229304"/>
      <w:bookmarkStart w:id="14" w:name="_Hlk117229344"/>
      <w:bookmarkStart w:id="15" w:name="_Toc121738115"/>
      <w:r w:rsidRPr="00E57A03">
        <w:rPr>
          <w:rFonts w:ascii="Arial" w:eastAsia="Calibri" w:hAnsi="Arial" w:cs="Arial"/>
          <w:kern w:val="2"/>
          <w:sz w:val="22"/>
          <w:lang w:val="en-US"/>
        </w:rPr>
        <w:t>3</w:t>
      </w:r>
      <w:r w:rsidR="00A44528" w:rsidRPr="00E57A03">
        <w:rPr>
          <w:rFonts w:ascii="Arial" w:eastAsia="Calibri" w:hAnsi="Arial" w:cs="Arial"/>
          <w:kern w:val="2"/>
          <w:sz w:val="22"/>
          <w:lang w:val="en-US"/>
        </w:rPr>
        <w:t xml:space="preserve">. </w:t>
      </w:r>
      <w:r w:rsidRPr="00E57A03">
        <w:rPr>
          <w:rFonts w:ascii="Arial" w:eastAsia="Calibri" w:hAnsi="Arial" w:cs="Arial"/>
          <w:kern w:val="2"/>
          <w:sz w:val="22"/>
          <w:lang w:val="en-US"/>
        </w:rPr>
        <w:t xml:space="preserve"> RESULTS AND DISCUSSION</w:t>
      </w:r>
    </w:p>
    <w:p w14:paraId="34304873" w14:textId="77777777" w:rsidR="00A354CD" w:rsidRPr="00CD598D" w:rsidRDefault="00A354CD" w:rsidP="00E57A03">
      <w:pPr>
        <w:spacing w:line="240" w:lineRule="auto"/>
        <w:contextualSpacing/>
        <w:rPr>
          <w:rFonts w:ascii="Arial" w:hAnsi="Arial" w:cs="Arial"/>
          <w:b/>
          <w:lang w:val="en-US"/>
        </w:rPr>
      </w:pPr>
      <w:r w:rsidRPr="00CD598D">
        <w:rPr>
          <w:rFonts w:ascii="Arial" w:hAnsi="Arial" w:cs="Arial"/>
          <w:b/>
          <w:lang w:val="en-US"/>
        </w:rPr>
        <w:t>3.1 Results</w:t>
      </w:r>
    </w:p>
    <w:p w14:paraId="3B582FC2" w14:textId="77777777" w:rsidR="00E57A03" w:rsidRPr="00E57A03" w:rsidRDefault="00626E1C" w:rsidP="00E57A03">
      <w:pPr>
        <w:pStyle w:val="Heading5"/>
        <w:spacing w:line="240" w:lineRule="auto"/>
        <w:contextualSpacing/>
        <w:rPr>
          <w:rFonts w:ascii="Arial" w:eastAsia="Calibri" w:hAnsi="Arial" w:cs="Arial"/>
          <w:kern w:val="2"/>
          <w:sz w:val="20"/>
          <w:szCs w:val="20"/>
          <w:lang w:val="en-US"/>
        </w:rPr>
      </w:pPr>
      <w:r w:rsidRPr="00E57A03">
        <w:rPr>
          <w:rFonts w:ascii="Arial" w:eastAsia="Calibri" w:hAnsi="Arial" w:cs="Arial"/>
          <w:kern w:val="2"/>
          <w:sz w:val="20"/>
          <w:szCs w:val="20"/>
          <w:lang w:val="en-US"/>
        </w:rPr>
        <w:t>3.1</w:t>
      </w:r>
      <w:r w:rsidR="00A354CD" w:rsidRPr="00E57A03">
        <w:rPr>
          <w:rFonts w:ascii="Arial" w:eastAsia="Calibri" w:hAnsi="Arial" w:cs="Arial"/>
          <w:kern w:val="2"/>
          <w:sz w:val="20"/>
          <w:szCs w:val="20"/>
          <w:lang w:val="en-US"/>
        </w:rPr>
        <w:t>.1</w:t>
      </w:r>
      <w:r w:rsidR="00CD4D69" w:rsidRPr="00E57A03">
        <w:rPr>
          <w:rFonts w:ascii="Arial" w:eastAsia="Calibri" w:hAnsi="Arial" w:cs="Arial"/>
          <w:b w:val="0"/>
          <w:kern w:val="2"/>
          <w:sz w:val="20"/>
          <w:szCs w:val="20"/>
          <w:lang w:val="en-US"/>
        </w:rPr>
        <w:t xml:space="preserve"> </w:t>
      </w:r>
      <w:r w:rsidR="00CD4D69" w:rsidRPr="00E57A03">
        <w:rPr>
          <w:rFonts w:ascii="Arial" w:eastAsia="Calibri" w:hAnsi="Arial" w:cs="Arial"/>
          <w:kern w:val="2"/>
          <w:sz w:val="20"/>
          <w:szCs w:val="20"/>
          <w:lang w:val="en-US"/>
        </w:rPr>
        <w:t>Mapping the erosive impact of different factors</w:t>
      </w:r>
    </w:p>
    <w:bookmarkEnd w:id="13"/>
    <w:bookmarkEnd w:id="14"/>
    <w:p w14:paraId="412CEDA2" w14:textId="77777777" w:rsidR="001830E5" w:rsidRDefault="00A84FA9" w:rsidP="001830E5">
      <w:pPr>
        <w:pStyle w:val="Heading5"/>
        <w:numPr>
          <w:ilvl w:val="0"/>
          <w:numId w:val="29"/>
        </w:numPr>
        <w:spacing w:line="240" w:lineRule="auto"/>
        <w:contextualSpacing/>
        <w:rPr>
          <w:rFonts w:ascii="Arial" w:hAnsi="Arial" w:cs="Arial"/>
          <w:sz w:val="20"/>
          <w:szCs w:val="20"/>
          <w:lang w:val="en-US"/>
        </w:rPr>
      </w:pPr>
      <w:r w:rsidRPr="00E57A03">
        <w:rPr>
          <w:rFonts w:ascii="Arial" w:hAnsi="Arial" w:cs="Arial"/>
          <w:sz w:val="20"/>
          <w:szCs w:val="20"/>
          <w:lang w:val="en-US"/>
        </w:rPr>
        <w:t>Soil erodibility map</w:t>
      </w:r>
      <w:bookmarkEnd w:id="15"/>
    </w:p>
    <w:p w14:paraId="534EC805" w14:textId="48C6F44D" w:rsidR="00BF51C4" w:rsidRDefault="00BF51C4" w:rsidP="00BF51C4">
      <w:pPr>
        <w:rPr>
          <w:lang w:val="en-US"/>
        </w:rPr>
      </w:pPr>
      <w:r w:rsidRPr="00BF51C4">
        <w:rPr>
          <w:lang w:val="en-US"/>
        </w:rPr>
        <w:t xml:space="preserve">The map of soil erodibility classes to water erosion shows two (2) zones (Fig </w:t>
      </w:r>
      <w:r w:rsidR="00EC0683">
        <w:rPr>
          <w:lang w:val="en-US"/>
        </w:rPr>
        <w:t>2</w:t>
      </w:r>
      <w:r w:rsidRPr="00BF51C4">
        <w:rPr>
          <w:lang w:val="en-US"/>
        </w:rPr>
        <w:t>)</w:t>
      </w:r>
    </w:p>
    <w:p w14:paraId="268ECBA8" w14:textId="77777777" w:rsidR="00EC0683" w:rsidRDefault="00EC0683" w:rsidP="00BF51C4">
      <w:pPr>
        <w:rPr>
          <w:lang w:val="en-US"/>
        </w:rPr>
      </w:pPr>
    </w:p>
    <w:p w14:paraId="3F8C1F79" w14:textId="77777777" w:rsidR="00EC0683" w:rsidRDefault="00EC0683" w:rsidP="00BF51C4">
      <w:pPr>
        <w:rPr>
          <w:lang w:val="en-US"/>
        </w:rPr>
      </w:pPr>
    </w:p>
    <w:p w14:paraId="0992B2E5" w14:textId="10C2DBDF" w:rsidR="00EC0683" w:rsidRDefault="00EC0683" w:rsidP="00BF51C4">
      <w:pPr>
        <w:rPr>
          <w:lang w:val="en-US"/>
        </w:rPr>
      </w:pPr>
    </w:p>
    <w:p w14:paraId="1E79A28D" w14:textId="3B5DB8F7" w:rsidR="00711678" w:rsidRDefault="00711678" w:rsidP="00BF51C4">
      <w:pPr>
        <w:rPr>
          <w:lang w:val="en-US"/>
        </w:rPr>
      </w:pPr>
    </w:p>
    <w:p w14:paraId="158DA8FC" w14:textId="7698896F" w:rsidR="00711678" w:rsidRDefault="00711678" w:rsidP="00BF51C4">
      <w:pPr>
        <w:rPr>
          <w:lang w:val="en-US"/>
        </w:rPr>
      </w:pPr>
    </w:p>
    <w:p w14:paraId="54DD68E0" w14:textId="4D0D3576" w:rsidR="00711678" w:rsidRDefault="00711678" w:rsidP="00BF51C4">
      <w:pPr>
        <w:rPr>
          <w:lang w:val="en-US"/>
        </w:rPr>
      </w:pPr>
    </w:p>
    <w:p w14:paraId="0EC8D2C7" w14:textId="494AC6C7" w:rsidR="00711678" w:rsidRDefault="00711678" w:rsidP="00BF51C4">
      <w:pPr>
        <w:rPr>
          <w:lang w:val="en-US"/>
        </w:rPr>
      </w:pPr>
    </w:p>
    <w:p w14:paraId="54B899C2" w14:textId="48EF7CAB" w:rsidR="00711678" w:rsidRDefault="00711678" w:rsidP="00BF51C4">
      <w:pPr>
        <w:rPr>
          <w:lang w:val="en-US"/>
        </w:rPr>
      </w:pPr>
    </w:p>
    <w:p w14:paraId="268E9A1E" w14:textId="47BB3D40" w:rsidR="00711678" w:rsidRDefault="00711678" w:rsidP="00BF51C4">
      <w:pPr>
        <w:rPr>
          <w:lang w:val="en-US"/>
        </w:rPr>
      </w:pPr>
    </w:p>
    <w:p w14:paraId="75299D9C" w14:textId="58904FF3" w:rsidR="00711678" w:rsidRDefault="00711678" w:rsidP="00BF51C4">
      <w:pPr>
        <w:rPr>
          <w:lang w:val="en-US"/>
        </w:rPr>
      </w:pPr>
    </w:p>
    <w:p w14:paraId="3357F4DF" w14:textId="77777777" w:rsidR="00711678" w:rsidRDefault="00711678" w:rsidP="00BF51C4">
      <w:pPr>
        <w:rPr>
          <w:lang w:val="en-US"/>
        </w:rPr>
      </w:pPr>
    </w:p>
    <w:p w14:paraId="15482959" w14:textId="77777777" w:rsidR="00EC0683" w:rsidRDefault="00EC0683" w:rsidP="00BF51C4">
      <w:pPr>
        <w:rPr>
          <w:lang w:val="en-US"/>
        </w:rPr>
      </w:pPr>
    </w:p>
    <w:p w14:paraId="657C7A81" w14:textId="77777777" w:rsidR="00EC0683" w:rsidRDefault="00EC0683" w:rsidP="00BF51C4">
      <w:pPr>
        <w:rPr>
          <w:lang w:val="en-US"/>
        </w:rPr>
      </w:pPr>
    </w:p>
    <w:p w14:paraId="5BB31A6F" w14:textId="77777777" w:rsidR="00EC0683" w:rsidRDefault="00EC0683" w:rsidP="00BF51C4">
      <w:pPr>
        <w:rPr>
          <w:lang w:val="en-US"/>
        </w:rPr>
      </w:pPr>
    </w:p>
    <w:p w14:paraId="7877EB18" w14:textId="77777777" w:rsidR="00EC0683" w:rsidRDefault="00EC0683" w:rsidP="00BF51C4">
      <w:pPr>
        <w:rPr>
          <w:lang w:val="en-US"/>
        </w:rPr>
      </w:pPr>
    </w:p>
    <w:p w14:paraId="59DE3C7C" w14:textId="77777777" w:rsidR="00EC0683" w:rsidRDefault="00EC0683" w:rsidP="00BF51C4">
      <w:pPr>
        <w:rPr>
          <w:lang w:val="en-US"/>
        </w:rPr>
      </w:pPr>
    </w:p>
    <w:p w14:paraId="08AAE621" w14:textId="77777777" w:rsidR="00EC0683" w:rsidRDefault="00EC0683" w:rsidP="00BF51C4">
      <w:pPr>
        <w:rPr>
          <w:lang w:val="en-US"/>
        </w:rPr>
      </w:pPr>
    </w:p>
    <w:p w14:paraId="217E1F5D" w14:textId="77777777" w:rsidR="00EC0683" w:rsidRDefault="00EC0683" w:rsidP="00BF51C4">
      <w:pPr>
        <w:rPr>
          <w:lang w:val="en-US"/>
        </w:rPr>
      </w:pPr>
    </w:p>
    <w:p w14:paraId="74B0E98C" w14:textId="77777777" w:rsidR="00EC0683" w:rsidRDefault="00EC0683" w:rsidP="00BF51C4">
      <w:pPr>
        <w:rPr>
          <w:lang w:val="en-US"/>
        </w:rPr>
      </w:pPr>
    </w:p>
    <w:p w14:paraId="13BD95C0" w14:textId="77777777" w:rsidR="00EC0683" w:rsidRPr="00BF51C4" w:rsidRDefault="00EC0683" w:rsidP="00BF51C4">
      <w:pPr>
        <w:rPr>
          <w:lang w:val="en-US"/>
        </w:rPr>
      </w:pPr>
    </w:p>
    <w:p w14:paraId="73A5369E" w14:textId="1E8DA9D7" w:rsidR="00620469" w:rsidRDefault="00CC3819" w:rsidP="00AB6085">
      <w:pPr>
        <w:rPr>
          <w:rFonts w:ascii="Arial" w:hAnsi="Arial" w:cs="Arial"/>
          <w:sz w:val="20"/>
          <w:szCs w:val="20"/>
          <w:lang w:val="en-US"/>
        </w:rPr>
      </w:pPr>
      <w:r>
        <w:rPr>
          <w:rFonts w:ascii="Arial" w:hAnsi="Arial" w:cs="Arial"/>
          <w:noProof/>
          <w:sz w:val="20"/>
          <w:szCs w:val="20"/>
          <w:lang w:val="fr-FR" w:eastAsia="fr-FR"/>
        </w:rPr>
        <w:pict w14:anchorId="0377E7A4">
          <v:group id="_x0000_s1061" style="position:absolute;margin-left:50.75pt;margin-top:6.45pt;width:327.3pt;height:337.35pt;z-index:251687936" coordorigin="2634,9219" coordsize="6577,6747">
            <v:rect id="Zone de texte 65461" o:spid="_x0000_s1062" style="position:absolute;left:2804;top:15490;width:4714;height:4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" stroked="f">
              <v:textbox style="mso-next-textbox:#Zone de texte 65461;mso-fit-shape-to-text:t" inset="0,0,0,0">
                <w:txbxContent>
                  <w:p w14:paraId="6F0140C0" w14:textId="2D8FB296" w:rsidR="00ED7629" w:rsidRPr="00CD598D" w:rsidRDefault="00ED7629" w:rsidP="00C20FB0">
                    <w:pPr>
                      <w:pStyle w:val="Caption"/>
                      <w:rPr>
                        <w:rFonts w:ascii="Times New Roman" w:hAnsi="Times New Roman" w:cs="Times New Roman"/>
                        <w:b/>
                        <w:i w:val="0"/>
                        <w:iCs w:val="0"/>
                        <w:noProof/>
                        <w:color w:val="auto"/>
                        <w:sz w:val="24"/>
                        <w:szCs w:val="24"/>
                      </w:rPr>
                    </w:pPr>
                    <w:r>
                      <w:rPr>
                        <w:rFonts w:ascii="Times New Roman" w:hAnsi="Times New Roman" w:cs="Times New Roman"/>
                        <w:i w:val="0"/>
                        <w:iCs w:val="0"/>
                        <w:color w:val="auto"/>
                        <w:sz w:val="24"/>
                        <w:szCs w:val="24"/>
                      </w:rPr>
                      <w:t xml:space="preserve">         </w:t>
                    </w:r>
                    <w:r w:rsidRPr="00CD598D">
                      <w:rPr>
                        <w:rFonts w:ascii="Times New Roman" w:hAnsi="Times New Roman" w:cs="Times New Roman"/>
                        <w:b/>
                        <w:i w:val="0"/>
                        <w:iCs w:val="0"/>
                        <w:color w:val="auto"/>
                        <w:sz w:val="24"/>
                        <w:szCs w:val="24"/>
                      </w:rPr>
                      <w:t xml:space="preserve">Fig. </w:t>
                    </w:r>
                    <w:r w:rsidR="00A42AE1">
                      <w:rPr>
                        <w:rFonts w:ascii="Times New Roman" w:hAnsi="Times New Roman" w:cs="Times New Roman"/>
                        <w:b/>
                        <w:i w:val="0"/>
                        <w:iCs w:val="0"/>
                        <w:color w:val="auto"/>
                        <w:sz w:val="24"/>
                        <w:szCs w:val="24"/>
                      </w:rPr>
                      <w:t>2</w:t>
                    </w:r>
                    <w:r w:rsidRPr="00CD598D">
                      <w:rPr>
                        <w:rFonts w:ascii="Times New Roman" w:hAnsi="Times New Roman" w:cs="Times New Roman"/>
                        <w:b/>
                        <w:i w:val="0"/>
                        <w:iCs w:val="0"/>
                        <w:color w:val="auto"/>
                        <w:sz w:val="24"/>
                        <w:szCs w:val="24"/>
                      </w:rPr>
                      <w:t>. Map of soil erodibility classes</w:t>
                    </w:r>
                  </w:p>
                </w:txbxContent>
              </v:textbox>
            </v:rect>
            <v:shape id="_x0000_s1063" type="#_x0000_t202" style="position:absolute;left:2634;top:9219;width:6577;height:6220">
              <v:textbox style="mso-next-textbox:#_x0000_s1063">
                <w:txbxContent>
                  <w:p w14:paraId="00CE93B4" w14:textId="77777777" w:rsidR="00ED7629" w:rsidRDefault="00ED7629" w:rsidP="00C20FB0">
                    <w:r>
                      <w:rPr>
                        <w:noProof/>
                        <w:lang w:val="fr-FR" w:eastAsia="fr-FR"/>
                      </w:rPr>
                      <w:drawing>
                        <wp:inline distT="0" distB="0" distL="0" distR="0" wp14:anchorId="7E1FC385" wp14:editId="5EB22708">
                          <wp:extent cx="3811420" cy="354210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4498" cy="3572847"/>
                                  </a:xfrm>
                                  <a:prstGeom prst="rect">
                                    <a:avLst/>
                                  </a:prstGeom>
                                  <a:noFill/>
                                  <a:ln>
                                    <a:noFill/>
                                  </a:ln>
                                </pic:spPr>
                              </pic:pic>
                            </a:graphicData>
                          </a:graphic>
                        </wp:inline>
                      </w:drawing>
                    </w:r>
                  </w:p>
                </w:txbxContent>
              </v:textbox>
            </v:shape>
          </v:group>
        </w:pict>
      </w:r>
      <w:r w:rsidR="00426362" w:rsidRPr="00E57A03">
        <w:rPr>
          <w:rFonts w:ascii="Arial" w:hAnsi="Arial" w:cs="Arial"/>
          <w:sz w:val="20"/>
          <w:szCs w:val="20"/>
          <w:lang w:val="en-US"/>
        </w:rPr>
        <w:t>:</w:t>
      </w:r>
    </w:p>
    <w:p w14:paraId="3D8771EA" w14:textId="77777777" w:rsidR="00BF51C4" w:rsidRDefault="00BF51C4" w:rsidP="00AB6085">
      <w:pPr>
        <w:rPr>
          <w:rFonts w:ascii="Arial" w:hAnsi="Arial" w:cs="Arial"/>
          <w:sz w:val="20"/>
          <w:szCs w:val="20"/>
          <w:lang w:val="en-US"/>
        </w:rPr>
      </w:pPr>
    </w:p>
    <w:p w14:paraId="163E237C" w14:textId="77777777" w:rsidR="00A42AE1" w:rsidRDefault="00A42AE1" w:rsidP="00AB6085">
      <w:pPr>
        <w:rPr>
          <w:rFonts w:ascii="Arial" w:hAnsi="Arial" w:cs="Arial"/>
          <w:sz w:val="20"/>
          <w:szCs w:val="20"/>
          <w:lang w:val="en-US"/>
        </w:rPr>
      </w:pPr>
    </w:p>
    <w:p w14:paraId="059D45CA" w14:textId="77777777" w:rsidR="00A42AE1" w:rsidRDefault="00A42AE1" w:rsidP="00AB6085">
      <w:pPr>
        <w:rPr>
          <w:rFonts w:ascii="Arial" w:hAnsi="Arial" w:cs="Arial"/>
          <w:sz w:val="20"/>
          <w:szCs w:val="20"/>
          <w:lang w:val="en-US"/>
        </w:rPr>
      </w:pPr>
    </w:p>
    <w:p w14:paraId="0183AD38" w14:textId="77777777" w:rsidR="00A42AE1" w:rsidRDefault="00A42AE1" w:rsidP="00AB6085">
      <w:pPr>
        <w:rPr>
          <w:rFonts w:ascii="Arial" w:hAnsi="Arial" w:cs="Arial"/>
          <w:sz w:val="20"/>
          <w:szCs w:val="20"/>
          <w:lang w:val="en-US"/>
        </w:rPr>
      </w:pPr>
    </w:p>
    <w:p w14:paraId="0A3C5DEB" w14:textId="77777777" w:rsidR="00A42AE1" w:rsidRDefault="00A42AE1" w:rsidP="00AB6085">
      <w:pPr>
        <w:rPr>
          <w:rFonts w:ascii="Arial" w:hAnsi="Arial" w:cs="Arial"/>
          <w:sz w:val="20"/>
          <w:szCs w:val="20"/>
          <w:lang w:val="en-US"/>
        </w:rPr>
      </w:pPr>
    </w:p>
    <w:p w14:paraId="6DBB1CD2" w14:textId="77777777" w:rsidR="00A42AE1" w:rsidRDefault="00A42AE1" w:rsidP="00AB6085">
      <w:pPr>
        <w:rPr>
          <w:rFonts w:ascii="Arial" w:hAnsi="Arial" w:cs="Arial"/>
          <w:sz w:val="20"/>
          <w:szCs w:val="20"/>
          <w:lang w:val="en-US"/>
        </w:rPr>
      </w:pPr>
    </w:p>
    <w:p w14:paraId="4413C2DD" w14:textId="77777777" w:rsidR="00A42AE1" w:rsidRPr="00E57A03" w:rsidRDefault="00A42AE1" w:rsidP="00AB6085">
      <w:pPr>
        <w:rPr>
          <w:rFonts w:ascii="Arial" w:hAnsi="Arial" w:cs="Arial"/>
          <w:sz w:val="20"/>
          <w:szCs w:val="20"/>
          <w:lang w:val="en-US"/>
        </w:rPr>
      </w:pPr>
    </w:p>
    <w:p w14:paraId="242D3247" w14:textId="77777777" w:rsidR="00AB6085" w:rsidRDefault="00AB6085" w:rsidP="00C20FB0">
      <w:pPr>
        <w:ind w:firstLine="708"/>
        <w:rPr>
          <w:lang w:val="en-US"/>
        </w:rPr>
      </w:pPr>
    </w:p>
    <w:p w14:paraId="74EE9067" w14:textId="292145FE" w:rsidR="00C20FB0" w:rsidRDefault="00C20FB0" w:rsidP="00C20FB0">
      <w:pPr>
        <w:ind w:firstLine="708"/>
        <w:rPr>
          <w:lang w:val="en-US"/>
        </w:rPr>
      </w:pPr>
    </w:p>
    <w:p w14:paraId="7C86E9BA" w14:textId="5EC17736" w:rsidR="00711678" w:rsidRDefault="00711678" w:rsidP="00C20FB0">
      <w:pPr>
        <w:ind w:firstLine="708"/>
        <w:rPr>
          <w:lang w:val="en-US"/>
        </w:rPr>
      </w:pPr>
    </w:p>
    <w:p w14:paraId="04BC770C" w14:textId="77777777" w:rsidR="00370C2F" w:rsidRPr="00426362" w:rsidRDefault="00370C2F">
      <w:pPr>
        <w:jc w:val="both"/>
        <w:rPr>
          <w:rFonts w:ascii="Times New Roman" w:hAnsi="Times New Roman" w:cs="Times New Roman"/>
          <w:sz w:val="24"/>
          <w:szCs w:val="24"/>
          <w:lang w:val="en-US"/>
        </w:rPr>
      </w:pPr>
    </w:p>
    <w:p w14:paraId="4D2FCBFC" w14:textId="77777777" w:rsidR="00AB6085" w:rsidRDefault="00AB6085">
      <w:pPr>
        <w:jc w:val="both"/>
        <w:rPr>
          <w:rFonts w:ascii="Times New Roman" w:hAnsi="Times New Roman" w:cs="Times New Roman"/>
          <w:sz w:val="24"/>
          <w:szCs w:val="24"/>
          <w:lang w:val="en-US"/>
        </w:rPr>
      </w:pPr>
    </w:p>
    <w:p w14:paraId="3DB15BD1" w14:textId="77777777" w:rsidR="00620469" w:rsidRDefault="00620469">
      <w:pPr>
        <w:jc w:val="both"/>
        <w:rPr>
          <w:rFonts w:ascii="Times New Roman" w:hAnsi="Times New Roman" w:cs="Times New Roman"/>
          <w:sz w:val="24"/>
          <w:szCs w:val="24"/>
          <w:lang w:val="en-US"/>
        </w:rPr>
      </w:pPr>
    </w:p>
    <w:p w14:paraId="581C28A2" w14:textId="77777777" w:rsidR="00620469" w:rsidRPr="00426362" w:rsidRDefault="00620469">
      <w:pPr>
        <w:jc w:val="both"/>
        <w:rPr>
          <w:rFonts w:ascii="Times New Roman" w:hAnsi="Times New Roman" w:cs="Times New Roman"/>
          <w:sz w:val="24"/>
          <w:szCs w:val="24"/>
          <w:lang w:val="en-US"/>
        </w:rPr>
      </w:pPr>
    </w:p>
    <w:p w14:paraId="4B4FA22C" w14:textId="77777777" w:rsidR="00661586" w:rsidRPr="00CD2363" w:rsidRDefault="00CD2363" w:rsidP="00E57A0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61586" w:rsidRPr="00CD2363">
        <w:rPr>
          <w:rFonts w:ascii="Times New Roman" w:hAnsi="Times New Roman" w:cs="Times New Roman"/>
          <w:sz w:val="24"/>
          <w:szCs w:val="24"/>
          <w:lang w:val="en-US"/>
        </w:rPr>
        <w:t xml:space="preserve">Areas of low erodibility: these are found mainly on podzolic to </w:t>
      </w:r>
      <w:proofErr w:type="spellStart"/>
      <w:r w:rsidR="00661586" w:rsidRPr="00CD2363">
        <w:rPr>
          <w:rFonts w:ascii="Times New Roman" w:hAnsi="Times New Roman" w:cs="Times New Roman"/>
          <w:sz w:val="24"/>
          <w:szCs w:val="24"/>
          <w:lang w:val="en-US"/>
        </w:rPr>
        <w:t>gley</w:t>
      </w:r>
      <w:proofErr w:type="spellEnd"/>
      <w:r w:rsidR="00661586" w:rsidRPr="00CD2363">
        <w:rPr>
          <w:rFonts w:ascii="Times New Roman" w:hAnsi="Times New Roman" w:cs="Times New Roman"/>
          <w:sz w:val="24"/>
          <w:szCs w:val="24"/>
          <w:lang w:val="en-US"/>
        </w:rPr>
        <w:t xml:space="preserve"> soils in the south and south-east of the Basin. They cover 8.86% of the area studied;</w:t>
      </w:r>
    </w:p>
    <w:p w14:paraId="490D4B39" w14:textId="77777777" w:rsidR="00F94BBB" w:rsidRDefault="00CD2363" w:rsidP="00E57A0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61586" w:rsidRPr="00CD2363">
        <w:rPr>
          <w:rFonts w:ascii="Times New Roman" w:hAnsi="Times New Roman" w:cs="Times New Roman"/>
          <w:sz w:val="24"/>
          <w:szCs w:val="24"/>
          <w:lang w:val="en-US"/>
        </w:rPr>
        <w:t xml:space="preserve">medium erodibility zones: these cover 91.14% of the study area. They are located in the north and </w:t>
      </w:r>
      <w:proofErr w:type="spellStart"/>
      <w:r w:rsidR="00661586" w:rsidRPr="00CD2363">
        <w:rPr>
          <w:rFonts w:ascii="Times New Roman" w:hAnsi="Times New Roman" w:cs="Times New Roman"/>
          <w:sz w:val="24"/>
          <w:szCs w:val="24"/>
          <w:lang w:val="en-US"/>
        </w:rPr>
        <w:t>centre</w:t>
      </w:r>
      <w:proofErr w:type="spellEnd"/>
      <w:r w:rsidR="00661586" w:rsidRPr="00CD2363">
        <w:rPr>
          <w:rFonts w:ascii="Times New Roman" w:hAnsi="Times New Roman" w:cs="Times New Roman"/>
          <w:sz w:val="24"/>
          <w:szCs w:val="24"/>
          <w:lang w:val="en-US"/>
        </w:rPr>
        <w:t xml:space="preserve"> and are represented by slightly indurated reworked </w:t>
      </w:r>
      <w:proofErr w:type="spellStart"/>
      <w:r w:rsidR="00661586" w:rsidRPr="00CD2363">
        <w:rPr>
          <w:rFonts w:ascii="Times New Roman" w:hAnsi="Times New Roman" w:cs="Times New Roman"/>
          <w:sz w:val="24"/>
          <w:szCs w:val="24"/>
          <w:lang w:val="en-US"/>
        </w:rPr>
        <w:t>ferralitic</w:t>
      </w:r>
      <w:proofErr w:type="spellEnd"/>
      <w:r w:rsidR="00661586" w:rsidRPr="00CD2363">
        <w:rPr>
          <w:rFonts w:ascii="Times New Roman" w:hAnsi="Times New Roman" w:cs="Times New Roman"/>
          <w:sz w:val="24"/>
          <w:szCs w:val="24"/>
          <w:lang w:val="en-US"/>
        </w:rPr>
        <w:t xml:space="preserve"> soils. These formations, under the influence of heavy rainfall, are subject to intense weathering.</w:t>
      </w:r>
    </w:p>
    <w:p w14:paraId="46CBA8A4" w14:textId="77777777" w:rsidR="00EC0683" w:rsidRDefault="00EC0683" w:rsidP="00E57A03">
      <w:pPr>
        <w:spacing w:line="240" w:lineRule="auto"/>
        <w:contextualSpacing/>
        <w:jc w:val="both"/>
        <w:rPr>
          <w:rFonts w:ascii="Times New Roman" w:hAnsi="Times New Roman" w:cs="Times New Roman"/>
          <w:sz w:val="24"/>
          <w:szCs w:val="24"/>
          <w:lang w:val="en-US"/>
        </w:rPr>
      </w:pPr>
    </w:p>
    <w:p w14:paraId="50E343BF" w14:textId="77777777" w:rsidR="00EC0683" w:rsidRDefault="00EC0683" w:rsidP="00E57A03">
      <w:pPr>
        <w:spacing w:line="240" w:lineRule="auto"/>
        <w:contextualSpacing/>
        <w:jc w:val="both"/>
        <w:rPr>
          <w:rFonts w:ascii="Times New Roman" w:eastAsia="Times New Roman" w:hAnsi="Times New Roman" w:cs="Times New Roman"/>
          <w:color w:val="000000"/>
          <w:sz w:val="24"/>
          <w:szCs w:val="24"/>
          <w:lang w:val="en-US"/>
        </w:rPr>
      </w:pPr>
    </w:p>
    <w:p w14:paraId="1E0BB05C" w14:textId="5059CF73" w:rsidR="00E57A03" w:rsidRDefault="00E57A03" w:rsidP="00E57A03">
      <w:pPr>
        <w:spacing w:line="240" w:lineRule="auto"/>
        <w:contextualSpacing/>
        <w:jc w:val="both"/>
        <w:rPr>
          <w:rFonts w:ascii="Times New Roman" w:eastAsia="Times New Roman" w:hAnsi="Times New Roman" w:cs="Times New Roman"/>
          <w:color w:val="000000"/>
          <w:sz w:val="24"/>
          <w:szCs w:val="24"/>
          <w:lang w:val="en-US"/>
        </w:rPr>
      </w:pPr>
    </w:p>
    <w:p w14:paraId="207850B6" w14:textId="42BD191A"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6B78E31E" w14:textId="4693712C"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169905C" w14:textId="57FBDD2B"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74609A74" w14:textId="7D2D21DD"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7791E56" w14:textId="48A5BEA3"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198F52FA" w14:textId="79436CE4"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AB54F5B" w14:textId="0BE1E894"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74A41BD4" w14:textId="755B4562"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981BF4E" w14:textId="62711575"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75115B4" w14:textId="6EEFCE25"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00C44EB1" w14:textId="176CA7CE"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3E6E3F9D" w14:textId="5B453200"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089C232A" w14:textId="05093B8F"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E3E9A77" w14:textId="77777777"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1798D6B" w14:textId="77777777" w:rsidR="007D787A" w:rsidRPr="00E57A03" w:rsidRDefault="00D56831" w:rsidP="00E57A03">
      <w:pPr>
        <w:pStyle w:val="Heading5"/>
        <w:numPr>
          <w:ilvl w:val="0"/>
          <w:numId w:val="29"/>
        </w:numPr>
        <w:rPr>
          <w:rFonts w:ascii="Arial" w:hAnsi="Arial" w:cs="Arial"/>
          <w:sz w:val="20"/>
          <w:szCs w:val="20"/>
          <w:lang w:val="en-US"/>
        </w:rPr>
      </w:pPr>
      <w:bookmarkStart w:id="16" w:name="_Toc121738116"/>
      <w:r w:rsidRPr="00E57A03">
        <w:rPr>
          <w:rFonts w:ascii="Arial" w:hAnsi="Arial" w:cs="Arial"/>
          <w:sz w:val="20"/>
          <w:szCs w:val="20"/>
          <w:lang w:val="en-US"/>
        </w:rPr>
        <w:t>Map of the topographical slope parameter</w:t>
      </w:r>
      <w:bookmarkEnd w:id="16"/>
    </w:p>
    <w:p w14:paraId="6F330D19" w14:textId="01DCF9C5" w:rsidR="00435316" w:rsidRPr="00E57A03" w:rsidRDefault="002B7E92">
      <w:pPr>
        <w:spacing w:line="360" w:lineRule="auto"/>
        <w:jc w:val="both"/>
        <w:rPr>
          <w:rFonts w:ascii="Arial" w:hAnsi="Arial" w:cs="Arial"/>
          <w:sz w:val="20"/>
          <w:szCs w:val="20"/>
          <w:lang w:val="en-US"/>
        </w:rPr>
      </w:pPr>
      <w:r w:rsidRPr="00E57A03">
        <w:rPr>
          <w:rFonts w:ascii="Arial" w:hAnsi="Arial" w:cs="Arial"/>
          <w:sz w:val="20"/>
          <w:szCs w:val="20"/>
          <w:lang w:val="en-US"/>
        </w:rPr>
        <w:t>Three (3) zones are identified on the slop</w:t>
      </w:r>
      <w:r w:rsidR="00A354CD" w:rsidRPr="00E57A03">
        <w:rPr>
          <w:rFonts w:ascii="Arial" w:hAnsi="Arial" w:cs="Arial"/>
          <w:sz w:val="20"/>
          <w:szCs w:val="20"/>
          <w:lang w:val="en-US"/>
        </w:rPr>
        <w:t>e class map (Fig</w:t>
      </w:r>
      <w:r w:rsidRPr="00E57A03">
        <w:rPr>
          <w:rFonts w:ascii="Arial" w:hAnsi="Arial" w:cs="Arial"/>
          <w:sz w:val="20"/>
          <w:szCs w:val="20"/>
          <w:lang w:val="en-US"/>
        </w:rPr>
        <w:t xml:space="preserve"> </w:t>
      </w:r>
      <w:r w:rsidR="001C36D0">
        <w:rPr>
          <w:rFonts w:ascii="Arial" w:hAnsi="Arial" w:cs="Arial"/>
          <w:sz w:val="20"/>
          <w:szCs w:val="20"/>
          <w:lang w:val="en-US"/>
        </w:rPr>
        <w:t>3</w:t>
      </w:r>
      <w:proofErr w:type="gramStart"/>
      <w:r w:rsidR="00DA4435" w:rsidRPr="00E57A03">
        <w:rPr>
          <w:rFonts w:ascii="Arial" w:hAnsi="Arial" w:cs="Arial"/>
          <w:sz w:val="20"/>
          <w:szCs w:val="20"/>
          <w:lang w:val="en-US"/>
        </w:rPr>
        <w:t>) :</w:t>
      </w:r>
      <w:proofErr w:type="gramEnd"/>
      <w:r w:rsidR="00DA4435" w:rsidRPr="00E57A03">
        <w:rPr>
          <w:rFonts w:ascii="Arial" w:hAnsi="Arial" w:cs="Arial"/>
          <w:sz w:val="20"/>
          <w:szCs w:val="20"/>
          <w:lang w:val="en-US"/>
        </w:rPr>
        <w:t xml:space="preserve"> </w:t>
      </w:r>
    </w:p>
    <w:p w14:paraId="148A6003" w14:textId="77777777" w:rsidR="0076274D" w:rsidRPr="00FE7C60" w:rsidRDefault="00CC381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fr-FR" w:eastAsia="fr-FR"/>
        </w:rPr>
        <w:pict w14:anchorId="29FE2E89">
          <v:group id="_x0000_s1064" style="position:absolute;left:0;text-align:left;margin-left:35.75pt;margin-top:7.8pt;width:356.95pt;height:341.65pt;z-index:251688960" coordorigin="2132,6281" coordsize="7139,6833">
            <v:rect id="Zone de texte 65450" o:spid="_x0000_s1065" style="position:absolute;left:2793;top:12638;width:4043;height:4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" stroked="f">
              <v:textbox style="mso-next-textbox:#Zone de texte 65450;mso-fit-shape-to-text:t" inset="0,0,0,0">
                <w:txbxContent>
                  <w:p w14:paraId="2FA108C3" w14:textId="790DD495" w:rsidR="00ED7629" w:rsidRPr="00CD598D" w:rsidRDefault="00ED7629" w:rsidP="00A664C7">
                    <w:pPr>
                      <w:pStyle w:val="Caption"/>
                      <w:rPr>
                        <w:rFonts w:ascii="Times New Roman" w:hAnsi="Times New Roman" w:cs="Times New Roman"/>
                        <w:b/>
                        <w:i w:val="0"/>
                        <w:iCs w:val="0"/>
                        <w:noProof/>
                        <w:color w:val="auto"/>
                        <w:sz w:val="36"/>
                        <w:szCs w:val="36"/>
                      </w:rPr>
                    </w:pPr>
                    <w:r>
                      <w:rPr>
                        <w:rFonts w:ascii="Times New Roman" w:hAnsi="Times New Roman" w:cs="Times New Roman"/>
                        <w:i w:val="0"/>
                        <w:iCs w:val="0"/>
                        <w:color w:val="auto"/>
                        <w:sz w:val="24"/>
                        <w:szCs w:val="24"/>
                      </w:rPr>
                      <w:t xml:space="preserve">        </w:t>
                    </w:r>
                    <w:r w:rsidRPr="00CD598D">
                      <w:rPr>
                        <w:rFonts w:ascii="Times New Roman" w:hAnsi="Times New Roman" w:cs="Times New Roman"/>
                        <w:b/>
                        <w:vanish/>
                        <w:sz w:val="24"/>
                        <w:szCs w:val="24"/>
                      </w:rPr>
                      <w:t xml:space="preserve">.-E LA Souchere P.  Yoder D. C., , </w:t>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i w:val="0"/>
                        <w:iCs w:val="0"/>
                        <w:color w:val="auto"/>
                        <w:sz w:val="24"/>
                        <w:szCs w:val="24"/>
                      </w:rPr>
                      <w:t>Fig.</w:t>
                    </w:r>
                    <w:r w:rsidR="00F03DC4">
                      <w:rPr>
                        <w:rFonts w:ascii="Times New Roman" w:hAnsi="Times New Roman" w:cs="Times New Roman"/>
                        <w:b/>
                        <w:i w:val="0"/>
                        <w:iCs w:val="0"/>
                        <w:color w:val="auto"/>
                        <w:sz w:val="24"/>
                        <w:szCs w:val="24"/>
                      </w:rPr>
                      <w:t>3</w:t>
                    </w:r>
                    <w:r>
                      <w:rPr>
                        <w:rFonts w:ascii="Times New Roman" w:hAnsi="Times New Roman" w:cs="Times New Roman"/>
                        <w:b/>
                        <w:i w:val="0"/>
                        <w:iCs w:val="0"/>
                        <w:color w:val="auto"/>
                        <w:sz w:val="24"/>
                        <w:szCs w:val="24"/>
                      </w:rPr>
                      <w:t xml:space="preserve">. </w:t>
                    </w:r>
                    <w:r w:rsidRPr="00CD598D">
                      <w:rPr>
                        <w:rFonts w:ascii="Times New Roman" w:hAnsi="Times New Roman" w:cs="Times New Roman"/>
                        <w:b/>
                        <w:i w:val="0"/>
                        <w:iCs w:val="0"/>
                        <w:color w:val="auto"/>
                        <w:sz w:val="24"/>
                        <w:szCs w:val="24"/>
                      </w:rPr>
                      <w:t xml:space="preserve"> Map of slope classes</w:t>
                    </w:r>
                  </w:p>
                </w:txbxContent>
              </v:textbox>
            </v:rect>
            <v:shape id="_x0000_s1066" type="#_x0000_t202" style="position:absolute;left:2132;top:6281;width:7139;height:6357;mso-wrap-style:none">
              <v:textbox style="mso-next-textbox:#_x0000_s1066">
                <w:txbxContent>
                  <w:p w14:paraId="73E51B52" w14:textId="77777777" w:rsidR="00ED7629" w:rsidRDefault="00ED7629" w:rsidP="00A664C7">
                    <w:r>
                      <w:rPr>
                        <w:noProof/>
                        <w:lang w:val="fr-FR" w:eastAsia="fr-FR"/>
                      </w:rPr>
                      <w:drawing>
                        <wp:inline distT="0" distB="0" distL="0" distR="0" wp14:anchorId="4DB1AF53" wp14:editId="349FE8C2">
                          <wp:extent cx="4340860" cy="3920490"/>
                          <wp:effectExtent l="0" t="0" r="0" b="0"/>
                          <wp:docPr id="113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860" cy="3920490"/>
                                  </a:xfrm>
                                  <a:prstGeom prst="rect">
                                    <a:avLst/>
                                  </a:prstGeom>
                                  <a:noFill/>
                                  <a:ln>
                                    <a:noFill/>
                                  </a:ln>
                                </pic:spPr>
                              </pic:pic>
                            </a:graphicData>
                          </a:graphic>
                        </wp:inline>
                      </w:drawing>
                    </w:r>
                  </w:p>
                </w:txbxContent>
              </v:textbox>
            </v:shape>
          </v:group>
        </w:pict>
      </w:r>
    </w:p>
    <w:p w14:paraId="1B92042C" w14:textId="77777777" w:rsidR="0076274D" w:rsidRPr="00FE7C60" w:rsidRDefault="00A664C7" w:rsidP="00A664C7">
      <w:pPr>
        <w:tabs>
          <w:tab w:val="left" w:pos="150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BB6BE7C" w14:textId="77777777" w:rsidR="0076274D" w:rsidRPr="00FE7C60" w:rsidRDefault="0076274D">
      <w:pPr>
        <w:spacing w:line="360" w:lineRule="auto"/>
        <w:jc w:val="both"/>
        <w:rPr>
          <w:rFonts w:ascii="Times New Roman" w:hAnsi="Times New Roman" w:cs="Times New Roman"/>
          <w:sz w:val="24"/>
          <w:szCs w:val="24"/>
          <w:lang w:val="en-US"/>
        </w:rPr>
      </w:pPr>
    </w:p>
    <w:p w14:paraId="3CB68539" w14:textId="77777777" w:rsidR="0076274D" w:rsidRPr="00FE7C60" w:rsidRDefault="0076274D">
      <w:pPr>
        <w:spacing w:line="360" w:lineRule="auto"/>
        <w:jc w:val="both"/>
        <w:rPr>
          <w:rFonts w:ascii="Times New Roman" w:hAnsi="Times New Roman" w:cs="Times New Roman"/>
          <w:sz w:val="24"/>
          <w:szCs w:val="24"/>
          <w:lang w:val="en-US"/>
        </w:rPr>
      </w:pPr>
    </w:p>
    <w:p w14:paraId="41219DF2" w14:textId="77777777" w:rsidR="0076274D" w:rsidRPr="00FE7C60" w:rsidRDefault="0076274D">
      <w:pPr>
        <w:spacing w:line="360" w:lineRule="auto"/>
        <w:jc w:val="both"/>
        <w:rPr>
          <w:rFonts w:ascii="Times New Roman" w:hAnsi="Times New Roman" w:cs="Times New Roman"/>
          <w:sz w:val="24"/>
          <w:szCs w:val="24"/>
          <w:lang w:val="en-US"/>
        </w:rPr>
      </w:pPr>
    </w:p>
    <w:p w14:paraId="41B51645" w14:textId="77777777" w:rsidR="0076274D" w:rsidRPr="00FE7C60" w:rsidRDefault="0076274D">
      <w:pPr>
        <w:spacing w:line="360" w:lineRule="auto"/>
        <w:jc w:val="both"/>
        <w:rPr>
          <w:rFonts w:ascii="Times New Roman" w:hAnsi="Times New Roman" w:cs="Times New Roman"/>
          <w:sz w:val="24"/>
          <w:szCs w:val="24"/>
          <w:lang w:val="en-US"/>
        </w:rPr>
      </w:pPr>
    </w:p>
    <w:p w14:paraId="5B24283C" w14:textId="77777777" w:rsidR="0076274D" w:rsidRPr="00FE7C60" w:rsidRDefault="0076274D">
      <w:pPr>
        <w:spacing w:line="360" w:lineRule="auto"/>
        <w:jc w:val="both"/>
        <w:rPr>
          <w:rFonts w:ascii="Times New Roman" w:hAnsi="Times New Roman" w:cs="Times New Roman"/>
          <w:sz w:val="24"/>
          <w:szCs w:val="24"/>
          <w:lang w:val="en-US"/>
        </w:rPr>
      </w:pPr>
    </w:p>
    <w:p w14:paraId="15287777" w14:textId="77777777" w:rsidR="0076274D" w:rsidRPr="00FE7C60" w:rsidRDefault="0076274D">
      <w:pPr>
        <w:spacing w:line="360" w:lineRule="auto"/>
        <w:jc w:val="both"/>
        <w:rPr>
          <w:rFonts w:ascii="Times New Roman" w:hAnsi="Times New Roman" w:cs="Times New Roman"/>
          <w:sz w:val="24"/>
          <w:szCs w:val="24"/>
          <w:lang w:val="en-US"/>
        </w:rPr>
      </w:pPr>
    </w:p>
    <w:p w14:paraId="4C7BD8C3" w14:textId="77777777" w:rsidR="0076274D" w:rsidRPr="00FE7C60" w:rsidRDefault="0076274D">
      <w:pPr>
        <w:spacing w:line="360" w:lineRule="auto"/>
        <w:jc w:val="both"/>
        <w:rPr>
          <w:rFonts w:ascii="Times New Roman" w:hAnsi="Times New Roman" w:cs="Times New Roman"/>
          <w:sz w:val="24"/>
          <w:szCs w:val="24"/>
          <w:lang w:val="en-US"/>
        </w:rPr>
      </w:pPr>
    </w:p>
    <w:p w14:paraId="46378416" w14:textId="77777777" w:rsidR="0076274D" w:rsidRPr="00FE7C60" w:rsidRDefault="0076274D">
      <w:pPr>
        <w:spacing w:line="360" w:lineRule="auto"/>
        <w:jc w:val="both"/>
        <w:rPr>
          <w:rFonts w:ascii="Times New Roman" w:hAnsi="Times New Roman" w:cs="Times New Roman"/>
          <w:sz w:val="24"/>
          <w:szCs w:val="24"/>
          <w:lang w:val="en-US"/>
        </w:rPr>
      </w:pPr>
    </w:p>
    <w:p w14:paraId="5AD31243" w14:textId="77777777" w:rsidR="0076274D" w:rsidRDefault="0076274D">
      <w:pPr>
        <w:spacing w:line="360" w:lineRule="auto"/>
        <w:jc w:val="both"/>
        <w:rPr>
          <w:rFonts w:ascii="Times New Roman" w:hAnsi="Times New Roman" w:cs="Times New Roman"/>
          <w:sz w:val="24"/>
          <w:szCs w:val="24"/>
          <w:lang w:val="en-US"/>
        </w:rPr>
      </w:pPr>
    </w:p>
    <w:p w14:paraId="6E707F1C" w14:textId="77777777" w:rsidR="00E57A03" w:rsidRDefault="00E57A03">
      <w:pPr>
        <w:spacing w:line="360" w:lineRule="auto"/>
        <w:jc w:val="both"/>
        <w:rPr>
          <w:rFonts w:ascii="Times New Roman" w:hAnsi="Times New Roman" w:cs="Times New Roman"/>
          <w:sz w:val="24"/>
          <w:szCs w:val="24"/>
          <w:lang w:val="en-US"/>
        </w:rPr>
      </w:pPr>
    </w:p>
    <w:p w14:paraId="6CC94F27" w14:textId="77777777" w:rsidR="00E57A03" w:rsidRPr="00FE7C60" w:rsidRDefault="00E57A03" w:rsidP="00E57A03">
      <w:pPr>
        <w:spacing w:line="240" w:lineRule="auto"/>
        <w:contextualSpacing/>
        <w:jc w:val="both"/>
        <w:rPr>
          <w:rFonts w:ascii="Times New Roman" w:hAnsi="Times New Roman" w:cs="Times New Roman"/>
          <w:sz w:val="24"/>
          <w:szCs w:val="24"/>
          <w:lang w:val="en-US"/>
        </w:rPr>
      </w:pPr>
    </w:p>
    <w:p w14:paraId="01EE8049" w14:textId="77777777" w:rsidR="00DA1F95" w:rsidRDefault="00CD2363" w:rsidP="00E57A03">
      <w:pPr>
        <w:spacing w:line="240" w:lineRule="auto"/>
        <w:contextualSpacing/>
        <w:jc w:val="both"/>
        <w:rPr>
          <w:rFonts w:ascii="Arial" w:hAnsi="Arial" w:cs="Arial"/>
          <w:sz w:val="20"/>
          <w:szCs w:val="20"/>
          <w:lang w:val="en-US"/>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low-slope areas (0 to 5%): these cover 23.67% of the region and involve the flat terrain found mainly </w:t>
      </w:r>
    </w:p>
    <w:p w14:paraId="35BC2066" w14:textId="77777777" w:rsidR="00737666" w:rsidRPr="00E57A03" w:rsidRDefault="00DA1F95" w:rsidP="00E57A03">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00737666" w:rsidRPr="00E57A03">
        <w:rPr>
          <w:rFonts w:ascii="Arial" w:hAnsi="Arial" w:cs="Arial"/>
          <w:sz w:val="20"/>
          <w:szCs w:val="20"/>
          <w:lang w:val="en-US"/>
        </w:rPr>
        <w:t xml:space="preserve">throughout the area; </w:t>
      </w:r>
    </w:p>
    <w:p w14:paraId="0D33C586" w14:textId="77777777" w:rsidR="00DA1F95" w:rsidRDefault="00CD2363" w:rsidP="00E57A03">
      <w:pPr>
        <w:spacing w:line="240" w:lineRule="auto"/>
        <w:contextualSpacing/>
        <w:jc w:val="both"/>
        <w:rPr>
          <w:rFonts w:ascii="Arial" w:hAnsi="Arial" w:cs="Arial"/>
          <w:sz w:val="20"/>
          <w:szCs w:val="20"/>
          <w:lang w:val="en-US"/>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medium-slope areas (5 to 15%): these account for 61.22% of the study area. The risk of erosion </w:t>
      </w:r>
    </w:p>
    <w:p w14:paraId="162D4F58" w14:textId="77777777" w:rsidR="00737666" w:rsidRPr="00E57A03" w:rsidRDefault="00DA1F95" w:rsidP="00E57A03">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00737666" w:rsidRPr="00E57A03">
        <w:rPr>
          <w:rFonts w:ascii="Arial" w:hAnsi="Arial" w:cs="Arial"/>
          <w:sz w:val="20"/>
          <w:szCs w:val="20"/>
          <w:lang w:val="en-US"/>
        </w:rPr>
        <w:t xml:space="preserve">remains relatively low; </w:t>
      </w:r>
    </w:p>
    <w:p w14:paraId="63499625" w14:textId="77777777" w:rsidR="00DA1F95" w:rsidRDefault="00CD2363" w:rsidP="00E57A03">
      <w:pPr>
        <w:spacing w:line="240" w:lineRule="auto"/>
        <w:contextualSpacing/>
        <w:jc w:val="both"/>
        <w:rPr>
          <w:rFonts w:ascii="Arial" w:hAnsi="Arial" w:cs="Arial"/>
          <w:sz w:val="20"/>
          <w:szCs w:val="20"/>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Steeply sloping areas (15-22%): these cover 15.10% of the study area. </w:t>
      </w:r>
      <w:r w:rsidR="00737666" w:rsidRPr="00E57A03">
        <w:rPr>
          <w:rFonts w:ascii="Arial" w:hAnsi="Arial" w:cs="Arial"/>
          <w:sz w:val="20"/>
          <w:szCs w:val="20"/>
        </w:rPr>
        <w:t xml:space="preserve">The </w:t>
      </w:r>
      <w:proofErr w:type="spellStart"/>
      <w:r w:rsidR="00737666" w:rsidRPr="00E57A03">
        <w:rPr>
          <w:rFonts w:ascii="Arial" w:hAnsi="Arial" w:cs="Arial"/>
          <w:sz w:val="20"/>
          <w:szCs w:val="20"/>
        </w:rPr>
        <w:t>risk</w:t>
      </w:r>
      <w:proofErr w:type="spellEnd"/>
      <w:r w:rsidR="00737666" w:rsidRPr="00E57A03">
        <w:rPr>
          <w:rFonts w:ascii="Arial" w:hAnsi="Arial" w:cs="Arial"/>
          <w:sz w:val="20"/>
          <w:szCs w:val="20"/>
        </w:rPr>
        <w:t xml:space="preserve"> of </w:t>
      </w:r>
      <w:proofErr w:type="spellStart"/>
      <w:r w:rsidR="00737666" w:rsidRPr="00E57A03">
        <w:rPr>
          <w:rFonts w:ascii="Arial" w:hAnsi="Arial" w:cs="Arial"/>
          <w:sz w:val="20"/>
          <w:szCs w:val="20"/>
        </w:rPr>
        <w:t>erosion</w:t>
      </w:r>
      <w:proofErr w:type="spellEnd"/>
      <w:r w:rsidR="00737666" w:rsidRPr="00E57A03">
        <w:rPr>
          <w:rFonts w:ascii="Arial" w:hAnsi="Arial" w:cs="Arial"/>
          <w:sz w:val="20"/>
          <w:szCs w:val="20"/>
        </w:rPr>
        <w:t xml:space="preserve"> </w:t>
      </w:r>
      <w:proofErr w:type="spellStart"/>
      <w:r w:rsidR="00737666" w:rsidRPr="00E57A03">
        <w:rPr>
          <w:rFonts w:ascii="Arial" w:hAnsi="Arial" w:cs="Arial"/>
          <w:sz w:val="20"/>
          <w:szCs w:val="20"/>
        </w:rPr>
        <w:t>is</w:t>
      </w:r>
      <w:proofErr w:type="spellEnd"/>
    </w:p>
    <w:p w14:paraId="1911E59B" w14:textId="77777777" w:rsidR="007D787A" w:rsidRPr="00E57A03" w:rsidRDefault="00DA1F95" w:rsidP="00E57A03">
      <w:pPr>
        <w:spacing w:line="240" w:lineRule="auto"/>
        <w:contextualSpacing/>
        <w:jc w:val="both"/>
        <w:rPr>
          <w:rFonts w:ascii="Arial" w:hAnsi="Arial" w:cs="Arial"/>
          <w:sz w:val="20"/>
          <w:szCs w:val="20"/>
        </w:rPr>
      </w:pPr>
      <w:r>
        <w:rPr>
          <w:rFonts w:ascii="Arial" w:hAnsi="Arial" w:cs="Arial"/>
          <w:sz w:val="20"/>
          <w:szCs w:val="20"/>
        </w:rPr>
        <w:t xml:space="preserve">  </w:t>
      </w:r>
      <w:proofErr w:type="spellStart"/>
      <w:proofErr w:type="gramStart"/>
      <w:r w:rsidR="00737666" w:rsidRPr="00E57A03">
        <w:rPr>
          <w:rFonts w:ascii="Arial" w:hAnsi="Arial" w:cs="Arial"/>
          <w:sz w:val="20"/>
          <w:szCs w:val="20"/>
        </w:rPr>
        <w:t>relatively</w:t>
      </w:r>
      <w:proofErr w:type="spellEnd"/>
      <w:proofErr w:type="gramEnd"/>
      <w:r w:rsidR="00737666" w:rsidRPr="00E57A03">
        <w:rPr>
          <w:rFonts w:ascii="Arial" w:hAnsi="Arial" w:cs="Arial"/>
          <w:sz w:val="20"/>
          <w:szCs w:val="20"/>
        </w:rPr>
        <w:t xml:space="preserve"> high</w:t>
      </w:r>
      <w:r w:rsidR="00CC3819">
        <w:rPr>
          <w:rFonts w:ascii="Arial" w:hAnsi="Arial" w:cs="Arial"/>
          <w:noProof/>
          <w:sz w:val="20"/>
          <w:szCs w:val="20"/>
          <w:lang w:val="en-US"/>
        </w:rPr>
        <w:pict w14:anchorId="174BFAD7">
          <v:rect id="1112" o:spid="_x0000_s1049" style="position:absolute;left:0;text-align:left;margin-left:289.8pt;margin-top:18.3pt;width:67.55pt;height:18.65pt;z-index:251663360;visibility:visible;mso-wrap-distance-left:0;mso-wrap-distance-right:0;mso-position-horizontal-relative:text;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" strokecolor="white" strokeweight="1pt">
            <v:path arrowok="t"/>
          </v:rect>
        </w:pict>
      </w:r>
      <w:r w:rsidR="00737666" w:rsidRPr="00E57A03">
        <w:rPr>
          <w:rFonts w:ascii="Arial" w:hAnsi="Arial" w:cs="Arial"/>
          <w:sz w:val="20"/>
          <w:szCs w:val="20"/>
        </w:rPr>
        <w:t>.</w:t>
      </w:r>
    </w:p>
    <w:p w14:paraId="5EA22ED1" w14:textId="77777777" w:rsidR="007D787A" w:rsidRPr="00DA1F95" w:rsidRDefault="009D295A" w:rsidP="00CD2363">
      <w:pPr>
        <w:pStyle w:val="Heading5"/>
        <w:numPr>
          <w:ilvl w:val="0"/>
          <w:numId w:val="29"/>
        </w:numPr>
        <w:rPr>
          <w:rFonts w:ascii="Arial" w:hAnsi="Arial" w:cs="Arial"/>
          <w:sz w:val="20"/>
          <w:szCs w:val="20"/>
          <w:lang w:val="en-US"/>
        </w:rPr>
      </w:pPr>
      <w:bookmarkStart w:id="17" w:name="_Toc121738117"/>
      <w:r w:rsidRPr="00DA1F95">
        <w:rPr>
          <w:rFonts w:ascii="Arial" w:hAnsi="Arial" w:cs="Arial"/>
          <w:sz w:val="20"/>
          <w:szCs w:val="20"/>
          <w:lang w:val="en-US"/>
        </w:rPr>
        <w:t>Land use parameter map</w:t>
      </w:r>
      <w:bookmarkEnd w:id="17"/>
    </w:p>
    <w:p w14:paraId="0EEAFB05" w14:textId="77777777" w:rsidR="00522468" w:rsidRDefault="005D5F08" w:rsidP="00DA1F95">
      <w:pPr>
        <w:spacing w:line="240" w:lineRule="auto"/>
        <w:contextualSpacing/>
        <w:jc w:val="both"/>
        <w:rPr>
          <w:rFonts w:ascii="Arial" w:hAnsi="Arial" w:cs="Arial"/>
          <w:sz w:val="20"/>
          <w:szCs w:val="20"/>
          <w:lang w:val="en-US"/>
        </w:rPr>
      </w:pPr>
      <w:r w:rsidRPr="00DA1F95">
        <w:rPr>
          <w:rFonts w:ascii="Arial" w:hAnsi="Arial" w:cs="Arial"/>
          <w:sz w:val="20"/>
          <w:szCs w:val="20"/>
          <w:lang w:val="en-US"/>
        </w:rPr>
        <w:t>The map obtaine</w:t>
      </w:r>
      <w:r w:rsidR="00A354CD" w:rsidRPr="00DA1F95">
        <w:rPr>
          <w:rFonts w:ascii="Arial" w:hAnsi="Arial" w:cs="Arial"/>
          <w:sz w:val="20"/>
          <w:szCs w:val="20"/>
          <w:lang w:val="en-US"/>
        </w:rPr>
        <w:t>d shows four (4) classes (Fig</w:t>
      </w:r>
      <w:r w:rsidRPr="00DA1F95">
        <w:rPr>
          <w:rFonts w:ascii="Arial" w:hAnsi="Arial" w:cs="Arial"/>
          <w:sz w:val="20"/>
          <w:szCs w:val="20"/>
          <w:lang w:val="en-US"/>
        </w:rPr>
        <w:t xml:space="preserve"> 8)</w:t>
      </w:r>
      <w:r w:rsidR="00DA4435" w:rsidRPr="00DA1F95">
        <w:rPr>
          <w:rFonts w:ascii="Arial" w:hAnsi="Arial" w:cs="Arial"/>
          <w:sz w:val="20"/>
          <w:szCs w:val="20"/>
          <w:lang w:val="en-US"/>
        </w:rPr>
        <w:t>:</w:t>
      </w:r>
    </w:p>
    <w:p w14:paraId="67ACA24A"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 xml:space="preserve">the weak </w:t>
      </w:r>
      <w:proofErr w:type="gramStart"/>
      <w:r w:rsidRPr="00DA1F95">
        <w:rPr>
          <w:rFonts w:ascii="Arial" w:hAnsi="Arial" w:cs="Arial"/>
          <w:sz w:val="20"/>
          <w:szCs w:val="20"/>
          <w:lang w:val="en-US"/>
        </w:rPr>
        <w:t>class:</w:t>
      </w:r>
      <w:proofErr w:type="gramEnd"/>
      <w:r w:rsidRPr="00DA1F95">
        <w:rPr>
          <w:rFonts w:ascii="Arial" w:hAnsi="Arial" w:cs="Arial"/>
          <w:sz w:val="20"/>
          <w:szCs w:val="20"/>
          <w:lang w:val="en-US"/>
        </w:rPr>
        <w:t xml:space="preserve"> this represents 18.92% of the sub-basin and concerns dense forest.</w:t>
      </w:r>
    </w:p>
    <w:p w14:paraId="64DAE8EA" w14:textId="77777777" w:rsidR="00DA1F95" w:rsidRPr="00DA1F95" w:rsidRDefault="00DA1F95" w:rsidP="00DA1F95">
      <w:pPr>
        <w:spacing w:line="240" w:lineRule="auto"/>
        <w:contextualSpacing/>
        <w:jc w:val="both"/>
        <w:rPr>
          <w:rFonts w:ascii="Arial" w:hAnsi="Arial" w:cs="Arial"/>
          <w:sz w:val="20"/>
          <w:szCs w:val="20"/>
          <w:lang w:val="en-US"/>
        </w:rPr>
      </w:pPr>
      <w:r>
        <w:rPr>
          <w:rFonts w:ascii="Arial" w:hAnsi="Arial" w:cs="Arial"/>
          <w:sz w:val="20"/>
          <w:szCs w:val="20"/>
          <w:lang w:val="en-US"/>
        </w:rPr>
        <w:lastRenderedPageBreak/>
        <w:t xml:space="preserve">  </w:t>
      </w:r>
      <w:r w:rsidRPr="00DA1F95">
        <w:rPr>
          <w:rFonts w:ascii="Arial" w:hAnsi="Arial" w:cs="Arial"/>
          <w:sz w:val="20"/>
          <w:szCs w:val="20"/>
          <w:lang w:val="en-US"/>
        </w:rPr>
        <w:t>The dense vegetation cover reduces soil loss to almost nothing;</w:t>
      </w:r>
    </w:p>
    <w:p w14:paraId="3D2658C3" w14:textId="77777777" w:rsid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 xml:space="preserve">medium </w:t>
      </w:r>
      <w:proofErr w:type="gramStart"/>
      <w:r w:rsidRPr="00DA1F95">
        <w:rPr>
          <w:rFonts w:ascii="Arial" w:hAnsi="Arial" w:cs="Arial"/>
          <w:sz w:val="20"/>
          <w:szCs w:val="20"/>
          <w:lang w:val="en-US"/>
        </w:rPr>
        <w:t>class:</w:t>
      </w:r>
      <w:proofErr w:type="gramEnd"/>
      <w:r w:rsidRPr="00DA1F95">
        <w:rPr>
          <w:rFonts w:ascii="Arial" w:hAnsi="Arial" w:cs="Arial"/>
          <w:sz w:val="20"/>
          <w:szCs w:val="20"/>
          <w:lang w:val="en-US"/>
        </w:rPr>
        <w:t xml:space="preserve"> this covers 36.78% of the sub-basin. It contains degraded forest, with less dense plant</w:t>
      </w:r>
    </w:p>
    <w:p w14:paraId="0327FF12"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lang w:val="en-US"/>
        </w:rPr>
        <w:t xml:space="preserve"> </w:t>
      </w:r>
      <w:r>
        <w:rPr>
          <w:rFonts w:ascii="Arial" w:hAnsi="Arial" w:cs="Arial"/>
          <w:sz w:val="20"/>
          <w:szCs w:val="20"/>
          <w:lang w:val="en-US"/>
        </w:rPr>
        <w:t xml:space="preserve"> </w:t>
      </w:r>
      <w:r w:rsidRPr="00DA1F95">
        <w:rPr>
          <w:rFonts w:ascii="Arial" w:hAnsi="Arial" w:cs="Arial"/>
          <w:sz w:val="20"/>
          <w:szCs w:val="20"/>
          <w:lang w:val="en-US"/>
        </w:rPr>
        <w:t xml:space="preserve">cover than the previous </w:t>
      </w:r>
      <w:proofErr w:type="gramStart"/>
      <w:r w:rsidRPr="00DA1F95">
        <w:rPr>
          <w:rFonts w:ascii="Arial" w:hAnsi="Arial" w:cs="Arial"/>
          <w:sz w:val="20"/>
          <w:szCs w:val="20"/>
          <w:lang w:val="en-US"/>
        </w:rPr>
        <w:t>class ;</w:t>
      </w:r>
      <w:proofErr w:type="gramEnd"/>
    </w:p>
    <w:p w14:paraId="3070FAEE"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the high class represents 13.21% of the region. It is made up of crop/fallow and forest/crop mosaics.</w:t>
      </w:r>
    </w:p>
    <w:p w14:paraId="79574870" w14:textId="77777777" w:rsid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The very high vulnerability class covers 31.06% of the region. It is made up of dwellings and bare soil. This class reflects the extent of environmental degradation that exposes soils to bad weather. Indeed, in the absence of the canopy of trees which acts as a buffer against raindrops, these surfaces are generally exposed to the action of the latter and run-off.</w:t>
      </w:r>
    </w:p>
    <w:p w14:paraId="2482E893" w14:textId="77777777" w:rsidR="00CC51F7" w:rsidRDefault="00CC51F7" w:rsidP="00DA1F95">
      <w:pPr>
        <w:spacing w:line="240" w:lineRule="auto"/>
        <w:contextualSpacing/>
        <w:jc w:val="both"/>
        <w:rPr>
          <w:rFonts w:ascii="Arial" w:hAnsi="Arial" w:cs="Arial"/>
          <w:sz w:val="20"/>
          <w:szCs w:val="20"/>
          <w:lang w:val="en-US"/>
        </w:rPr>
      </w:pPr>
    </w:p>
    <w:p w14:paraId="1E1E99F5" w14:textId="77777777" w:rsidR="001C36D0" w:rsidRDefault="001C36D0" w:rsidP="00DA1F95">
      <w:pPr>
        <w:spacing w:line="240" w:lineRule="auto"/>
        <w:contextualSpacing/>
        <w:jc w:val="both"/>
        <w:rPr>
          <w:rFonts w:ascii="Arial" w:hAnsi="Arial" w:cs="Arial"/>
          <w:sz w:val="20"/>
          <w:szCs w:val="20"/>
          <w:lang w:val="en-US"/>
        </w:rPr>
      </w:pPr>
    </w:p>
    <w:p w14:paraId="3A58EEDA" w14:textId="77777777" w:rsidR="001C36D0" w:rsidRDefault="001C36D0" w:rsidP="00DA1F95">
      <w:pPr>
        <w:spacing w:line="240" w:lineRule="auto"/>
        <w:contextualSpacing/>
        <w:jc w:val="both"/>
        <w:rPr>
          <w:rFonts w:ascii="Arial" w:hAnsi="Arial" w:cs="Arial"/>
          <w:sz w:val="20"/>
          <w:szCs w:val="20"/>
          <w:lang w:val="en-US"/>
        </w:rPr>
      </w:pPr>
    </w:p>
    <w:p w14:paraId="42468353" w14:textId="77777777" w:rsidR="001C36D0" w:rsidRDefault="001C36D0" w:rsidP="00DA1F95">
      <w:pPr>
        <w:spacing w:line="240" w:lineRule="auto"/>
        <w:contextualSpacing/>
        <w:jc w:val="both"/>
        <w:rPr>
          <w:rFonts w:ascii="Arial" w:hAnsi="Arial" w:cs="Arial"/>
          <w:sz w:val="20"/>
          <w:szCs w:val="20"/>
          <w:lang w:val="en-US"/>
        </w:rPr>
      </w:pPr>
    </w:p>
    <w:p w14:paraId="0B62F55C" w14:textId="77777777" w:rsidR="001C36D0" w:rsidRDefault="001C36D0" w:rsidP="00DA1F95">
      <w:pPr>
        <w:spacing w:line="240" w:lineRule="auto"/>
        <w:contextualSpacing/>
        <w:jc w:val="both"/>
        <w:rPr>
          <w:rFonts w:ascii="Arial" w:hAnsi="Arial" w:cs="Arial"/>
          <w:sz w:val="20"/>
          <w:szCs w:val="20"/>
          <w:lang w:val="en-US"/>
        </w:rPr>
      </w:pPr>
    </w:p>
    <w:p w14:paraId="2BA19F8C" w14:textId="77777777" w:rsidR="001C36D0" w:rsidRDefault="001C36D0" w:rsidP="00DA1F95">
      <w:pPr>
        <w:spacing w:line="240" w:lineRule="auto"/>
        <w:contextualSpacing/>
        <w:jc w:val="both"/>
        <w:rPr>
          <w:rFonts w:ascii="Arial" w:hAnsi="Arial" w:cs="Arial"/>
          <w:sz w:val="20"/>
          <w:szCs w:val="20"/>
          <w:lang w:val="en-US"/>
        </w:rPr>
      </w:pPr>
    </w:p>
    <w:p w14:paraId="4D211ADB" w14:textId="16292558" w:rsidR="00CC51F7" w:rsidRDefault="00CC51F7" w:rsidP="00DA1F95">
      <w:pPr>
        <w:spacing w:line="240" w:lineRule="auto"/>
        <w:contextualSpacing/>
        <w:jc w:val="both"/>
        <w:rPr>
          <w:rFonts w:ascii="Arial" w:hAnsi="Arial" w:cs="Arial"/>
          <w:sz w:val="20"/>
          <w:szCs w:val="20"/>
          <w:lang w:val="en-US"/>
        </w:rPr>
      </w:pPr>
    </w:p>
    <w:p w14:paraId="438A59FD" w14:textId="2DAB2184" w:rsidR="00711678" w:rsidRDefault="00711678" w:rsidP="00DA1F95">
      <w:pPr>
        <w:spacing w:line="240" w:lineRule="auto"/>
        <w:contextualSpacing/>
        <w:jc w:val="both"/>
        <w:rPr>
          <w:rFonts w:ascii="Arial" w:hAnsi="Arial" w:cs="Arial"/>
          <w:sz w:val="20"/>
          <w:szCs w:val="20"/>
          <w:lang w:val="en-US"/>
        </w:rPr>
      </w:pPr>
    </w:p>
    <w:p w14:paraId="1931A04B" w14:textId="1FDF20D5" w:rsidR="00711678" w:rsidRDefault="00711678" w:rsidP="00DA1F95">
      <w:pPr>
        <w:spacing w:line="240" w:lineRule="auto"/>
        <w:contextualSpacing/>
        <w:jc w:val="both"/>
        <w:rPr>
          <w:rFonts w:ascii="Arial" w:hAnsi="Arial" w:cs="Arial"/>
          <w:sz w:val="20"/>
          <w:szCs w:val="20"/>
          <w:lang w:val="en-US"/>
        </w:rPr>
      </w:pPr>
    </w:p>
    <w:p w14:paraId="4DFB5F13" w14:textId="3F7B319F" w:rsidR="00711678" w:rsidRDefault="00711678" w:rsidP="00DA1F95">
      <w:pPr>
        <w:spacing w:line="240" w:lineRule="auto"/>
        <w:contextualSpacing/>
        <w:jc w:val="both"/>
        <w:rPr>
          <w:rFonts w:ascii="Arial" w:hAnsi="Arial" w:cs="Arial"/>
          <w:sz w:val="20"/>
          <w:szCs w:val="20"/>
          <w:lang w:val="en-US"/>
        </w:rPr>
      </w:pPr>
    </w:p>
    <w:p w14:paraId="742B72CE" w14:textId="41E04511" w:rsidR="00711678" w:rsidRDefault="00711678" w:rsidP="00DA1F95">
      <w:pPr>
        <w:spacing w:line="240" w:lineRule="auto"/>
        <w:contextualSpacing/>
        <w:jc w:val="both"/>
        <w:rPr>
          <w:rFonts w:ascii="Arial" w:hAnsi="Arial" w:cs="Arial"/>
          <w:sz w:val="20"/>
          <w:szCs w:val="20"/>
          <w:lang w:val="en-US"/>
        </w:rPr>
      </w:pPr>
    </w:p>
    <w:p w14:paraId="53C67D4F" w14:textId="00C21B44" w:rsidR="00711678" w:rsidRDefault="00711678" w:rsidP="00DA1F95">
      <w:pPr>
        <w:spacing w:line="240" w:lineRule="auto"/>
        <w:contextualSpacing/>
        <w:jc w:val="both"/>
        <w:rPr>
          <w:rFonts w:ascii="Arial" w:hAnsi="Arial" w:cs="Arial"/>
          <w:sz w:val="20"/>
          <w:szCs w:val="20"/>
          <w:lang w:val="en-US"/>
        </w:rPr>
      </w:pPr>
    </w:p>
    <w:p w14:paraId="319CB1D5" w14:textId="635EFFB6" w:rsidR="00711678" w:rsidRDefault="00711678" w:rsidP="00DA1F95">
      <w:pPr>
        <w:spacing w:line="240" w:lineRule="auto"/>
        <w:contextualSpacing/>
        <w:jc w:val="both"/>
        <w:rPr>
          <w:rFonts w:ascii="Arial" w:hAnsi="Arial" w:cs="Arial"/>
          <w:sz w:val="20"/>
          <w:szCs w:val="20"/>
          <w:lang w:val="en-US"/>
        </w:rPr>
      </w:pPr>
    </w:p>
    <w:p w14:paraId="4E84CB76" w14:textId="577E4409" w:rsidR="00711678" w:rsidRDefault="00711678" w:rsidP="00DA1F95">
      <w:pPr>
        <w:spacing w:line="240" w:lineRule="auto"/>
        <w:contextualSpacing/>
        <w:jc w:val="both"/>
        <w:rPr>
          <w:rFonts w:ascii="Arial" w:hAnsi="Arial" w:cs="Arial"/>
          <w:sz w:val="20"/>
          <w:szCs w:val="20"/>
          <w:lang w:val="en-US"/>
        </w:rPr>
      </w:pPr>
    </w:p>
    <w:p w14:paraId="2204E2C4" w14:textId="307C3659" w:rsidR="00711678" w:rsidRDefault="00711678" w:rsidP="00DA1F95">
      <w:pPr>
        <w:spacing w:line="240" w:lineRule="auto"/>
        <w:contextualSpacing/>
        <w:jc w:val="both"/>
        <w:rPr>
          <w:rFonts w:ascii="Arial" w:hAnsi="Arial" w:cs="Arial"/>
          <w:sz w:val="20"/>
          <w:szCs w:val="20"/>
          <w:lang w:val="en-US"/>
        </w:rPr>
      </w:pPr>
    </w:p>
    <w:p w14:paraId="283DB034" w14:textId="619D7363" w:rsidR="00711678" w:rsidRDefault="00711678" w:rsidP="00DA1F95">
      <w:pPr>
        <w:spacing w:line="240" w:lineRule="auto"/>
        <w:contextualSpacing/>
        <w:jc w:val="both"/>
        <w:rPr>
          <w:rFonts w:ascii="Arial" w:hAnsi="Arial" w:cs="Arial"/>
          <w:sz w:val="20"/>
          <w:szCs w:val="20"/>
          <w:lang w:val="en-US"/>
        </w:rPr>
      </w:pPr>
    </w:p>
    <w:p w14:paraId="70607527" w14:textId="3F7B515A" w:rsidR="00711678" w:rsidRDefault="00711678" w:rsidP="00DA1F95">
      <w:pPr>
        <w:spacing w:line="240" w:lineRule="auto"/>
        <w:contextualSpacing/>
        <w:jc w:val="both"/>
        <w:rPr>
          <w:rFonts w:ascii="Arial" w:hAnsi="Arial" w:cs="Arial"/>
          <w:sz w:val="20"/>
          <w:szCs w:val="20"/>
          <w:lang w:val="en-US"/>
        </w:rPr>
      </w:pPr>
    </w:p>
    <w:p w14:paraId="78ECD105" w14:textId="301B992A" w:rsidR="00711678" w:rsidRDefault="00711678" w:rsidP="00DA1F95">
      <w:pPr>
        <w:spacing w:line="240" w:lineRule="auto"/>
        <w:contextualSpacing/>
        <w:jc w:val="both"/>
        <w:rPr>
          <w:rFonts w:ascii="Arial" w:hAnsi="Arial" w:cs="Arial"/>
          <w:sz w:val="20"/>
          <w:szCs w:val="20"/>
          <w:lang w:val="en-US"/>
        </w:rPr>
      </w:pPr>
    </w:p>
    <w:p w14:paraId="2DCFACE9" w14:textId="13293985" w:rsidR="00711678" w:rsidRDefault="00711678" w:rsidP="00DA1F95">
      <w:pPr>
        <w:spacing w:line="240" w:lineRule="auto"/>
        <w:contextualSpacing/>
        <w:jc w:val="both"/>
        <w:rPr>
          <w:rFonts w:ascii="Arial" w:hAnsi="Arial" w:cs="Arial"/>
          <w:sz w:val="20"/>
          <w:szCs w:val="20"/>
          <w:lang w:val="en-US"/>
        </w:rPr>
      </w:pPr>
    </w:p>
    <w:p w14:paraId="2F9052BF" w14:textId="4EC34267" w:rsidR="00711678" w:rsidRDefault="00711678" w:rsidP="00DA1F95">
      <w:pPr>
        <w:spacing w:line="240" w:lineRule="auto"/>
        <w:contextualSpacing/>
        <w:jc w:val="both"/>
        <w:rPr>
          <w:rFonts w:ascii="Arial" w:hAnsi="Arial" w:cs="Arial"/>
          <w:sz w:val="20"/>
          <w:szCs w:val="20"/>
          <w:lang w:val="en-US"/>
        </w:rPr>
      </w:pPr>
    </w:p>
    <w:p w14:paraId="33D73B2A" w14:textId="63059A9D" w:rsidR="00711678" w:rsidRDefault="00711678" w:rsidP="00DA1F95">
      <w:pPr>
        <w:spacing w:line="240" w:lineRule="auto"/>
        <w:contextualSpacing/>
        <w:jc w:val="both"/>
        <w:rPr>
          <w:rFonts w:ascii="Arial" w:hAnsi="Arial" w:cs="Arial"/>
          <w:sz w:val="20"/>
          <w:szCs w:val="20"/>
          <w:lang w:val="en-US"/>
        </w:rPr>
      </w:pPr>
    </w:p>
    <w:p w14:paraId="69096980" w14:textId="77777777" w:rsidR="00711678" w:rsidRDefault="00711678" w:rsidP="00DA1F95">
      <w:pPr>
        <w:spacing w:line="240" w:lineRule="auto"/>
        <w:contextualSpacing/>
        <w:jc w:val="both"/>
        <w:rPr>
          <w:rFonts w:ascii="Arial" w:hAnsi="Arial" w:cs="Arial"/>
          <w:sz w:val="20"/>
          <w:szCs w:val="20"/>
          <w:lang w:val="en-US"/>
        </w:rPr>
      </w:pPr>
    </w:p>
    <w:p w14:paraId="0A101A08" w14:textId="77777777" w:rsidR="00CC51F7" w:rsidRPr="00DA1F95" w:rsidRDefault="00CC51F7" w:rsidP="00DA1F95">
      <w:pPr>
        <w:spacing w:line="240" w:lineRule="auto"/>
        <w:contextualSpacing/>
        <w:jc w:val="both"/>
        <w:rPr>
          <w:rFonts w:ascii="Arial" w:hAnsi="Arial" w:cs="Arial"/>
          <w:sz w:val="20"/>
          <w:szCs w:val="20"/>
          <w:lang w:val="en-US"/>
        </w:rPr>
      </w:pPr>
    </w:p>
    <w:p w14:paraId="26C3498C" w14:textId="77777777" w:rsidR="0076274D" w:rsidRPr="00F148D2" w:rsidRDefault="0076274D">
      <w:pPr>
        <w:spacing w:line="360" w:lineRule="auto"/>
        <w:jc w:val="both"/>
        <w:rPr>
          <w:rFonts w:ascii="Times New Roman" w:hAnsi="Times New Roman" w:cs="Times New Roman"/>
          <w:sz w:val="24"/>
          <w:szCs w:val="24"/>
          <w:lang w:val="en-US"/>
        </w:rPr>
      </w:pPr>
    </w:p>
    <w:p w14:paraId="2CE952E2" w14:textId="77777777" w:rsidR="0076274D" w:rsidRPr="00F148D2" w:rsidRDefault="00CC381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fr-FR" w:eastAsia="fr-FR"/>
        </w:rPr>
        <w:pict w14:anchorId="58E2BF01">
          <v:group id="_x0000_s1068" style="position:absolute;left:0;text-align:left;margin-left:78.4pt;margin-top:-16.1pt;width:336pt;height:327.5pt;z-index:251691008" coordorigin="2985,1095" coordsize="6720,6550">
            <v:rect id="Rectangle 3" o:spid="_x0000_s1035" style="position:absolute;left:3717;top:7215;width:4863;height:43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" filled="f" stroked="f">
              <v:path arrowok="t"/>
              <v:textbox style="mso-fit-shape-to-text:t" inset="0,0,0,0">
                <w:txbxContent>
                  <w:p w14:paraId="7D5176B5" w14:textId="23398174" w:rsidR="00ED7629" w:rsidRPr="005F14EA" w:rsidRDefault="00ED7629">
                    <w:pPr>
                      <w:pStyle w:val="Caption"/>
                      <w:rPr>
                        <w:rFonts w:ascii="Arial" w:hAnsi="Arial" w:cs="Arial"/>
                        <w:b/>
                        <w:i w:val="0"/>
                        <w:iCs w:val="0"/>
                        <w:noProof/>
                        <w:color w:val="auto"/>
                        <w:sz w:val="20"/>
                        <w:szCs w:val="20"/>
                        <w:lang w:val="en-US"/>
                      </w:rPr>
                    </w:pPr>
                    <w:bookmarkStart w:id="18" w:name="_Toc121752085"/>
                    <w:r>
                      <w:rPr>
                        <w:rFonts w:ascii="Times New Roman" w:hAnsi="Times New Roman" w:cs="Times New Roman"/>
                        <w:i w:val="0"/>
                        <w:iCs w:val="0"/>
                        <w:color w:val="auto"/>
                        <w:sz w:val="24"/>
                        <w:szCs w:val="24"/>
                        <w:lang w:val="en-US"/>
                      </w:rPr>
                      <w:t xml:space="preserve">             </w:t>
                    </w:r>
                    <w:r w:rsidRPr="005F14EA">
                      <w:rPr>
                        <w:rFonts w:ascii="Arial" w:hAnsi="Arial" w:cs="Arial"/>
                        <w:i w:val="0"/>
                        <w:iCs w:val="0"/>
                        <w:color w:val="auto"/>
                        <w:sz w:val="20"/>
                        <w:szCs w:val="20"/>
                        <w:lang w:val="en-US"/>
                      </w:rPr>
                      <w:t xml:space="preserve"> </w:t>
                    </w:r>
                    <w:r w:rsidRPr="005F14EA">
                      <w:rPr>
                        <w:rFonts w:ascii="Arial" w:hAnsi="Arial" w:cs="Arial"/>
                        <w:b/>
                        <w:i w:val="0"/>
                        <w:iCs w:val="0"/>
                        <w:color w:val="auto"/>
                        <w:sz w:val="20"/>
                        <w:szCs w:val="20"/>
                        <w:lang w:val="en-US"/>
                      </w:rPr>
                      <w:t>Fig</w:t>
                    </w:r>
                    <w:r w:rsidRPr="005F14EA">
                      <w:rPr>
                        <w:rFonts w:ascii="Arial" w:hAnsi="Arial" w:cs="Arial"/>
                        <w:b/>
                        <w:i w:val="0"/>
                        <w:iCs w:val="0"/>
                        <w:color w:val="auto"/>
                        <w:sz w:val="20"/>
                        <w:szCs w:val="20"/>
                      </w:rPr>
                      <w:t xml:space="preserve">. </w:t>
                    </w:r>
                    <w:r w:rsidR="00F03DC4">
                      <w:rPr>
                        <w:rFonts w:ascii="Arial" w:hAnsi="Arial" w:cs="Arial"/>
                        <w:b/>
                        <w:i w:val="0"/>
                        <w:iCs w:val="0"/>
                        <w:color w:val="auto"/>
                        <w:sz w:val="20"/>
                        <w:szCs w:val="20"/>
                      </w:rPr>
                      <w:t>4</w:t>
                    </w:r>
                    <w:r w:rsidRPr="005F14EA">
                      <w:rPr>
                        <w:rFonts w:ascii="Arial" w:hAnsi="Arial" w:cs="Arial"/>
                        <w:b/>
                        <w:i w:val="0"/>
                        <w:iCs w:val="0"/>
                        <w:color w:val="auto"/>
                        <w:sz w:val="20"/>
                        <w:szCs w:val="20"/>
                        <w:lang w:val="en-US"/>
                      </w:rPr>
                      <w:t xml:space="preserve">. </w:t>
                    </w:r>
                    <w:bookmarkEnd w:id="18"/>
                    <w:r w:rsidRPr="005F14EA">
                      <w:rPr>
                        <w:rFonts w:ascii="Arial" w:hAnsi="Arial" w:cs="Arial"/>
                        <w:b/>
                        <w:i w:val="0"/>
                        <w:iCs w:val="0"/>
                        <w:color w:val="auto"/>
                        <w:sz w:val="20"/>
                        <w:szCs w:val="20"/>
                        <w:lang w:val="en-US"/>
                      </w:rPr>
                      <w:t>Map of land use classes</w:t>
                    </w:r>
                  </w:p>
                </w:txbxContent>
              </v:textbox>
            </v:rect>
            <v:shape id="_x0000_s1067" type="#_x0000_t202" style="position:absolute;left:2985;top:1095;width:6720;height:6120">
              <v:textbox>
                <w:txbxContent>
                  <w:p w14:paraId="022FFDC9" w14:textId="77777777" w:rsidR="00ED7629" w:rsidRDefault="00ED7629">
                    <w:r w:rsidRPr="00A664C7">
                      <w:rPr>
                        <w:noProof/>
                        <w:lang w:val="fr-FR" w:eastAsia="fr-FR"/>
                      </w:rPr>
                      <w:drawing>
                        <wp:inline distT="0" distB="0" distL="0" distR="0" wp14:anchorId="75B119A3" wp14:editId="26318724">
                          <wp:extent cx="4074795" cy="3725805"/>
                          <wp:effectExtent l="19050" t="0" r="1905" b="0"/>
                          <wp:docPr id="1153"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795" cy="3725805"/>
                                  </a:xfrm>
                                  <a:prstGeom prst="rect">
                                    <a:avLst/>
                                  </a:prstGeom>
                                  <a:noFill/>
                                  <a:ln>
                                    <a:noFill/>
                                  </a:ln>
                                </pic:spPr>
                              </pic:pic>
                            </a:graphicData>
                          </a:graphic>
                        </wp:inline>
                      </w:drawing>
                    </w:r>
                  </w:p>
                </w:txbxContent>
              </v:textbox>
            </v:shape>
          </v:group>
        </w:pict>
      </w:r>
    </w:p>
    <w:p w14:paraId="0E1D6579" w14:textId="77777777" w:rsidR="0076274D" w:rsidRPr="00F148D2" w:rsidRDefault="0076274D">
      <w:pPr>
        <w:spacing w:line="360" w:lineRule="auto"/>
        <w:jc w:val="both"/>
        <w:rPr>
          <w:rFonts w:ascii="Times New Roman" w:hAnsi="Times New Roman" w:cs="Times New Roman"/>
          <w:sz w:val="24"/>
          <w:szCs w:val="24"/>
          <w:lang w:val="en-US"/>
        </w:rPr>
      </w:pPr>
    </w:p>
    <w:p w14:paraId="18CA7D5F" w14:textId="77777777" w:rsidR="0076274D" w:rsidRPr="00F148D2" w:rsidRDefault="0076274D">
      <w:pPr>
        <w:spacing w:line="360" w:lineRule="auto"/>
        <w:jc w:val="both"/>
        <w:rPr>
          <w:rFonts w:ascii="Times New Roman" w:hAnsi="Times New Roman" w:cs="Times New Roman"/>
          <w:sz w:val="24"/>
          <w:szCs w:val="24"/>
          <w:lang w:val="en-US"/>
        </w:rPr>
      </w:pPr>
    </w:p>
    <w:p w14:paraId="2B3851A5" w14:textId="77777777" w:rsidR="0076274D" w:rsidRPr="00F148D2" w:rsidRDefault="0076274D">
      <w:pPr>
        <w:spacing w:line="360" w:lineRule="auto"/>
        <w:jc w:val="both"/>
        <w:rPr>
          <w:rFonts w:ascii="Times New Roman" w:hAnsi="Times New Roman" w:cs="Times New Roman"/>
          <w:sz w:val="24"/>
          <w:szCs w:val="24"/>
          <w:lang w:val="en-US"/>
        </w:rPr>
      </w:pPr>
    </w:p>
    <w:p w14:paraId="2AA10042" w14:textId="77777777" w:rsidR="0076274D" w:rsidRPr="00F148D2" w:rsidRDefault="0076274D">
      <w:pPr>
        <w:spacing w:line="360" w:lineRule="auto"/>
        <w:jc w:val="both"/>
        <w:rPr>
          <w:rFonts w:ascii="Times New Roman" w:hAnsi="Times New Roman" w:cs="Times New Roman"/>
          <w:sz w:val="24"/>
          <w:szCs w:val="24"/>
          <w:lang w:val="en-US"/>
        </w:rPr>
      </w:pPr>
    </w:p>
    <w:p w14:paraId="7D93AB3B" w14:textId="77777777" w:rsidR="00FA4D03" w:rsidRPr="00F148D2" w:rsidRDefault="00FA4D03">
      <w:pPr>
        <w:spacing w:line="360" w:lineRule="auto"/>
        <w:jc w:val="both"/>
        <w:rPr>
          <w:rFonts w:ascii="Times New Roman" w:hAnsi="Times New Roman" w:cs="Times New Roman"/>
          <w:sz w:val="24"/>
          <w:szCs w:val="24"/>
          <w:lang w:val="en-US"/>
        </w:rPr>
      </w:pPr>
    </w:p>
    <w:p w14:paraId="251CECAC" w14:textId="77777777" w:rsidR="00FA4D03" w:rsidRPr="00F148D2" w:rsidRDefault="00FA4D03">
      <w:pPr>
        <w:spacing w:line="360" w:lineRule="auto"/>
        <w:jc w:val="both"/>
        <w:rPr>
          <w:rFonts w:ascii="Times New Roman" w:hAnsi="Times New Roman" w:cs="Times New Roman"/>
          <w:sz w:val="24"/>
          <w:szCs w:val="24"/>
          <w:lang w:val="en-US"/>
        </w:rPr>
      </w:pPr>
    </w:p>
    <w:p w14:paraId="61B04E3C" w14:textId="77777777" w:rsidR="0076274D" w:rsidRPr="00F148D2" w:rsidRDefault="0076274D">
      <w:pPr>
        <w:spacing w:line="360" w:lineRule="auto"/>
        <w:jc w:val="both"/>
        <w:rPr>
          <w:rFonts w:ascii="Times New Roman" w:hAnsi="Times New Roman" w:cs="Times New Roman"/>
          <w:sz w:val="24"/>
          <w:szCs w:val="24"/>
          <w:lang w:val="en-US"/>
        </w:rPr>
      </w:pPr>
    </w:p>
    <w:p w14:paraId="43B64623" w14:textId="77777777" w:rsidR="0076274D" w:rsidRPr="00F148D2" w:rsidRDefault="0076274D">
      <w:pPr>
        <w:spacing w:line="360" w:lineRule="auto"/>
        <w:jc w:val="both"/>
        <w:rPr>
          <w:rFonts w:ascii="Times New Roman" w:hAnsi="Times New Roman" w:cs="Times New Roman"/>
          <w:sz w:val="24"/>
          <w:szCs w:val="24"/>
          <w:lang w:val="en-US"/>
        </w:rPr>
      </w:pPr>
    </w:p>
    <w:p w14:paraId="42AD8D99" w14:textId="77777777" w:rsidR="00276A1D" w:rsidRDefault="00276A1D">
      <w:pPr>
        <w:spacing w:line="360" w:lineRule="auto"/>
        <w:jc w:val="both"/>
        <w:rPr>
          <w:rFonts w:ascii="Times New Roman" w:hAnsi="Times New Roman" w:cs="Times New Roman"/>
          <w:sz w:val="24"/>
          <w:szCs w:val="24"/>
          <w:lang w:val="en-US"/>
        </w:rPr>
      </w:pPr>
    </w:p>
    <w:p w14:paraId="171DFB1B" w14:textId="77777777" w:rsidR="00CC51F7" w:rsidRPr="00F148D2" w:rsidRDefault="00CC51F7">
      <w:pPr>
        <w:spacing w:line="360" w:lineRule="auto"/>
        <w:jc w:val="both"/>
        <w:rPr>
          <w:rFonts w:ascii="Times New Roman" w:hAnsi="Times New Roman" w:cs="Times New Roman"/>
          <w:sz w:val="24"/>
          <w:szCs w:val="24"/>
          <w:lang w:val="en-US"/>
        </w:rPr>
      </w:pPr>
    </w:p>
    <w:p w14:paraId="7436EA16" w14:textId="77777777" w:rsidR="007D787A" w:rsidRPr="00CC51F7" w:rsidRDefault="00494D7C" w:rsidP="00CD2363">
      <w:pPr>
        <w:pStyle w:val="Heading5"/>
        <w:numPr>
          <w:ilvl w:val="0"/>
          <w:numId w:val="29"/>
        </w:numPr>
        <w:tabs>
          <w:tab w:val="left" w:pos="720"/>
        </w:tabs>
        <w:rPr>
          <w:rFonts w:ascii="Arial" w:hAnsi="Arial" w:cs="Arial"/>
          <w:sz w:val="20"/>
          <w:szCs w:val="20"/>
        </w:rPr>
      </w:pPr>
      <w:bookmarkStart w:id="19" w:name="_Toc121738118"/>
      <w:proofErr w:type="spellStart"/>
      <w:r w:rsidRPr="00CC51F7">
        <w:rPr>
          <w:rFonts w:ascii="Arial" w:hAnsi="Arial" w:cs="Arial"/>
          <w:sz w:val="20"/>
          <w:szCs w:val="20"/>
        </w:rPr>
        <w:lastRenderedPageBreak/>
        <w:t>Map</w:t>
      </w:r>
      <w:proofErr w:type="spellEnd"/>
      <w:r w:rsidRPr="00CC51F7">
        <w:rPr>
          <w:rFonts w:ascii="Arial" w:hAnsi="Arial" w:cs="Arial"/>
          <w:sz w:val="20"/>
          <w:szCs w:val="20"/>
        </w:rPr>
        <w:t xml:space="preserve"> of </w:t>
      </w:r>
      <w:proofErr w:type="spellStart"/>
      <w:r w:rsidRPr="00CC51F7">
        <w:rPr>
          <w:rFonts w:ascii="Arial" w:hAnsi="Arial" w:cs="Arial"/>
          <w:sz w:val="20"/>
          <w:szCs w:val="20"/>
        </w:rPr>
        <w:t>slope</w:t>
      </w:r>
      <w:proofErr w:type="spellEnd"/>
      <w:r w:rsidRPr="00CC51F7">
        <w:rPr>
          <w:rFonts w:ascii="Arial" w:hAnsi="Arial" w:cs="Arial"/>
          <w:sz w:val="20"/>
          <w:szCs w:val="20"/>
        </w:rPr>
        <w:t xml:space="preserve"> </w:t>
      </w:r>
      <w:proofErr w:type="spellStart"/>
      <w:r w:rsidRPr="00CC51F7">
        <w:rPr>
          <w:rFonts w:ascii="Arial" w:hAnsi="Arial" w:cs="Arial"/>
          <w:sz w:val="20"/>
          <w:szCs w:val="20"/>
        </w:rPr>
        <w:t>exposure</w:t>
      </w:r>
      <w:bookmarkEnd w:id="19"/>
      <w:proofErr w:type="spellEnd"/>
    </w:p>
    <w:p w14:paraId="21D4CE22" w14:textId="77777777" w:rsidR="00711678" w:rsidRDefault="00711678" w:rsidP="005F14EA">
      <w:pPr>
        <w:spacing w:line="240" w:lineRule="auto"/>
        <w:contextualSpacing/>
        <w:jc w:val="both"/>
        <w:rPr>
          <w:rFonts w:ascii="Arial" w:hAnsi="Arial" w:cs="Arial"/>
          <w:sz w:val="20"/>
          <w:szCs w:val="20"/>
          <w:lang w:val="en-US"/>
        </w:rPr>
      </w:pPr>
    </w:p>
    <w:p w14:paraId="76C54796" w14:textId="77777777" w:rsidR="00711678" w:rsidRDefault="00711678" w:rsidP="005F14EA">
      <w:pPr>
        <w:spacing w:line="240" w:lineRule="auto"/>
        <w:contextualSpacing/>
        <w:jc w:val="both"/>
        <w:rPr>
          <w:rFonts w:ascii="Arial" w:hAnsi="Arial" w:cs="Arial"/>
          <w:sz w:val="20"/>
          <w:szCs w:val="20"/>
          <w:lang w:val="en-US"/>
        </w:rPr>
      </w:pPr>
    </w:p>
    <w:p w14:paraId="16C7B9D5" w14:textId="77777777" w:rsidR="00711678" w:rsidRDefault="00711678" w:rsidP="005F14EA">
      <w:pPr>
        <w:spacing w:line="240" w:lineRule="auto"/>
        <w:contextualSpacing/>
        <w:jc w:val="both"/>
        <w:rPr>
          <w:rFonts w:ascii="Arial" w:hAnsi="Arial" w:cs="Arial"/>
          <w:sz w:val="20"/>
          <w:szCs w:val="20"/>
          <w:lang w:val="en-US"/>
        </w:rPr>
      </w:pPr>
    </w:p>
    <w:p w14:paraId="798F4F75" w14:textId="77777777" w:rsidR="00711678" w:rsidRDefault="00711678" w:rsidP="005F14EA">
      <w:pPr>
        <w:spacing w:line="240" w:lineRule="auto"/>
        <w:contextualSpacing/>
        <w:jc w:val="both"/>
        <w:rPr>
          <w:rFonts w:ascii="Arial" w:hAnsi="Arial" w:cs="Arial"/>
          <w:sz w:val="20"/>
          <w:szCs w:val="20"/>
          <w:lang w:val="en-US"/>
        </w:rPr>
      </w:pPr>
    </w:p>
    <w:p w14:paraId="2BDA50DA" w14:textId="77777777" w:rsidR="00711678" w:rsidRDefault="00711678" w:rsidP="005F14EA">
      <w:pPr>
        <w:spacing w:line="240" w:lineRule="auto"/>
        <w:contextualSpacing/>
        <w:jc w:val="both"/>
        <w:rPr>
          <w:rFonts w:ascii="Arial" w:hAnsi="Arial" w:cs="Arial"/>
          <w:sz w:val="20"/>
          <w:szCs w:val="20"/>
          <w:lang w:val="en-US"/>
        </w:rPr>
      </w:pPr>
    </w:p>
    <w:p w14:paraId="05AF0463" w14:textId="77777777" w:rsidR="00711678" w:rsidRDefault="00711678" w:rsidP="005F14EA">
      <w:pPr>
        <w:spacing w:line="240" w:lineRule="auto"/>
        <w:contextualSpacing/>
        <w:jc w:val="both"/>
        <w:rPr>
          <w:rFonts w:ascii="Arial" w:hAnsi="Arial" w:cs="Arial"/>
          <w:sz w:val="20"/>
          <w:szCs w:val="20"/>
          <w:lang w:val="en-US"/>
        </w:rPr>
      </w:pPr>
    </w:p>
    <w:p w14:paraId="3481D653" w14:textId="77777777" w:rsidR="00711678" w:rsidRDefault="00711678" w:rsidP="005F14EA">
      <w:pPr>
        <w:spacing w:line="240" w:lineRule="auto"/>
        <w:contextualSpacing/>
        <w:jc w:val="both"/>
        <w:rPr>
          <w:rFonts w:ascii="Arial" w:hAnsi="Arial" w:cs="Arial"/>
          <w:sz w:val="20"/>
          <w:szCs w:val="20"/>
          <w:lang w:val="en-US"/>
        </w:rPr>
      </w:pPr>
    </w:p>
    <w:p w14:paraId="726F7538" w14:textId="77777777" w:rsidR="00711678" w:rsidRDefault="00711678" w:rsidP="005F14EA">
      <w:pPr>
        <w:spacing w:line="240" w:lineRule="auto"/>
        <w:contextualSpacing/>
        <w:jc w:val="both"/>
        <w:rPr>
          <w:rFonts w:ascii="Arial" w:hAnsi="Arial" w:cs="Arial"/>
          <w:sz w:val="20"/>
          <w:szCs w:val="20"/>
          <w:lang w:val="en-US"/>
        </w:rPr>
      </w:pPr>
    </w:p>
    <w:p w14:paraId="0BDF8667" w14:textId="77777777" w:rsidR="00711678" w:rsidRDefault="00711678" w:rsidP="005F14EA">
      <w:pPr>
        <w:spacing w:line="240" w:lineRule="auto"/>
        <w:contextualSpacing/>
        <w:jc w:val="both"/>
        <w:rPr>
          <w:rFonts w:ascii="Arial" w:hAnsi="Arial" w:cs="Arial"/>
          <w:sz w:val="20"/>
          <w:szCs w:val="20"/>
          <w:lang w:val="en-US"/>
        </w:rPr>
      </w:pPr>
    </w:p>
    <w:p w14:paraId="769C336F" w14:textId="77777777" w:rsidR="00711678" w:rsidRDefault="00711678" w:rsidP="005F14EA">
      <w:pPr>
        <w:spacing w:line="240" w:lineRule="auto"/>
        <w:contextualSpacing/>
        <w:jc w:val="both"/>
        <w:rPr>
          <w:rFonts w:ascii="Arial" w:hAnsi="Arial" w:cs="Arial"/>
          <w:sz w:val="20"/>
          <w:szCs w:val="20"/>
          <w:lang w:val="en-US"/>
        </w:rPr>
      </w:pPr>
    </w:p>
    <w:p w14:paraId="59925958" w14:textId="77777777" w:rsidR="00711678" w:rsidRDefault="00711678" w:rsidP="005F14EA">
      <w:pPr>
        <w:spacing w:line="240" w:lineRule="auto"/>
        <w:contextualSpacing/>
        <w:jc w:val="both"/>
        <w:rPr>
          <w:rFonts w:ascii="Arial" w:hAnsi="Arial" w:cs="Arial"/>
          <w:sz w:val="20"/>
          <w:szCs w:val="20"/>
          <w:lang w:val="en-US"/>
        </w:rPr>
      </w:pPr>
    </w:p>
    <w:p w14:paraId="19740747" w14:textId="77777777" w:rsidR="00711678" w:rsidRDefault="00711678" w:rsidP="005F14EA">
      <w:pPr>
        <w:spacing w:line="240" w:lineRule="auto"/>
        <w:contextualSpacing/>
        <w:jc w:val="both"/>
        <w:rPr>
          <w:rFonts w:ascii="Arial" w:hAnsi="Arial" w:cs="Arial"/>
          <w:sz w:val="20"/>
          <w:szCs w:val="20"/>
          <w:lang w:val="en-US"/>
        </w:rPr>
      </w:pPr>
    </w:p>
    <w:p w14:paraId="48081F81" w14:textId="77777777" w:rsidR="00711678" w:rsidRDefault="00711678" w:rsidP="005F14EA">
      <w:pPr>
        <w:spacing w:line="240" w:lineRule="auto"/>
        <w:contextualSpacing/>
        <w:jc w:val="both"/>
        <w:rPr>
          <w:rFonts w:ascii="Arial" w:hAnsi="Arial" w:cs="Arial"/>
          <w:sz w:val="20"/>
          <w:szCs w:val="20"/>
          <w:lang w:val="en-US"/>
        </w:rPr>
      </w:pPr>
    </w:p>
    <w:p w14:paraId="79BF3F6E" w14:textId="1347E425" w:rsidR="00B86CB6" w:rsidRPr="00CC51F7" w:rsidRDefault="000068E0" w:rsidP="005F14EA">
      <w:pPr>
        <w:spacing w:line="240" w:lineRule="auto"/>
        <w:contextualSpacing/>
        <w:jc w:val="both"/>
        <w:rPr>
          <w:rFonts w:ascii="Arial" w:hAnsi="Arial" w:cs="Arial"/>
          <w:sz w:val="20"/>
          <w:szCs w:val="20"/>
          <w:lang w:val="en-US"/>
        </w:rPr>
      </w:pPr>
      <w:r w:rsidRPr="00CC51F7">
        <w:rPr>
          <w:rFonts w:ascii="Arial" w:hAnsi="Arial" w:cs="Arial"/>
          <w:sz w:val="20"/>
          <w:szCs w:val="20"/>
          <w:lang w:val="en-US"/>
        </w:rPr>
        <w:t xml:space="preserve">According to Figure </w:t>
      </w:r>
      <w:r w:rsidR="00F03DC4">
        <w:rPr>
          <w:rFonts w:ascii="Arial" w:hAnsi="Arial" w:cs="Arial"/>
          <w:sz w:val="20"/>
          <w:szCs w:val="20"/>
          <w:lang w:val="en-US"/>
        </w:rPr>
        <w:t>5</w:t>
      </w:r>
      <w:r w:rsidRPr="00CC51F7">
        <w:rPr>
          <w:rFonts w:ascii="Arial" w:hAnsi="Arial" w:cs="Arial"/>
          <w:sz w:val="20"/>
          <w:szCs w:val="20"/>
          <w:lang w:val="en-US"/>
        </w:rPr>
        <w:t>, the West, South-West, North and North-West exposures are at high and very high risk, aggravating the deterioration of the land. The surface area occupied by these exposures is 1.84 km², representing 55.42% of the total surface area of the sub-catchment.</w:t>
      </w:r>
      <w:bookmarkStart w:id="20" w:name="_Hlk133395674"/>
    </w:p>
    <w:p w14:paraId="38F15F77" w14:textId="77777777" w:rsidR="00522468" w:rsidRPr="00B86CB6" w:rsidRDefault="00CC3819" w:rsidP="00B86CB6">
      <w:pPr>
        <w:spacing w:line="360" w:lineRule="auto"/>
        <w:jc w:val="both"/>
        <w:rPr>
          <w:rFonts w:ascii="Times New Roman" w:hAnsi="Times New Roman" w:cs="Times New Roman"/>
          <w:sz w:val="24"/>
          <w:szCs w:val="24"/>
          <w:lang w:val="en-US"/>
        </w:rPr>
      </w:pPr>
      <w:r>
        <w:rPr>
          <w:noProof/>
          <w:lang w:val="fr-FR" w:eastAsia="fr-FR"/>
        </w:rPr>
        <w:pict w14:anchorId="0DC66C59">
          <v:group id="_x0000_s1074" style="position:absolute;left:0;text-align:left;margin-left:27.75pt;margin-top:6.15pt;width:373.85pt;height:372pt;z-index:251695104" coordorigin="1972,1800" coordsize="7477,7440">
            <v:rect id="Rectangle 2" o:spid="_x0000_s1037" style="position:absolute;left:2535;top:8670;width:6723;height:57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" filled="f" stroked="f">
              <v:path arrowok="t"/>
              <v:textbox style="mso-next-textbox:#Rectangle 2" inset="0,0,0,0">
                <w:txbxContent>
                  <w:p w14:paraId="3B98FC99" w14:textId="56DB09F9" w:rsidR="00ED7629" w:rsidRPr="005F14EA" w:rsidRDefault="00ED7629" w:rsidP="00A107B2">
                    <w:pPr>
                      <w:pStyle w:val="Heading5"/>
                      <w:tabs>
                        <w:tab w:val="left" w:pos="720"/>
                      </w:tabs>
                      <w:rPr>
                        <w:rFonts w:ascii="Arial" w:hAnsi="Arial" w:cs="Arial"/>
                        <w:sz w:val="20"/>
                        <w:szCs w:val="20"/>
                      </w:rPr>
                    </w:pPr>
                    <w:r>
                      <w:rPr>
                        <w:rFonts w:cs="Times New Roman"/>
                        <w:iCs/>
                        <w:szCs w:val="24"/>
                      </w:rPr>
                      <w:t xml:space="preserve">         </w:t>
                    </w:r>
                    <w:r w:rsidRPr="005F14EA">
                      <w:rPr>
                        <w:rFonts w:ascii="Arial" w:hAnsi="Arial" w:cs="Arial"/>
                        <w:iCs/>
                        <w:sz w:val="20"/>
                        <w:szCs w:val="20"/>
                      </w:rPr>
                      <w:t xml:space="preserve">Fig. </w:t>
                    </w:r>
                    <w:r w:rsidR="00F03DC4">
                      <w:rPr>
                        <w:rFonts w:ascii="Arial" w:hAnsi="Arial" w:cs="Arial"/>
                        <w:iCs/>
                        <w:sz w:val="20"/>
                        <w:szCs w:val="20"/>
                      </w:rPr>
                      <w:t>5</w:t>
                    </w:r>
                    <w:r w:rsidRPr="005F14EA">
                      <w:rPr>
                        <w:rFonts w:ascii="Arial" w:hAnsi="Arial" w:cs="Arial"/>
                        <w:iCs/>
                        <w:sz w:val="20"/>
                        <w:szCs w:val="20"/>
                      </w:rPr>
                      <w:t>.</w:t>
                    </w:r>
                    <w:r w:rsidRPr="005F14EA">
                      <w:rPr>
                        <w:rFonts w:ascii="Arial" w:hAnsi="Arial" w:cs="Arial"/>
                        <w:i/>
                        <w:iCs/>
                        <w:sz w:val="20"/>
                        <w:szCs w:val="20"/>
                      </w:rPr>
                      <w:t xml:space="preserve"> </w:t>
                    </w:r>
                    <w:r w:rsidRPr="005F14EA">
                      <w:rPr>
                        <w:rFonts w:ascii="Arial" w:hAnsi="Arial" w:cs="Arial"/>
                        <w:sz w:val="20"/>
                        <w:szCs w:val="20"/>
                      </w:rPr>
                      <w:t>Map of slope exposure classes</w:t>
                    </w:r>
                  </w:p>
                  <w:p w14:paraId="771F544F" w14:textId="77777777" w:rsidR="00ED7629" w:rsidRDefault="00ED7629">
                    <w:pPr>
                      <w:pStyle w:val="Caption"/>
                      <w:rPr>
                        <w:rFonts w:ascii="Times New Roman" w:hAnsi="Times New Roman" w:cs="Times New Roman"/>
                        <w:i w:val="0"/>
                        <w:iCs w:val="0"/>
                        <w:noProof/>
                        <w:color w:val="auto"/>
                        <w:sz w:val="36"/>
                        <w:szCs w:val="36"/>
                      </w:rPr>
                    </w:pPr>
                  </w:p>
                </w:txbxContent>
              </v:textbox>
            </v:rect>
            <v:shape id=" 145" o:spid="_x0000_s1036" type="#_x0000_t202" style="position:absolute;left:1972;top:1800;width:7477;height:6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">
              <v:path arrowok="t"/>
              <v:textbox style="mso-next-textbox:# 145">
                <w:txbxContent>
                  <w:p w14:paraId="751ADE51" w14:textId="77777777" w:rsidR="00ED7629" w:rsidRDefault="00ED7629" w:rsidP="00D60184">
                    <w:r>
                      <w:rPr>
                        <w:noProof/>
                        <w:lang w:val="fr-FR" w:eastAsia="fr-FR"/>
                      </w:rPr>
                      <w:drawing>
                        <wp:inline distT="0" distB="0" distL="0" distR="0" wp14:anchorId="551A2C8B" wp14:editId="682BC0BD">
                          <wp:extent cx="4536158" cy="4320000"/>
                          <wp:effectExtent l="19050" t="0" r="0" b="0"/>
                          <wp:docPr id="11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536158" cy="4320000"/>
                                  </a:xfrm>
                                  <a:prstGeom prst="rect">
                                    <a:avLst/>
                                  </a:prstGeom>
                                  <a:noFill/>
                                  <a:ln w="9525">
                                    <a:noFill/>
                                    <a:miter lim="800000"/>
                                    <a:headEnd/>
                                    <a:tailEnd/>
                                  </a:ln>
                                </pic:spPr>
                              </pic:pic>
                            </a:graphicData>
                          </a:graphic>
                        </wp:inline>
                      </w:drawing>
                    </w:r>
                  </w:p>
                </w:txbxContent>
              </v:textbox>
            </v:shape>
          </v:group>
        </w:pict>
      </w:r>
    </w:p>
    <w:p w14:paraId="1EE81F7D" w14:textId="77777777" w:rsidR="00522468" w:rsidRPr="000068E0" w:rsidRDefault="00522468">
      <w:pPr>
        <w:rPr>
          <w:lang w:val="en-US"/>
        </w:rPr>
      </w:pPr>
    </w:p>
    <w:p w14:paraId="4A0CCE49" w14:textId="77777777" w:rsidR="007D787A" w:rsidRPr="000068E0" w:rsidRDefault="007D787A">
      <w:pPr>
        <w:rPr>
          <w:lang w:val="en-US"/>
        </w:rPr>
      </w:pPr>
    </w:p>
    <w:p w14:paraId="6852921F" w14:textId="77777777" w:rsidR="007D787A" w:rsidRPr="000068E0" w:rsidRDefault="007D787A">
      <w:pPr>
        <w:rPr>
          <w:lang w:val="en-US"/>
        </w:rPr>
      </w:pPr>
    </w:p>
    <w:p w14:paraId="42BC93AA" w14:textId="77777777" w:rsidR="007D787A" w:rsidRPr="000068E0" w:rsidRDefault="007D787A">
      <w:pPr>
        <w:rPr>
          <w:lang w:val="en-US"/>
        </w:rPr>
      </w:pPr>
    </w:p>
    <w:p w14:paraId="5779C9E2" w14:textId="77777777" w:rsidR="007D787A" w:rsidRPr="000068E0" w:rsidRDefault="007D787A">
      <w:pPr>
        <w:rPr>
          <w:lang w:val="en-US"/>
        </w:rPr>
      </w:pPr>
    </w:p>
    <w:p w14:paraId="7642B6DE" w14:textId="77777777" w:rsidR="007D787A" w:rsidRPr="000068E0" w:rsidRDefault="007D787A">
      <w:pPr>
        <w:rPr>
          <w:lang w:val="en-US"/>
        </w:rPr>
      </w:pPr>
    </w:p>
    <w:p w14:paraId="786E65B2" w14:textId="77777777" w:rsidR="007D787A" w:rsidRPr="000068E0" w:rsidRDefault="007D787A">
      <w:pPr>
        <w:rPr>
          <w:lang w:val="en-US"/>
        </w:rPr>
      </w:pPr>
    </w:p>
    <w:p w14:paraId="3E405207" w14:textId="77777777" w:rsidR="007D787A" w:rsidRPr="000068E0" w:rsidRDefault="00CC3819">
      <w:pPr>
        <w:rPr>
          <w:lang w:val="en-US"/>
        </w:rPr>
      </w:pPr>
      <w:r>
        <w:rPr>
          <w:noProof/>
          <w:lang w:val="en-US"/>
        </w:rPr>
        <w:pict w14:anchorId="103743CA">
          <v:rect id="1133" o:spid="_x0000_s1046" style="position:absolute;margin-left:287.65pt;margin-top:19pt;width:67.55pt;height:18.65pt;z-index:251667456;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" strokecolor="white" strokeweight="1pt">
            <v:path arrowok="t"/>
          </v:rect>
        </w:pict>
      </w:r>
    </w:p>
    <w:p w14:paraId="4497B3D4" w14:textId="77777777" w:rsidR="007D787A" w:rsidRPr="000068E0" w:rsidRDefault="007D787A">
      <w:pPr>
        <w:rPr>
          <w:lang w:val="en-US"/>
        </w:rPr>
      </w:pPr>
    </w:p>
    <w:p w14:paraId="0ADAAB54" w14:textId="77777777" w:rsidR="007D787A" w:rsidRPr="000068E0" w:rsidRDefault="007D787A">
      <w:pPr>
        <w:rPr>
          <w:lang w:val="en-US"/>
        </w:rPr>
      </w:pPr>
    </w:p>
    <w:p w14:paraId="01EB6ACB" w14:textId="77777777" w:rsidR="007D787A" w:rsidRPr="000068E0" w:rsidRDefault="007D787A">
      <w:pPr>
        <w:rPr>
          <w:lang w:val="en-US"/>
        </w:rPr>
      </w:pPr>
    </w:p>
    <w:p w14:paraId="3F6CA6D8" w14:textId="77777777" w:rsidR="007D787A" w:rsidRPr="000068E0" w:rsidRDefault="007D787A">
      <w:pPr>
        <w:rPr>
          <w:lang w:val="en-US"/>
        </w:rPr>
      </w:pPr>
    </w:p>
    <w:bookmarkEnd w:id="20"/>
    <w:p w14:paraId="46496FAF" w14:textId="77777777" w:rsidR="005F14EA" w:rsidRDefault="005F14EA" w:rsidP="005976AF">
      <w:pPr>
        <w:spacing w:line="360" w:lineRule="auto"/>
        <w:jc w:val="both"/>
        <w:rPr>
          <w:lang w:val="en-US"/>
        </w:rPr>
      </w:pPr>
    </w:p>
    <w:p w14:paraId="5EFD5331" w14:textId="77777777" w:rsidR="00F03DC4" w:rsidRDefault="00F03DC4" w:rsidP="005976AF">
      <w:pPr>
        <w:spacing w:line="360" w:lineRule="auto"/>
        <w:jc w:val="both"/>
        <w:rPr>
          <w:rFonts w:ascii="Arial" w:eastAsia="SimSun" w:hAnsi="Arial" w:cs="Arial"/>
          <w:b/>
          <w:iCs/>
          <w:kern w:val="0"/>
          <w:lang w:val="en-US"/>
        </w:rPr>
      </w:pPr>
    </w:p>
    <w:p w14:paraId="7BC2BCA8" w14:textId="77777777" w:rsidR="00F03DC4" w:rsidRDefault="00F03DC4" w:rsidP="005976AF">
      <w:pPr>
        <w:spacing w:line="360" w:lineRule="auto"/>
        <w:jc w:val="both"/>
        <w:rPr>
          <w:rFonts w:ascii="Arial" w:eastAsia="SimSun" w:hAnsi="Arial" w:cs="Arial"/>
          <w:b/>
          <w:iCs/>
          <w:kern w:val="0"/>
          <w:lang w:val="en-US"/>
        </w:rPr>
      </w:pPr>
    </w:p>
    <w:p w14:paraId="111A9B05" w14:textId="77777777" w:rsidR="00F03DC4" w:rsidRDefault="00F03DC4" w:rsidP="005976AF">
      <w:pPr>
        <w:spacing w:line="360" w:lineRule="auto"/>
        <w:jc w:val="both"/>
        <w:rPr>
          <w:rFonts w:ascii="Arial" w:eastAsia="SimSun" w:hAnsi="Arial" w:cs="Arial"/>
          <w:b/>
          <w:iCs/>
          <w:kern w:val="0"/>
          <w:lang w:val="en-US"/>
        </w:rPr>
      </w:pPr>
    </w:p>
    <w:p w14:paraId="279E6F0E" w14:textId="77777777" w:rsidR="00F03DC4" w:rsidRDefault="00F03DC4" w:rsidP="005976AF">
      <w:pPr>
        <w:spacing w:line="360" w:lineRule="auto"/>
        <w:jc w:val="both"/>
        <w:rPr>
          <w:rFonts w:ascii="Arial" w:eastAsia="SimSun" w:hAnsi="Arial" w:cs="Arial"/>
          <w:b/>
          <w:iCs/>
          <w:kern w:val="0"/>
          <w:lang w:val="en-US"/>
        </w:rPr>
      </w:pPr>
    </w:p>
    <w:p w14:paraId="0908479F" w14:textId="77777777" w:rsidR="00F03DC4" w:rsidRDefault="00F03DC4" w:rsidP="005976AF">
      <w:pPr>
        <w:spacing w:line="360" w:lineRule="auto"/>
        <w:jc w:val="both"/>
        <w:rPr>
          <w:rFonts w:ascii="Arial" w:eastAsia="SimSun" w:hAnsi="Arial" w:cs="Arial"/>
          <w:b/>
          <w:iCs/>
          <w:kern w:val="0"/>
          <w:lang w:val="en-US"/>
        </w:rPr>
      </w:pPr>
    </w:p>
    <w:p w14:paraId="11E22DBB" w14:textId="77777777" w:rsidR="00F03DC4" w:rsidRDefault="00F03DC4" w:rsidP="005976AF">
      <w:pPr>
        <w:spacing w:line="360" w:lineRule="auto"/>
        <w:jc w:val="both"/>
        <w:rPr>
          <w:rFonts w:ascii="Arial" w:eastAsia="SimSun" w:hAnsi="Arial" w:cs="Arial"/>
          <w:b/>
          <w:iCs/>
          <w:kern w:val="0"/>
          <w:lang w:val="en-US"/>
        </w:rPr>
      </w:pPr>
    </w:p>
    <w:p w14:paraId="1CE15B2E" w14:textId="77777777" w:rsidR="00F03DC4" w:rsidRDefault="00F03DC4" w:rsidP="005976AF">
      <w:pPr>
        <w:spacing w:line="360" w:lineRule="auto"/>
        <w:jc w:val="both"/>
        <w:rPr>
          <w:rFonts w:ascii="Arial" w:eastAsia="SimSun" w:hAnsi="Arial" w:cs="Arial"/>
          <w:b/>
          <w:iCs/>
          <w:kern w:val="0"/>
          <w:lang w:val="en-US"/>
        </w:rPr>
      </w:pPr>
    </w:p>
    <w:p w14:paraId="505F7A61" w14:textId="7AAD7D50" w:rsidR="00F03DC4" w:rsidRDefault="00F03DC4" w:rsidP="005976AF">
      <w:pPr>
        <w:spacing w:line="360" w:lineRule="auto"/>
        <w:jc w:val="both"/>
        <w:rPr>
          <w:rFonts w:ascii="Arial" w:eastAsia="SimSun" w:hAnsi="Arial" w:cs="Arial"/>
          <w:b/>
          <w:iCs/>
          <w:kern w:val="0"/>
          <w:lang w:val="en-US"/>
        </w:rPr>
      </w:pPr>
    </w:p>
    <w:p w14:paraId="6CAD6404" w14:textId="72D93E9B" w:rsidR="00711678" w:rsidRDefault="00711678" w:rsidP="005976AF">
      <w:pPr>
        <w:spacing w:line="360" w:lineRule="auto"/>
        <w:jc w:val="both"/>
        <w:rPr>
          <w:rFonts w:ascii="Arial" w:eastAsia="SimSun" w:hAnsi="Arial" w:cs="Arial"/>
          <w:b/>
          <w:iCs/>
          <w:kern w:val="0"/>
          <w:lang w:val="en-US"/>
        </w:rPr>
      </w:pPr>
    </w:p>
    <w:p w14:paraId="1343A53D" w14:textId="2526E26A" w:rsidR="00711678" w:rsidRDefault="00711678" w:rsidP="005976AF">
      <w:pPr>
        <w:spacing w:line="360" w:lineRule="auto"/>
        <w:jc w:val="both"/>
        <w:rPr>
          <w:rFonts w:ascii="Arial" w:eastAsia="SimSun" w:hAnsi="Arial" w:cs="Arial"/>
          <w:b/>
          <w:iCs/>
          <w:kern w:val="0"/>
          <w:lang w:val="en-US"/>
        </w:rPr>
      </w:pPr>
    </w:p>
    <w:p w14:paraId="5FC8BA66" w14:textId="77777777" w:rsidR="00711678" w:rsidRDefault="00711678" w:rsidP="005976AF">
      <w:pPr>
        <w:spacing w:line="360" w:lineRule="auto"/>
        <w:jc w:val="both"/>
        <w:rPr>
          <w:rFonts w:ascii="Arial" w:eastAsia="SimSun" w:hAnsi="Arial" w:cs="Arial"/>
          <w:b/>
          <w:iCs/>
          <w:kern w:val="0"/>
          <w:lang w:val="en-US"/>
        </w:rPr>
      </w:pPr>
    </w:p>
    <w:p w14:paraId="22DA50A5" w14:textId="77777777" w:rsidR="00F03DC4" w:rsidRDefault="00F03DC4" w:rsidP="005976AF">
      <w:pPr>
        <w:spacing w:line="360" w:lineRule="auto"/>
        <w:jc w:val="both"/>
        <w:rPr>
          <w:rFonts w:ascii="Arial" w:eastAsia="SimSun" w:hAnsi="Arial" w:cs="Arial"/>
          <w:b/>
          <w:iCs/>
          <w:kern w:val="0"/>
          <w:lang w:val="en-US"/>
        </w:rPr>
      </w:pPr>
    </w:p>
    <w:p w14:paraId="0A4E546F" w14:textId="79E6B5D3" w:rsidR="005976AF" w:rsidRPr="005F14EA" w:rsidRDefault="00E15C2F" w:rsidP="005976AF">
      <w:pPr>
        <w:spacing w:line="360" w:lineRule="auto"/>
        <w:jc w:val="both"/>
        <w:rPr>
          <w:rFonts w:ascii="Arial" w:eastAsia="SimSun" w:hAnsi="Arial" w:cs="Arial"/>
          <w:b/>
          <w:iCs/>
          <w:kern w:val="0"/>
          <w:lang w:val="en-US"/>
        </w:rPr>
      </w:pPr>
      <w:r w:rsidRPr="005F14EA">
        <w:rPr>
          <w:rFonts w:ascii="Arial" w:eastAsia="SimSun" w:hAnsi="Arial" w:cs="Arial"/>
          <w:b/>
          <w:iCs/>
          <w:kern w:val="0"/>
          <w:lang w:val="en-US"/>
        </w:rPr>
        <w:t xml:space="preserve">3.2 </w:t>
      </w:r>
      <w:r w:rsidR="005976AF" w:rsidRPr="005F14EA">
        <w:rPr>
          <w:rFonts w:ascii="Arial" w:eastAsia="SimSun" w:hAnsi="Arial" w:cs="Arial"/>
          <w:b/>
          <w:iCs/>
          <w:kern w:val="0"/>
          <w:lang w:val="en-US"/>
        </w:rPr>
        <w:t xml:space="preserve">Map of vulnerability to sedimentation of the </w:t>
      </w:r>
      <w:proofErr w:type="spellStart"/>
      <w:r w:rsidR="005976AF" w:rsidRPr="005F14EA">
        <w:rPr>
          <w:rFonts w:ascii="Arial" w:eastAsia="SimSun" w:hAnsi="Arial" w:cs="Arial"/>
          <w:b/>
          <w:iCs/>
          <w:kern w:val="0"/>
          <w:lang w:val="en-US"/>
        </w:rPr>
        <w:t>Acoupé</w:t>
      </w:r>
      <w:proofErr w:type="spellEnd"/>
      <w:r w:rsidR="005976AF" w:rsidRPr="005F14EA">
        <w:rPr>
          <w:rFonts w:ascii="Arial" w:eastAsia="SimSun" w:hAnsi="Arial" w:cs="Arial"/>
          <w:b/>
          <w:iCs/>
          <w:kern w:val="0"/>
          <w:lang w:val="en-US"/>
        </w:rPr>
        <w:t>-Bacon reservoir</w:t>
      </w:r>
    </w:p>
    <w:p w14:paraId="7A09E137" w14:textId="77777777" w:rsidR="00A354CD" w:rsidRPr="005F14EA" w:rsidRDefault="00CC3819" w:rsidP="005976AF">
      <w:pPr>
        <w:spacing w:line="360" w:lineRule="auto"/>
        <w:jc w:val="both"/>
        <w:rPr>
          <w:rFonts w:ascii="Arial" w:eastAsia="SimSun" w:hAnsi="Arial" w:cs="Arial"/>
          <w:iCs/>
          <w:kern w:val="0"/>
          <w:sz w:val="20"/>
          <w:szCs w:val="20"/>
          <w:lang w:val="en-US"/>
        </w:rPr>
      </w:pPr>
      <w:r>
        <w:rPr>
          <w:rFonts w:ascii="Times New Roman" w:hAnsi="Times New Roman" w:cs="Times New Roman"/>
          <w:noProof/>
          <w:sz w:val="24"/>
          <w:szCs w:val="24"/>
          <w:lang w:val="fr-FR" w:eastAsia="fr-FR"/>
        </w:rPr>
        <w:pict w14:anchorId="33304B5D">
          <v:group id="_x0000_s1082" style="position:absolute;left:0;text-align:left;margin-left:41.35pt;margin-top:58.15pt;width:362.55pt;height:355.55pt;z-index:251703296" coordorigin="2244,3119" coordsize="7251,7111">
            <v:rect id="Zone de texte 65374" o:spid="_x0000_s1039" style="position:absolute;left:2244;top:9585;width:7251;height:645;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" stroked="f">
              <v:path arrowok="t"/>
              <v:textbox style="mso-next-textbox:#Zone de texte 65374" inset="0,0,0,0">
                <w:txbxContent>
                  <w:p w14:paraId="18FE113C" w14:textId="459D8705" w:rsidR="00ED7629" w:rsidRPr="00CF361D" w:rsidRDefault="00ED7629" w:rsidP="00A107B2">
                    <w:pPr>
                      <w:pStyle w:val="Caption"/>
                      <w:contextualSpacing/>
                      <w:rPr>
                        <w:rFonts w:ascii="Arial" w:hAnsi="Arial" w:cs="Arial"/>
                        <w:b/>
                        <w:i w:val="0"/>
                        <w:iCs w:val="0"/>
                        <w:color w:val="auto"/>
                        <w:sz w:val="20"/>
                        <w:szCs w:val="20"/>
                        <w:lang w:val="en-US"/>
                      </w:rPr>
                    </w:pPr>
                    <w:r w:rsidRPr="00CF361D">
                      <w:rPr>
                        <w:rFonts w:ascii="Arial" w:hAnsi="Arial" w:cs="Arial"/>
                        <w:b/>
                        <w:i w:val="0"/>
                        <w:iCs w:val="0"/>
                        <w:color w:val="auto"/>
                        <w:sz w:val="20"/>
                        <w:szCs w:val="20"/>
                        <w:lang w:val="en-US"/>
                      </w:rPr>
                      <w:t xml:space="preserve">Fig. </w:t>
                    </w:r>
                    <w:r w:rsidR="00F03DC4">
                      <w:rPr>
                        <w:rFonts w:ascii="Arial" w:hAnsi="Arial" w:cs="Arial"/>
                        <w:b/>
                        <w:i w:val="0"/>
                        <w:iCs w:val="0"/>
                        <w:color w:val="auto"/>
                        <w:sz w:val="20"/>
                        <w:szCs w:val="20"/>
                        <w:lang w:val="en-US"/>
                      </w:rPr>
                      <w:t>6</w:t>
                    </w:r>
                    <w:r w:rsidRPr="00CF361D">
                      <w:rPr>
                        <w:rFonts w:ascii="Arial" w:hAnsi="Arial" w:cs="Arial"/>
                        <w:b/>
                        <w:i w:val="0"/>
                        <w:iCs w:val="0"/>
                        <w:color w:val="auto"/>
                        <w:sz w:val="20"/>
                        <w:szCs w:val="20"/>
                        <w:lang w:val="en-US"/>
                      </w:rPr>
                      <w:t xml:space="preserve">. Index map of areas vulnerable to sedimentation in the Akoupé </w:t>
                    </w:r>
                  </w:p>
                  <w:p w14:paraId="65E7E9E2" w14:textId="77777777" w:rsidR="00ED7629" w:rsidRPr="00CF361D" w:rsidRDefault="00ED7629" w:rsidP="00A107B2">
                    <w:pPr>
                      <w:pStyle w:val="Caption"/>
                      <w:contextualSpacing/>
                      <w:rPr>
                        <w:rFonts w:ascii="Arial" w:hAnsi="Arial" w:cs="Arial"/>
                        <w:b/>
                        <w:i w:val="0"/>
                        <w:iCs w:val="0"/>
                        <w:color w:val="auto"/>
                        <w:sz w:val="20"/>
                        <w:szCs w:val="20"/>
                        <w:lang w:val="en-US"/>
                      </w:rPr>
                    </w:pPr>
                    <w:r w:rsidRPr="00CF361D">
                      <w:rPr>
                        <w:rFonts w:ascii="Arial" w:hAnsi="Arial" w:cs="Arial"/>
                        <w:b/>
                        <w:i w:val="0"/>
                        <w:iCs w:val="0"/>
                        <w:color w:val="auto"/>
                        <w:sz w:val="20"/>
                        <w:szCs w:val="20"/>
                        <w:lang w:val="en-US"/>
                      </w:rPr>
                      <w:t xml:space="preserve">              reservoir </w:t>
                    </w:r>
                    <w:r w:rsidRPr="00CF361D">
                      <w:rPr>
                        <w:rFonts w:ascii="Arial" w:hAnsi="Arial" w:cs="Arial"/>
                        <w:b/>
                        <w:i w:val="0"/>
                        <w:iCs w:val="0"/>
                        <w:color w:val="auto"/>
                        <w:sz w:val="20"/>
                        <w:szCs w:val="20"/>
                      </w:rPr>
                      <w:t>to sedimentation</w:t>
                    </w:r>
                  </w:p>
                </w:txbxContent>
              </v:textbox>
            </v:rect>
            <v:shape id="_x0000_s1073" type="#_x0000_t202" style="position:absolute;left:2244;top:3119;width:7251;height:6466">
              <v:textbox style="mso-next-textbox:#_x0000_s1073">
                <w:txbxContent>
                  <w:p w14:paraId="00D7DCE4" w14:textId="77777777" w:rsidR="00ED7629" w:rsidRDefault="00ED7629" w:rsidP="00A107B2">
                    <w:r>
                      <w:rPr>
                        <w:noProof/>
                        <w:lang w:val="fr-FR" w:eastAsia="fr-FR"/>
                      </w:rPr>
                      <w:drawing>
                        <wp:inline distT="0" distB="0" distL="0" distR="0" wp14:anchorId="718DF03E" wp14:editId="6D4675B4">
                          <wp:extent cx="4428000" cy="4031463"/>
                          <wp:effectExtent l="19050" t="0" r="0" b="0"/>
                          <wp:docPr id="1186"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8000" cy="4031463"/>
                                  </a:xfrm>
                                  <a:prstGeom prst="rect">
                                    <a:avLst/>
                                  </a:prstGeom>
                                  <a:noFill/>
                                  <a:ln>
                                    <a:noFill/>
                                  </a:ln>
                                </pic:spPr>
                              </pic:pic>
                            </a:graphicData>
                          </a:graphic>
                        </wp:inline>
                      </w:drawing>
                    </w:r>
                  </w:p>
                </w:txbxContent>
              </v:textbox>
            </v:shape>
          </v:group>
        </w:pict>
      </w:r>
      <w:r w:rsidR="005976AF" w:rsidRPr="005F14EA">
        <w:rPr>
          <w:rFonts w:ascii="Arial" w:eastAsia="SimSun" w:hAnsi="Arial" w:cs="Arial"/>
          <w:iCs/>
          <w:kern w:val="0"/>
          <w:sz w:val="20"/>
          <w:szCs w:val="20"/>
          <w:lang w:val="en-US"/>
        </w:rPr>
        <w:t xml:space="preserve">The integration of the environmental and climatic variables of the Bacon reservoir basin into the GIS made it possible to draw up a map of the indices of zones </w:t>
      </w:r>
      <w:proofErr w:type="spellStart"/>
      <w:r w:rsidR="005976AF" w:rsidRPr="005F14EA">
        <w:rPr>
          <w:rFonts w:ascii="Arial" w:eastAsia="SimSun" w:hAnsi="Arial" w:cs="Arial"/>
          <w:iCs/>
          <w:kern w:val="0"/>
          <w:sz w:val="20"/>
          <w:szCs w:val="20"/>
          <w:lang w:val="en-US"/>
        </w:rPr>
        <w:t>favouring</w:t>
      </w:r>
      <w:proofErr w:type="spellEnd"/>
      <w:r w:rsidR="005976AF" w:rsidRPr="005F14EA">
        <w:rPr>
          <w:rFonts w:ascii="Arial" w:eastAsia="SimSun" w:hAnsi="Arial" w:cs="Arial"/>
          <w:iCs/>
          <w:kern w:val="0"/>
          <w:sz w:val="20"/>
          <w:szCs w:val="20"/>
          <w:lang w:val="en-US"/>
        </w:rPr>
        <w:t xml:space="preserve"> vulnerability to sedimentation of the </w:t>
      </w:r>
      <w:proofErr w:type="spellStart"/>
      <w:r w:rsidR="005976AF" w:rsidRPr="005F14EA">
        <w:rPr>
          <w:rFonts w:ascii="Arial" w:eastAsia="SimSun" w:hAnsi="Arial" w:cs="Arial"/>
          <w:iCs/>
          <w:kern w:val="0"/>
          <w:sz w:val="20"/>
          <w:szCs w:val="20"/>
          <w:lang w:val="en-US"/>
        </w:rPr>
        <w:t>Akoupé</w:t>
      </w:r>
      <w:proofErr w:type="spellEnd"/>
      <w:r w:rsidR="005976AF" w:rsidRPr="005F14EA">
        <w:rPr>
          <w:rFonts w:ascii="Arial" w:eastAsia="SimSun" w:hAnsi="Arial" w:cs="Arial"/>
          <w:iCs/>
          <w:kern w:val="0"/>
          <w:sz w:val="20"/>
          <w:szCs w:val="20"/>
          <w:lang w:val="en-US"/>
        </w:rPr>
        <w:t>-Bacon reservoir.</w:t>
      </w:r>
    </w:p>
    <w:p w14:paraId="6811F257" w14:textId="77777777" w:rsidR="00A354CD" w:rsidRPr="005976AF" w:rsidRDefault="00A354CD" w:rsidP="005976AF">
      <w:pPr>
        <w:spacing w:line="360" w:lineRule="auto"/>
        <w:jc w:val="both"/>
        <w:rPr>
          <w:rFonts w:ascii="Times New Roman" w:hAnsi="Times New Roman" w:cs="Times New Roman"/>
          <w:sz w:val="24"/>
          <w:szCs w:val="24"/>
          <w:lang w:val="en-US"/>
        </w:rPr>
      </w:pPr>
    </w:p>
    <w:p w14:paraId="138ADB16" w14:textId="77777777" w:rsidR="00276A1D" w:rsidRPr="005976AF" w:rsidRDefault="00276A1D">
      <w:pPr>
        <w:spacing w:line="360" w:lineRule="auto"/>
        <w:jc w:val="both"/>
        <w:rPr>
          <w:rFonts w:ascii="Times New Roman" w:hAnsi="Times New Roman" w:cs="Times New Roman"/>
          <w:sz w:val="24"/>
          <w:szCs w:val="24"/>
          <w:lang w:val="en-US"/>
        </w:rPr>
      </w:pPr>
    </w:p>
    <w:p w14:paraId="5103888C" w14:textId="77777777" w:rsidR="007D787A" w:rsidRPr="005976AF" w:rsidRDefault="00CC3819">
      <w:pPr>
        <w:spacing w:line="360" w:lineRule="auto"/>
        <w:jc w:val="both"/>
        <w:rPr>
          <w:rFonts w:ascii="Times New Roman" w:hAnsi="Times New Roman" w:cs="Times New Roman"/>
          <w:sz w:val="24"/>
          <w:szCs w:val="24"/>
          <w:lang w:val="en-US"/>
        </w:rPr>
      </w:pPr>
      <w:r>
        <w:rPr>
          <w:noProof/>
          <w:lang w:val="en-US"/>
        </w:rPr>
        <w:pict w14:anchorId="5EC8045A">
          <v:rect id="1141" o:spid="_x0000_s1045" style="position:absolute;left:0;text-align:left;margin-left:268.95pt;margin-top:251.95pt;width:84.65pt;height:24pt;z-index:251672576;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" stroked="f" strokecolor="#31538f" strokeweight="1pt">
            <v:path arrowok="t"/>
          </v:rect>
        </w:pict>
      </w:r>
    </w:p>
    <w:p w14:paraId="0F9A4D7C" w14:textId="77777777" w:rsidR="007D787A" w:rsidRPr="005976AF" w:rsidRDefault="007D787A">
      <w:pPr>
        <w:spacing w:line="360" w:lineRule="auto"/>
        <w:jc w:val="both"/>
        <w:rPr>
          <w:rFonts w:ascii="Times New Roman" w:hAnsi="Times New Roman" w:cs="Times New Roman"/>
          <w:sz w:val="24"/>
          <w:szCs w:val="24"/>
          <w:lang w:val="en-US"/>
        </w:rPr>
      </w:pPr>
    </w:p>
    <w:p w14:paraId="2D9B53BB" w14:textId="77777777" w:rsidR="007D787A" w:rsidRPr="005976AF" w:rsidRDefault="007D787A">
      <w:pPr>
        <w:spacing w:line="360" w:lineRule="auto"/>
        <w:jc w:val="both"/>
        <w:rPr>
          <w:rFonts w:ascii="Times New Roman" w:hAnsi="Times New Roman" w:cs="Times New Roman"/>
          <w:sz w:val="24"/>
          <w:szCs w:val="24"/>
          <w:lang w:val="en-US"/>
        </w:rPr>
      </w:pPr>
    </w:p>
    <w:p w14:paraId="3AE803ED" w14:textId="77777777" w:rsidR="007D787A" w:rsidRPr="005976AF" w:rsidRDefault="007D787A">
      <w:pPr>
        <w:spacing w:line="360" w:lineRule="auto"/>
        <w:jc w:val="both"/>
        <w:rPr>
          <w:rFonts w:ascii="Times New Roman" w:hAnsi="Times New Roman" w:cs="Times New Roman"/>
          <w:sz w:val="24"/>
          <w:szCs w:val="24"/>
          <w:lang w:val="en-US"/>
        </w:rPr>
      </w:pPr>
    </w:p>
    <w:p w14:paraId="71EB7083" w14:textId="77777777" w:rsidR="007D787A" w:rsidRPr="005976AF" w:rsidRDefault="00A107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048547D" w14:textId="77777777" w:rsidR="007D787A" w:rsidRPr="005976AF" w:rsidRDefault="007D787A">
      <w:pPr>
        <w:spacing w:line="360" w:lineRule="auto"/>
        <w:jc w:val="both"/>
        <w:rPr>
          <w:rFonts w:ascii="Times New Roman" w:hAnsi="Times New Roman" w:cs="Times New Roman"/>
          <w:sz w:val="24"/>
          <w:szCs w:val="24"/>
          <w:lang w:val="en-US"/>
        </w:rPr>
      </w:pPr>
    </w:p>
    <w:p w14:paraId="21DE25D7" w14:textId="77777777" w:rsidR="007D787A" w:rsidRPr="005976AF" w:rsidRDefault="007D787A">
      <w:pPr>
        <w:spacing w:line="360" w:lineRule="auto"/>
        <w:jc w:val="both"/>
        <w:rPr>
          <w:rFonts w:ascii="Times New Roman" w:hAnsi="Times New Roman" w:cs="Times New Roman"/>
          <w:sz w:val="24"/>
          <w:szCs w:val="24"/>
          <w:lang w:val="en-US"/>
        </w:rPr>
      </w:pPr>
    </w:p>
    <w:p w14:paraId="625E6845" w14:textId="77777777" w:rsidR="007D787A" w:rsidRPr="005976AF" w:rsidRDefault="007D787A">
      <w:pPr>
        <w:spacing w:line="360" w:lineRule="auto"/>
        <w:jc w:val="both"/>
        <w:rPr>
          <w:rFonts w:ascii="Times New Roman" w:hAnsi="Times New Roman" w:cs="Times New Roman"/>
          <w:sz w:val="24"/>
          <w:szCs w:val="24"/>
          <w:lang w:val="en-US"/>
        </w:rPr>
      </w:pPr>
    </w:p>
    <w:p w14:paraId="5AD2FDA0" w14:textId="77777777" w:rsidR="007D787A" w:rsidRPr="005976AF" w:rsidRDefault="007D787A">
      <w:pPr>
        <w:spacing w:line="360" w:lineRule="auto"/>
        <w:jc w:val="both"/>
        <w:rPr>
          <w:rFonts w:ascii="Times New Roman" w:hAnsi="Times New Roman" w:cs="Times New Roman"/>
          <w:sz w:val="24"/>
          <w:szCs w:val="24"/>
          <w:lang w:val="en-US"/>
        </w:rPr>
      </w:pPr>
    </w:p>
    <w:p w14:paraId="6B58C5CE" w14:textId="77777777" w:rsidR="00CF361D" w:rsidRDefault="00CF361D" w:rsidP="00E7608F">
      <w:pPr>
        <w:spacing w:line="360" w:lineRule="auto"/>
        <w:jc w:val="both"/>
        <w:rPr>
          <w:rFonts w:ascii="Times New Roman" w:hAnsi="Times New Roman" w:cs="Times New Roman"/>
          <w:sz w:val="24"/>
          <w:szCs w:val="24"/>
          <w:lang w:val="en-US"/>
        </w:rPr>
      </w:pPr>
    </w:p>
    <w:p w14:paraId="47A95224" w14:textId="77777777" w:rsidR="00CF361D" w:rsidRDefault="00CF361D" w:rsidP="00CF361D">
      <w:pPr>
        <w:spacing w:line="240" w:lineRule="auto"/>
        <w:contextualSpacing/>
        <w:jc w:val="both"/>
        <w:rPr>
          <w:rFonts w:ascii="Arial" w:hAnsi="Arial" w:cs="Arial"/>
          <w:sz w:val="20"/>
          <w:szCs w:val="20"/>
          <w:lang w:val="en-US"/>
        </w:rPr>
      </w:pPr>
    </w:p>
    <w:p w14:paraId="7C0DA62F" w14:textId="77777777" w:rsidR="00711678" w:rsidRDefault="00711678" w:rsidP="00CF361D">
      <w:pPr>
        <w:spacing w:line="240" w:lineRule="auto"/>
        <w:contextualSpacing/>
        <w:jc w:val="both"/>
        <w:rPr>
          <w:rFonts w:ascii="Arial" w:hAnsi="Arial" w:cs="Arial"/>
          <w:sz w:val="20"/>
          <w:szCs w:val="20"/>
          <w:lang w:val="en-US"/>
        </w:rPr>
      </w:pPr>
    </w:p>
    <w:p w14:paraId="3DBCFC55" w14:textId="77777777" w:rsidR="00711678" w:rsidRDefault="00711678" w:rsidP="00CF361D">
      <w:pPr>
        <w:spacing w:line="240" w:lineRule="auto"/>
        <w:contextualSpacing/>
        <w:jc w:val="both"/>
        <w:rPr>
          <w:rFonts w:ascii="Arial" w:hAnsi="Arial" w:cs="Arial"/>
          <w:sz w:val="20"/>
          <w:szCs w:val="20"/>
          <w:lang w:val="en-US"/>
        </w:rPr>
      </w:pPr>
    </w:p>
    <w:p w14:paraId="45C114E8" w14:textId="32AD4F03" w:rsidR="0037463D" w:rsidRPr="00CF361D" w:rsidRDefault="0037463D" w:rsidP="00CF361D">
      <w:pPr>
        <w:spacing w:line="240" w:lineRule="auto"/>
        <w:contextualSpacing/>
        <w:jc w:val="both"/>
        <w:rPr>
          <w:rFonts w:ascii="Arial" w:hAnsi="Arial" w:cs="Arial"/>
          <w:sz w:val="20"/>
          <w:szCs w:val="20"/>
          <w:lang w:val="en-US"/>
        </w:rPr>
      </w:pPr>
      <w:r w:rsidRPr="00CF361D">
        <w:rPr>
          <w:rFonts w:ascii="Arial" w:hAnsi="Arial" w:cs="Arial"/>
          <w:sz w:val="20"/>
          <w:szCs w:val="20"/>
          <w:lang w:val="en-US"/>
        </w:rPr>
        <w:t xml:space="preserve">These indices were then reclassified into three (3) </w:t>
      </w:r>
      <w:r w:rsidR="00E54918" w:rsidRPr="00CF361D">
        <w:rPr>
          <w:rFonts w:ascii="Arial" w:hAnsi="Arial" w:cs="Arial"/>
          <w:sz w:val="20"/>
          <w:szCs w:val="20"/>
          <w:lang w:val="en-US"/>
        </w:rPr>
        <w:t>classes of vulnerability (Fig</w:t>
      </w:r>
      <w:r w:rsidRPr="00CF361D">
        <w:rPr>
          <w:rFonts w:ascii="Arial" w:hAnsi="Arial" w:cs="Arial"/>
          <w:sz w:val="20"/>
          <w:szCs w:val="20"/>
          <w:lang w:val="en-US"/>
        </w:rPr>
        <w:t xml:space="preserve"> 10):</w:t>
      </w:r>
    </w:p>
    <w:p w14:paraId="1B4BDC5A" w14:textId="77777777" w:rsidR="0037463D" w:rsidRPr="00CF361D" w:rsidRDefault="00CD2363" w:rsidP="00CF361D">
      <w:pPr>
        <w:spacing w:line="240" w:lineRule="auto"/>
        <w:contextualSpacing/>
        <w:jc w:val="both"/>
        <w:rPr>
          <w:rFonts w:ascii="Arial" w:hAnsi="Arial" w:cs="Arial"/>
          <w:sz w:val="20"/>
          <w:szCs w:val="20"/>
          <w:lang w:val="en-US"/>
        </w:rPr>
      </w:pPr>
      <w:r w:rsidRPr="00CF361D">
        <w:rPr>
          <w:rFonts w:ascii="Arial" w:hAnsi="Arial" w:cs="Arial"/>
          <w:sz w:val="20"/>
          <w:szCs w:val="20"/>
          <w:lang w:val="en-US"/>
        </w:rPr>
        <w:t xml:space="preserve">- </w:t>
      </w:r>
      <w:r w:rsidR="0037463D" w:rsidRPr="00CF361D">
        <w:rPr>
          <w:rFonts w:ascii="Arial" w:hAnsi="Arial" w:cs="Arial"/>
          <w:sz w:val="20"/>
          <w:szCs w:val="20"/>
          <w:lang w:val="en-US"/>
        </w:rPr>
        <w:t xml:space="preserve">Areas with little </w:t>
      </w:r>
      <w:r w:rsidR="004908F8">
        <w:rPr>
          <w:rFonts w:ascii="Arial" w:hAnsi="Arial" w:cs="Arial"/>
          <w:sz w:val="20"/>
          <w:szCs w:val="20"/>
          <w:lang w:val="en-US"/>
        </w:rPr>
        <w:t xml:space="preserve">(or low) </w:t>
      </w:r>
      <w:r w:rsidR="0037463D" w:rsidRPr="00CF361D">
        <w:rPr>
          <w:rFonts w:ascii="Arial" w:hAnsi="Arial" w:cs="Arial"/>
          <w:sz w:val="20"/>
          <w:szCs w:val="20"/>
          <w:lang w:val="en-US"/>
        </w:rPr>
        <w:t xml:space="preserve">influence on vulnerability to sedimentation: these are practically non-existent in </w:t>
      </w:r>
      <w:proofErr w:type="gramStart"/>
      <w:r w:rsidR="0037463D" w:rsidRPr="00CF361D">
        <w:rPr>
          <w:rFonts w:ascii="Arial" w:hAnsi="Arial" w:cs="Arial"/>
          <w:sz w:val="20"/>
          <w:szCs w:val="20"/>
          <w:lang w:val="en-US"/>
        </w:rPr>
        <w:t xml:space="preserve">the </w:t>
      </w:r>
      <w:r w:rsidR="00CF361D">
        <w:rPr>
          <w:rFonts w:ascii="Arial" w:hAnsi="Arial" w:cs="Arial"/>
          <w:sz w:val="20"/>
          <w:szCs w:val="20"/>
          <w:lang w:val="en-US"/>
        </w:rPr>
        <w:t xml:space="preserve"> </w:t>
      </w:r>
      <w:r w:rsidR="0037463D" w:rsidRPr="00CF361D">
        <w:rPr>
          <w:rFonts w:ascii="Arial" w:hAnsi="Arial" w:cs="Arial"/>
          <w:sz w:val="20"/>
          <w:szCs w:val="20"/>
          <w:lang w:val="en-US"/>
        </w:rPr>
        <w:t>region</w:t>
      </w:r>
      <w:proofErr w:type="gramEnd"/>
      <w:r w:rsidR="0037463D" w:rsidRPr="00CF361D">
        <w:rPr>
          <w:rFonts w:ascii="Arial" w:hAnsi="Arial" w:cs="Arial"/>
          <w:sz w:val="20"/>
          <w:szCs w:val="20"/>
          <w:lang w:val="en-US"/>
        </w:rPr>
        <w:t xml:space="preserve"> (0.89%); they are essentially made up of watercourses which cannot themselves be a source of vulnerability;</w:t>
      </w:r>
    </w:p>
    <w:p w14:paraId="48513AE4" w14:textId="5DB9DA97" w:rsidR="008F51D4" w:rsidRPr="008F51D4" w:rsidRDefault="00CD2363" w:rsidP="008F51D4">
      <w:pPr>
        <w:pStyle w:val="HTMLPreformatted"/>
        <w:rPr>
          <w:rFonts w:ascii="Arial" w:hAnsi="Arial" w:cs="Arial"/>
        </w:rPr>
      </w:pPr>
      <w:r w:rsidRPr="00CF361D">
        <w:rPr>
          <w:rFonts w:ascii="Arial" w:hAnsi="Arial" w:cs="Arial"/>
          <w:lang w:val="en-US"/>
        </w:rPr>
        <w:lastRenderedPageBreak/>
        <w:t xml:space="preserve">- </w:t>
      </w:r>
      <w:r w:rsidR="0037463D" w:rsidRPr="00CF361D">
        <w:rPr>
          <w:rFonts w:ascii="Arial" w:hAnsi="Arial" w:cs="Arial"/>
          <w:lang w:val="en-US"/>
        </w:rPr>
        <w:t>Areas with a moderate</w:t>
      </w:r>
      <w:r w:rsidR="004908F8">
        <w:rPr>
          <w:rFonts w:ascii="Arial" w:hAnsi="Arial" w:cs="Arial"/>
          <w:lang w:val="en-US"/>
        </w:rPr>
        <w:t xml:space="preserve"> (or medium)</w:t>
      </w:r>
      <w:r w:rsidR="0037463D" w:rsidRPr="00CF361D">
        <w:rPr>
          <w:rFonts w:ascii="Arial" w:hAnsi="Arial" w:cs="Arial"/>
          <w:lang w:val="en-US"/>
        </w:rPr>
        <w:t xml:space="preserve"> influence on vulnerability to sedimentation: these account for more than half (43.18%) of the sub-basin. These areas have relatively low to medium</w:t>
      </w:r>
      <w:r w:rsidR="009915FA" w:rsidRPr="00CF361D">
        <w:rPr>
          <w:rFonts w:ascii="Arial" w:hAnsi="Arial" w:cs="Arial"/>
          <w:lang w:val="en-US"/>
        </w:rPr>
        <w:t xml:space="preserve"> </w:t>
      </w:r>
      <w:r w:rsidR="0037463D" w:rsidRPr="00CF361D">
        <w:rPr>
          <w:rFonts w:ascii="Arial" w:hAnsi="Arial" w:cs="Arial"/>
          <w:lang w:val="en-US"/>
        </w:rPr>
        <w:t>slopes (between 5 and 15%) and are generally covered by degra</w:t>
      </w:r>
      <w:r w:rsidR="008F51D4">
        <w:rPr>
          <w:rFonts w:ascii="Arial" w:hAnsi="Arial" w:cs="Arial"/>
          <w:lang w:val="en-US"/>
        </w:rPr>
        <w:t xml:space="preserve">ded forest and cultivated areas, </w:t>
      </w:r>
      <w:r w:rsidR="008F51D4" w:rsidRPr="008F51D4">
        <w:rPr>
          <w:rStyle w:val="y2iqfc"/>
          <w:rFonts w:ascii="Arial" w:eastAsia="SimSun" w:hAnsi="Arial" w:cs="Arial"/>
        </w:rPr>
        <w:t xml:space="preserve">as </w:t>
      </w:r>
      <w:proofErr w:type="spellStart"/>
      <w:r w:rsidR="008F51D4" w:rsidRPr="008F51D4">
        <w:rPr>
          <w:rStyle w:val="y2iqfc"/>
          <w:rFonts w:ascii="Arial" w:eastAsia="SimSun" w:hAnsi="Arial" w:cs="Arial"/>
        </w:rPr>
        <w:t>well</w:t>
      </w:r>
      <w:proofErr w:type="spellEnd"/>
      <w:r w:rsidR="008F51D4" w:rsidRPr="008F51D4">
        <w:rPr>
          <w:rStyle w:val="y2iqfc"/>
          <w:rFonts w:ascii="Arial" w:eastAsia="SimSun" w:hAnsi="Arial" w:cs="Arial"/>
        </w:rPr>
        <w:t xml:space="preserve"> as </w:t>
      </w:r>
      <w:proofErr w:type="spellStart"/>
      <w:r w:rsidR="008F51D4" w:rsidRPr="008F51D4">
        <w:rPr>
          <w:rStyle w:val="y2iqfc"/>
          <w:rFonts w:ascii="Arial" w:eastAsia="SimSun" w:hAnsi="Arial" w:cs="Arial"/>
        </w:rPr>
        <w:t>residential</w:t>
      </w:r>
      <w:proofErr w:type="spellEnd"/>
      <w:r w:rsidR="008F51D4" w:rsidRPr="008F51D4">
        <w:rPr>
          <w:rStyle w:val="y2iqfc"/>
          <w:rFonts w:ascii="Arial" w:eastAsia="SimSun" w:hAnsi="Arial" w:cs="Arial"/>
        </w:rPr>
        <w:t xml:space="preserve"> areas not far </w:t>
      </w:r>
      <w:proofErr w:type="spellStart"/>
      <w:r w:rsidR="008F51D4" w:rsidRPr="008F51D4">
        <w:rPr>
          <w:rStyle w:val="y2iqfc"/>
          <w:rFonts w:ascii="Arial" w:eastAsia="SimSun" w:hAnsi="Arial" w:cs="Arial"/>
        </w:rPr>
        <w:t>from</w:t>
      </w:r>
      <w:proofErr w:type="spellEnd"/>
      <w:r w:rsidR="008F51D4" w:rsidRPr="008F51D4">
        <w:rPr>
          <w:rStyle w:val="y2iqfc"/>
          <w:rFonts w:ascii="Arial" w:eastAsia="SimSun" w:hAnsi="Arial" w:cs="Arial"/>
        </w:rPr>
        <w:t xml:space="preserve"> the </w:t>
      </w:r>
      <w:proofErr w:type="spellStart"/>
      <w:r w:rsidR="008F51D4" w:rsidRPr="008F51D4">
        <w:rPr>
          <w:rStyle w:val="y2iqfc"/>
          <w:rFonts w:ascii="Arial" w:eastAsia="SimSun" w:hAnsi="Arial" w:cs="Arial"/>
        </w:rPr>
        <w:t>reservoir</w:t>
      </w:r>
      <w:proofErr w:type="spellEnd"/>
      <w:r w:rsidR="008F51D4">
        <w:rPr>
          <w:rStyle w:val="y2iqfc"/>
          <w:rFonts w:ascii="Arial" w:eastAsia="SimSun" w:hAnsi="Arial" w:cs="Arial"/>
        </w:rPr>
        <w:t xml:space="preserve"> (Fig. 11).</w:t>
      </w:r>
    </w:p>
    <w:p w14:paraId="6F4D20A1" w14:textId="3B458A04" w:rsidR="00B86CB6" w:rsidRPr="00CF361D" w:rsidRDefault="00B86CB6" w:rsidP="00CF361D">
      <w:pPr>
        <w:spacing w:line="240" w:lineRule="auto"/>
        <w:contextualSpacing/>
        <w:jc w:val="both"/>
        <w:rPr>
          <w:rFonts w:ascii="Arial" w:hAnsi="Arial" w:cs="Arial"/>
          <w:sz w:val="20"/>
          <w:szCs w:val="20"/>
          <w:lang w:val="en-US"/>
        </w:rPr>
      </w:pPr>
    </w:p>
    <w:p w14:paraId="7CE9BE97" w14:textId="1082C750" w:rsidR="00B86CB6" w:rsidRDefault="00B86CB6" w:rsidP="00B86CB6">
      <w:pPr>
        <w:spacing w:line="360" w:lineRule="auto"/>
        <w:jc w:val="both"/>
        <w:rPr>
          <w:rFonts w:ascii="Times New Roman" w:hAnsi="Times New Roman" w:cs="Times New Roman"/>
          <w:sz w:val="24"/>
          <w:szCs w:val="24"/>
          <w:lang w:val="en-US"/>
        </w:rPr>
      </w:pPr>
    </w:p>
    <w:p w14:paraId="2E419BAC" w14:textId="32A3B63E" w:rsidR="00AC1201" w:rsidRDefault="00AC1201" w:rsidP="00AC1201">
      <w:pPr>
        <w:spacing w:line="360" w:lineRule="auto"/>
        <w:jc w:val="both"/>
        <w:rPr>
          <w:rFonts w:ascii="Times New Roman" w:hAnsi="Times New Roman" w:cs="Times New Roman"/>
          <w:sz w:val="24"/>
          <w:szCs w:val="24"/>
          <w:lang w:val="en-US"/>
        </w:rPr>
      </w:pPr>
    </w:p>
    <w:p w14:paraId="4D934489" w14:textId="25B917B5" w:rsidR="00711678" w:rsidRDefault="00711678" w:rsidP="00AC1201">
      <w:pPr>
        <w:spacing w:line="360" w:lineRule="auto"/>
        <w:jc w:val="both"/>
        <w:rPr>
          <w:rFonts w:ascii="Times New Roman" w:hAnsi="Times New Roman" w:cs="Times New Roman"/>
          <w:sz w:val="24"/>
          <w:szCs w:val="24"/>
          <w:lang w:val="en-US"/>
        </w:rPr>
      </w:pPr>
    </w:p>
    <w:p w14:paraId="48CF4FB9" w14:textId="5432454C" w:rsidR="00711678" w:rsidRDefault="00711678" w:rsidP="00AC1201">
      <w:pPr>
        <w:spacing w:line="360" w:lineRule="auto"/>
        <w:jc w:val="both"/>
        <w:rPr>
          <w:rFonts w:ascii="Times New Roman" w:hAnsi="Times New Roman" w:cs="Times New Roman"/>
          <w:sz w:val="24"/>
          <w:szCs w:val="24"/>
          <w:lang w:val="en-US"/>
        </w:rPr>
      </w:pPr>
    </w:p>
    <w:p w14:paraId="27994D54" w14:textId="3F384564" w:rsidR="00711678" w:rsidRDefault="00711678" w:rsidP="00AC1201">
      <w:pPr>
        <w:spacing w:line="360" w:lineRule="auto"/>
        <w:jc w:val="both"/>
        <w:rPr>
          <w:rFonts w:ascii="Times New Roman" w:hAnsi="Times New Roman" w:cs="Times New Roman"/>
          <w:sz w:val="24"/>
          <w:szCs w:val="24"/>
          <w:lang w:val="en-US"/>
        </w:rPr>
      </w:pPr>
    </w:p>
    <w:p w14:paraId="6CCAD7CE" w14:textId="77777777" w:rsidR="00711678" w:rsidRPr="0037463D" w:rsidRDefault="00711678" w:rsidP="00AC1201">
      <w:pPr>
        <w:spacing w:line="360" w:lineRule="auto"/>
        <w:jc w:val="both"/>
        <w:rPr>
          <w:rFonts w:ascii="Times New Roman" w:hAnsi="Times New Roman" w:cs="Times New Roman"/>
          <w:sz w:val="24"/>
          <w:szCs w:val="24"/>
          <w:lang w:val="en-US"/>
        </w:rPr>
      </w:pPr>
    </w:p>
    <w:p w14:paraId="25FDCFDB" w14:textId="3E03B802" w:rsidR="00AC1201" w:rsidRDefault="00CC3819" w:rsidP="00AC1201">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3A5BDB2B">
          <v:group id="_x0000_s1092" style="position:absolute;left:0;text-align:left;margin-left:-9.9pt;margin-top:7.45pt;width:427.95pt;height:219.6pt;z-index:251704320" coordorigin="1641,12345" coordsize="8559,4392">
            <v:shape id=" 173" o:spid="_x0000_s1093" type="#_x0000_t202" style="position:absolute;left:1641;top:12345;width:8559;height:4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">
              <v:path arrowok="t"/>
              <v:textbox style="mso-next-textbox:# 173">
                <w:txbxContent>
                  <w:p w14:paraId="7D64DD44" w14:textId="77777777" w:rsidR="00F47FF3" w:rsidRDefault="00F47FF3" w:rsidP="00F47FF3">
                    <w:r>
                      <w:rPr>
                        <w:noProof/>
                        <w:lang w:val="fr-FR" w:eastAsia="fr-FR"/>
                      </w:rPr>
                      <w:drawing>
                        <wp:inline distT="0" distB="0" distL="0" distR="0" wp14:anchorId="6E22E299" wp14:editId="4B5BE77D">
                          <wp:extent cx="2365375" cy="2342472"/>
                          <wp:effectExtent l="19050" t="0" r="0" b="0"/>
                          <wp:docPr id="960485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365375" cy="2342472"/>
                                  </a:xfrm>
                                  <a:prstGeom prst="rect">
                                    <a:avLst/>
                                  </a:prstGeom>
                                  <a:noFill/>
                                  <a:ln w="9525">
                                    <a:noFill/>
                                    <a:miter lim="800000"/>
                                    <a:headEnd/>
                                    <a:tailEnd/>
                                  </a:ln>
                                </pic:spPr>
                              </pic:pic>
                            </a:graphicData>
                          </a:graphic>
                        </wp:inline>
                      </w:drawing>
                    </w:r>
                    <w:r>
                      <w:rPr>
                        <w:noProof/>
                        <w:lang w:val="fr-FR" w:eastAsia="fr-FR"/>
                      </w:rPr>
                      <w:drawing>
                        <wp:inline distT="0" distB="0" distL="0" distR="0" wp14:anchorId="1FCC936F" wp14:editId="0640C7D1">
                          <wp:extent cx="2724150" cy="1924585"/>
                          <wp:effectExtent l="19050" t="0" r="0" b="0"/>
                          <wp:docPr id="13536727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724150" cy="1924585"/>
                                  </a:xfrm>
                                  <a:prstGeom prst="rect">
                                    <a:avLst/>
                                  </a:prstGeom>
                                  <a:noFill/>
                                  <a:ln w="9525">
                                    <a:noFill/>
                                    <a:miter lim="800000"/>
                                    <a:headEnd/>
                                    <a:tailEnd/>
                                  </a:ln>
                                </pic:spPr>
                              </pic:pic>
                            </a:graphicData>
                          </a:graphic>
                        </wp:inline>
                      </w:drawing>
                    </w:r>
                  </w:p>
                  <w:p w14:paraId="21898419" w14:textId="77777777" w:rsidR="00F47FF3" w:rsidRDefault="00F47FF3" w:rsidP="00F47FF3"/>
                  <w:p w14:paraId="339D7971" w14:textId="77777777" w:rsidR="00F47FF3" w:rsidRDefault="00F47FF3" w:rsidP="00F47FF3"/>
                  <w:p w14:paraId="3B48AD08" w14:textId="77777777" w:rsidR="00F47FF3" w:rsidRDefault="00F47FF3" w:rsidP="00F47FF3"/>
                </w:txbxContent>
              </v:textbox>
            </v:shape>
            <v:shape id=" 174" o:spid="_x0000_s1094" type="#_x0000_t202" style="position:absolute;left:1725;top:16135;width:8475;height:4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" stroked="f">
              <v:path arrowok="t"/>
              <v:textbox style="mso-next-textbox:# 174">
                <w:txbxContent>
                  <w:p w14:paraId="7E3E6321" w14:textId="77777777" w:rsidR="00F47FF3" w:rsidRDefault="00F47FF3" w:rsidP="00F47FF3">
                    <w:pPr>
                      <w:pStyle w:val="HTMLPreformatted"/>
                    </w:pPr>
                    <w:r w:rsidRPr="004908F8">
                      <w:rPr>
                        <w:rFonts w:ascii="Arial" w:hAnsi="Arial" w:cs="Arial"/>
                        <w:b/>
                        <w:bCs/>
                      </w:rPr>
                      <w:t xml:space="preserve">Fig. </w:t>
                    </w:r>
                    <w:r>
                      <w:rPr>
                        <w:rFonts w:ascii="Arial" w:hAnsi="Arial" w:cs="Arial"/>
                        <w:b/>
                        <w:bCs/>
                      </w:rPr>
                      <w:t>7</w:t>
                    </w:r>
                    <w:r w:rsidRPr="004908F8">
                      <w:rPr>
                        <w:rFonts w:ascii="Arial" w:hAnsi="Arial" w:cs="Arial"/>
                        <w:b/>
                        <w:bCs/>
                      </w:rPr>
                      <w:t xml:space="preserve">. </w:t>
                    </w:r>
                    <w:r>
                      <w:rPr>
                        <w:rStyle w:val="y2iqfc"/>
                        <w:rFonts w:ascii="Arial" w:eastAsia="SimSun" w:hAnsi="Arial" w:cs="Arial"/>
                      </w:rPr>
                      <w:t>Medium</w:t>
                    </w:r>
                    <w:r w:rsidRPr="004908F8">
                      <w:rPr>
                        <w:rStyle w:val="y2iqfc"/>
                        <w:rFonts w:ascii="Arial" w:eastAsia="SimSun" w:hAnsi="Arial" w:cs="Arial"/>
                      </w:rPr>
                      <w:t xml:space="preserve"> erosion surfaces not far from the Bacon water reservoir</w:t>
                    </w:r>
                    <w:r>
                      <w:rPr>
                        <w:rStyle w:val="y2iqfc"/>
                        <w:rFonts w:eastAsia="SimSun"/>
                      </w:rPr>
                      <w:t xml:space="preserve"> </w:t>
                    </w:r>
                  </w:p>
                  <w:p w14:paraId="3A6DF0C2" w14:textId="77777777" w:rsidR="00F47FF3" w:rsidRPr="004908F8" w:rsidRDefault="00F47FF3" w:rsidP="00F47FF3">
                    <w:pPr>
                      <w:rPr>
                        <w:rFonts w:ascii="Arial" w:hAnsi="Arial" w:cs="Arial"/>
                        <w:sz w:val="20"/>
                        <w:szCs w:val="20"/>
                      </w:rPr>
                    </w:pPr>
                  </w:p>
                </w:txbxContent>
              </v:textbox>
            </v:shape>
          </v:group>
        </w:pict>
      </w:r>
    </w:p>
    <w:p w14:paraId="71EACF4F" w14:textId="77777777" w:rsidR="00F47FF3" w:rsidRDefault="00F47FF3" w:rsidP="00AC1201">
      <w:pPr>
        <w:spacing w:line="360" w:lineRule="auto"/>
        <w:jc w:val="both"/>
        <w:rPr>
          <w:rFonts w:ascii="Times New Roman" w:hAnsi="Times New Roman" w:cs="Times New Roman"/>
          <w:sz w:val="24"/>
          <w:szCs w:val="24"/>
          <w:lang w:val="en-US"/>
        </w:rPr>
      </w:pPr>
    </w:p>
    <w:p w14:paraId="61200078" w14:textId="4D77A86B" w:rsidR="00F47FF3" w:rsidRDefault="00F47FF3" w:rsidP="00AC1201">
      <w:pPr>
        <w:spacing w:line="360" w:lineRule="auto"/>
        <w:jc w:val="both"/>
        <w:rPr>
          <w:rFonts w:ascii="Times New Roman" w:hAnsi="Times New Roman" w:cs="Times New Roman"/>
          <w:sz w:val="24"/>
          <w:szCs w:val="24"/>
          <w:lang w:val="en-US"/>
        </w:rPr>
      </w:pPr>
    </w:p>
    <w:p w14:paraId="442A9F61" w14:textId="77777777" w:rsidR="00F47FF3" w:rsidRDefault="00F47FF3" w:rsidP="00AC1201">
      <w:pPr>
        <w:spacing w:line="360" w:lineRule="auto"/>
        <w:jc w:val="both"/>
        <w:rPr>
          <w:rFonts w:ascii="Times New Roman" w:hAnsi="Times New Roman" w:cs="Times New Roman"/>
          <w:sz w:val="24"/>
          <w:szCs w:val="24"/>
          <w:lang w:val="en-US"/>
        </w:rPr>
      </w:pPr>
    </w:p>
    <w:p w14:paraId="20F0B190" w14:textId="77777777" w:rsidR="00F47FF3" w:rsidRDefault="00F47FF3" w:rsidP="00AC1201">
      <w:pPr>
        <w:spacing w:line="360" w:lineRule="auto"/>
        <w:jc w:val="both"/>
        <w:rPr>
          <w:rFonts w:ascii="Times New Roman" w:hAnsi="Times New Roman" w:cs="Times New Roman"/>
          <w:sz w:val="24"/>
          <w:szCs w:val="24"/>
          <w:lang w:val="en-US"/>
        </w:rPr>
      </w:pPr>
    </w:p>
    <w:p w14:paraId="2E717CCB" w14:textId="77777777" w:rsidR="00F47FF3" w:rsidRDefault="00F47FF3" w:rsidP="00AC1201">
      <w:pPr>
        <w:spacing w:line="360" w:lineRule="auto"/>
        <w:jc w:val="both"/>
        <w:rPr>
          <w:rFonts w:ascii="Times New Roman" w:hAnsi="Times New Roman" w:cs="Times New Roman"/>
          <w:sz w:val="24"/>
          <w:szCs w:val="24"/>
          <w:lang w:val="en-US"/>
        </w:rPr>
      </w:pPr>
    </w:p>
    <w:p w14:paraId="28E542FF" w14:textId="77777777" w:rsidR="00F47FF3" w:rsidRDefault="00F47FF3" w:rsidP="00AC1201">
      <w:pPr>
        <w:spacing w:line="360" w:lineRule="auto"/>
        <w:jc w:val="both"/>
        <w:rPr>
          <w:rFonts w:ascii="Times New Roman" w:hAnsi="Times New Roman" w:cs="Times New Roman"/>
          <w:sz w:val="24"/>
          <w:szCs w:val="24"/>
          <w:lang w:val="en-US"/>
        </w:rPr>
      </w:pPr>
    </w:p>
    <w:p w14:paraId="27E7341F" w14:textId="77777777" w:rsidR="00F47FF3" w:rsidRPr="0037463D" w:rsidRDefault="00F47FF3" w:rsidP="00AC1201">
      <w:pPr>
        <w:spacing w:line="360" w:lineRule="auto"/>
        <w:jc w:val="both"/>
        <w:rPr>
          <w:rFonts w:ascii="Times New Roman" w:hAnsi="Times New Roman" w:cs="Times New Roman"/>
          <w:sz w:val="24"/>
          <w:szCs w:val="24"/>
          <w:lang w:val="en-US"/>
        </w:rPr>
      </w:pPr>
    </w:p>
    <w:p w14:paraId="151BCB25" w14:textId="77777777" w:rsidR="00AC1201" w:rsidRPr="0037463D" w:rsidRDefault="00AC1201" w:rsidP="00AC1201">
      <w:pPr>
        <w:spacing w:line="360" w:lineRule="auto"/>
        <w:jc w:val="both"/>
        <w:rPr>
          <w:rFonts w:ascii="Times New Roman" w:hAnsi="Times New Roman" w:cs="Times New Roman"/>
          <w:sz w:val="24"/>
          <w:szCs w:val="24"/>
          <w:lang w:val="en-US"/>
        </w:rPr>
      </w:pPr>
    </w:p>
    <w:p w14:paraId="664D01F6" w14:textId="77777777" w:rsidR="000B485A" w:rsidRPr="0037463D" w:rsidRDefault="000B485A" w:rsidP="00AC1201">
      <w:pPr>
        <w:spacing w:line="360" w:lineRule="auto"/>
        <w:jc w:val="both"/>
        <w:rPr>
          <w:rFonts w:ascii="Times New Roman" w:hAnsi="Times New Roman" w:cs="Times New Roman"/>
          <w:sz w:val="24"/>
          <w:szCs w:val="24"/>
          <w:lang w:val="en-US"/>
        </w:rPr>
      </w:pPr>
    </w:p>
    <w:p w14:paraId="64A7FD96" w14:textId="77777777" w:rsidR="00F47FF3" w:rsidRDefault="00F47FF3" w:rsidP="008F51D4">
      <w:pPr>
        <w:spacing w:line="240" w:lineRule="auto"/>
        <w:contextualSpacing/>
        <w:jc w:val="both"/>
        <w:rPr>
          <w:rFonts w:ascii="Arial" w:hAnsi="Arial" w:cs="Arial"/>
          <w:sz w:val="20"/>
          <w:szCs w:val="20"/>
          <w:lang w:val="en-US"/>
        </w:rPr>
      </w:pPr>
    </w:p>
    <w:p w14:paraId="0B70D9DE" w14:textId="77777777" w:rsidR="00F47FF3" w:rsidRDefault="00F47FF3" w:rsidP="008F51D4">
      <w:pPr>
        <w:spacing w:line="240" w:lineRule="auto"/>
        <w:contextualSpacing/>
        <w:jc w:val="both"/>
        <w:rPr>
          <w:rFonts w:ascii="Arial" w:hAnsi="Arial" w:cs="Arial"/>
          <w:sz w:val="20"/>
          <w:szCs w:val="20"/>
          <w:lang w:val="en-US"/>
        </w:rPr>
      </w:pPr>
    </w:p>
    <w:p w14:paraId="7EF146FA" w14:textId="77777777" w:rsidR="00F47FF3" w:rsidRDefault="00F47FF3" w:rsidP="008F51D4">
      <w:pPr>
        <w:spacing w:line="240" w:lineRule="auto"/>
        <w:contextualSpacing/>
        <w:jc w:val="both"/>
        <w:rPr>
          <w:rFonts w:ascii="Arial" w:hAnsi="Arial" w:cs="Arial"/>
          <w:sz w:val="20"/>
          <w:szCs w:val="20"/>
          <w:lang w:val="en-US"/>
        </w:rPr>
      </w:pPr>
    </w:p>
    <w:p w14:paraId="7F47D311" w14:textId="77777777" w:rsidR="00F47FF3" w:rsidRDefault="00F47FF3" w:rsidP="008F51D4">
      <w:pPr>
        <w:spacing w:line="240" w:lineRule="auto"/>
        <w:contextualSpacing/>
        <w:jc w:val="both"/>
        <w:rPr>
          <w:rFonts w:ascii="Arial" w:hAnsi="Arial" w:cs="Arial"/>
          <w:sz w:val="20"/>
          <w:szCs w:val="20"/>
          <w:lang w:val="en-US"/>
        </w:rPr>
      </w:pPr>
    </w:p>
    <w:p w14:paraId="1EAFA4DA" w14:textId="77777777" w:rsidR="00F47FF3" w:rsidRDefault="00F47FF3" w:rsidP="008F51D4">
      <w:pPr>
        <w:spacing w:line="240" w:lineRule="auto"/>
        <w:contextualSpacing/>
        <w:jc w:val="both"/>
        <w:rPr>
          <w:rFonts w:ascii="Arial" w:hAnsi="Arial" w:cs="Arial"/>
          <w:sz w:val="20"/>
          <w:szCs w:val="20"/>
          <w:lang w:val="en-US"/>
        </w:rPr>
      </w:pPr>
    </w:p>
    <w:p w14:paraId="57FE9D3B" w14:textId="77777777" w:rsidR="00F47FF3" w:rsidRDefault="00F47FF3" w:rsidP="008F51D4">
      <w:pPr>
        <w:spacing w:line="240" w:lineRule="auto"/>
        <w:contextualSpacing/>
        <w:jc w:val="both"/>
        <w:rPr>
          <w:rFonts w:ascii="Arial" w:hAnsi="Arial" w:cs="Arial"/>
          <w:sz w:val="20"/>
          <w:szCs w:val="20"/>
          <w:lang w:val="en-US"/>
        </w:rPr>
      </w:pPr>
    </w:p>
    <w:p w14:paraId="624110DC" w14:textId="77777777" w:rsidR="00F47FF3" w:rsidRDefault="00F47FF3" w:rsidP="008F51D4">
      <w:pPr>
        <w:spacing w:line="240" w:lineRule="auto"/>
        <w:contextualSpacing/>
        <w:jc w:val="both"/>
        <w:rPr>
          <w:rFonts w:ascii="Arial" w:hAnsi="Arial" w:cs="Arial"/>
          <w:sz w:val="20"/>
          <w:szCs w:val="20"/>
          <w:lang w:val="en-US"/>
        </w:rPr>
      </w:pPr>
    </w:p>
    <w:p w14:paraId="6B046A99" w14:textId="77777777" w:rsidR="00F47FF3" w:rsidRDefault="00F47FF3" w:rsidP="008F51D4">
      <w:pPr>
        <w:spacing w:line="240" w:lineRule="auto"/>
        <w:contextualSpacing/>
        <w:jc w:val="both"/>
        <w:rPr>
          <w:rFonts w:ascii="Arial" w:hAnsi="Arial" w:cs="Arial"/>
          <w:sz w:val="20"/>
          <w:szCs w:val="20"/>
          <w:lang w:val="en-US"/>
        </w:rPr>
      </w:pPr>
    </w:p>
    <w:p w14:paraId="27A42BDC" w14:textId="77777777" w:rsidR="00F47FF3" w:rsidRDefault="00F47FF3" w:rsidP="008F51D4">
      <w:pPr>
        <w:spacing w:line="240" w:lineRule="auto"/>
        <w:contextualSpacing/>
        <w:jc w:val="both"/>
        <w:rPr>
          <w:rFonts w:ascii="Arial" w:hAnsi="Arial" w:cs="Arial"/>
          <w:sz w:val="20"/>
          <w:szCs w:val="20"/>
          <w:lang w:val="en-US"/>
        </w:rPr>
      </w:pPr>
    </w:p>
    <w:p w14:paraId="2D6EBD8F" w14:textId="77777777" w:rsidR="00F47FF3" w:rsidRDefault="00F47FF3" w:rsidP="008F51D4">
      <w:pPr>
        <w:spacing w:line="240" w:lineRule="auto"/>
        <w:contextualSpacing/>
        <w:jc w:val="both"/>
        <w:rPr>
          <w:rFonts w:ascii="Arial" w:hAnsi="Arial" w:cs="Arial"/>
          <w:sz w:val="20"/>
          <w:szCs w:val="20"/>
          <w:lang w:val="en-US"/>
        </w:rPr>
      </w:pPr>
    </w:p>
    <w:p w14:paraId="7E36E075" w14:textId="77777777" w:rsidR="00F47FF3" w:rsidRDefault="00F47FF3" w:rsidP="008F51D4">
      <w:pPr>
        <w:spacing w:line="240" w:lineRule="auto"/>
        <w:contextualSpacing/>
        <w:jc w:val="both"/>
        <w:rPr>
          <w:rFonts w:ascii="Arial" w:hAnsi="Arial" w:cs="Arial"/>
          <w:sz w:val="20"/>
          <w:szCs w:val="20"/>
          <w:lang w:val="en-US"/>
        </w:rPr>
      </w:pPr>
    </w:p>
    <w:p w14:paraId="3713B9E3" w14:textId="77777777" w:rsidR="00F47FF3" w:rsidRDefault="00F47FF3" w:rsidP="008F51D4">
      <w:pPr>
        <w:spacing w:line="240" w:lineRule="auto"/>
        <w:contextualSpacing/>
        <w:jc w:val="both"/>
        <w:rPr>
          <w:rFonts w:ascii="Arial" w:hAnsi="Arial" w:cs="Arial"/>
          <w:sz w:val="20"/>
          <w:szCs w:val="20"/>
          <w:lang w:val="en-US"/>
        </w:rPr>
      </w:pPr>
    </w:p>
    <w:p w14:paraId="44DC8C3E" w14:textId="77777777" w:rsidR="00F47FF3" w:rsidRDefault="00F47FF3" w:rsidP="008F51D4">
      <w:pPr>
        <w:spacing w:line="240" w:lineRule="auto"/>
        <w:contextualSpacing/>
        <w:jc w:val="both"/>
        <w:rPr>
          <w:rFonts w:ascii="Arial" w:hAnsi="Arial" w:cs="Arial"/>
          <w:sz w:val="20"/>
          <w:szCs w:val="20"/>
          <w:lang w:val="en-US"/>
        </w:rPr>
      </w:pPr>
    </w:p>
    <w:p w14:paraId="1223B70F" w14:textId="77777777" w:rsidR="00F47FF3" w:rsidRDefault="00F47FF3" w:rsidP="008F51D4">
      <w:pPr>
        <w:spacing w:line="240" w:lineRule="auto"/>
        <w:contextualSpacing/>
        <w:jc w:val="both"/>
        <w:rPr>
          <w:rFonts w:ascii="Arial" w:hAnsi="Arial" w:cs="Arial"/>
          <w:sz w:val="20"/>
          <w:szCs w:val="20"/>
          <w:lang w:val="en-US"/>
        </w:rPr>
      </w:pPr>
    </w:p>
    <w:p w14:paraId="4C45938E" w14:textId="77777777" w:rsidR="00F47FF3" w:rsidRDefault="00F47FF3" w:rsidP="008F51D4">
      <w:pPr>
        <w:spacing w:line="240" w:lineRule="auto"/>
        <w:contextualSpacing/>
        <w:jc w:val="both"/>
        <w:rPr>
          <w:rFonts w:ascii="Arial" w:hAnsi="Arial" w:cs="Arial"/>
          <w:sz w:val="20"/>
          <w:szCs w:val="20"/>
          <w:lang w:val="en-US"/>
        </w:rPr>
      </w:pPr>
    </w:p>
    <w:p w14:paraId="745CD198" w14:textId="77777777" w:rsidR="00F47FF3" w:rsidRDefault="00F47FF3" w:rsidP="008F51D4">
      <w:pPr>
        <w:spacing w:line="240" w:lineRule="auto"/>
        <w:contextualSpacing/>
        <w:jc w:val="both"/>
        <w:rPr>
          <w:rFonts w:ascii="Arial" w:hAnsi="Arial" w:cs="Arial"/>
          <w:sz w:val="20"/>
          <w:szCs w:val="20"/>
          <w:lang w:val="en-US"/>
        </w:rPr>
      </w:pPr>
    </w:p>
    <w:p w14:paraId="18606A28" w14:textId="77777777" w:rsidR="00F47FF3" w:rsidRDefault="00F47FF3" w:rsidP="008F51D4">
      <w:pPr>
        <w:spacing w:line="240" w:lineRule="auto"/>
        <w:contextualSpacing/>
        <w:jc w:val="both"/>
        <w:rPr>
          <w:rFonts w:ascii="Arial" w:hAnsi="Arial" w:cs="Arial"/>
          <w:sz w:val="20"/>
          <w:szCs w:val="20"/>
          <w:lang w:val="en-US"/>
        </w:rPr>
      </w:pPr>
    </w:p>
    <w:p w14:paraId="21E8037E" w14:textId="77777777" w:rsidR="00F47FF3" w:rsidRDefault="00F47FF3" w:rsidP="008F51D4">
      <w:pPr>
        <w:spacing w:line="240" w:lineRule="auto"/>
        <w:contextualSpacing/>
        <w:jc w:val="both"/>
        <w:rPr>
          <w:rFonts w:ascii="Arial" w:hAnsi="Arial" w:cs="Arial"/>
          <w:sz w:val="20"/>
          <w:szCs w:val="20"/>
          <w:lang w:val="en-US"/>
        </w:rPr>
      </w:pPr>
    </w:p>
    <w:p w14:paraId="4DDDB01A" w14:textId="77777777" w:rsidR="00F47FF3" w:rsidRDefault="00F47FF3" w:rsidP="008F51D4">
      <w:pPr>
        <w:spacing w:line="240" w:lineRule="auto"/>
        <w:contextualSpacing/>
        <w:jc w:val="both"/>
        <w:rPr>
          <w:rFonts w:ascii="Arial" w:hAnsi="Arial" w:cs="Arial"/>
          <w:sz w:val="20"/>
          <w:szCs w:val="20"/>
          <w:lang w:val="en-US"/>
        </w:rPr>
      </w:pPr>
    </w:p>
    <w:p w14:paraId="08C30980" w14:textId="77777777" w:rsidR="00F47FF3" w:rsidRDefault="00F47FF3" w:rsidP="008F51D4">
      <w:pPr>
        <w:spacing w:line="240" w:lineRule="auto"/>
        <w:contextualSpacing/>
        <w:jc w:val="both"/>
        <w:rPr>
          <w:rFonts w:ascii="Arial" w:hAnsi="Arial" w:cs="Arial"/>
          <w:sz w:val="20"/>
          <w:szCs w:val="20"/>
          <w:lang w:val="en-US"/>
        </w:rPr>
      </w:pPr>
    </w:p>
    <w:p w14:paraId="461C8031" w14:textId="77777777" w:rsidR="00F47FF3" w:rsidRDefault="00F47FF3" w:rsidP="008F51D4">
      <w:pPr>
        <w:spacing w:line="240" w:lineRule="auto"/>
        <w:contextualSpacing/>
        <w:jc w:val="both"/>
        <w:rPr>
          <w:rFonts w:ascii="Arial" w:hAnsi="Arial" w:cs="Arial"/>
          <w:sz w:val="20"/>
          <w:szCs w:val="20"/>
          <w:lang w:val="en-US"/>
        </w:rPr>
      </w:pPr>
    </w:p>
    <w:p w14:paraId="07E3CF47" w14:textId="77777777" w:rsidR="00F47FF3" w:rsidRDefault="00F47FF3" w:rsidP="008F51D4">
      <w:pPr>
        <w:spacing w:line="240" w:lineRule="auto"/>
        <w:contextualSpacing/>
        <w:jc w:val="both"/>
        <w:rPr>
          <w:rFonts w:ascii="Arial" w:hAnsi="Arial" w:cs="Arial"/>
          <w:sz w:val="20"/>
          <w:szCs w:val="20"/>
          <w:lang w:val="en-US"/>
        </w:rPr>
      </w:pPr>
    </w:p>
    <w:p w14:paraId="3F260878" w14:textId="066AB86E" w:rsidR="00F47FF3" w:rsidRDefault="00F47FF3" w:rsidP="008F51D4">
      <w:pPr>
        <w:spacing w:line="240" w:lineRule="auto"/>
        <w:contextualSpacing/>
        <w:jc w:val="both"/>
        <w:rPr>
          <w:rFonts w:ascii="Arial" w:hAnsi="Arial" w:cs="Arial"/>
          <w:sz w:val="20"/>
          <w:szCs w:val="20"/>
          <w:lang w:val="en-US"/>
        </w:rPr>
      </w:pPr>
    </w:p>
    <w:p w14:paraId="47321A05" w14:textId="681D0549" w:rsidR="00711678" w:rsidRDefault="00711678" w:rsidP="008F51D4">
      <w:pPr>
        <w:spacing w:line="240" w:lineRule="auto"/>
        <w:contextualSpacing/>
        <w:jc w:val="both"/>
        <w:rPr>
          <w:rFonts w:ascii="Arial" w:hAnsi="Arial" w:cs="Arial"/>
          <w:sz w:val="20"/>
          <w:szCs w:val="20"/>
          <w:lang w:val="en-US"/>
        </w:rPr>
      </w:pPr>
    </w:p>
    <w:p w14:paraId="3C60A8B2" w14:textId="63349312" w:rsidR="00711678" w:rsidRDefault="00711678" w:rsidP="008F51D4">
      <w:pPr>
        <w:spacing w:line="240" w:lineRule="auto"/>
        <w:contextualSpacing/>
        <w:jc w:val="both"/>
        <w:rPr>
          <w:rFonts w:ascii="Arial" w:hAnsi="Arial" w:cs="Arial"/>
          <w:sz w:val="20"/>
          <w:szCs w:val="20"/>
          <w:lang w:val="en-US"/>
        </w:rPr>
      </w:pPr>
    </w:p>
    <w:p w14:paraId="72FB14A5" w14:textId="2553E87E" w:rsidR="00711678" w:rsidRDefault="00711678" w:rsidP="008F51D4">
      <w:pPr>
        <w:spacing w:line="240" w:lineRule="auto"/>
        <w:contextualSpacing/>
        <w:jc w:val="both"/>
        <w:rPr>
          <w:rFonts w:ascii="Arial" w:hAnsi="Arial" w:cs="Arial"/>
          <w:sz w:val="20"/>
          <w:szCs w:val="20"/>
          <w:lang w:val="en-US"/>
        </w:rPr>
      </w:pPr>
    </w:p>
    <w:p w14:paraId="1F0AE8A4" w14:textId="008B9E45" w:rsidR="00711678" w:rsidRDefault="00711678" w:rsidP="008F51D4">
      <w:pPr>
        <w:spacing w:line="240" w:lineRule="auto"/>
        <w:contextualSpacing/>
        <w:jc w:val="both"/>
        <w:rPr>
          <w:rFonts w:ascii="Arial" w:hAnsi="Arial" w:cs="Arial"/>
          <w:sz w:val="20"/>
          <w:szCs w:val="20"/>
          <w:lang w:val="en-US"/>
        </w:rPr>
      </w:pPr>
    </w:p>
    <w:p w14:paraId="07436382" w14:textId="3F4D2CAC" w:rsidR="00711678" w:rsidRDefault="00711678" w:rsidP="008F51D4">
      <w:pPr>
        <w:spacing w:line="240" w:lineRule="auto"/>
        <w:contextualSpacing/>
        <w:jc w:val="both"/>
        <w:rPr>
          <w:rFonts w:ascii="Arial" w:hAnsi="Arial" w:cs="Arial"/>
          <w:sz w:val="20"/>
          <w:szCs w:val="20"/>
          <w:lang w:val="en-US"/>
        </w:rPr>
      </w:pPr>
    </w:p>
    <w:p w14:paraId="0EB79B8A" w14:textId="34D6BF38" w:rsidR="00711678" w:rsidRDefault="00711678" w:rsidP="008F51D4">
      <w:pPr>
        <w:spacing w:line="240" w:lineRule="auto"/>
        <w:contextualSpacing/>
        <w:jc w:val="both"/>
        <w:rPr>
          <w:rFonts w:ascii="Arial" w:hAnsi="Arial" w:cs="Arial"/>
          <w:sz w:val="20"/>
          <w:szCs w:val="20"/>
          <w:lang w:val="en-US"/>
        </w:rPr>
      </w:pPr>
    </w:p>
    <w:p w14:paraId="2D72A920" w14:textId="77777777" w:rsidR="00711678" w:rsidRDefault="00711678" w:rsidP="008F51D4">
      <w:pPr>
        <w:spacing w:line="240" w:lineRule="auto"/>
        <w:contextualSpacing/>
        <w:jc w:val="both"/>
        <w:rPr>
          <w:rFonts w:ascii="Arial" w:hAnsi="Arial" w:cs="Arial"/>
          <w:sz w:val="20"/>
          <w:szCs w:val="20"/>
          <w:lang w:val="en-US"/>
        </w:rPr>
      </w:pPr>
    </w:p>
    <w:p w14:paraId="26F2DCAF" w14:textId="77777777" w:rsidR="00F47FF3" w:rsidRDefault="00F47FF3" w:rsidP="008F51D4">
      <w:pPr>
        <w:spacing w:line="240" w:lineRule="auto"/>
        <w:contextualSpacing/>
        <w:jc w:val="both"/>
        <w:rPr>
          <w:rFonts w:ascii="Arial" w:hAnsi="Arial" w:cs="Arial"/>
          <w:sz w:val="20"/>
          <w:szCs w:val="20"/>
          <w:lang w:val="en-US"/>
        </w:rPr>
      </w:pPr>
    </w:p>
    <w:p w14:paraId="463EE517" w14:textId="77777777" w:rsidR="00F47FF3" w:rsidRDefault="00F47FF3" w:rsidP="008F51D4">
      <w:pPr>
        <w:spacing w:line="240" w:lineRule="auto"/>
        <w:contextualSpacing/>
        <w:jc w:val="both"/>
        <w:rPr>
          <w:rFonts w:ascii="Arial" w:hAnsi="Arial" w:cs="Arial"/>
          <w:sz w:val="20"/>
          <w:szCs w:val="20"/>
          <w:lang w:val="en-US"/>
        </w:rPr>
      </w:pPr>
    </w:p>
    <w:p w14:paraId="4D6FD0B0" w14:textId="77777777" w:rsidR="00F47FF3" w:rsidRDefault="00F47FF3" w:rsidP="008F51D4">
      <w:pPr>
        <w:spacing w:line="240" w:lineRule="auto"/>
        <w:contextualSpacing/>
        <w:jc w:val="both"/>
        <w:rPr>
          <w:rFonts w:ascii="Arial" w:hAnsi="Arial" w:cs="Arial"/>
          <w:sz w:val="20"/>
          <w:szCs w:val="20"/>
          <w:lang w:val="en-US"/>
        </w:rPr>
      </w:pPr>
    </w:p>
    <w:p w14:paraId="55825A38" w14:textId="77777777" w:rsidR="00F47FF3" w:rsidRDefault="00F47FF3" w:rsidP="008F51D4">
      <w:pPr>
        <w:spacing w:line="240" w:lineRule="auto"/>
        <w:contextualSpacing/>
        <w:jc w:val="both"/>
        <w:rPr>
          <w:rFonts w:ascii="Arial" w:hAnsi="Arial" w:cs="Arial"/>
          <w:sz w:val="20"/>
          <w:szCs w:val="20"/>
          <w:lang w:val="en-US"/>
        </w:rPr>
      </w:pPr>
    </w:p>
    <w:p w14:paraId="33512B0F" w14:textId="1CF2D81B" w:rsidR="00290145" w:rsidRDefault="00CC3819" w:rsidP="008F51D4">
      <w:pPr>
        <w:spacing w:line="240" w:lineRule="auto"/>
        <w:contextualSpacing/>
        <w:jc w:val="both"/>
        <w:rPr>
          <w:rFonts w:ascii="Arial" w:hAnsi="Arial" w:cs="Arial"/>
          <w:sz w:val="20"/>
          <w:szCs w:val="20"/>
          <w:lang w:val="en-US"/>
        </w:rPr>
      </w:pPr>
      <w:r>
        <w:rPr>
          <w:noProof/>
          <w:lang w:val="fr-FR" w:eastAsia="fr-FR"/>
        </w:rPr>
        <w:pict w14:anchorId="70F3DEBA">
          <v:group id="_x0000_s1077" style="position:absolute;left:0;text-align:left;margin-left:52.3pt;margin-top:49.35pt;width:358.4pt;height:409.95pt;z-index:251697152" coordorigin="2463,6996" coordsize="7168,8199">
            <v:rect id="Rectangle 1" o:spid="_x0000_s1043" style="position:absolute;left:2463;top:14400;width:7168;height:795;rotation:180;flip:y;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" stroked="f">
              <v:path arrowok="t"/>
              <v:textbox style="mso-next-textbox:#Rectangle 1" inset="0,0,0,0">
                <w:txbxContent>
                  <w:p w14:paraId="145EB644" w14:textId="77777777" w:rsidR="00ED7629" w:rsidRDefault="00ED7629" w:rsidP="00BF4B2D">
                    <w:pPr>
                      <w:pStyle w:val="Caption"/>
                      <w:contextualSpacing/>
                      <w:rPr>
                        <w:rFonts w:ascii="Times New Roman" w:hAnsi="Times New Roman" w:cs="Times New Roman"/>
                        <w:b/>
                        <w:i w:val="0"/>
                        <w:iCs w:val="0"/>
                        <w:color w:val="auto"/>
                        <w:sz w:val="24"/>
                        <w:szCs w:val="24"/>
                        <w:lang w:val="en-US"/>
                      </w:rPr>
                    </w:pPr>
                    <w:bookmarkStart w:id="21" w:name="_Toc121752088"/>
                  </w:p>
                  <w:p w14:paraId="1083185C" w14:textId="14807FFC" w:rsidR="00ED7629" w:rsidRPr="008F51D4" w:rsidRDefault="00ED7629" w:rsidP="00BF4B2D">
                    <w:pPr>
                      <w:pStyle w:val="Caption"/>
                      <w:contextualSpacing/>
                      <w:rPr>
                        <w:rFonts w:ascii="Arial" w:hAnsi="Arial" w:cs="Arial"/>
                        <w:b/>
                        <w:i w:val="0"/>
                        <w:iCs w:val="0"/>
                        <w:color w:val="auto"/>
                        <w:sz w:val="20"/>
                        <w:szCs w:val="20"/>
                        <w:lang w:val="en-US"/>
                      </w:rPr>
                    </w:pPr>
                    <w:r w:rsidRPr="008F51D4">
                      <w:rPr>
                        <w:rFonts w:ascii="Arial" w:hAnsi="Arial" w:cs="Arial"/>
                        <w:b/>
                        <w:i w:val="0"/>
                        <w:iCs w:val="0"/>
                        <w:color w:val="auto"/>
                        <w:sz w:val="20"/>
                        <w:szCs w:val="20"/>
                        <w:lang w:val="en-US"/>
                      </w:rPr>
                      <w:t>Fig</w:t>
                    </w:r>
                    <w:bookmarkEnd w:id="21"/>
                    <w:r w:rsidRPr="008F51D4">
                      <w:rPr>
                        <w:rFonts w:ascii="Arial" w:hAnsi="Arial" w:cs="Arial"/>
                        <w:b/>
                        <w:i w:val="0"/>
                        <w:iCs w:val="0"/>
                        <w:color w:val="auto"/>
                        <w:sz w:val="20"/>
                        <w:szCs w:val="20"/>
                        <w:lang w:val="en-US"/>
                      </w:rPr>
                      <w:t>.</w:t>
                    </w:r>
                    <w:r w:rsidRPr="008F51D4">
                      <w:rPr>
                        <w:rFonts w:ascii="Arial" w:hAnsi="Arial" w:cs="Arial"/>
                        <w:b/>
                        <w:i w:val="0"/>
                        <w:iCs w:val="0"/>
                        <w:color w:val="auto"/>
                        <w:sz w:val="20"/>
                        <w:szCs w:val="20"/>
                      </w:rPr>
                      <w:t xml:space="preserve"> </w:t>
                    </w:r>
                    <w:r w:rsidR="00F03DC4">
                      <w:rPr>
                        <w:rFonts w:ascii="Arial" w:hAnsi="Arial" w:cs="Arial"/>
                        <w:b/>
                        <w:i w:val="0"/>
                        <w:iCs w:val="0"/>
                        <w:color w:val="auto"/>
                        <w:sz w:val="20"/>
                        <w:szCs w:val="20"/>
                      </w:rPr>
                      <w:t>8</w:t>
                    </w:r>
                    <w:r w:rsidRPr="008F51D4">
                      <w:rPr>
                        <w:rFonts w:ascii="Arial" w:hAnsi="Arial" w:cs="Arial"/>
                        <w:b/>
                        <w:i w:val="0"/>
                        <w:iCs w:val="0"/>
                        <w:color w:val="auto"/>
                        <w:sz w:val="20"/>
                        <w:szCs w:val="20"/>
                        <w:lang w:val="en-US"/>
                      </w:rPr>
                      <w:t xml:space="preserve">. Map of areas of influence on sedimentation vulnerability </w:t>
                    </w:r>
                  </w:p>
                  <w:p w14:paraId="104A4A1B" w14:textId="77777777" w:rsidR="00ED7629" w:rsidRPr="008F51D4" w:rsidRDefault="00ED7629" w:rsidP="00BF4B2D">
                    <w:pPr>
                      <w:pStyle w:val="Caption"/>
                      <w:contextualSpacing/>
                      <w:rPr>
                        <w:rFonts w:ascii="Arial" w:hAnsi="Arial" w:cs="Arial"/>
                        <w:b/>
                        <w:i w:val="0"/>
                        <w:iCs w:val="0"/>
                        <w:noProof/>
                        <w:color w:val="auto"/>
                        <w:sz w:val="20"/>
                        <w:szCs w:val="20"/>
                      </w:rPr>
                    </w:pPr>
                    <w:r w:rsidRPr="008F51D4">
                      <w:rPr>
                        <w:rFonts w:ascii="Arial" w:hAnsi="Arial" w:cs="Arial"/>
                        <w:b/>
                        <w:i w:val="0"/>
                        <w:iCs w:val="0"/>
                        <w:color w:val="auto"/>
                        <w:sz w:val="20"/>
                        <w:szCs w:val="20"/>
                      </w:rPr>
                      <w:t xml:space="preserve">                    of the Akoupé-Bacon reservoir</w:t>
                    </w:r>
                  </w:p>
                </w:txbxContent>
              </v:textbox>
            </v:rect>
            <v:shape id="_x0000_s1076" type="#_x0000_t202" style="position:absolute;left:2487;top:6996;width:7144;height:7404;mso-wrap-style:none">
              <v:textbox style="mso-next-textbox:#_x0000_s1076;mso-fit-shape-to-text:t">
                <w:txbxContent>
                  <w:p w14:paraId="4696F284" w14:textId="77777777" w:rsidR="00ED7629" w:rsidRDefault="00ED7629" w:rsidP="00B86CB6">
                    <w:r>
                      <w:rPr>
                        <w:noProof/>
                        <w:lang w:val="fr-FR" w:eastAsia="fr-FR"/>
                      </w:rPr>
                      <w:drawing>
                        <wp:inline distT="0" distB="0" distL="0" distR="0" wp14:anchorId="7EB1042B" wp14:editId="67F9ED94">
                          <wp:extent cx="4320000" cy="4485193"/>
                          <wp:effectExtent l="19050" t="0" r="4350" b="0"/>
                          <wp:docPr id="1202"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4485193"/>
                                  </a:xfrm>
                                  <a:prstGeom prst="rect">
                                    <a:avLst/>
                                  </a:prstGeom>
                                  <a:noFill/>
                                  <a:ln>
                                    <a:noFill/>
                                  </a:ln>
                                </pic:spPr>
                              </pic:pic>
                            </a:graphicData>
                          </a:graphic>
                        </wp:inline>
                      </w:drawing>
                    </w:r>
                  </w:p>
                </w:txbxContent>
              </v:textbox>
            </v:shape>
          </v:group>
        </w:pict>
      </w:r>
      <w:r w:rsidR="00CD2363">
        <w:rPr>
          <w:rFonts w:ascii="Arial" w:hAnsi="Arial" w:cs="Arial"/>
          <w:sz w:val="20"/>
          <w:szCs w:val="20"/>
          <w:lang w:val="en-US"/>
        </w:rPr>
        <w:t xml:space="preserve">- </w:t>
      </w:r>
      <w:r w:rsidR="00E25DD9" w:rsidRPr="00CD2363">
        <w:rPr>
          <w:rFonts w:ascii="Arial" w:hAnsi="Arial" w:cs="Arial"/>
          <w:sz w:val="20"/>
          <w:szCs w:val="20"/>
          <w:lang w:val="en-US"/>
        </w:rPr>
        <w:t>Areas highly vulnerable to sedimentation. These cover 55.92% of the region. These areas are associated with the high population density in the vicinity of the reservoir, which has resulted in exposed soil due to the creation of residential areas.</w:t>
      </w:r>
    </w:p>
    <w:p w14:paraId="2B594932" w14:textId="5CE5B60F" w:rsidR="00711678" w:rsidRDefault="00711678" w:rsidP="008F51D4">
      <w:pPr>
        <w:spacing w:line="240" w:lineRule="auto"/>
        <w:contextualSpacing/>
        <w:jc w:val="both"/>
        <w:rPr>
          <w:rFonts w:ascii="Arial" w:hAnsi="Arial" w:cs="Arial"/>
          <w:sz w:val="20"/>
          <w:szCs w:val="20"/>
          <w:lang w:val="en-US"/>
        </w:rPr>
      </w:pPr>
    </w:p>
    <w:p w14:paraId="7386387C" w14:textId="7F31E17B" w:rsidR="00711678" w:rsidRDefault="00711678" w:rsidP="008F51D4">
      <w:pPr>
        <w:spacing w:line="240" w:lineRule="auto"/>
        <w:contextualSpacing/>
        <w:jc w:val="both"/>
        <w:rPr>
          <w:rFonts w:ascii="Arial" w:hAnsi="Arial" w:cs="Arial"/>
          <w:sz w:val="20"/>
          <w:szCs w:val="20"/>
          <w:lang w:val="en-US"/>
        </w:rPr>
      </w:pPr>
    </w:p>
    <w:p w14:paraId="37A43660" w14:textId="31C6E31B" w:rsidR="00711678" w:rsidRDefault="00711678" w:rsidP="008F51D4">
      <w:pPr>
        <w:spacing w:line="240" w:lineRule="auto"/>
        <w:contextualSpacing/>
        <w:jc w:val="both"/>
        <w:rPr>
          <w:rFonts w:ascii="Arial" w:hAnsi="Arial" w:cs="Arial"/>
          <w:sz w:val="20"/>
          <w:szCs w:val="20"/>
          <w:lang w:val="en-US"/>
        </w:rPr>
      </w:pPr>
    </w:p>
    <w:p w14:paraId="360361AB" w14:textId="3AC6B550" w:rsidR="00711678" w:rsidRDefault="00711678" w:rsidP="008F51D4">
      <w:pPr>
        <w:spacing w:line="240" w:lineRule="auto"/>
        <w:contextualSpacing/>
        <w:jc w:val="both"/>
        <w:rPr>
          <w:rFonts w:ascii="Arial" w:hAnsi="Arial" w:cs="Arial"/>
          <w:sz w:val="20"/>
          <w:szCs w:val="20"/>
          <w:lang w:val="en-US"/>
        </w:rPr>
      </w:pPr>
    </w:p>
    <w:p w14:paraId="74268FE2" w14:textId="77777777" w:rsidR="00711678" w:rsidRPr="00CD2363" w:rsidRDefault="00711678" w:rsidP="008F51D4">
      <w:pPr>
        <w:spacing w:line="240" w:lineRule="auto"/>
        <w:contextualSpacing/>
        <w:jc w:val="both"/>
        <w:rPr>
          <w:rFonts w:ascii="Arial" w:hAnsi="Arial" w:cs="Arial"/>
          <w:sz w:val="20"/>
          <w:szCs w:val="20"/>
          <w:lang w:val="en-US"/>
        </w:rPr>
      </w:pPr>
    </w:p>
    <w:p w14:paraId="4BEDBF7B" w14:textId="77777777" w:rsidR="00AC1201" w:rsidRPr="00E25DD9" w:rsidRDefault="00AC1201" w:rsidP="00AC1201">
      <w:pPr>
        <w:pStyle w:val="ListParagraph"/>
        <w:spacing w:line="360" w:lineRule="auto"/>
        <w:jc w:val="both"/>
        <w:rPr>
          <w:rFonts w:ascii="Times New Roman" w:hAnsi="Times New Roman" w:cs="Times New Roman"/>
          <w:sz w:val="24"/>
          <w:szCs w:val="24"/>
          <w:lang w:val="en-US"/>
        </w:rPr>
      </w:pPr>
    </w:p>
    <w:p w14:paraId="7AD7B423" w14:textId="77777777" w:rsidR="00CB0559" w:rsidRPr="00E25DD9" w:rsidRDefault="00CB0559" w:rsidP="00CB0559">
      <w:pPr>
        <w:spacing w:line="360" w:lineRule="auto"/>
        <w:ind w:left="360"/>
        <w:jc w:val="both"/>
        <w:rPr>
          <w:rFonts w:ascii="Times New Roman" w:hAnsi="Times New Roman" w:cs="Times New Roman"/>
          <w:sz w:val="24"/>
          <w:szCs w:val="24"/>
          <w:lang w:val="en-US"/>
        </w:rPr>
      </w:pPr>
    </w:p>
    <w:p w14:paraId="4026967B" w14:textId="77777777" w:rsidR="00CB0559" w:rsidRPr="00E25DD9" w:rsidRDefault="00CB0559" w:rsidP="00CB0559">
      <w:pPr>
        <w:spacing w:line="360" w:lineRule="auto"/>
        <w:ind w:left="360"/>
        <w:jc w:val="both"/>
        <w:rPr>
          <w:rFonts w:ascii="Times New Roman" w:hAnsi="Times New Roman" w:cs="Times New Roman"/>
          <w:sz w:val="24"/>
          <w:szCs w:val="24"/>
          <w:lang w:val="en-US"/>
        </w:rPr>
      </w:pPr>
    </w:p>
    <w:p w14:paraId="2367B897" w14:textId="77777777" w:rsidR="007D787A" w:rsidRPr="00E25DD9" w:rsidRDefault="007D787A">
      <w:pPr>
        <w:pStyle w:val="ListParagraph"/>
        <w:rPr>
          <w:lang w:val="en-US"/>
        </w:rPr>
      </w:pPr>
    </w:p>
    <w:p w14:paraId="5D212C68" w14:textId="77777777" w:rsidR="007D787A" w:rsidRPr="00E25DD9" w:rsidRDefault="007D787A">
      <w:pPr>
        <w:rPr>
          <w:lang w:val="en-US"/>
        </w:rPr>
      </w:pPr>
    </w:p>
    <w:p w14:paraId="5CB16A6C" w14:textId="77777777" w:rsidR="007D787A" w:rsidRPr="00E25DD9" w:rsidRDefault="007D787A">
      <w:pPr>
        <w:rPr>
          <w:lang w:val="en-US"/>
        </w:rPr>
      </w:pPr>
    </w:p>
    <w:p w14:paraId="1D4C8681" w14:textId="77777777" w:rsidR="007D787A" w:rsidRPr="00E25DD9" w:rsidRDefault="007D787A">
      <w:pPr>
        <w:rPr>
          <w:lang w:val="en-US"/>
        </w:rPr>
      </w:pPr>
    </w:p>
    <w:p w14:paraId="1BD0D177" w14:textId="77777777" w:rsidR="007D787A" w:rsidRPr="00E25DD9" w:rsidRDefault="007D787A">
      <w:pPr>
        <w:rPr>
          <w:lang w:val="en-US"/>
        </w:rPr>
      </w:pPr>
    </w:p>
    <w:p w14:paraId="35008A76" w14:textId="77777777" w:rsidR="007D787A" w:rsidRPr="00E25DD9" w:rsidRDefault="007D787A">
      <w:pPr>
        <w:rPr>
          <w:lang w:val="en-US"/>
        </w:rPr>
      </w:pPr>
    </w:p>
    <w:p w14:paraId="70CCAE9A" w14:textId="77777777" w:rsidR="007D787A" w:rsidRPr="00E25DD9" w:rsidRDefault="007D787A">
      <w:pPr>
        <w:rPr>
          <w:lang w:val="en-US"/>
        </w:rPr>
      </w:pPr>
    </w:p>
    <w:p w14:paraId="77532CB3" w14:textId="77777777" w:rsidR="007D787A" w:rsidRPr="00E25DD9" w:rsidRDefault="007D787A">
      <w:pPr>
        <w:rPr>
          <w:lang w:val="en-US"/>
        </w:rPr>
      </w:pPr>
    </w:p>
    <w:p w14:paraId="4CE6B873" w14:textId="77777777" w:rsidR="007D787A" w:rsidRPr="00E25DD9" w:rsidRDefault="00CC3819">
      <w:pPr>
        <w:rPr>
          <w:lang w:val="en-US"/>
        </w:rPr>
      </w:pPr>
      <w:r>
        <w:rPr>
          <w:noProof/>
          <w:lang w:val="en-US"/>
        </w:rPr>
        <w:pict w14:anchorId="56B48B2B">
          <v:rect id="1154" o:spid="_x0000_s1044" style="position:absolute;margin-left:300.45pt;margin-top:18.05pt;width:84.65pt;height:24pt;z-index:251671552;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" stroked="f" strokecolor="#31538f" strokeweight="1pt">
            <v:path arrowok="t"/>
          </v:rect>
        </w:pict>
      </w:r>
    </w:p>
    <w:p w14:paraId="4A3F037F" w14:textId="77777777" w:rsidR="007D787A" w:rsidRPr="00E25DD9" w:rsidRDefault="007D787A">
      <w:pPr>
        <w:rPr>
          <w:lang w:val="en-US"/>
        </w:rPr>
      </w:pPr>
    </w:p>
    <w:p w14:paraId="6E75F24E" w14:textId="77777777" w:rsidR="007D787A" w:rsidRPr="00E25DD9" w:rsidRDefault="007D787A" w:rsidP="00E7608F">
      <w:pPr>
        <w:pStyle w:val="Heading3"/>
        <w:rPr>
          <w:lang w:val="en-US"/>
        </w:rPr>
      </w:pPr>
    </w:p>
    <w:p w14:paraId="3DDD8C01" w14:textId="77777777" w:rsidR="00367BEC" w:rsidRDefault="00367BEC" w:rsidP="00DC7232">
      <w:pPr>
        <w:spacing w:before="100" w:beforeAutospacing="1" w:after="100" w:afterAutospacing="1" w:line="240" w:lineRule="auto"/>
        <w:rPr>
          <w:rFonts w:ascii="Times New Roman" w:eastAsia="Times New Roman" w:hAnsi="Times New Roman" w:cs="Times New Roman"/>
          <w:b/>
          <w:bCs/>
          <w:kern w:val="0"/>
          <w:sz w:val="24"/>
          <w:szCs w:val="24"/>
          <w:lang w:val="en-US"/>
        </w:rPr>
      </w:pPr>
    </w:p>
    <w:p w14:paraId="7750CAF7" w14:textId="77777777" w:rsidR="00626E1C" w:rsidRDefault="00626E1C" w:rsidP="00DC7232">
      <w:pPr>
        <w:spacing w:before="100" w:beforeAutospacing="1" w:after="100" w:afterAutospacing="1" w:line="240" w:lineRule="auto"/>
        <w:rPr>
          <w:rFonts w:ascii="Times New Roman" w:eastAsia="Times New Roman" w:hAnsi="Times New Roman" w:cs="Times New Roman"/>
          <w:b/>
          <w:bCs/>
          <w:kern w:val="0"/>
          <w:sz w:val="24"/>
          <w:szCs w:val="24"/>
          <w:lang w:val="en-US"/>
        </w:rPr>
      </w:pPr>
    </w:p>
    <w:p w14:paraId="7187664E" w14:textId="77777777" w:rsidR="008F51D4" w:rsidRDefault="008F51D4" w:rsidP="00DC7232">
      <w:pPr>
        <w:spacing w:before="100" w:beforeAutospacing="1" w:after="100" w:afterAutospacing="1" w:line="240" w:lineRule="auto"/>
        <w:rPr>
          <w:rFonts w:ascii="Arial" w:eastAsia="Times New Roman" w:hAnsi="Arial" w:cs="Arial"/>
          <w:b/>
          <w:bCs/>
          <w:kern w:val="0"/>
          <w:lang w:val="en-US"/>
        </w:rPr>
      </w:pPr>
    </w:p>
    <w:p w14:paraId="726CB2D9" w14:textId="77777777" w:rsidR="00DC7232" w:rsidRPr="008F51D4" w:rsidRDefault="00626E1C" w:rsidP="00DC7232">
      <w:pPr>
        <w:spacing w:before="100" w:beforeAutospacing="1" w:after="100" w:afterAutospacing="1" w:line="240" w:lineRule="auto"/>
        <w:rPr>
          <w:rFonts w:ascii="Arial" w:eastAsia="Times New Roman" w:hAnsi="Arial" w:cs="Arial"/>
          <w:b/>
          <w:kern w:val="0"/>
          <w:lang w:val="en-US"/>
        </w:rPr>
      </w:pPr>
      <w:r w:rsidRPr="008F51D4">
        <w:rPr>
          <w:rFonts w:ascii="Arial" w:eastAsia="Times New Roman" w:hAnsi="Arial" w:cs="Arial"/>
          <w:b/>
          <w:bCs/>
          <w:kern w:val="0"/>
          <w:lang w:val="en-US"/>
        </w:rPr>
        <w:t>3.2</w:t>
      </w:r>
      <w:r w:rsidR="00DC7232" w:rsidRPr="008F51D4">
        <w:rPr>
          <w:rFonts w:ascii="Arial" w:eastAsia="Times New Roman" w:hAnsi="Arial" w:cs="Arial"/>
          <w:b/>
          <w:bCs/>
          <w:kern w:val="0"/>
          <w:lang w:val="en-US"/>
        </w:rPr>
        <w:t xml:space="preserve"> Discussion</w:t>
      </w:r>
    </w:p>
    <w:p w14:paraId="4F161A0E" w14:textId="77777777" w:rsidR="009C3850" w:rsidRDefault="00DC7232" w:rsidP="00725106">
      <w:pPr>
        <w:pStyle w:val="HTMLPreformatted"/>
        <w:contextualSpacing/>
        <w:jc w:val="both"/>
        <w:rPr>
          <w:rFonts w:ascii="Arial" w:hAnsi="Arial" w:cs="Arial"/>
          <w:lang w:val="en-US"/>
        </w:rPr>
      </w:pPr>
      <w:r w:rsidRPr="00E15C2F">
        <w:rPr>
          <w:rFonts w:ascii="Arial" w:hAnsi="Arial" w:cs="Arial"/>
          <w:lang w:val="en-US"/>
        </w:rPr>
        <w:t xml:space="preserve">The map of areas influencing sedimentation vulnerability reveals three classes: a low class (0.89%), a medium class (43.18%), and a high class (55.92%). Thus, in the sub-basin, the medium and high vulnerability classes account for 99.1% of the </w:t>
      </w:r>
      <w:proofErr w:type="spellStart"/>
      <w:r w:rsidRPr="00E15C2F">
        <w:rPr>
          <w:rFonts w:ascii="Arial" w:hAnsi="Arial" w:cs="Arial"/>
          <w:lang w:val="en-US"/>
        </w:rPr>
        <w:t>area</w:t>
      </w:r>
      <w:r w:rsidR="009915FA">
        <w:rPr>
          <w:rFonts w:ascii="Arial" w:hAnsi="Arial" w:cs="Arial"/>
          <w:lang w:val="en-US"/>
        </w:rPr>
        <w:t>In</w:t>
      </w:r>
      <w:proofErr w:type="spellEnd"/>
      <w:r w:rsidR="009915FA">
        <w:rPr>
          <w:rFonts w:ascii="Arial" w:hAnsi="Arial" w:cs="Arial"/>
          <w:lang w:val="en-US"/>
        </w:rPr>
        <w:t xml:space="preserve"> the </w:t>
      </w:r>
      <w:proofErr w:type="spellStart"/>
      <w:r w:rsidR="009915FA">
        <w:rPr>
          <w:rFonts w:ascii="Arial" w:hAnsi="Arial" w:cs="Arial"/>
          <w:lang w:val="en-US"/>
        </w:rPr>
        <w:t>Adiaké</w:t>
      </w:r>
      <w:proofErr w:type="spellEnd"/>
      <w:r w:rsidR="009915FA">
        <w:rPr>
          <w:rFonts w:ascii="Arial" w:hAnsi="Arial" w:cs="Arial"/>
          <w:lang w:val="en-US"/>
        </w:rPr>
        <w:t xml:space="preserve"> region, Eblin and</w:t>
      </w:r>
      <w:r w:rsidRPr="00E15C2F">
        <w:rPr>
          <w:rFonts w:ascii="Arial" w:hAnsi="Arial" w:cs="Arial"/>
          <w:lang w:val="en-US"/>
        </w:rPr>
        <w:t xml:space="preserve"> al. (2017) and in </w:t>
      </w:r>
      <w:proofErr w:type="spellStart"/>
      <w:r w:rsidRPr="00E15C2F">
        <w:rPr>
          <w:rFonts w:ascii="Arial" w:hAnsi="Arial" w:cs="Arial"/>
          <w:lang w:val="en-US"/>
        </w:rPr>
        <w:t>Bonoua</w:t>
      </w:r>
      <w:proofErr w:type="spellEnd"/>
      <w:r w:rsidRPr="00E15C2F">
        <w:rPr>
          <w:rFonts w:ascii="Arial" w:hAnsi="Arial" w:cs="Arial"/>
          <w:lang w:val="en-US"/>
        </w:rPr>
        <w:t xml:space="preserve">, </w:t>
      </w:r>
      <w:proofErr w:type="spellStart"/>
      <w:r w:rsidRPr="00E15C2F">
        <w:rPr>
          <w:rFonts w:ascii="Arial" w:hAnsi="Arial" w:cs="Arial"/>
          <w:lang w:val="en-US"/>
        </w:rPr>
        <w:t>Aké</w:t>
      </w:r>
      <w:proofErr w:type="spellEnd"/>
      <w:r w:rsidRPr="00E15C2F">
        <w:rPr>
          <w:rFonts w:ascii="Arial" w:hAnsi="Arial" w:cs="Arial"/>
          <w:lang w:val="en-US"/>
        </w:rPr>
        <w:t xml:space="preserve"> et al. (2012) also identified these three vulnerability classes, although the vulnerability was mainly concentrated between high and medium levels (99.9% and 71%).</w:t>
      </w:r>
    </w:p>
    <w:p w14:paraId="1DF2623B" w14:textId="77777777" w:rsidR="00DC7232" w:rsidRPr="009C3850" w:rsidRDefault="00DC7232" w:rsidP="00725106">
      <w:pPr>
        <w:pStyle w:val="HTMLPreformatted"/>
        <w:contextualSpacing/>
        <w:jc w:val="both"/>
        <w:rPr>
          <w:rFonts w:ascii="Arial" w:hAnsi="Arial" w:cs="Arial"/>
        </w:rPr>
      </w:pPr>
      <w:r w:rsidRPr="00E15C2F">
        <w:rPr>
          <w:rFonts w:ascii="Arial" w:hAnsi="Arial" w:cs="Arial"/>
          <w:lang w:val="en-US"/>
        </w:rPr>
        <w:t>This situation results from high population growth and intensified agriculture, which further expose the basin’s soils to this hazard. Other studies using the same methodology have yielded similar r</w:t>
      </w:r>
      <w:r w:rsidR="009915FA">
        <w:rPr>
          <w:rFonts w:ascii="Arial" w:hAnsi="Arial" w:cs="Arial"/>
          <w:lang w:val="en-US"/>
        </w:rPr>
        <w:t xml:space="preserve">esults (FAO, 2000; </w:t>
      </w:r>
      <w:proofErr w:type="spellStart"/>
      <w:r w:rsidR="009915FA">
        <w:rPr>
          <w:rFonts w:ascii="Arial" w:hAnsi="Arial" w:cs="Arial"/>
          <w:lang w:val="en-US"/>
        </w:rPr>
        <w:t>Herbreteau</w:t>
      </w:r>
      <w:proofErr w:type="spellEnd"/>
      <w:r w:rsidR="009915FA">
        <w:rPr>
          <w:rFonts w:ascii="Arial" w:hAnsi="Arial" w:cs="Arial"/>
          <w:lang w:val="en-US"/>
        </w:rPr>
        <w:t xml:space="preserve"> and al., 2003; Abdelbaki and</w:t>
      </w:r>
      <w:r w:rsidRPr="00E15C2F">
        <w:rPr>
          <w:rFonts w:ascii="Arial" w:hAnsi="Arial" w:cs="Arial"/>
          <w:lang w:val="en-US"/>
        </w:rPr>
        <w:t xml:space="preserve"> al., 2009; Ducommun, 2011). Mudslides caused by water erosion have numerous significant impacts on human activities, the most notable being soil degradation and costly damage to hydraulic infrastructure due to the silting of water bodies.</w:t>
      </w:r>
      <w:r w:rsidRPr="00E15C2F">
        <w:rPr>
          <w:rFonts w:ascii="Arial" w:hAnsi="Arial" w:cs="Arial"/>
          <w:lang w:val="en-US"/>
        </w:rPr>
        <w:br/>
        <w:t>The effects of erosion are generally well observed in southern localities where populations are densely clustered (</w:t>
      </w:r>
      <w:proofErr w:type="spellStart"/>
      <w:r w:rsidRPr="00E15C2F">
        <w:rPr>
          <w:rFonts w:ascii="Arial" w:hAnsi="Arial" w:cs="Arial"/>
          <w:lang w:val="en-US"/>
        </w:rPr>
        <w:t>Hauhouot</w:t>
      </w:r>
      <w:proofErr w:type="spellEnd"/>
      <w:r w:rsidRPr="00E15C2F">
        <w:rPr>
          <w:rFonts w:ascii="Arial" w:hAnsi="Arial" w:cs="Arial"/>
          <w:lang w:val="en-US"/>
        </w:rPr>
        <w:t xml:space="preserve">, 2004). According to Roose (1977), under the influence of demographic pressure and the expansion of export crops, the fallow period granted to soil in West Africa has significantly decreased. Consequently, erosion risks have considerably increased in some high-density areas. Indeed, pressure on the natural environment not only strips the soil but also removes any barriers that might prevent the onset of water erosion processes. In the </w:t>
      </w:r>
      <w:proofErr w:type="spellStart"/>
      <w:r w:rsidRPr="00E15C2F">
        <w:rPr>
          <w:rFonts w:ascii="Arial" w:hAnsi="Arial" w:cs="Arial"/>
          <w:lang w:val="en-US"/>
        </w:rPr>
        <w:t>Akoupé</w:t>
      </w:r>
      <w:proofErr w:type="spellEnd"/>
      <w:r w:rsidRPr="00E15C2F">
        <w:rPr>
          <w:rFonts w:ascii="Arial" w:hAnsi="Arial" w:cs="Arial"/>
          <w:lang w:val="en-US"/>
        </w:rPr>
        <w:t xml:space="preserve"> department, cocoa, coffee, and rubber cultivation alone have led to the loss of nearly 650.89 he</w:t>
      </w:r>
      <w:r w:rsidR="009C3850">
        <w:rPr>
          <w:rFonts w:ascii="Arial" w:hAnsi="Arial" w:cs="Arial"/>
          <w:lang w:val="en-US"/>
        </w:rPr>
        <w:t>ctares of forest (</w:t>
      </w:r>
      <w:r w:rsidR="009C3850" w:rsidRPr="009C3850">
        <w:rPr>
          <w:rStyle w:val="y2iqfc"/>
          <w:rFonts w:ascii="Arial" w:eastAsia="SimSun" w:hAnsi="Arial" w:cs="Arial"/>
        </w:rPr>
        <w:t xml:space="preserve">agricultural areas </w:t>
      </w:r>
      <w:proofErr w:type="spellStart"/>
      <w:r w:rsidR="009C3850" w:rsidRPr="009C3850">
        <w:rPr>
          <w:rStyle w:val="y2iqfc"/>
          <w:rFonts w:ascii="Arial" w:eastAsia="SimSun" w:hAnsi="Arial" w:cs="Arial"/>
        </w:rPr>
        <w:t>used</w:t>
      </w:r>
      <w:proofErr w:type="spellEnd"/>
      <w:r w:rsidR="009C3850" w:rsidRPr="009C3850">
        <w:rPr>
          <w:rStyle w:val="y2iqfc"/>
          <w:rFonts w:ascii="Arial" w:eastAsia="SimSun" w:hAnsi="Arial" w:cs="Arial"/>
        </w:rPr>
        <w:t xml:space="preserve"> in </w:t>
      </w:r>
      <w:proofErr w:type="spellStart"/>
      <w:r w:rsidR="009C3850" w:rsidRPr="009C3850">
        <w:rPr>
          <w:rStyle w:val="y2iqfc"/>
          <w:rFonts w:ascii="Arial" w:eastAsia="SimSun" w:hAnsi="Arial" w:cs="Arial"/>
        </w:rPr>
        <w:t>less</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than</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ten</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years</w:t>
      </w:r>
      <w:proofErr w:type="spellEnd"/>
      <w:r w:rsidR="009C3850" w:rsidRPr="009C3850">
        <w:rPr>
          <w:rStyle w:val="y2iqfc"/>
          <w:rFonts w:ascii="Arial" w:eastAsia="SimSun" w:hAnsi="Arial" w:cs="Arial"/>
        </w:rPr>
        <w:t xml:space="preserve"> in the </w:t>
      </w:r>
      <w:proofErr w:type="spellStart"/>
      <w:r w:rsidR="009C3850" w:rsidRPr="009C3850">
        <w:rPr>
          <w:rStyle w:val="y2iqfc"/>
          <w:rFonts w:ascii="Arial" w:eastAsia="SimSun" w:hAnsi="Arial" w:cs="Arial"/>
        </w:rPr>
        <w:t>Akoupé</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department</w:t>
      </w:r>
      <w:proofErr w:type="spellEnd"/>
      <w:r w:rsidR="009C3850">
        <w:rPr>
          <w:rStyle w:val="y2iqfc"/>
          <w:rFonts w:ascii="Arial" w:eastAsia="SimSun" w:hAnsi="Arial" w:cs="Arial"/>
        </w:rPr>
        <w:t>)</w:t>
      </w:r>
      <w:r w:rsidR="009C3850">
        <w:rPr>
          <w:rFonts w:ascii="Arial" w:hAnsi="Arial" w:cs="Arial"/>
          <w:lang w:val="en-US"/>
        </w:rPr>
        <w:t xml:space="preserve"> (DRMARA</w:t>
      </w:r>
      <w:r w:rsidRPr="00E15C2F">
        <w:rPr>
          <w:rFonts w:ascii="Arial" w:hAnsi="Arial" w:cs="Arial"/>
          <w:lang w:val="en-US"/>
        </w:rPr>
        <w:t xml:space="preserve">, 2015-2016). Thus, the development of subsistence farming and the establishment of numerous residential sites have contributed to exposing the region’s soils, making them vulnerable to </w:t>
      </w:r>
      <w:proofErr w:type="spellStart"/>
      <w:proofErr w:type="gramStart"/>
      <w:r w:rsidRPr="00E15C2F">
        <w:rPr>
          <w:rFonts w:ascii="Arial" w:hAnsi="Arial" w:cs="Arial"/>
          <w:lang w:val="en-US"/>
        </w:rPr>
        <w:t>erosion.Vegetative</w:t>
      </w:r>
      <w:proofErr w:type="spellEnd"/>
      <w:proofErr w:type="gramEnd"/>
      <w:r w:rsidRPr="00E15C2F">
        <w:rPr>
          <w:rFonts w:ascii="Arial" w:hAnsi="Arial" w:cs="Arial"/>
          <w:lang w:val="en-US"/>
        </w:rPr>
        <w:t xml:space="preserve"> cover is particularly effective at reducing erosion because it dissipates the energy of raindrops, slows water runoff on the soil surface, and maintains good surface porosity, preventing crust</w:t>
      </w:r>
      <w:r w:rsidR="005319AE">
        <w:rPr>
          <w:rFonts w:ascii="Arial" w:hAnsi="Arial" w:cs="Arial"/>
          <w:lang w:val="en-US"/>
        </w:rPr>
        <w:t xml:space="preserve"> formation (Roose, 1996; Sabir and</w:t>
      </w:r>
      <w:r w:rsidRPr="00E15C2F">
        <w:rPr>
          <w:rFonts w:ascii="Arial" w:hAnsi="Arial" w:cs="Arial"/>
          <w:lang w:val="en-US"/>
        </w:rPr>
        <w:t xml:space="preserve"> Roose, 2004). However, the study area shows a trend toward </w:t>
      </w:r>
      <w:proofErr w:type="spellStart"/>
      <w:r w:rsidRPr="00E15C2F">
        <w:rPr>
          <w:rFonts w:ascii="Arial" w:hAnsi="Arial" w:cs="Arial"/>
          <w:lang w:val="en-US"/>
        </w:rPr>
        <w:t>anthropization</w:t>
      </w:r>
      <w:proofErr w:type="spellEnd"/>
      <w:r w:rsidRPr="00E15C2F">
        <w:rPr>
          <w:rFonts w:ascii="Arial" w:hAnsi="Arial" w:cs="Arial"/>
          <w:lang w:val="en-US"/>
        </w:rPr>
        <w:t>, as revealed by the land-use map, where highly vulnerable areas account for 31.06% of the basin. These areas consist of residential zones and bare soils. This classification reflects the extent of environmental degradation that exposes soils to the elements. Without the canopy of trees acting as a cushion for raindrops, these surfaces are generally exposed to rain and runoff. This situation directly increases surface runoff, likely intensifying soil erosion, which will eventually lead to sedimentation in the reservoir. According to F. Fournier (1967), in the absence of vegetative cover, the characteristics of surface horizons play a crucial role in triggering and developing erosion, particularly soil structural stability and permeability.</w:t>
      </w:r>
    </w:p>
    <w:p w14:paraId="76AF2E6C"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 xml:space="preserve">Additionally, low and medium slopes represent 84.89% of the total area, with medium slopes dominating (61.22%). This trend does not necessarily justify the medium and high sedimentation vulnerability but aligns perfectly with the dominance of the high vulnerability class. According to </w:t>
      </w:r>
      <w:proofErr w:type="spellStart"/>
      <w:r w:rsidRPr="00E15C2F">
        <w:rPr>
          <w:rFonts w:ascii="Arial" w:eastAsia="Times New Roman" w:hAnsi="Arial" w:cs="Arial"/>
          <w:kern w:val="0"/>
          <w:sz w:val="20"/>
          <w:szCs w:val="20"/>
          <w:lang w:val="en-US"/>
        </w:rPr>
        <w:t>Pautrot</w:t>
      </w:r>
      <w:proofErr w:type="spellEnd"/>
      <w:r w:rsidRPr="00E15C2F">
        <w:rPr>
          <w:rFonts w:ascii="Arial" w:eastAsia="Times New Roman" w:hAnsi="Arial" w:cs="Arial"/>
          <w:kern w:val="0"/>
          <w:sz w:val="20"/>
          <w:szCs w:val="20"/>
          <w:lang w:val="en-US"/>
        </w:rPr>
        <w:t xml:space="preserve"> (2012), surface water runoff follows gravitational laws and moves downhill.</w:t>
      </w:r>
    </w:p>
    <w:p w14:paraId="3994DFE5"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To refine these results, it would be necessary to update certain data (pedology), improve the combinatorial methods implemented, and incorporate additional parameters (spatial variability of rainfall erosivity, soil infi</w:t>
      </w:r>
      <w:r w:rsidR="005319AE">
        <w:rPr>
          <w:rFonts w:ascii="Arial" w:eastAsia="Times New Roman" w:hAnsi="Arial" w:cs="Arial"/>
          <w:kern w:val="0"/>
          <w:sz w:val="20"/>
          <w:szCs w:val="20"/>
          <w:lang w:val="en-US"/>
        </w:rPr>
        <w:t>ltration capacity, etc.) (</w:t>
      </w:r>
      <w:proofErr w:type="spellStart"/>
      <w:r w:rsidR="005319AE">
        <w:rPr>
          <w:rFonts w:ascii="Arial" w:eastAsia="Times New Roman" w:hAnsi="Arial" w:cs="Arial"/>
          <w:kern w:val="0"/>
          <w:sz w:val="20"/>
          <w:szCs w:val="20"/>
          <w:lang w:val="en-US"/>
        </w:rPr>
        <w:t>Aké</w:t>
      </w:r>
      <w:proofErr w:type="spellEnd"/>
      <w:r w:rsidR="005319AE">
        <w:rPr>
          <w:rFonts w:ascii="Arial" w:eastAsia="Times New Roman" w:hAnsi="Arial" w:cs="Arial"/>
          <w:kern w:val="0"/>
          <w:sz w:val="20"/>
          <w:szCs w:val="20"/>
          <w:lang w:val="en-US"/>
        </w:rPr>
        <w:t xml:space="preserve"> and</w:t>
      </w:r>
      <w:r w:rsidRPr="00E15C2F">
        <w:rPr>
          <w:rFonts w:ascii="Arial" w:eastAsia="Times New Roman" w:hAnsi="Arial" w:cs="Arial"/>
          <w:kern w:val="0"/>
          <w:sz w:val="20"/>
          <w:szCs w:val="20"/>
          <w:lang w:val="en-US"/>
        </w:rPr>
        <w:t xml:space="preserve"> al., 2012). However, the sedimentation vulnerability map developed for the surroundings of the Bacon water reservoir serves as a valuable document.</w:t>
      </w:r>
    </w:p>
    <w:p w14:paraId="1F5E1502"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It would also be essential to consider the concept of a protection perimeter, which can also accommodate initial anti-erosion and anti-sedimentation measures. Within this zone, any activity likely to alter soil structure and exacerbate erosion should be prohibited. This area should also include bank a</w:t>
      </w:r>
      <w:r w:rsidR="005319AE">
        <w:rPr>
          <w:rFonts w:ascii="Arial" w:eastAsia="Times New Roman" w:hAnsi="Arial" w:cs="Arial"/>
          <w:kern w:val="0"/>
          <w:sz w:val="20"/>
          <w:szCs w:val="20"/>
          <w:lang w:val="en-US"/>
        </w:rPr>
        <w:t>nd slope management. Abdel</w:t>
      </w:r>
      <w:r w:rsidR="00FA2CC1">
        <w:rPr>
          <w:rFonts w:ascii="Arial" w:eastAsia="Times New Roman" w:hAnsi="Arial" w:cs="Arial"/>
          <w:kern w:val="0"/>
          <w:sz w:val="20"/>
          <w:szCs w:val="20"/>
          <w:lang w:val="en-US"/>
        </w:rPr>
        <w:t>b</w:t>
      </w:r>
      <w:r w:rsidR="005319AE">
        <w:rPr>
          <w:rFonts w:ascii="Arial" w:eastAsia="Times New Roman" w:hAnsi="Arial" w:cs="Arial"/>
          <w:kern w:val="0"/>
          <w:sz w:val="20"/>
          <w:szCs w:val="20"/>
          <w:lang w:val="en-US"/>
        </w:rPr>
        <w:t>aki and</w:t>
      </w:r>
      <w:r w:rsidRPr="00E15C2F">
        <w:rPr>
          <w:rFonts w:ascii="Arial" w:eastAsia="Times New Roman" w:hAnsi="Arial" w:cs="Arial"/>
          <w:kern w:val="0"/>
          <w:sz w:val="20"/>
          <w:szCs w:val="20"/>
          <w:lang w:val="en-US"/>
        </w:rPr>
        <w:t xml:space="preserve"> al. (2009) recommend revegetating the slopes of banks and the t</w:t>
      </w:r>
      <w:r w:rsidR="005319AE">
        <w:rPr>
          <w:rFonts w:ascii="Arial" w:eastAsia="Times New Roman" w:hAnsi="Arial" w:cs="Arial"/>
          <w:kern w:val="0"/>
          <w:sz w:val="20"/>
          <w:szCs w:val="20"/>
          <w:lang w:val="en-US"/>
        </w:rPr>
        <w:t xml:space="preserve">ops of structures. </w:t>
      </w:r>
      <w:proofErr w:type="spellStart"/>
      <w:r w:rsidR="005319AE">
        <w:rPr>
          <w:rFonts w:ascii="Arial" w:eastAsia="Times New Roman" w:hAnsi="Arial" w:cs="Arial"/>
          <w:kern w:val="0"/>
          <w:sz w:val="20"/>
          <w:szCs w:val="20"/>
          <w:lang w:val="en-US"/>
        </w:rPr>
        <w:t>Bouchetata</w:t>
      </w:r>
      <w:proofErr w:type="spellEnd"/>
      <w:r w:rsidR="005319AE">
        <w:rPr>
          <w:rFonts w:ascii="Arial" w:eastAsia="Times New Roman" w:hAnsi="Arial" w:cs="Arial"/>
          <w:kern w:val="0"/>
          <w:sz w:val="20"/>
          <w:szCs w:val="20"/>
          <w:lang w:val="en-US"/>
        </w:rPr>
        <w:t xml:space="preserve"> and</w:t>
      </w:r>
      <w:r w:rsidRPr="00E15C2F">
        <w:rPr>
          <w:rFonts w:ascii="Arial" w:eastAsia="Times New Roman" w:hAnsi="Arial" w:cs="Arial"/>
          <w:kern w:val="0"/>
          <w:sz w:val="20"/>
          <w:szCs w:val="20"/>
          <w:lang w:val="en-US"/>
        </w:rPr>
        <w:t xml:space="preserve"> al. (2006) suggest using plant species with strong rooting systems and high ground cover capacity, as these improve water infiltration into the soil and dissipate runoff energy, reducing its transport capacity.</w:t>
      </w:r>
    </w:p>
    <w:p w14:paraId="7758A5C5"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Despite these challenges, protection perimeters remain an important tool for territorial planning and better water resource management.</w:t>
      </w:r>
    </w:p>
    <w:p w14:paraId="1EDC71AD" w14:textId="77777777" w:rsidR="002172B4" w:rsidRPr="00E15C2F" w:rsidRDefault="002172B4" w:rsidP="00725106">
      <w:pPr>
        <w:spacing w:line="240" w:lineRule="auto"/>
        <w:contextualSpacing/>
        <w:jc w:val="both"/>
        <w:rPr>
          <w:rFonts w:ascii="Arial" w:hAnsi="Arial" w:cs="Arial"/>
          <w:sz w:val="20"/>
          <w:szCs w:val="20"/>
        </w:rPr>
      </w:pPr>
    </w:p>
    <w:p w14:paraId="0A01BE1C" w14:textId="77777777" w:rsidR="0058394F" w:rsidRPr="00E15C2F" w:rsidRDefault="0058394F" w:rsidP="00725106">
      <w:pPr>
        <w:spacing w:before="100" w:beforeAutospacing="1" w:after="100" w:afterAutospacing="1" w:line="240" w:lineRule="auto"/>
        <w:contextualSpacing/>
        <w:rPr>
          <w:rFonts w:ascii="Arial" w:eastAsia="Times New Roman" w:hAnsi="Arial" w:cs="Arial"/>
          <w:kern w:val="0"/>
          <w:sz w:val="20"/>
          <w:szCs w:val="20"/>
          <w:lang w:val="en-US"/>
        </w:rPr>
      </w:pPr>
      <w:r w:rsidRPr="00E15C2F">
        <w:rPr>
          <w:rFonts w:ascii="Arial" w:eastAsia="Times New Roman" w:hAnsi="Arial" w:cs="Arial"/>
          <w:b/>
          <w:bCs/>
          <w:kern w:val="0"/>
          <w:sz w:val="20"/>
          <w:szCs w:val="20"/>
          <w:lang w:val="en-US"/>
        </w:rPr>
        <w:t>Conclusion</w:t>
      </w:r>
    </w:p>
    <w:p w14:paraId="7FE6FDDA" w14:textId="77777777" w:rsid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lastRenderedPageBreak/>
        <w:t>Soil erosion and sediment transport are major causes of the loss of reservoir storage capacity. Under demographic pressure, forested areas, which occupy the steepest slopes, are gradually converted into farmland and no longer fulfill their environmental role in soil protection. Erosion becomes severe, and reservoirs are increasingly silted.</w:t>
      </w:r>
    </w:p>
    <w:p w14:paraId="5BA5918D" w14:textId="77777777" w:rsidR="0058394F" w:rsidRP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 xml:space="preserve">This study used GIS technology incorporating multi-source data (soil erodibility, rainfall erosivity, topographic slope, land use, and slope aspect) to map zones influencing sedimentation vulnerability in the </w:t>
      </w:r>
      <w:proofErr w:type="spellStart"/>
      <w:r w:rsidRPr="00E15C2F">
        <w:rPr>
          <w:rFonts w:ascii="Arial" w:eastAsia="Times New Roman" w:hAnsi="Arial" w:cs="Arial"/>
          <w:kern w:val="0"/>
          <w:sz w:val="20"/>
          <w:szCs w:val="20"/>
          <w:lang w:val="en-US"/>
        </w:rPr>
        <w:t>Akoupé</w:t>
      </w:r>
      <w:proofErr w:type="spellEnd"/>
      <w:r w:rsidRPr="00E15C2F">
        <w:rPr>
          <w:rFonts w:ascii="Arial" w:eastAsia="Times New Roman" w:hAnsi="Arial" w:cs="Arial"/>
          <w:kern w:val="0"/>
          <w:sz w:val="20"/>
          <w:szCs w:val="20"/>
          <w:lang w:val="en-US"/>
        </w:rPr>
        <w:t xml:space="preserve"> Bacon water reservoir. The resulting map identifies three distinct vulnerability classes: low vulnerability zones, which are almost non-existent (0.89%); medium vulnerability zones (43.18%); and high vulnerability zones, which account for 55.92% of the basin.</w:t>
      </w:r>
    </w:p>
    <w:p w14:paraId="79CDA3B6" w14:textId="77777777" w:rsidR="0058394F" w:rsidRP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Validated through fieldwork, this map is a valuable tool for easily identifying areas sensitive to water erosion, which may significantly contribute to sediment deposition in the Bacon reservoir. This map serves as an essential resource for territorial planning and improving water resource management.</w:t>
      </w:r>
    </w:p>
    <w:p w14:paraId="610E86FC" w14:textId="77777777" w:rsidR="00712F66" w:rsidRPr="00ED7629" w:rsidRDefault="00044594" w:rsidP="00712F66">
      <w:pPr>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55D53C8" w14:textId="77777777" w:rsidR="00712F66" w:rsidRPr="00712F66" w:rsidRDefault="00712F66" w:rsidP="00712F66">
      <w:pPr>
        <w:autoSpaceDE w:val="0"/>
        <w:autoSpaceDN w:val="0"/>
        <w:adjustRightInd w:val="0"/>
        <w:spacing w:after="0" w:line="360" w:lineRule="auto"/>
        <w:contextualSpacing/>
        <w:jc w:val="both"/>
        <w:rPr>
          <w:rFonts w:ascii="Arial" w:hAnsi="Arial" w:cs="Arial"/>
          <w:color w:val="000000"/>
          <w:kern w:val="0"/>
          <w:lang w:val="fr-FR"/>
        </w:rPr>
      </w:pPr>
      <w:r w:rsidRPr="00712F66">
        <w:rPr>
          <w:rFonts w:ascii="Arial" w:hAnsi="Arial" w:cs="Arial"/>
          <w:b/>
          <w:bCs/>
          <w:color w:val="000000"/>
          <w:kern w:val="0"/>
          <w:lang w:val="fr-FR"/>
        </w:rPr>
        <w:t>DISCLAIMER (ARTIFICIAL INTELLIGENCE)</w:t>
      </w:r>
    </w:p>
    <w:p w14:paraId="6863D826" w14:textId="77777777" w:rsidR="00712F66" w:rsidRPr="00370E29" w:rsidRDefault="00712F66" w:rsidP="00370E29">
      <w:pPr>
        <w:autoSpaceDE w:val="0"/>
        <w:autoSpaceDN w:val="0"/>
        <w:adjustRightInd w:val="0"/>
        <w:spacing w:after="0" w:line="240" w:lineRule="auto"/>
        <w:contextualSpacing/>
        <w:jc w:val="both"/>
        <w:rPr>
          <w:rFonts w:ascii="Arial" w:hAnsi="Arial" w:cs="Arial"/>
          <w:color w:val="000000"/>
          <w:kern w:val="0"/>
          <w:sz w:val="20"/>
          <w:szCs w:val="20"/>
          <w:lang w:val="fr-FR"/>
        </w:rPr>
      </w:pPr>
      <w:proofErr w:type="spellStart"/>
      <w:r w:rsidRPr="00712F66">
        <w:rPr>
          <w:rFonts w:ascii="Arial" w:hAnsi="Arial" w:cs="Arial"/>
          <w:color w:val="000000"/>
          <w:kern w:val="0"/>
          <w:sz w:val="20"/>
          <w:szCs w:val="20"/>
          <w:lang w:val="fr-FR"/>
        </w:rPr>
        <w:t>Author</w:t>
      </w:r>
      <w:proofErr w:type="spellEnd"/>
      <w:r w:rsidRPr="00712F66">
        <w:rPr>
          <w:rFonts w:ascii="Arial" w:hAnsi="Arial" w:cs="Arial"/>
          <w:color w:val="000000"/>
          <w:kern w:val="0"/>
          <w:sz w:val="20"/>
          <w:szCs w:val="20"/>
          <w:lang w:val="fr-FR"/>
        </w:rPr>
        <w:t xml:space="preserve">(s) </w:t>
      </w:r>
      <w:proofErr w:type="spellStart"/>
      <w:r w:rsidRPr="00712F66">
        <w:rPr>
          <w:rFonts w:ascii="Arial" w:hAnsi="Arial" w:cs="Arial"/>
          <w:color w:val="000000"/>
          <w:kern w:val="0"/>
          <w:sz w:val="20"/>
          <w:szCs w:val="20"/>
          <w:lang w:val="fr-FR"/>
        </w:rPr>
        <w:t>hereby</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declare</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that</w:t>
      </w:r>
      <w:proofErr w:type="spellEnd"/>
      <w:r w:rsidRPr="00712F66">
        <w:rPr>
          <w:rFonts w:ascii="Arial" w:hAnsi="Arial" w:cs="Arial"/>
          <w:color w:val="000000"/>
          <w:kern w:val="0"/>
          <w:sz w:val="20"/>
          <w:szCs w:val="20"/>
          <w:lang w:val="fr-FR"/>
        </w:rPr>
        <w:t xml:space="preserve"> NO </w:t>
      </w:r>
      <w:proofErr w:type="spellStart"/>
      <w:r w:rsidRPr="00712F66">
        <w:rPr>
          <w:rFonts w:ascii="Arial" w:hAnsi="Arial" w:cs="Arial"/>
          <w:color w:val="000000"/>
          <w:kern w:val="0"/>
          <w:sz w:val="20"/>
          <w:szCs w:val="20"/>
          <w:lang w:val="fr-FR"/>
        </w:rPr>
        <w:t>generative</w:t>
      </w:r>
      <w:proofErr w:type="spellEnd"/>
      <w:r w:rsidRPr="00712F66">
        <w:rPr>
          <w:rFonts w:ascii="Arial" w:hAnsi="Arial" w:cs="Arial"/>
          <w:color w:val="000000"/>
          <w:kern w:val="0"/>
          <w:sz w:val="20"/>
          <w:szCs w:val="20"/>
          <w:lang w:val="fr-FR"/>
        </w:rPr>
        <w:t xml:space="preserve"> AI technologies </w:t>
      </w:r>
      <w:proofErr w:type="spellStart"/>
      <w:r w:rsidRPr="00712F66">
        <w:rPr>
          <w:rFonts w:ascii="Arial" w:hAnsi="Arial" w:cs="Arial"/>
          <w:color w:val="000000"/>
          <w:kern w:val="0"/>
          <w:sz w:val="20"/>
          <w:szCs w:val="20"/>
          <w:lang w:val="fr-FR"/>
        </w:rPr>
        <w:t>such</w:t>
      </w:r>
      <w:proofErr w:type="spellEnd"/>
      <w:r w:rsidRPr="00712F66">
        <w:rPr>
          <w:rFonts w:ascii="Arial" w:hAnsi="Arial" w:cs="Arial"/>
          <w:color w:val="000000"/>
          <w:kern w:val="0"/>
          <w:sz w:val="20"/>
          <w:szCs w:val="20"/>
          <w:lang w:val="fr-FR"/>
        </w:rPr>
        <w:t xml:space="preserve"> as Large </w:t>
      </w:r>
      <w:proofErr w:type="spellStart"/>
      <w:r w:rsidRPr="00712F66">
        <w:rPr>
          <w:rFonts w:ascii="Arial" w:hAnsi="Arial" w:cs="Arial"/>
          <w:color w:val="000000"/>
          <w:kern w:val="0"/>
          <w:sz w:val="20"/>
          <w:szCs w:val="20"/>
          <w:lang w:val="fr-FR"/>
        </w:rPr>
        <w:t>Language</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Models</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ChatGPT</w:t>
      </w:r>
      <w:proofErr w:type="spellEnd"/>
      <w:r w:rsidRPr="00712F66">
        <w:rPr>
          <w:rFonts w:ascii="Arial" w:hAnsi="Arial" w:cs="Arial"/>
          <w:color w:val="000000"/>
          <w:kern w:val="0"/>
          <w:sz w:val="20"/>
          <w:szCs w:val="20"/>
          <w:lang w:val="fr-FR"/>
        </w:rPr>
        <w:t xml:space="preserve">, COPILOT, etc.) and </w:t>
      </w:r>
      <w:proofErr w:type="spellStart"/>
      <w:r w:rsidRPr="00712F66">
        <w:rPr>
          <w:rFonts w:ascii="Arial" w:hAnsi="Arial" w:cs="Arial"/>
          <w:color w:val="000000"/>
          <w:kern w:val="0"/>
          <w:sz w:val="20"/>
          <w:szCs w:val="20"/>
          <w:lang w:val="fr-FR"/>
        </w:rPr>
        <w:t>text</w:t>
      </w:r>
      <w:proofErr w:type="spellEnd"/>
      <w:r w:rsidRPr="00712F66">
        <w:rPr>
          <w:rFonts w:ascii="Arial" w:hAnsi="Arial" w:cs="Arial"/>
          <w:color w:val="000000"/>
          <w:kern w:val="0"/>
          <w:sz w:val="20"/>
          <w:szCs w:val="20"/>
          <w:lang w:val="fr-FR"/>
        </w:rPr>
        <w:t xml:space="preserve">-to-image </w:t>
      </w:r>
      <w:proofErr w:type="spellStart"/>
      <w:r w:rsidRPr="00712F66">
        <w:rPr>
          <w:rFonts w:ascii="Arial" w:hAnsi="Arial" w:cs="Arial"/>
          <w:color w:val="000000"/>
          <w:kern w:val="0"/>
          <w:sz w:val="20"/>
          <w:szCs w:val="20"/>
          <w:lang w:val="fr-FR"/>
        </w:rPr>
        <w:t>generators</w:t>
      </w:r>
      <w:proofErr w:type="spellEnd"/>
      <w:r w:rsidRPr="00712F66">
        <w:rPr>
          <w:rFonts w:ascii="Arial" w:hAnsi="Arial" w:cs="Arial"/>
          <w:color w:val="000000"/>
          <w:kern w:val="0"/>
          <w:sz w:val="20"/>
          <w:szCs w:val="20"/>
          <w:lang w:val="fr-FR"/>
        </w:rPr>
        <w:t xml:space="preserve"> have been </w:t>
      </w:r>
      <w:proofErr w:type="spellStart"/>
      <w:r w:rsidRPr="00712F66">
        <w:rPr>
          <w:rFonts w:ascii="Arial" w:hAnsi="Arial" w:cs="Arial"/>
          <w:color w:val="000000"/>
          <w:kern w:val="0"/>
          <w:sz w:val="20"/>
          <w:szCs w:val="20"/>
          <w:lang w:val="fr-FR"/>
        </w:rPr>
        <w:t>used</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during</w:t>
      </w:r>
      <w:proofErr w:type="spellEnd"/>
      <w:r w:rsidRPr="00712F66">
        <w:rPr>
          <w:rFonts w:ascii="Arial" w:hAnsi="Arial" w:cs="Arial"/>
          <w:color w:val="000000"/>
          <w:kern w:val="0"/>
          <w:sz w:val="20"/>
          <w:szCs w:val="20"/>
          <w:lang w:val="fr-FR"/>
        </w:rPr>
        <w:t xml:space="preserve"> the </w:t>
      </w:r>
      <w:proofErr w:type="spellStart"/>
      <w:r w:rsidRPr="00712F66">
        <w:rPr>
          <w:rFonts w:ascii="Arial" w:hAnsi="Arial" w:cs="Arial"/>
          <w:color w:val="000000"/>
          <w:kern w:val="0"/>
          <w:sz w:val="20"/>
          <w:szCs w:val="20"/>
          <w:lang w:val="fr-FR"/>
        </w:rPr>
        <w:t>writing</w:t>
      </w:r>
      <w:proofErr w:type="spellEnd"/>
      <w:r w:rsidRPr="00712F66">
        <w:rPr>
          <w:rFonts w:ascii="Arial" w:hAnsi="Arial" w:cs="Arial"/>
          <w:color w:val="000000"/>
          <w:kern w:val="0"/>
          <w:sz w:val="20"/>
          <w:szCs w:val="20"/>
          <w:lang w:val="fr-FR"/>
        </w:rPr>
        <w:t xml:space="preserve"> or </w:t>
      </w:r>
      <w:proofErr w:type="spellStart"/>
      <w:r w:rsidRPr="00712F66">
        <w:rPr>
          <w:rFonts w:ascii="Arial" w:hAnsi="Arial" w:cs="Arial"/>
          <w:color w:val="000000"/>
          <w:kern w:val="0"/>
          <w:sz w:val="20"/>
          <w:szCs w:val="20"/>
          <w:lang w:val="fr-FR"/>
        </w:rPr>
        <w:t>editing</w:t>
      </w:r>
      <w:proofErr w:type="spellEnd"/>
      <w:r w:rsidRPr="00712F66">
        <w:rPr>
          <w:rFonts w:ascii="Arial" w:hAnsi="Arial" w:cs="Arial"/>
          <w:color w:val="000000"/>
          <w:kern w:val="0"/>
          <w:sz w:val="20"/>
          <w:szCs w:val="20"/>
          <w:lang w:val="fr-FR"/>
        </w:rPr>
        <w:t xml:space="preserve"> of </w:t>
      </w:r>
      <w:proofErr w:type="spellStart"/>
      <w:r w:rsidRPr="00712F66">
        <w:rPr>
          <w:rFonts w:ascii="Arial" w:hAnsi="Arial" w:cs="Arial"/>
          <w:color w:val="000000"/>
          <w:kern w:val="0"/>
          <w:sz w:val="20"/>
          <w:szCs w:val="20"/>
          <w:lang w:val="fr-FR"/>
        </w:rPr>
        <w:t>this</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manuscript</w:t>
      </w:r>
      <w:proofErr w:type="spellEnd"/>
    </w:p>
    <w:p w14:paraId="5968285B" w14:textId="77777777" w:rsidR="00712F66" w:rsidRPr="00712F66" w:rsidRDefault="00712F66" w:rsidP="00712F66">
      <w:pPr>
        <w:autoSpaceDE w:val="0"/>
        <w:autoSpaceDN w:val="0"/>
        <w:adjustRightInd w:val="0"/>
        <w:spacing w:after="0" w:line="240" w:lineRule="auto"/>
        <w:rPr>
          <w:rFonts w:ascii="Arial" w:hAnsi="Arial" w:cs="Arial"/>
          <w:color w:val="000000"/>
          <w:kern w:val="0"/>
          <w:sz w:val="20"/>
          <w:szCs w:val="20"/>
          <w:lang w:val="fr-FR"/>
        </w:rPr>
      </w:pPr>
      <w:r w:rsidRPr="00712F66">
        <w:rPr>
          <w:rFonts w:ascii="Arial" w:hAnsi="Arial" w:cs="Arial"/>
          <w:color w:val="000000"/>
          <w:kern w:val="0"/>
          <w:sz w:val="20"/>
          <w:szCs w:val="20"/>
          <w:lang w:val="fr-FR"/>
        </w:rPr>
        <w:t xml:space="preserve">. </w:t>
      </w:r>
    </w:p>
    <w:p w14:paraId="0BE1233F" w14:textId="77777777" w:rsidR="00712F66" w:rsidRPr="00712F66" w:rsidRDefault="00712F66" w:rsidP="00712F66">
      <w:pPr>
        <w:autoSpaceDE w:val="0"/>
        <w:autoSpaceDN w:val="0"/>
        <w:adjustRightInd w:val="0"/>
        <w:spacing w:after="0" w:line="240" w:lineRule="auto"/>
        <w:rPr>
          <w:rFonts w:ascii="Arial" w:hAnsi="Arial" w:cs="Arial"/>
          <w:color w:val="000000"/>
          <w:kern w:val="0"/>
          <w:lang w:val="fr-FR"/>
        </w:rPr>
      </w:pPr>
      <w:r w:rsidRPr="00712F66">
        <w:rPr>
          <w:rFonts w:ascii="Arial" w:hAnsi="Arial" w:cs="Arial"/>
          <w:b/>
          <w:bCs/>
          <w:color w:val="000000"/>
          <w:kern w:val="0"/>
          <w:lang w:val="fr-FR"/>
        </w:rPr>
        <w:t xml:space="preserve">COMPETING INTERESTS </w:t>
      </w:r>
    </w:p>
    <w:p w14:paraId="5711E8D9" w14:textId="77777777" w:rsidR="002920D0" w:rsidRPr="00370E29" w:rsidRDefault="00712F66" w:rsidP="00F73F7C">
      <w:pPr>
        <w:rPr>
          <w:rFonts w:ascii="Times New Roman" w:hAnsi="Times New Roman" w:cs="Times New Roman"/>
          <w:sz w:val="20"/>
          <w:szCs w:val="20"/>
          <w:lang w:val="en-US"/>
        </w:rPr>
      </w:pPr>
      <w:proofErr w:type="spellStart"/>
      <w:r w:rsidRPr="00370E29">
        <w:rPr>
          <w:rFonts w:ascii="Arial" w:hAnsi="Arial" w:cs="Arial"/>
          <w:color w:val="000000"/>
          <w:kern w:val="0"/>
          <w:sz w:val="20"/>
          <w:szCs w:val="20"/>
          <w:lang w:val="fr-FR"/>
        </w:rPr>
        <w:t>Authors</w:t>
      </w:r>
      <w:proofErr w:type="spellEnd"/>
      <w:r w:rsidRPr="00370E29">
        <w:rPr>
          <w:rFonts w:ascii="Arial" w:hAnsi="Arial" w:cs="Arial"/>
          <w:color w:val="000000"/>
          <w:kern w:val="0"/>
          <w:sz w:val="20"/>
          <w:szCs w:val="20"/>
          <w:lang w:val="fr-FR"/>
        </w:rPr>
        <w:t xml:space="preserve"> have </w:t>
      </w:r>
      <w:proofErr w:type="spellStart"/>
      <w:r w:rsidRPr="00370E29">
        <w:rPr>
          <w:rFonts w:ascii="Arial" w:hAnsi="Arial" w:cs="Arial"/>
          <w:color w:val="000000"/>
          <w:kern w:val="0"/>
          <w:sz w:val="20"/>
          <w:szCs w:val="20"/>
          <w:lang w:val="fr-FR"/>
        </w:rPr>
        <w:t>declared</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that</w:t>
      </w:r>
      <w:proofErr w:type="spellEnd"/>
      <w:r w:rsidRPr="00370E29">
        <w:rPr>
          <w:rFonts w:ascii="Arial" w:hAnsi="Arial" w:cs="Arial"/>
          <w:color w:val="000000"/>
          <w:kern w:val="0"/>
          <w:sz w:val="20"/>
          <w:szCs w:val="20"/>
          <w:lang w:val="fr-FR"/>
        </w:rPr>
        <w:t xml:space="preserve"> no </w:t>
      </w:r>
      <w:proofErr w:type="spellStart"/>
      <w:r w:rsidRPr="00370E29">
        <w:rPr>
          <w:rFonts w:ascii="Arial" w:hAnsi="Arial" w:cs="Arial"/>
          <w:color w:val="000000"/>
          <w:kern w:val="0"/>
          <w:sz w:val="20"/>
          <w:szCs w:val="20"/>
          <w:lang w:val="fr-FR"/>
        </w:rPr>
        <w:t>competing</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interests</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exist</w:t>
      </w:r>
      <w:proofErr w:type="spellEnd"/>
      <w:r w:rsidRPr="00370E29">
        <w:rPr>
          <w:rFonts w:ascii="Arial" w:hAnsi="Arial" w:cs="Arial"/>
          <w:color w:val="000000"/>
          <w:kern w:val="0"/>
          <w:sz w:val="20"/>
          <w:szCs w:val="20"/>
          <w:lang w:val="fr-FR"/>
        </w:rPr>
        <w:t>.</w:t>
      </w:r>
    </w:p>
    <w:p w14:paraId="651EB92D" w14:textId="77777777" w:rsidR="00323A38" w:rsidRPr="00370E29" w:rsidRDefault="00C444CA" w:rsidP="00323A38">
      <w:pPr>
        <w:spacing w:line="360" w:lineRule="auto"/>
        <w:jc w:val="both"/>
        <w:rPr>
          <w:rFonts w:ascii="Arial" w:hAnsi="Arial" w:cs="Arial"/>
          <w:b/>
          <w:bCs/>
        </w:rPr>
      </w:pPr>
      <w:r w:rsidRPr="00370E29">
        <w:rPr>
          <w:rFonts w:ascii="Arial" w:hAnsi="Arial" w:cs="Arial"/>
          <w:b/>
          <w:bCs/>
        </w:rPr>
        <w:t>REFERENCES</w:t>
      </w:r>
    </w:p>
    <w:p w14:paraId="65142C89"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Abdelbaki</w:t>
      </w:r>
      <w:proofErr w:type="spellEnd"/>
      <w:r w:rsidRPr="00796997">
        <w:rPr>
          <w:rFonts w:ascii="Arial" w:hAnsi="Arial" w:cs="Arial"/>
          <w:bCs/>
          <w:sz w:val="20"/>
          <w:szCs w:val="20"/>
          <w:lang w:val="fr-FR"/>
        </w:rPr>
        <w:t xml:space="preserve">, A., </w:t>
      </w:r>
      <w:proofErr w:type="spellStart"/>
      <w:r w:rsidRPr="00796997">
        <w:rPr>
          <w:rFonts w:ascii="Arial" w:hAnsi="Arial" w:cs="Arial"/>
          <w:bCs/>
          <w:sz w:val="20"/>
          <w:szCs w:val="20"/>
          <w:lang w:val="fr-FR"/>
        </w:rPr>
        <w:t>Abdelbaki</w:t>
      </w:r>
      <w:proofErr w:type="spellEnd"/>
      <w:r w:rsidRPr="00796997">
        <w:rPr>
          <w:rFonts w:ascii="Arial" w:hAnsi="Arial" w:cs="Arial"/>
          <w:bCs/>
          <w:sz w:val="20"/>
          <w:szCs w:val="20"/>
          <w:lang w:val="fr-FR"/>
        </w:rPr>
        <w:t xml:space="preserve">, C., </w:t>
      </w:r>
      <w:proofErr w:type="spellStart"/>
      <w:r w:rsidRPr="00796997">
        <w:rPr>
          <w:rFonts w:ascii="Arial" w:hAnsi="Arial" w:cs="Arial"/>
          <w:bCs/>
          <w:sz w:val="20"/>
          <w:szCs w:val="20"/>
          <w:lang w:val="fr-FR"/>
        </w:rPr>
        <w:t>Ouldache</w:t>
      </w:r>
      <w:proofErr w:type="spellEnd"/>
      <w:r w:rsidRPr="00796997">
        <w:rPr>
          <w:rFonts w:ascii="Arial" w:hAnsi="Arial" w:cs="Arial"/>
          <w:bCs/>
          <w:sz w:val="20"/>
          <w:szCs w:val="20"/>
          <w:lang w:val="fr-FR"/>
        </w:rPr>
        <w:t xml:space="preserve">, E &amp; H. </w:t>
      </w:r>
      <w:proofErr w:type="spellStart"/>
      <w:r w:rsidRPr="00796997">
        <w:rPr>
          <w:rFonts w:ascii="Arial" w:hAnsi="Arial" w:cs="Arial"/>
          <w:bCs/>
          <w:sz w:val="20"/>
          <w:szCs w:val="20"/>
          <w:lang w:val="fr-FR"/>
        </w:rPr>
        <w:t>Semmar</w:t>
      </w:r>
      <w:proofErr w:type="spellEnd"/>
      <w:r w:rsidRPr="00796997">
        <w:rPr>
          <w:rFonts w:ascii="Arial" w:hAnsi="Arial" w:cs="Arial"/>
          <w:bCs/>
          <w:sz w:val="20"/>
          <w:szCs w:val="20"/>
          <w:lang w:val="fr-FR"/>
        </w:rPr>
        <w:t xml:space="preserve">. (2009). </w:t>
      </w:r>
      <w:proofErr w:type="spellStart"/>
      <w:r w:rsidRPr="00796997">
        <w:rPr>
          <w:rFonts w:ascii="Arial" w:hAnsi="Arial" w:cs="Arial"/>
          <w:bCs/>
          <w:sz w:val="20"/>
          <w:szCs w:val="20"/>
          <w:lang w:val="fr-FR"/>
        </w:rPr>
        <w:t>Implementation</w:t>
      </w:r>
      <w:proofErr w:type="spellEnd"/>
      <w:r w:rsidRPr="00796997">
        <w:rPr>
          <w:rFonts w:ascii="Arial" w:hAnsi="Arial" w:cs="Arial"/>
          <w:bCs/>
          <w:sz w:val="20"/>
          <w:szCs w:val="20"/>
          <w:lang w:val="fr-FR"/>
        </w:rPr>
        <w:t xml:space="preserve"> of a </w:t>
      </w:r>
      <w:proofErr w:type="spellStart"/>
      <w:r w:rsidRPr="00796997">
        <w:rPr>
          <w:rFonts w:ascii="Arial" w:hAnsi="Arial" w:cs="Arial"/>
          <w:bCs/>
          <w:sz w:val="20"/>
          <w:szCs w:val="20"/>
          <w:lang w:val="fr-FR"/>
        </w:rPr>
        <w:t>geographic</w:t>
      </w:r>
      <w:proofErr w:type="spellEnd"/>
      <w:r w:rsidRPr="00796997">
        <w:rPr>
          <w:rFonts w:ascii="Arial" w:hAnsi="Arial" w:cs="Arial"/>
          <w:bCs/>
          <w:sz w:val="20"/>
          <w:szCs w:val="20"/>
          <w:lang w:val="fr-FR"/>
        </w:rPr>
        <w:t xml:space="preserve"> information system for the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of an anti-</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protection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plan. </w:t>
      </w:r>
      <w:proofErr w:type="spellStart"/>
      <w:r w:rsidRPr="00796997">
        <w:rPr>
          <w:rFonts w:ascii="Arial" w:hAnsi="Arial" w:cs="Arial"/>
          <w:bCs/>
          <w:sz w:val="20"/>
          <w:szCs w:val="20"/>
          <w:lang w:val="fr-FR"/>
        </w:rPr>
        <w:t>Casdu</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the Oued </w:t>
      </w:r>
      <w:proofErr w:type="spellStart"/>
      <w:r w:rsidRPr="00796997">
        <w:rPr>
          <w:rFonts w:ascii="Arial" w:hAnsi="Arial" w:cs="Arial"/>
          <w:bCs/>
          <w:sz w:val="20"/>
          <w:szCs w:val="20"/>
          <w:lang w:val="fr-FR"/>
        </w:rPr>
        <w:t>Bouguedfine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Chlef province, Algeria. Nature and </w:t>
      </w:r>
      <w:proofErr w:type="spellStart"/>
      <w:r w:rsidRPr="00796997">
        <w:rPr>
          <w:rFonts w:ascii="Arial" w:hAnsi="Arial" w:cs="Arial"/>
          <w:bCs/>
          <w:sz w:val="20"/>
          <w:szCs w:val="20"/>
          <w:lang w:val="fr-FR"/>
        </w:rPr>
        <w:t>Technology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Review</w:t>
      </w:r>
      <w:proofErr w:type="spellEnd"/>
      <w:r w:rsidRPr="00796997">
        <w:rPr>
          <w:rFonts w:ascii="Arial" w:hAnsi="Arial" w:cs="Arial"/>
          <w:bCs/>
          <w:sz w:val="20"/>
          <w:szCs w:val="20"/>
          <w:lang w:val="fr-FR"/>
        </w:rPr>
        <w:t>, No. 1, Pp 24 – 32</w:t>
      </w:r>
    </w:p>
    <w:p w14:paraId="51FD6194" w14:textId="77777777" w:rsidR="00796997" w:rsidRPr="00796997" w:rsidRDefault="00796997" w:rsidP="00796997">
      <w:pPr>
        <w:rPr>
          <w:rFonts w:ascii="Arial" w:hAnsi="Arial" w:cs="Arial"/>
          <w:bCs/>
          <w:sz w:val="20"/>
          <w:szCs w:val="20"/>
          <w:lang w:val="fr-FR"/>
        </w:rPr>
      </w:pPr>
    </w:p>
    <w:p w14:paraId="0095547E"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Ake G. É., Kouadio B. H., Adja M. G., </w:t>
      </w:r>
      <w:proofErr w:type="spellStart"/>
      <w:r w:rsidRPr="00796997">
        <w:rPr>
          <w:rFonts w:ascii="Arial" w:hAnsi="Arial" w:cs="Arial"/>
          <w:bCs/>
          <w:sz w:val="20"/>
          <w:szCs w:val="20"/>
          <w:lang w:val="fr-FR"/>
        </w:rPr>
        <w:t>Ettien</w:t>
      </w:r>
      <w:proofErr w:type="spellEnd"/>
      <w:r w:rsidRPr="00796997">
        <w:rPr>
          <w:rFonts w:ascii="Arial" w:hAnsi="Arial" w:cs="Arial"/>
          <w:bCs/>
          <w:sz w:val="20"/>
          <w:szCs w:val="20"/>
          <w:lang w:val="fr-FR"/>
        </w:rPr>
        <w:t xml:space="preserve"> J.-B., </w:t>
      </w:r>
      <w:proofErr w:type="spellStart"/>
      <w:r w:rsidRPr="00796997">
        <w:rPr>
          <w:rFonts w:ascii="Arial" w:hAnsi="Arial" w:cs="Arial"/>
          <w:bCs/>
          <w:sz w:val="20"/>
          <w:szCs w:val="20"/>
          <w:lang w:val="fr-FR"/>
        </w:rPr>
        <w:t>Effebi</w:t>
      </w:r>
      <w:proofErr w:type="spellEnd"/>
      <w:r w:rsidRPr="00796997">
        <w:rPr>
          <w:rFonts w:ascii="Arial" w:hAnsi="Arial" w:cs="Arial"/>
          <w:bCs/>
          <w:sz w:val="20"/>
          <w:szCs w:val="20"/>
          <w:lang w:val="fr-FR"/>
        </w:rPr>
        <w:t xml:space="preserve"> K. R. &amp; </w:t>
      </w:r>
      <w:proofErr w:type="spellStart"/>
      <w:r w:rsidRPr="00796997">
        <w:rPr>
          <w:rFonts w:ascii="Arial" w:hAnsi="Arial" w:cs="Arial"/>
          <w:bCs/>
          <w:sz w:val="20"/>
          <w:szCs w:val="20"/>
          <w:lang w:val="fr-FR"/>
        </w:rPr>
        <w:t>Biemi</w:t>
      </w:r>
      <w:proofErr w:type="spellEnd"/>
      <w:r w:rsidRPr="00796997">
        <w:rPr>
          <w:rFonts w:ascii="Arial" w:hAnsi="Arial" w:cs="Arial"/>
          <w:bCs/>
          <w:sz w:val="20"/>
          <w:szCs w:val="20"/>
          <w:lang w:val="fr-FR"/>
        </w:rPr>
        <w:t xml:space="preserve"> J. (2012). Mapping of </w:t>
      </w:r>
      <w:proofErr w:type="spellStart"/>
      <w:r w:rsidRPr="00796997">
        <w:rPr>
          <w:rFonts w:ascii="Arial" w:hAnsi="Arial" w:cs="Arial"/>
          <w:bCs/>
          <w:sz w:val="20"/>
          <w:szCs w:val="20"/>
          <w:lang w:val="fr-FR"/>
        </w:rPr>
        <w:t>multifactorial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in the Bonoua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(South-East of Côte d'Ivoire)", Physio-Géo [Online], Volume 6 | 2012, Online </w:t>
      </w:r>
      <w:proofErr w:type="spellStart"/>
      <w:r w:rsidRPr="00796997">
        <w:rPr>
          <w:rFonts w:ascii="Arial" w:hAnsi="Arial" w:cs="Arial"/>
          <w:bCs/>
          <w:sz w:val="20"/>
          <w:szCs w:val="20"/>
          <w:lang w:val="fr-FR"/>
        </w:rPr>
        <w:t>since</w:t>
      </w:r>
      <w:proofErr w:type="spellEnd"/>
      <w:r w:rsidRPr="00796997">
        <w:rPr>
          <w:rFonts w:ascii="Arial" w:hAnsi="Arial" w:cs="Arial"/>
          <w:bCs/>
          <w:sz w:val="20"/>
          <w:szCs w:val="20"/>
          <w:lang w:val="fr-FR"/>
        </w:rPr>
        <w:t xml:space="preserve"> 06 April 2012 ; </w:t>
      </w:r>
      <w:proofErr w:type="gramStart"/>
      <w:r w:rsidRPr="00796997">
        <w:rPr>
          <w:rFonts w:ascii="Arial" w:hAnsi="Arial" w:cs="Arial"/>
          <w:bCs/>
          <w:sz w:val="20"/>
          <w:szCs w:val="20"/>
          <w:lang w:val="fr-FR"/>
        </w:rPr>
        <w:t>URL:</w:t>
      </w:r>
      <w:proofErr w:type="gramEnd"/>
      <w:r w:rsidRPr="00796997">
        <w:rPr>
          <w:rFonts w:ascii="Arial" w:hAnsi="Arial" w:cs="Arial"/>
          <w:bCs/>
          <w:sz w:val="20"/>
          <w:szCs w:val="20"/>
          <w:lang w:val="fr-FR"/>
        </w:rPr>
        <w:t xml:space="preserve"> http://physio-geo.revues.org/2285 ; </w:t>
      </w:r>
      <w:proofErr w:type="spellStart"/>
      <w:r w:rsidRPr="00796997">
        <w:rPr>
          <w:rFonts w:ascii="Arial" w:hAnsi="Arial" w:cs="Arial"/>
          <w:bCs/>
          <w:sz w:val="20"/>
          <w:szCs w:val="20"/>
          <w:lang w:val="fr-FR"/>
        </w:rPr>
        <w:t>accessed</w:t>
      </w:r>
      <w:proofErr w:type="spellEnd"/>
      <w:r w:rsidRPr="00796997">
        <w:rPr>
          <w:rFonts w:ascii="Arial" w:hAnsi="Arial" w:cs="Arial"/>
          <w:bCs/>
          <w:sz w:val="20"/>
          <w:szCs w:val="20"/>
          <w:lang w:val="fr-FR"/>
        </w:rPr>
        <w:t xml:space="preserve"> on 5 </w:t>
      </w:r>
      <w:proofErr w:type="spellStart"/>
      <w:r w:rsidRPr="00796997">
        <w:rPr>
          <w:rFonts w:ascii="Arial" w:hAnsi="Arial" w:cs="Arial"/>
          <w:bCs/>
          <w:sz w:val="20"/>
          <w:szCs w:val="20"/>
          <w:lang w:val="fr-FR"/>
        </w:rPr>
        <w:t>October</w:t>
      </w:r>
      <w:proofErr w:type="spellEnd"/>
      <w:r w:rsidRPr="00796997">
        <w:rPr>
          <w:rFonts w:ascii="Arial" w:hAnsi="Arial" w:cs="Arial"/>
          <w:bCs/>
          <w:sz w:val="20"/>
          <w:szCs w:val="20"/>
          <w:lang w:val="fr-FR"/>
        </w:rPr>
        <w:t xml:space="preserve"> 2022</w:t>
      </w:r>
    </w:p>
    <w:p w14:paraId="7BD7248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Avenard</w:t>
      </w:r>
      <w:proofErr w:type="spellEnd"/>
      <w:r w:rsidRPr="00796997">
        <w:rPr>
          <w:rFonts w:ascii="Arial" w:hAnsi="Arial" w:cs="Arial"/>
          <w:bCs/>
          <w:sz w:val="20"/>
          <w:szCs w:val="20"/>
          <w:lang w:val="fr-FR"/>
        </w:rPr>
        <w:t xml:space="preserve"> JM, </w:t>
      </w:r>
      <w:proofErr w:type="spellStart"/>
      <w:r w:rsidRPr="00796997">
        <w:rPr>
          <w:rFonts w:ascii="Arial" w:hAnsi="Arial" w:cs="Arial"/>
          <w:bCs/>
          <w:sz w:val="20"/>
          <w:szCs w:val="20"/>
          <w:lang w:val="fr-FR"/>
        </w:rPr>
        <w:t>Eldin</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Girad</w:t>
      </w:r>
      <w:proofErr w:type="spellEnd"/>
      <w:r w:rsidRPr="00796997">
        <w:rPr>
          <w:rFonts w:ascii="Arial" w:hAnsi="Arial" w:cs="Arial"/>
          <w:bCs/>
          <w:sz w:val="20"/>
          <w:szCs w:val="20"/>
          <w:lang w:val="fr-FR"/>
        </w:rPr>
        <w:t xml:space="preserve"> G, </w:t>
      </w:r>
      <w:proofErr w:type="spellStart"/>
      <w:r w:rsidRPr="00796997">
        <w:rPr>
          <w:rFonts w:ascii="Arial" w:hAnsi="Arial" w:cs="Arial"/>
          <w:bCs/>
          <w:sz w:val="20"/>
          <w:szCs w:val="20"/>
          <w:lang w:val="fr-FR"/>
        </w:rPr>
        <w:t>Sircoulon</w:t>
      </w:r>
      <w:proofErr w:type="spellEnd"/>
      <w:r w:rsidRPr="00796997">
        <w:rPr>
          <w:rFonts w:ascii="Arial" w:hAnsi="Arial" w:cs="Arial"/>
          <w:bCs/>
          <w:sz w:val="20"/>
          <w:szCs w:val="20"/>
          <w:lang w:val="fr-FR"/>
        </w:rPr>
        <w:t xml:space="preserve"> J, </w:t>
      </w:r>
      <w:proofErr w:type="spellStart"/>
      <w:r w:rsidRPr="00796997">
        <w:rPr>
          <w:rFonts w:ascii="Arial" w:hAnsi="Arial" w:cs="Arial"/>
          <w:bCs/>
          <w:sz w:val="20"/>
          <w:szCs w:val="20"/>
          <w:lang w:val="fr-FR"/>
        </w:rPr>
        <w:t>Touchebeuf</w:t>
      </w:r>
      <w:proofErr w:type="spellEnd"/>
      <w:r w:rsidRPr="00796997">
        <w:rPr>
          <w:rFonts w:ascii="Arial" w:hAnsi="Arial" w:cs="Arial"/>
          <w:bCs/>
          <w:sz w:val="20"/>
          <w:szCs w:val="20"/>
          <w:lang w:val="fr-FR"/>
        </w:rPr>
        <w:t xml:space="preserve"> P, Guillaumet JL, &amp; al. (1971). Le Milieu </w:t>
      </w:r>
      <w:proofErr w:type="spellStart"/>
      <w:r w:rsidRPr="00796997">
        <w:rPr>
          <w:rFonts w:ascii="Arial" w:hAnsi="Arial" w:cs="Arial"/>
          <w:bCs/>
          <w:sz w:val="20"/>
          <w:szCs w:val="20"/>
          <w:lang w:val="fr-FR"/>
        </w:rPr>
        <w:t>Naturelde</w:t>
      </w:r>
      <w:proofErr w:type="spellEnd"/>
      <w:r w:rsidRPr="00796997">
        <w:rPr>
          <w:rFonts w:ascii="Arial" w:hAnsi="Arial" w:cs="Arial"/>
          <w:bCs/>
          <w:sz w:val="20"/>
          <w:szCs w:val="20"/>
          <w:lang w:val="fr-FR"/>
        </w:rPr>
        <w:t xml:space="preserve"> la Cote d’Ivoire. </w:t>
      </w:r>
      <w:proofErr w:type="gramStart"/>
      <w:r w:rsidRPr="00796997">
        <w:rPr>
          <w:rFonts w:ascii="Arial" w:hAnsi="Arial" w:cs="Arial"/>
          <w:bCs/>
          <w:sz w:val="20"/>
          <w:szCs w:val="20"/>
          <w:lang w:val="fr-FR"/>
        </w:rPr>
        <w:t>ORSTOM:</w:t>
      </w:r>
      <w:proofErr w:type="gramEnd"/>
      <w:r w:rsidRPr="00796997">
        <w:rPr>
          <w:rFonts w:ascii="Arial" w:hAnsi="Arial" w:cs="Arial"/>
          <w:bCs/>
          <w:sz w:val="20"/>
          <w:szCs w:val="20"/>
          <w:lang w:val="fr-FR"/>
        </w:rPr>
        <w:t xml:space="preserve"> Paris France.</w:t>
      </w:r>
    </w:p>
    <w:p w14:paraId="07A28A66" w14:textId="77777777" w:rsidR="00796997" w:rsidRPr="00796997" w:rsidRDefault="00796997" w:rsidP="00796997">
      <w:pPr>
        <w:rPr>
          <w:rFonts w:ascii="Arial" w:hAnsi="Arial" w:cs="Arial"/>
          <w:bCs/>
          <w:sz w:val="20"/>
          <w:szCs w:val="20"/>
          <w:lang w:val="fr-FR"/>
        </w:rPr>
      </w:pPr>
    </w:p>
    <w:p w14:paraId="109B946D" w14:textId="62F5FDF9" w:rsidR="00796997" w:rsidRPr="00796997" w:rsidRDefault="006F1A08" w:rsidP="00796997">
      <w:pPr>
        <w:rPr>
          <w:rFonts w:ascii="Arial" w:hAnsi="Arial" w:cs="Arial"/>
          <w:bCs/>
          <w:sz w:val="20"/>
          <w:szCs w:val="20"/>
          <w:lang w:val="fr-FR"/>
        </w:rPr>
      </w:pPr>
      <w:r w:rsidRPr="006F1A08">
        <w:rPr>
          <w:rFonts w:ascii="Arial" w:hAnsi="Arial" w:cs="Arial"/>
          <w:bCs/>
          <w:sz w:val="20"/>
          <w:szCs w:val="20"/>
          <w:lang w:val="fr-FR"/>
        </w:rPr>
        <w:t xml:space="preserve">Bonn F. &amp; Rochon G. (1992) - </w:t>
      </w:r>
      <w:proofErr w:type="spellStart"/>
      <w:r w:rsidRPr="006F1A08">
        <w:rPr>
          <w:rFonts w:ascii="Arial" w:hAnsi="Arial" w:cs="Arial"/>
          <w:bCs/>
          <w:sz w:val="20"/>
          <w:szCs w:val="20"/>
          <w:lang w:val="fr-FR"/>
        </w:rPr>
        <w:t>Summary</w:t>
      </w:r>
      <w:proofErr w:type="spellEnd"/>
      <w:r w:rsidRPr="006F1A08">
        <w:rPr>
          <w:rFonts w:ascii="Arial" w:hAnsi="Arial" w:cs="Arial"/>
          <w:bCs/>
          <w:sz w:val="20"/>
          <w:szCs w:val="20"/>
          <w:lang w:val="fr-FR"/>
        </w:rPr>
        <w:t xml:space="preserve"> of </w:t>
      </w:r>
      <w:proofErr w:type="spellStart"/>
      <w:r w:rsidRPr="006F1A08">
        <w:rPr>
          <w:rFonts w:ascii="Arial" w:hAnsi="Arial" w:cs="Arial"/>
          <w:bCs/>
          <w:sz w:val="20"/>
          <w:szCs w:val="20"/>
          <w:lang w:val="fr-FR"/>
        </w:rPr>
        <w:t>remote</w:t>
      </w:r>
      <w:proofErr w:type="spellEnd"/>
      <w:r w:rsidRPr="006F1A08">
        <w:rPr>
          <w:rFonts w:ascii="Arial" w:hAnsi="Arial" w:cs="Arial"/>
          <w:bCs/>
          <w:sz w:val="20"/>
          <w:szCs w:val="20"/>
          <w:lang w:val="fr-FR"/>
        </w:rPr>
        <w:t xml:space="preserve"> </w:t>
      </w:r>
      <w:proofErr w:type="spellStart"/>
      <w:r w:rsidRPr="006F1A08">
        <w:rPr>
          <w:rFonts w:ascii="Arial" w:hAnsi="Arial" w:cs="Arial"/>
          <w:bCs/>
          <w:sz w:val="20"/>
          <w:szCs w:val="20"/>
          <w:lang w:val="fr-FR"/>
        </w:rPr>
        <w:t>sensing</w:t>
      </w:r>
      <w:proofErr w:type="spellEnd"/>
      <w:r w:rsidRPr="006F1A08">
        <w:rPr>
          <w:rFonts w:ascii="Arial" w:hAnsi="Arial" w:cs="Arial"/>
          <w:bCs/>
          <w:sz w:val="20"/>
          <w:szCs w:val="20"/>
          <w:lang w:val="fr-FR"/>
        </w:rPr>
        <w:t xml:space="preserve">, </w:t>
      </w:r>
      <w:proofErr w:type="spellStart"/>
      <w:r w:rsidRPr="006F1A08">
        <w:rPr>
          <w:rFonts w:ascii="Arial" w:hAnsi="Arial" w:cs="Arial"/>
          <w:bCs/>
          <w:sz w:val="20"/>
          <w:szCs w:val="20"/>
          <w:lang w:val="fr-FR"/>
        </w:rPr>
        <w:t>principle</w:t>
      </w:r>
      <w:proofErr w:type="spellEnd"/>
      <w:r w:rsidRPr="006F1A08">
        <w:rPr>
          <w:rFonts w:ascii="Arial" w:hAnsi="Arial" w:cs="Arial"/>
          <w:bCs/>
          <w:sz w:val="20"/>
          <w:szCs w:val="20"/>
          <w:lang w:val="fr-FR"/>
        </w:rPr>
        <w:t xml:space="preserve"> and </w:t>
      </w:r>
      <w:proofErr w:type="spellStart"/>
      <w:r w:rsidRPr="006F1A08">
        <w:rPr>
          <w:rFonts w:ascii="Arial" w:hAnsi="Arial" w:cs="Arial"/>
          <w:bCs/>
          <w:sz w:val="20"/>
          <w:szCs w:val="20"/>
          <w:lang w:val="fr-FR"/>
        </w:rPr>
        <w:t>method</w:t>
      </w:r>
      <w:proofErr w:type="spellEnd"/>
      <w:r w:rsidRPr="006F1A08">
        <w:rPr>
          <w:rFonts w:ascii="Arial" w:hAnsi="Arial" w:cs="Arial"/>
          <w:bCs/>
          <w:sz w:val="20"/>
          <w:szCs w:val="20"/>
          <w:lang w:val="fr-FR"/>
        </w:rPr>
        <w:t>. Ed. Presses de l'Université du Québec, AUPELF-UREF, vol. 1, 485 p.</w:t>
      </w:r>
    </w:p>
    <w:p w14:paraId="3B99D1B9"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Boudhar</w:t>
      </w:r>
      <w:proofErr w:type="spellEnd"/>
      <w:r w:rsidRPr="00796997">
        <w:rPr>
          <w:rFonts w:ascii="Arial" w:hAnsi="Arial" w:cs="Arial"/>
          <w:bCs/>
          <w:sz w:val="20"/>
          <w:szCs w:val="20"/>
          <w:lang w:val="fr-FR"/>
        </w:rPr>
        <w:t xml:space="preserve">, A., Duchemin, B., </w:t>
      </w:r>
      <w:proofErr w:type="spellStart"/>
      <w:r w:rsidRPr="00796997">
        <w:rPr>
          <w:rFonts w:ascii="Arial" w:hAnsi="Arial" w:cs="Arial"/>
          <w:bCs/>
          <w:sz w:val="20"/>
          <w:szCs w:val="20"/>
          <w:lang w:val="fr-FR"/>
        </w:rPr>
        <w:t>Hanich</w:t>
      </w:r>
      <w:proofErr w:type="spellEnd"/>
      <w:r w:rsidRPr="00796997">
        <w:rPr>
          <w:rFonts w:ascii="Arial" w:hAnsi="Arial" w:cs="Arial"/>
          <w:bCs/>
          <w:sz w:val="20"/>
          <w:szCs w:val="20"/>
          <w:lang w:val="fr-FR"/>
        </w:rPr>
        <w:t xml:space="preserve">, L., Chaponnière, A., </w:t>
      </w:r>
      <w:proofErr w:type="spellStart"/>
      <w:r w:rsidRPr="00796997">
        <w:rPr>
          <w:rFonts w:ascii="Arial" w:hAnsi="Arial" w:cs="Arial"/>
          <w:bCs/>
          <w:sz w:val="20"/>
          <w:szCs w:val="20"/>
          <w:lang w:val="fr-FR"/>
        </w:rPr>
        <w:t>Maisongrande</w:t>
      </w:r>
      <w:proofErr w:type="spellEnd"/>
      <w:r w:rsidRPr="00796997">
        <w:rPr>
          <w:rFonts w:ascii="Arial" w:hAnsi="Arial" w:cs="Arial"/>
          <w:bCs/>
          <w:sz w:val="20"/>
          <w:szCs w:val="20"/>
          <w:lang w:val="fr-FR"/>
        </w:rPr>
        <w:t xml:space="preserve">, P., Boulet, G., &amp; al. (2007).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snow-covered</w:t>
      </w:r>
      <w:proofErr w:type="spellEnd"/>
      <w:r w:rsidRPr="00796997">
        <w:rPr>
          <w:rFonts w:ascii="Arial" w:hAnsi="Arial" w:cs="Arial"/>
          <w:bCs/>
          <w:sz w:val="20"/>
          <w:szCs w:val="20"/>
          <w:lang w:val="fr-FR"/>
        </w:rPr>
        <w:t xml:space="preserve"> surfaces in the </w:t>
      </w:r>
      <w:proofErr w:type="spellStart"/>
      <w:r w:rsidRPr="00796997">
        <w:rPr>
          <w:rFonts w:ascii="Arial" w:hAnsi="Arial" w:cs="Arial"/>
          <w:bCs/>
          <w:sz w:val="20"/>
          <w:szCs w:val="20"/>
          <w:lang w:val="fr-FR"/>
        </w:rPr>
        <w:t>Moroccan</w:t>
      </w:r>
      <w:proofErr w:type="spellEnd"/>
      <w:r w:rsidRPr="00796997">
        <w:rPr>
          <w:rFonts w:ascii="Arial" w:hAnsi="Arial" w:cs="Arial"/>
          <w:bCs/>
          <w:sz w:val="20"/>
          <w:szCs w:val="20"/>
          <w:lang w:val="fr-FR"/>
        </w:rPr>
        <w:t xml:space="preserve"> High Atlas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SPOT-VEGETATION data. </w:t>
      </w:r>
      <w:proofErr w:type="spellStart"/>
      <w:r w:rsidRPr="00796997">
        <w:rPr>
          <w:rFonts w:ascii="Arial" w:hAnsi="Arial" w:cs="Arial"/>
          <w:bCs/>
          <w:sz w:val="20"/>
          <w:szCs w:val="20"/>
          <w:lang w:val="fr-FR"/>
        </w:rPr>
        <w:t>Drought</w:t>
      </w:r>
      <w:proofErr w:type="spellEnd"/>
      <w:r w:rsidRPr="00796997">
        <w:rPr>
          <w:rFonts w:ascii="Arial" w:hAnsi="Arial" w:cs="Arial"/>
          <w:bCs/>
          <w:sz w:val="20"/>
          <w:szCs w:val="20"/>
          <w:lang w:val="fr-FR"/>
        </w:rPr>
        <w:t xml:space="preserve"> 18 (4</w:t>
      </w:r>
      <w:proofErr w:type="gramStart"/>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278-88.</w:t>
      </w:r>
    </w:p>
    <w:p w14:paraId="170F670F" w14:textId="77777777" w:rsidR="00796997" w:rsidRPr="00796997" w:rsidRDefault="00796997" w:rsidP="00796997">
      <w:pPr>
        <w:rPr>
          <w:rFonts w:ascii="Arial" w:hAnsi="Arial" w:cs="Arial"/>
          <w:bCs/>
          <w:sz w:val="20"/>
          <w:szCs w:val="20"/>
          <w:lang w:val="fr-FR"/>
        </w:rPr>
      </w:pPr>
    </w:p>
    <w:p w14:paraId="44F17920"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Boughalem</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Mazour</w:t>
      </w:r>
      <w:proofErr w:type="spellEnd"/>
      <w:r w:rsidRPr="00796997">
        <w:rPr>
          <w:rFonts w:ascii="Arial" w:hAnsi="Arial" w:cs="Arial"/>
          <w:bCs/>
          <w:sz w:val="20"/>
          <w:szCs w:val="20"/>
          <w:lang w:val="fr-FR"/>
        </w:rPr>
        <w:t xml:space="preserve"> M. &amp; </w:t>
      </w:r>
      <w:proofErr w:type="spellStart"/>
      <w:r w:rsidRPr="00796997">
        <w:rPr>
          <w:rFonts w:ascii="Arial" w:hAnsi="Arial" w:cs="Arial"/>
          <w:bCs/>
          <w:sz w:val="20"/>
          <w:szCs w:val="20"/>
          <w:lang w:val="fr-FR"/>
        </w:rPr>
        <w:t>Zaagane</w:t>
      </w:r>
      <w:proofErr w:type="spellEnd"/>
      <w:r w:rsidRPr="00796997">
        <w:rPr>
          <w:rFonts w:ascii="Arial" w:hAnsi="Arial" w:cs="Arial"/>
          <w:bCs/>
          <w:sz w:val="20"/>
          <w:szCs w:val="20"/>
          <w:lang w:val="fr-FR"/>
        </w:rPr>
        <w:t xml:space="preserve"> M. (2012). Use of GIS for the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Isser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North-West</w:t>
      </w:r>
      <w:proofErr w:type="spellEnd"/>
      <w:r w:rsidRPr="00796997">
        <w:rPr>
          <w:rFonts w:ascii="Arial" w:hAnsi="Arial" w:cs="Arial"/>
          <w:bCs/>
          <w:sz w:val="20"/>
          <w:szCs w:val="20"/>
          <w:lang w:val="fr-FR"/>
        </w:rPr>
        <w:t xml:space="preserve"> Algeria). Erosion control, </w:t>
      </w:r>
      <w:proofErr w:type="spellStart"/>
      <w:r w:rsidRPr="00796997">
        <w:rPr>
          <w:rFonts w:ascii="Arial" w:hAnsi="Arial" w:cs="Arial"/>
          <w:bCs/>
          <w:sz w:val="20"/>
          <w:szCs w:val="20"/>
          <w:lang w:val="fr-FR"/>
        </w:rPr>
        <w:t>rehabilitation</w:t>
      </w:r>
      <w:proofErr w:type="spellEnd"/>
      <w:r w:rsidRPr="00796997">
        <w:rPr>
          <w:rFonts w:ascii="Arial" w:hAnsi="Arial" w:cs="Arial"/>
          <w:bCs/>
          <w:sz w:val="20"/>
          <w:szCs w:val="20"/>
          <w:lang w:val="fr-FR"/>
        </w:rPr>
        <w:t xml:space="preserve"> of tropical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and protection </w:t>
      </w:r>
      <w:proofErr w:type="spellStart"/>
      <w:r w:rsidRPr="00796997">
        <w:rPr>
          <w:rFonts w:ascii="Arial" w:hAnsi="Arial" w:cs="Arial"/>
          <w:bCs/>
          <w:sz w:val="20"/>
          <w:szCs w:val="20"/>
          <w:lang w:val="fr-FR"/>
        </w:rPr>
        <w:t>against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exceptional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rainfall</w:t>
      </w:r>
      <w:proofErr w:type="spellEnd"/>
      <w:r w:rsidRPr="00796997">
        <w:rPr>
          <w:rFonts w:ascii="Arial" w:hAnsi="Arial" w:cs="Arial"/>
          <w:bCs/>
          <w:sz w:val="20"/>
          <w:szCs w:val="20"/>
          <w:lang w:val="fr-FR"/>
        </w:rPr>
        <w:t>, IRD Editions Marseille, p.79 – 90</w:t>
      </w:r>
    </w:p>
    <w:p w14:paraId="7EC08FD2" w14:textId="77777777" w:rsidR="00796997" w:rsidRPr="00796997" w:rsidRDefault="00796997" w:rsidP="00796997">
      <w:pPr>
        <w:rPr>
          <w:rFonts w:ascii="Arial" w:hAnsi="Arial" w:cs="Arial"/>
          <w:bCs/>
          <w:sz w:val="20"/>
          <w:szCs w:val="20"/>
          <w:lang w:val="fr-FR"/>
        </w:rPr>
      </w:pPr>
    </w:p>
    <w:p w14:paraId="3C5A6B44"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Boukheir</w:t>
      </w:r>
      <w:proofErr w:type="spellEnd"/>
      <w:r w:rsidRPr="00796997">
        <w:rPr>
          <w:rFonts w:ascii="Arial" w:hAnsi="Arial" w:cs="Arial"/>
          <w:bCs/>
          <w:sz w:val="20"/>
          <w:szCs w:val="20"/>
          <w:lang w:val="fr-FR"/>
        </w:rPr>
        <w:t xml:space="preserve"> R., M.-C. Girard, A. </w:t>
      </w:r>
      <w:proofErr w:type="spellStart"/>
      <w:r w:rsidRPr="00796997">
        <w:rPr>
          <w:rFonts w:ascii="Arial" w:hAnsi="Arial" w:cs="Arial"/>
          <w:bCs/>
          <w:sz w:val="20"/>
          <w:szCs w:val="20"/>
          <w:lang w:val="fr-FR"/>
        </w:rPr>
        <w:t>Shaban</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Khawlie</w:t>
      </w:r>
      <w:proofErr w:type="spellEnd"/>
      <w:r w:rsidRPr="00796997">
        <w:rPr>
          <w:rFonts w:ascii="Arial" w:hAnsi="Arial" w:cs="Arial"/>
          <w:bCs/>
          <w:sz w:val="20"/>
          <w:szCs w:val="20"/>
          <w:lang w:val="fr-FR"/>
        </w:rPr>
        <w:t xml:space="preserve">, G. </w:t>
      </w:r>
      <w:proofErr w:type="spellStart"/>
      <w:r w:rsidRPr="00796997">
        <w:rPr>
          <w:rFonts w:ascii="Arial" w:hAnsi="Arial" w:cs="Arial"/>
          <w:bCs/>
          <w:sz w:val="20"/>
          <w:szCs w:val="20"/>
          <w:lang w:val="fr-FR"/>
        </w:rPr>
        <w:t>Faour</w:t>
      </w:r>
      <w:proofErr w:type="spellEnd"/>
      <w:r w:rsidRPr="00796997">
        <w:rPr>
          <w:rFonts w:ascii="Arial" w:hAnsi="Arial" w:cs="Arial"/>
          <w:bCs/>
          <w:sz w:val="20"/>
          <w:szCs w:val="20"/>
          <w:lang w:val="fr-FR"/>
        </w:rPr>
        <w:t xml:space="preserve">, &amp; T. </w:t>
      </w:r>
      <w:proofErr w:type="spellStart"/>
      <w:r w:rsidRPr="00796997">
        <w:rPr>
          <w:rFonts w:ascii="Arial" w:hAnsi="Arial" w:cs="Arial"/>
          <w:bCs/>
          <w:sz w:val="20"/>
          <w:szCs w:val="20"/>
          <w:lang w:val="fr-FR"/>
        </w:rPr>
        <w:t>Darwich</w:t>
      </w:r>
      <w:proofErr w:type="spellEnd"/>
      <w:r w:rsidRPr="00796997">
        <w:rPr>
          <w:rFonts w:ascii="Arial" w:hAnsi="Arial" w:cs="Arial"/>
          <w:bCs/>
          <w:sz w:val="20"/>
          <w:szCs w:val="20"/>
          <w:lang w:val="fr-FR"/>
        </w:rPr>
        <w:t xml:space="preserve"> (2001). Contribution of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xml:space="preserve"> to the modeling of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coastal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of Lebanon”,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vol. 2, no. 2, 79-90.</w:t>
      </w:r>
    </w:p>
    <w:p w14:paraId="73D1F2D5" w14:textId="77777777" w:rsidR="00796997" w:rsidRPr="00796997" w:rsidRDefault="00796997" w:rsidP="00796997">
      <w:pPr>
        <w:rPr>
          <w:rFonts w:ascii="Arial" w:hAnsi="Arial" w:cs="Arial"/>
          <w:bCs/>
          <w:sz w:val="20"/>
          <w:szCs w:val="20"/>
          <w:lang w:val="fr-FR"/>
        </w:rPr>
      </w:pPr>
    </w:p>
    <w:p w14:paraId="585DBB21"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lastRenderedPageBreak/>
        <w:t>Deh</w:t>
      </w:r>
      <w:proofErr w:type="spellEnd"/>
      <w:r w:rsidRPr="00796997">
        <w:rPr>
          <w:rFonts w:ascii="Arial" w:hAnsi="Arial" w:cs="Arial"/>
          <w:bCs/>
          <w:sz w:val="20"/>
          <w:szCs w:val="20"/>
          <w:lang w:val="fr-FR"/>
        </w:rPr>
        <w:t xml:space="preserve"> S. K.,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L., </w:t>
      </w:r>
      <w:proofErr w:type="spellStart"/>
      <w:r w:rsidRPr="00796997">
        <w:rPr>
          <w:rFonts w:ascii="Arial" w:hAnsi="Arial" w:cs="Arial"/>
          <w:bCs/>
          <w:sz w:val="20"/>
          <w:szCs w:val="20"/>
          <w:lang w:val="fr-FR"/>
        </w:rPr>
        <w:t>Edoukou</w:t>
      </w:r>
      <w:proofErr w:type="spellEnd"/>
      <w:r w:rsidRPr="00796997">
        <w:rPr>
          <w:rFonts w:ascii="Arial" w:hAnsi="Arial" w:cs="Arial"/>
          <w:bCs/>
          <w:sz w:val="20"/>
          <w:szCs w:val="20"/>
          <w:lang w:val="fr-FR"/>
        </w:rPr>
        <w:t xml:space="preserve"> D. J., </w:t>
      </w:r>
      <w:proofErr w:type="spellStart"/>
      <w:r w:rsidRPr="00796997">
        <w:rPr>
          <w:rFonts w:ascii="Arial" w:hAnsi="Arial" w:cs="Arial"/>
          <w:bCs/>
          <w:sz w:val="20"/>
          <w:szCs w:val="20"/>
          <w:lang w:val="fr-FR"/>
        </w:rPr>
        <w:t>Kpan</w:t>
      </w:r>
      <w:proofErr w:type="spellEnd"/>
      <w:r w:rsidRPr="00796997">
        <w:rPr>
          <w:rFonts w:ascii="Arial" w:hAnsi="Arial" w:cs="Arial"/>
          <w:bCs/>
          <w:sz w:val="20"/>
          <w:szCs w:val="20"/>
          <w:lang w:val="fr-FR"/>
        </w:rPr>
        <w:t xml:space="preserve"> A. &amp;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 P., (2017). Contribution of Geographic Information </w:t>
      </w:r>
      <w:proofErr w:type="spellStart"/>
      <w:r w:rsidRPr="00796997">
        <w:rPr>
          <w:rFonts w:ascii="Arial" w:hAnsi="Arial" w:cs="Arial"/>
          <w:bCs/>
          <w:sz w:val="20"/>
          <w:szCs w:val="20"/>
          <w:lang w:val="fr-FR"/>
        </w:rPr>
        <w:t>Systems</w:t>
      </w:r>
      <w:proofErr w:type="spellEnd"/>
      <w:r w:rsidRPr="00796997">
        <w:rPr>
          <w:rFonts w:ascii="Arial" w:hAnsi="Arial" w:cs="Arial"/>
          <w:bCs/>
          <w:sz w:val="20"/>
          <w:szCs w:val="20"/>
          <w:lang w:val="fr-FR"/>
        </w:rPr>
        <w:t xml:space="preserve"> in Protection Zones </w:t>
      </w:r>
      <w:proofErr w:type="spellStart"/>
      <w:r w:rsidRPr="00796997">
        <w:rPr>
          <w:rFonts w:ascii="Arial" w:hAnsi="Arial" w:cs="Arial"/>
          <w:bCs/>
          <w:sz w:val="20"/>
          <w:szCs w:val="20"/>
          <w:lang w:val="fr-FR"/>
        </w:rPr>
        <w:t>Delineation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around</w:t>
      </w:r>
      <w:proofErr w:type="spellEnd"/>
      <w:r w:rsidRPr="00796997">
        <w:rPr>
          <w:rFonts w:ascii="Arial" w:hAnsi="Arial" w:cs="Arial"/>
          <w:bCs/>
          <w:sz w:val="20"/>
          <w:szCs w:val="20"/>
          <w:lang w:val="fr-FR"/>
        </w:rPr>
        <w:t xml:space="preserve"> a Surface Water Resource in </w:t>
      </w:r>
      <w:proofErr w:type="spellStart"/>
      <w:r w:rsidRPr="00796997">
        <w:rPr>
          <w:rFonts w:ascii="Arial" w:hAnsi="Arial" w:cs="Arial"/>
          <w:bCs/>
          <w:sz w:val="20"/>
          <w:szCs w:val="20"/>
          <w:lang w:val="fr-FR"/>
        </w:rPr>
        <w:t>Adzope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Southeast</w:t>
      </w:r>
      <w:proofErr w:type="spellEnd"/>
      <w:r w:rsidRPr="00796997">
        <w:rPr>
          <w:rFonts w:ascii="Arial" w:hAnsi="Arial" w:cs="Arial"/>
          <w:bCs/>
          <w:sz w:val="20"/>
          <w:szCs w:val="20"/>
          <w:lang w:val="fr-FR"/>
        </w:rPr>
        <w:t xml:space="preserve"> of Côte d’Ivoire). Journal of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Protection, Vol 8, pp 1652 -1673.</w:t>
      </w:r>
    </w:p>
    <w:p w14:paraId="1EE0D49B" w14:textId="77777777" w:rsidR="00796997" w:rsidRPr="00796997" w:rsidRDefault="00796997" w:rsidP="00796997">
      <w:pPr>
        <w:rPr>
          <w:rFonts w:ascii="Arial" w:hAnsi="Arial" w:cs="Arial"/>
          <w:bCs/>
          <w:sz w:val="20"/>
          <w:szCs w:val="20"/>
          <w:lang w:val="fr-FR"/>
        </w:rPr>
      </w:pPr>
    </w:p>
    <w:p w14:paraId="3248FC3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Del Mar Lopez, T., </w:t>
      </w:r>
      <w:proofErr w:type="spellStart"/>
      <w:r w:rsidRPr="00796997">
        <w:rPr>
          <w:rFonts w:ascii="Arial" w:hAnsi="Arial" w:cs="Arial"/>
          <w:bCs/>
          <w:sz w:val="20"/>
          <w:szCs w:val="20"/>
          <w:lang w:val="fr-FR"/>
        </w:rPr>
        <w:t>Mitchel</w:t>
      </w:r>
      <w:proofErr w:type="spellEnd"/>
      <w:r w:rsidRPr="00796997">
        <w:rPr>
          <w:rFonts w:ascii="Arial" w:hAnsi="Arial" w:cs="Arial"/>
          <w:bCs/>
          <w:sz w:val="20"/>
          <w:szCs w:val="20"/>
          <w:lang w:val="fr-FR"/>
        </w:rPr>
        <w:t xml:space="preserve"> Aide, T., &amp; </w:t>
      </w:r>
      <w:proofErr w:type="spellStart"/>
      <w:r w:rsidRPr="00796997">
        <w:rPr>
          <w:rFonts w:ascii="Arial" w:hAnsi="Arial" w:cs="Arial"/>
          <w:bCs/>
          <w:sz w:val="20"/>
          <w:szCs w:val="20"/>
          <w:lang w:val="fr-FR"/>
        </w:rPr>
        <w:t>Scatena</w:t>
      </w:r>
      <w:proofErr w:type="spellEnd"/>
      <w:r w:rsidRPr="00796997">
        <w:rPr>
          <w:rFonts w:ascii="Arial" w:hAnsi="Arial" w:cs="Arial"/>
          <w:bCs/>
          <w:sz w:val="20"/>
          <w:szCs w:val="20"/>
          <w:lang w:val="fr-FR"/>
        </w:rPr>
        <w:t xml:space="preserve">, F. N. (1998). The </w:t>
      </w:r>
      <w:proofErr w:type="spellStart"/>
      <w:r w:rsidRPr="00796997">
        <w:rPr>
          <w:rFonts w:ascii="Arial" w:hAnsi="Arial" w:cs="Arial"/>
          <w:bCs/>
          <w:sz w:val="20"/>
          <w:szCs w:val="20"/>
          <w:lang w:val="fr-FR"/>
        </w:rPr>
        <w:t>effect</w:t>
      </w:r>
      <w:proofErr w:type="spellEnd"/>
      <w:r w:rsidRPr="00796997">
        <w:rPr>
          <w:rFonts w:ascii="Arial" w:hAnsi="Arial" w:cs="Arial"/>
          <w:bCs/>
          <w:sz w:val="20"/>
          <w:szCs w:val="20"/>
          <w:lang w:val="fr-FR"/>
        </w:rPr>
        <w:t xml:space="preserve"> of land use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Guadiana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in Puerto Rico. Caribbean Journal of Science, </w:t>
      </w:r>
      <w:proofErr w:type="gramStart"/>
      <w:r w:rsidRPr="00796997">
        <w:rPr>
          <w:rFonts w:ascii="Arial" w:hAnsi="Arial" w:cs="Arial"/>
          <w:bCs/>
          <w:sz w:val="20"/>
          <w:szCs w:val="20"/>
          <w:lang w:val="fr-FR"/>
        </w:rPr>
        <w:t>34:</w:t>
      </w:r>
      <w:proofErr w:type="gramEnd"/>
      <w:r w:rsidRPr="00796997">
        <w:rPr>
          <w:rFonts w:ascii="Arial" w:hAnsi="Arial" w:cs="Arial"/>
          <w:bCs/>
          <w:sz w:val="20"/>
          <w:szCs w:val="20"/>
          <w:lang w:val="fr-FR"/>
        </w:rPr>
        <w:t xml:space="preserve"> 298–307.</w:t>
      </w:r>
    </w:p>
    <w:p w14:paraId="35000BB7" w14:textId="77777777" w:rsidR="00796997" w:rsidRPr="00796997" w:rsidRDefault="00796997" w:rsidP="00796997">
      <w:pPr>
        <w:rPr>
          <w:rFonts w:ascii="Arial" w:hAnsi="Arial" w:cs="Arial"/>
          <w:bCs/>
          <w:sz w:val="20"/>
          <w:szCs w:val="20"/>
          <w:lang w:val="fr-FR"/>
        </w:rPr>
      </w:pPr>
    </w:p>
    <w:p w14:paraId="5DCE477E"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-DRMARA (2015-2016). </w:t>
      </w:r>
      <w:proofErr w:type="spellStart"/>
      <w:r w:rsidRPr="00796997">
        <w:rPr>
          <w:rFonts w:ascii="Arial" w:hAnsi="Arial" w:cs="Arial"/>
          <w:bCs/>
          <w:sz w:val="20"/>
          <w:szCs w:val="20"/>
          <w:lang w:val="fr-FR"/>
        </w:rPr>
        <w:t>Annual</w:t>
      </w:r>
      <w:proofErr w:type="spellEnd"/>
      <w:r w:rsidRPr="00796997">
        <w:rPr>
          <w:rFonts w:ascii="Arial" w:hAnsi="Arial" w:cs="Arial"/>
          <w:bCs/>
          <w:sz w:val="20"/>
          <w:szCs w:val="20"/>
          <w:lang w:val="fr-FR"/>
        </w:rPr>
        <w:t xml:space="preserve"> report of the </w:t>
      </w:r>
      <w:proofErr w:type="spellStart"/>
      <w:r w:rsidRPr="00796997">
        <w:rPr>
          <w:rFonts w:ascii="Arial" w:hAnsi="Arial" w:cs="Arial"/>
          <w:bCs/>
          <w:sz w:val="20"/>
          <w:szCs w:val="20"/>
          <w:lang w:val="fr-FR"/>
        </w:rPr>
        <w:t>Regional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Directorate</w:t>
      </w:r>
      <w:proofErr w:type="spellEnd"/>
      <w:r w:rsidRPr="00796997">
        <w:rPr>
          <w:rFonts w:ascii="Arial" w:hAnsi="Arial" w:cs="Arial"/>
          <w:bCs/>
          <w:sz w:val="20"/>
          <w:szCs w:val="20"/>
          <w:lang w:val="fr-FR"/>
        </w:rPr>
        <w:t xml:space="preserve"> of the Ministry of Agriculture and Animal </w:t>
      </w:r>
      <w:proofErr w:type="spellStart"/>
      <w:r w:rsidRPr="00796997">
        <w:rPr>
          <w:rFonts w:ascii="Arial" w:hAnsi="Arial" w:cs="Arial"/>
          <w:bCs/>
          <w:sz w:val="20"/>
          <w:szCs w:val="20"/>
          <w:lang w:val="fr-FR"/>
        </w:rPr>
        <w:t>Resources</w:t>
      </w:r>
      <w:proofErr w:type="spellEnd"/>
      <w:r w:rsidRPr="00796997">
        <w:rPr>
          <w:rFonts w:ascii="Arial" w:hAnsi="Arial" w:cs="Arial"/>
          <w:bCs/>
          <w:sz w:val="20"/>
          <w:szCs w:val="20"/>
          <w:lang w:val="fr-FR"/>
        </w:rPr>
        <w:t xml:space="preserve"> of Adzopé on </w:t>
      </w:r>
      <w:proofErr w:type="spellStart"/>
      <w:r w:rsidRPr="00796997">
        <w:rPr>
          <w:rFonts w:ascii="Arial" w:hAnsi="Arial" w:cs="Arial"/>
          <w:bCs/>
          <w:sz w:val="20"/>
          <w:szCs w:val="20"/>
          <w:lang w:val="fr-FR"/>
        </w:rPr>
        <w:t>food</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perennial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crops</w:t>
      </w:r>
      <w:proofErr w:type="spellEnd"/>
      <w:r w:rsidRPr="00796997">
        <w:rPr>
          <w:rFonts w:ascii="Arial" w:hAnsi="Arial" w:cs="Arial"/>
          <w:bCs/>
          <w:sz w:val="20"/>
          <w:szCs w:val="20"/>
          <w:lang w:val="fr-FR"/>
        </w:rPr>
        <w:t>. 22 pages.</w:t>
      </w:r>
    </w:p>
    <w:p w14:paraId="4D9988B6" w14:textId="77777777" w:rsidR="00796997" w:rsidRPr="00796997" w:rsidRDefault="00796997" w:rsidP="00796997">
      <w:pPr>
        <w:rPr>
          <w:rFonts w:ascii="Arial" w:hAnsi="Arial" w:cs="Arial"/>
          <w:bCs/>
          <w:sz w:val="20"/>
          <w:szCs w:val="20"/>
          <w:lang w:val="fr-FR"/>
        </w:rPr>
      </w:pPr>
    </w:p>
    <w:p w14:paraId="161E831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Ducommun C. (2011). </w:t>
      </w:r>
      <w:proofErr w:type="spellStart"/>
      <w:r w:rsidRPr="00796997">
        <w:rPr>
          <w:rFonts w:ascii="Arial" w:hAnsi="Arial" w:cs="Arial"/>
          <w:bCs/>
          <w:sz w:val="20"/>
          <w:szCs w:val="20"/>
          <w:lang w:val="fr-FR"/>
        </w:rPr>
        <w:t>Knowing</w:t>
      </w:r>
      <w:proofErr w:type="spellEnd"/>
      <w:r w:rsidRPr="00796997">
        <w:rPr>
          <w:rFonts w:ascii="Arial" w:hAnsi="Arial" w:cs="Arial"/>
          <w:bCs/>
          <w:sz w:val="20"/>
          <w:szCs w:val="20"/>
          <w:lang w:val="fr-FR"/>
        </w:rPr>
        <w:t xml:space="preserve"> the </w:t>
      </w:r>
      <w:proofErr w:type="spellStart"/>
      <w:r w:rsidRPr="00796997">
        <w:rPr>
          <w:rFonts w:ascii="Arial" w:hAnsi="Arial" w:cs="Arial"/>
          <w:bCs/>
          <w:sz w:val="20"/>
          <w:szCs w:val="20"/>
          <w:lang w:val="fr-FR"/>
        </w:rPr>
        <w:t>sensitivity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improve</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quality</w:t>
      </w:r>
      <w:proofErr w:type="spellEnd"/>
      <w:r w:rsidRPr="00796997">
        <w:rPr>
          <w:rFonts w:ascii="Arial" w:hAnsi="Arial" w:cs="Arial"/>
          <w:bCs/>
          <w:sz w:val="20"/>
          <w:szCs w:val="20"/>
          <w:lang w:val="fr-FR"/>
        </w:rPr>
        <w:t xml:space="preserve">. Syndicat Mixte des Marais de la Vie, du </w:t>
      </w:r>
      <w:proofErr w:type="spellStart"/>
      <w:r w:rsidRPr="00796997">
        <w:rPr>
          <w:rFonts w:ascii="Arial" w:hAnsi="Arial" w:cs="Arial"/>
          <w:bCs/>
          <w:sz w:val="20"/>
          <w:szCs w:val="20"/>
          <w:lang w:val="fr-FR"/>
        </w:rPr>
        <w:t>Ligneron</w:t>
      </w:r>
      <w:proofErr w:type="spellEnd"/>
      <w:r w:rsidRPr="00796997">
        <w:rPr>
          <w:rFonts w:ascii="Arial" w:hAnsi="Arial" w:cs="Arial"/>
          <w:bCs/>
          <w:sz w:val="20"/>
          <w:szCs w:val="20"/>
          <w:lang w:val="fr-FR"/>
        </w:rPr>
        <w:t xml:space="preserve"> et du </w:t>
      </w:r>
      <w:proofErr w:type="spellStart"/>
      <w:r w:rsidRPr="00796997">
        <w:rPr>
          <w:rFonts w:ascii="Arial" w:hAnsi="Arial" w:cs="Arial"/>
          <w:bCs/>
          <w:sz w:val="20"/>
          <w:szCs w:val="20"/>
          <w:lang w:val="fr-FR"/>
        </w:rPr>
        <w:t>Jaunay</w:t>
      </w:r>
      <w:proofErr w:type="spellEnd"/>
      <w:r w:rsidRPr="00796997">
        <w:rPr>
          <w:rFonts w:ascii="Arial" w:hAnsi="Arial" w:cs="Arial"/>
          <w:bCs/>
          <w:sz w:val="20"/>
          <w:szCs w:val="20"/>
          <w:lang w:val="fr-FR"/>
        </w:rPr>
        <w:t xml:space="preserve">. SAGE du bassin de la Vie et du </w:t>
      </w:r>
      <w:proofErr w:type="spellStart"/>
      <w:r w:rsidRPr="00796997">
        <w:rPr>
          <w:rFonts w:ascii="Arial" w:hAnsi="Arial" w:cs="Arial"/>
          <w:bCs/>
          <w:sz w:val="20"/>
          <w:szCs w:val="20"/>
          <w:lang w:val="fr-FR"/>
        </w:rPr>
        <w:t>Jaunay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Sheet</w:t>
      </w:r>
      <w:proofErr w:type="spellEnd"/>
      <w:r w:rsidRPr="00796997">
        <w:rPr>
          <w:rFonts w:ascii="Arial" w:hAnsi="Arial" w:cs="Arial"/>
          <w:bCs/>
          <w:sz w:val="20"/>
          <w:szCs w:val="20"/>
          <w:lang w:val="fr-FR"/>
        </w:rPr>
        <w:t xml:space="preserve"> No. 25 July-August 2011. 2 p.</w:t>
      </w:r>
    </w:p>
    <w:p w14:paraId="2B97BC15" w14:textId="77777777" w:rsidR="00796997" w:rsidRPr="00796997" w:rsidRDefault="00796997" w:rsidP="00796997">
      <w:pPr>
        <w:rPr>
          <w:rFonts w:ascii="Arial" w:hAnsi="Arial" w:cs="Arial"/>
          <w:bCs/>
          <w:sz w:val="20"/>
          <w:szCs w:val="20"/>
          <w:lang w:val="fr-FR"/>
        </w:rPr>
      </w:pPr>
    </w:p>
    <w:p w14:paraId="77174A57"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E. L.,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J.P., </w:t>
      </w:r>
      <w:proofErr w:type="spellStart"/>
      <w:r w:rsidRPr="00796997">
        <w:rPr>
          <w:rFonts w:ascii="Arial" w:hAnsi="Arial" w:cs="Arial"/>
          <w:bCs/>
          <w:sz w:val="20"/>
          <w:szCs w:val="20"/>
          <w:lang w:val="fr-FR"/>
        </w:rPr>
        <w:t>Saley</w:t>
      </w:r>
      <w:proofErr w:type="spellEnd"/>
      <w:r w:rsidRPr="00796997">
        <w:rPr>
          <w:rFonts w:ascii="Arial" w:hAnsi="Arial" w:cs="Arial"/>
          <w:bCs/>
          <w:sz w:val="20"/>
          <w:szCs w:val="20"/>
          <w:lang w:val="fr-FR"/>
        </w:rPr>
        <w:t xml:space="preserve"> M. B., AKE G. E., </w:t>
      </w:r>
      <w:proofErr w:type="spellStart"/>
      <w:r w:rsidRPr="00796997">
        <w:rPr>
          <w:rFonts w:ascii="Arial" w:hAnsi="Arial" w:cs="Arial"/>
          <w:bCs/>
          <w:sz w:val="20"/>
          <w:szCs w:val="20"/>
          <w:lang w:val="fr-FR"/>
        </w:rPr>
        <w:t>Deh</w:t>
      </w:r>
      <w:proofErr w:type="spellEnd"/>
      <w:r w:rsidRPr="00796997">
        <w:rPr>
          <w:rFonts w:ascii="Arial" w:hAnsi="Arial" w:cs="Arial"/>
          <w:bCs/>
          <w:sz w:val="20"/>
          <w:szCs w:val="20"/>
          <w:lang w:val="fr-FR"/>
        </w:rPr>
        <w:t xml:space="preserve"> S. K. &amp; al. (2013</w:t>
      </w:r>
      <w:proofErr w:type="gramStart"/>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Demarcation</w:t>
      </w:r>
      <w:proofErr w:type="spellEnd"/>
      <w:r w:rsidRPr="00796997">
        <w:rPr>
          <w:rFonts w:ascii="Arial" w:hAnsi="Arial" w:cs="Arial"/>
          <w:bCs/>
          <w:sz w:val="20"/>
          <w:szCs w:val="20"/>
          <w:lang w:val="fr-FR"/>
        </w:rPr>
        <w:t xml:space="preserve"> of Surface Water Protection </w:t>
      </w:r>
      <w:proofErr w:type="spellStart"/>
      <w:r w:rsidRPr="00796997">
        <w:rPr>
          <w:rFonts w:ascii="Arial" w:hAnsi="Arial" w:cs="Arial"/>
          <w:bCs/>
          <w:sz w:val="20"/>
          <w:szCs w:val="20"/>
          <w:lang w:val="fr-FR"/>
        </w:rPr>
        <w:t>Perimeters</w:t>
      </w:r>
      <w:proofErr w:type="spellEnd"/>
      <w:r w:rsidRPr="00796997">
        <w:rPr>
          <w:rFonts w:ascii="Arial" w:hAnsi="Arial" w:cs="Arial"/>
          <w:bCs/>
          <w:sz w:val="20"/>
          <w:szCs w:val="20"/>
          <w:lang w:val="fr-FR"/>
        </w:rPr>
        <w:t xml:space="preserve"> by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GIS: Case of Gagnoa </w:t>
      </w:r>
      <w:proofErr w:type="spellStart"/>
      <w:r w:rsidRPr="00796997">
        <w:rPr>
          <w:rFonts w:ascii="Arial" w:hAnsi="Arial" w:cs="Arial"/>
          <w:bCs/>
          <w:sz w:val="20"/>
          <w:szCs w:val="20"/>
          <w:lang w:val="fr-FR"/>
        </w:rPr>
        <w:t>Reservoir</w:t>
      </w:r>
      <w:proofErr w:type="spellEnd"/>
      <w:r w:rsidRPr="00796997">
        <w:rPr>
          <w:rFonts w:ascii="Arial" w:hAnsi="Arial" w:cs="Arial"/>
          <w:bCs/>
          <w:sz w:val="20"/>
          <w:szCs w:val="20"/>
          <w:lang w:val="fr-FR"/>
        </w:rPr>
        <w:t xml:space="preserve"> in West Central of Côte d'Ivoire. International Journal of Scientific &amp; Engineering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Vol.4, Issue 4, pp.1311-1320.</w:t>
      </w:r>
    </w:p>
    <w:p w14:paraId="538BEE34" w14:textId="77777777" w:rsidR="00796997" w:rsidRPr="00796997" w:rsidRDefault="00796997" w:rsidP="00796997">
      <w:pPr>
        <w:rPr>
          <w:rFonts w:ascii="Arial" w:hAnsi="Arial" w:cs="Arial"/>
          <w:bCs/>
          <w:sz w:val="20"/>
          <w:szCs w:val="20"/>
          <w:lang w:val="fr-FR"/>
        </w:rPr>
      </w:pPr>
    </w:p>
    <w:p w14:paraId="3A3E31C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E.,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Deh</w:t>
      </w:r>
      <w:proofErr w:type="spellEnd"/>
      <w:r w:rsidRPr="00796997">
        <w:rPr>
          <w:rFonts w:ascii="Arial" w:hAnsi="Arial" w:cs="Arial"/>
          <w:bCs/>
          <w:sz w:val="20"/>
          <w:szCs w:val="20"/>
          <w:lang w:val="fr-FR"/>
        </w:rPr>
        <w:t xml:space="preserve"> S.,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xml:space="preserve"> K. A., </w:t>
      </w:r>
      <w:proofErr w:type="spellStart"/>
      <w:r w:rsidRPr="00796997">
        <w:rPr>
          <w:rFonts w:ascii="Arial" w:hAnsi="Arial" w:cs="Arial"/>
          <w:bCs/>
          <w:sz w:val="20"/>
          <w:szCs w:val="20"/>
          <w:lang w:val="fr-FR"/>
        </w:rPr>
        <w:t>Balliet</w:t>
      </w:r>
      <w:proofErr w:type="spellEnd"/>
      <w:r w:rsidRPr="00796997">
        <w:rPr>
          <w:rFonts w:ascii="Arial" w:hAnsi="Arial" w:cs="Arial"/>
          <w:bCs/>
          <w:sz w:val="20"/>
          <w:szCs w:val="20"/>
          <w:lang w:val="fr-FR"/>
        </w:rPr>
        <w:t xml:space="preserve"> R., Toure M. &amp; al. (2016</w:t>
      </w:r>
      <w:proofErr w:type="gramStart"/>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pollution of surface water </w:t>
      </w:r>
      <w:proofErr w:type="spellStart"/>
      <w:r w:rsidRPr="00796997">
        <w:rPr>
          <w:rFonts w:ascii="Arial" w:hAnsi="Arial" w:cs="Arial"/>
          <w:bCs/>
          <w:sz w:val="20"/>
          <w:szCs w:val="20"/>
          <w:lang w:val="fr-FR"/>
        </w:rPr>
        <w:t>intended</w:t>
      </w:r>
      <w:proofErr w:type="spellEnd"/>
      <w:r w:rsidRPr="00796997">
        <w:rPr>
          <w:rFonts w:ascii="Arial" w:hAnsi="Arial" w:cs="Arial"/>
          <w:bCs/>
          <w:sz w:val="20"/>
          <w:szCs w:val="20"/>
          <w:lang w:val="fr-FR"/>
        </w:rPr>
        <w:t xml:space="preserve"> for the </w:t>
      </w:r>
      <w:proofErr w:type="spellStart"/>
      <w:r w:rsidRPr="00796997">
        <w:rPr>
          <w:rFonts w:ascii="Arial" w:hAnsi="Arial" w:cs="Arial"/>
          <w:bCs/>
          <w:sz w:val="20"/>
          <w:szCs w:val="20"/>
          <w:lang w:val="fr-FR"/>
        </w:rPr>
        <w:t>supply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drinking</w:t>
      </w:r>
      <w:proofErr w:type="spellEnd"/>
      <w:r w:rsidRPr="00796997">
        <w:rPr>
          <w:rFonts w:ascii="Arial" w:hAnsi="Arial" w:cs="Arial"/>
          <w:bCs/>
          <w:sz w:val="20"/>
          <w:szCs w:val="20"/>
          <w:lang w:val="fr-FR"/>
        </w:rPr>
        <w:t xml:space="preserve"> water to a </w:t>
      </w:r>
      <w:proofErr w:type="spellStart"/>
      <w:r w:rsidRPr="00796997">
        <w:rPr>
          <w:rFonts w:ascii="Arial" w:hAnsi="Arial" w:cs="Arial"/>
          <w:bCs/>
          <w:sz w:val="20"/>
          <w:szCs w:val="20"/>
          <w:lang w:val="fr-FR"/>
        </w:rPr>
        <w:t>metropolis</w:t>
      </w:r>
      <w:proofErr w:type="spellEnd"/>
      <w:r w:rsidRPr="00796997">
        <w:rPr>
          <w:rFonts w:ascii="Arial" w:hAnsi="Arial" w:cs="Arial"/>
          <w:bCs/>
          <w:sz w:val="20"/>
          <w:szCs w:val="20"/>
          <w:lang w:val="fr-FR"/>
        </w:rPr>
        <w:t xml:space="preserve">. Case of the </w:t>
      </w:r>
      <w:proofErr w:type="spellStart"/>
      <w:r w:rsidRPr="00796997">
        <w:rPr>
          <w:rFonts w:ascii="Arial" w:hAnsi="Arial" w:cs="Arial"/>
          <w:bCs/>
          <w:sz w:val="20"/>
          <w:szCs w:val="20"/>
          <w:lang w:val="fr-FR"/>
        </w:rPr>
        <w:t>Aghein</w:t>
      </w:r>
      <w:proofErr w:type="spellEnd"/>
      <w:r w:rsidRPr="00796997">
        <w:rPr>
          <w:rFonts w:ascii="Arial" w:hAnsi="Arial" w:cs="Arial"/>
          <w:bCs/>
          <w:sz w:val="20"/>
          <w:szCs w:val="20"/>
          <w:lang w:val="fr-FR"/>
        </w:rPr>
        <w:t xml:space="preserve"> Lagoon in Abidjan, (</w:t>
      </w:r>
      <w:proofErr w:type="spellStart"/>
      <w:r w:rsidRPr="00796997">
        <w:rPr>
          <w:rFonts w:ascii="Arial" w:hAnsi="Arial" w:cs="Arial"/>
          <w:bCs/>
          <w:sz w:val="20"/>
          <w:szCs w:val="20"/>
          <w:lang w:val="fr-FR"/>
        </w:rPr>
        <w:t>Southern</w:t>
      </w:r>
      <w:proofErr w:type="spellEnd"/>
      <w:r w:rsidRPr="00796997">
        <w:rPr>
          <w:rFonts w:ascii="Arial" w:hAnsi="Arial" w:cs="Arial"/>
          <w:bCs/>
          <w:sz w:val="20"/>
          <w:szCs w:val="20"/>
          <w:lang w:val="fr-FR"/>
        </w:rPr>
        <w:t xml:space="preserve"> Côte d'Ivoire).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Scientific Journal, Vol 12, pp. 1857- 7431.</w:t>
      </w:r>
    </w:p>
    <w:p w14:paraId="7F09A1C5" w14:textId="77777777" w:rsidR="00796997" w:rsidRPr="00796997" w:rsidRDefault="00796997" w:rsidP="00796997">
      <w:pPr>
        <w:rPr>
          <w:rFonts w:ascii="Arial" w:hAnsi="Arial" w:cs="Arial"/>
          <w:bCs/>
          <w:sz w:val="20"/>
          <w:szCs w:val="20"/>
          <w:lang w:val="fr-FR"/>
        </w:rPr>
      </w:pPr>
    </w:p>
    <w:p w14:paraId="2F8FFF06"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Eblin</w:t>
      </w:r>
      <w:proofErr w:type="spellEnd"/>
      <w:r w:rsidRPr="00796997">
        <w:rPr>
          <w:rFonts w:ascii="Arial" w:hAnsi="Arial" w:cs="Arial"/>
          <w:bCs/>
          <w:sz w:val="20"/>
          <w:szCs w:val="20"/>
          <w:lang w:val="fr-FR"/>
        </w:rPr>
        <w:t xml:space="preserve"> S. G., Yao A. B.,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xml:space="preserve"> K. A. &amp; Soro N. (2017). Mapping </w:t>
      </w:r>
      <w:proofErr w:type="spellStart"/>
      <w:r w:rsidRPr="00796997">
        <w:rPr>
          <w:rFonts w:ascii="Arial" w:hAnsi="Arial" w:cs="Arial"/>
          <w:bCs/>
          <w:sz w:val="20"/>
          <w:szCs w:val="20"/>
          <w:lang w:val="fr-FR"/>
        </w:rPr>
        <w:t>multifactorial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risks</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Adiaké</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coastal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south-east</w:t>
      </w:r>
      <w:proofErr w:type="spellEnd"/>
      <w:r w:rsidRPr="00796997">
        <w:rPr>
          <w:rFonts w:ascii="Arial" w:hAnsi="Arial" w:cs="Arial"/>
          <w:bCs/>
          <w:sz w:val="20"/>
          <w:szCs w:val="20"/>
          <w:lang w:val="fr-FR"/>
        </w:rPr>
        <w:t xml:space="preserve"> of Côte d'Ivoire, </w:t>
      </w:r>
      <w:proofErr w:type="spellStart"/>
      <w:r w:rsidRPr="00796997">
        <w:rPr>
          <w:rFonts w:ascii="Arial" w:hAnsi="Arial" w:cs="Arial"/>
          <w:bCs/>
          <w:sz w:val="20"/>
          <w:szCs w:val="20"/>
          <w:lang w:val="fr-FR"/>
        </w:rPr>
        <w:t>Rev</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Ivoir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Sci</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Technol</w:t>
      </w:r>
      <w:proofErr w:type="spellEnd"/>
      <w:r w:rsidRPr="00796997">
        <w:rPr>
          <w:rFonts w:ascii="Arial" w:hAnsi="Arial" w:cs="Arial"/>
          <w:bCs/>
          <w:sz w:val="20"/>
          <w:szCs w:val="20"/>
          <w:lang w:val="fr-FR"/>
        </w:rPr>
        <w:t>, Vol.30, Pp.197-216.</w:t>
      </w:r>
    </w:p>
    <w:p w14:paraId="423757C8" w14:textId="77777777" w:rsidR="00796997" w:rsidRPr="00796997" w:rsidRDefault="00796997" w:rsidP="00796997">
      <w:pPr>
        <w:rPr>
          <w:rFonts w:ascii="Arial" w:hAnsi="Arial" w:cs="Arial"/>
          <w:bCs/>
          <w:sz w:val="20"/>
          <w:szCs w:val="20"/>
          <w:lang w:val="fr-FR"/>
        </w:rPr>
      </w:pPr>
    </w:p>
    <w:p w14:paraId="602F5BE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El </w:t>
      </w:r>
      <w:proofErr w:type="spellStart"/>
      <w:r w:rsidRPr="00796997">
        <w:rPr>
          <w:rFonts w:ascii="Arial" w:hAnsi="Arial" w:cs="Arial"/>
          <w:bCs/>
          <w:sz w:val="20"/>
          <w:szCs w:val="20"/>
          <w:lang w:val="fr-FR"/>
        </w:rPr>
        <w:t>Morjani</w:t>
      </w:r>
      <w:proofErr w:type="spellEnd"/>
      <w:r w:rsidRPr="00796997">
        <w:rPr>
          <w:rFonts w:ascii="Arial" w:hAnsi="Arial" w:cs="Arial"/>
          <w:bCs/>
          <w:sz w:val="20"/>
          <w:szCs w:val="20"/>
          <w:lang w:val="fr-FR"/>
        </w:rPr>
        <w:t xml:space="preserve"> Z. (2002), Design of a </w:t>
      </w:r>
      <w:proofErr w:type="spellStart"/>
      <w:r w:rsidRPr="00796997">
        <w:rPr>
          <w:rFonts w:ascii="Arial" w:hAnsi="Arial" w:cs="Arial"/>
          <w:bCs/>
          <w:sz w:val="20"/>
          <w:szCs w:val="20"/>
          <w:lang w:val="fr-FR"/>
        </w:rPr>
        <w:t>spatially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referenced</w:t>
      </w:r>
      <w:proofErr w:type="spellEnd"/>
      <w:r w:rsidRPr="00796997">
        <w:rPr>
          <w:rFonts w:ascii="Arial" w:hAnsi="Arial" w:cs="Arial"/>
          <w:bCs/>
          <w:sz w:val="20"/>
          <w:szCs w:val="20"/>
          <w:lang w:val="fr-FR"/>
        </w:rPr>
        <w:t xml:space="preserve"> information system for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w:t>
      </w:r>
      <w:proofErr w:type="gramStart"/>
      <w:r w:rsidRPr="00796997">
        <w:rPr>
          <w:rFonts w:ascii="Arial" w:hAnsi="Arial" w:cs="Arial"/>
          <w:bCs/>
          <w:sz w:val="20"/>
          <w:szCs w:val="20"/>
          <w:lang w:val="fr-FR"/>
        </w:rPr>
        <w:t>management;</w:t>
      </w:r>
      <w:proofErr w:type="gramEnd"/>
      <w:r w:rsidRPr="00796997">
        <w:rPr>
          <w:rFonts w:ascii="Arial" w:hAnsi="Arial" w:cs="Arial"/>
          <w:bCs/>
          <w:sz w:val="20"/>
          <w:szCs w:val="20"/>
          <w:lang w:val="fr-FR"/>
        </w:rPr>
        <w:t xml:space="preserve"> application to the </w:t>
      </w:r>
      <w:proofErr w:type="spellStart"/>
      <w:r w:rsidRPr="00796997">
        <w:rPr>
          <w:rFonts w:ascii="Arial" w:hAnsi="Arial" w:cs="Arial"/>
          <w:bCs/>
          <w:sz w:val="20"/>
          <w:szCs w:val="20"/>
          <w:lang w:val="fr-FR"/>
        </w:rPr>
        <w:t>selection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potential</w:t>
      </w:r>
      <w:proofErr w:type="spellEnd"/>
      <w:r w:rsidRPr="00796997">
        <w:rPr>
          <w:rFonts w:ascii="Arial" w:hAnsi="Arial" w:cs="Arial"/>
          <w:bCs/>
          <w:sz w:val="20"/>
          <w:szCs w:val="20"/>
          <w:lang w:val="fr-FR"/>
        </w:rPr>
        <w:t xml:space="preserve"> sites for the </w:t>
      </w:r>
      <w:proofErr w:type="spellStart"/>
      <w:r w:rsidRPr="00796997">
        <w:rPr>
          <w:rFonts w:ascii="Arial" w:hAnsi="Arial" w:cs="Arial"/>
          <w:bCs/>
          <w:sz w:val="20"/>
          <w:szCs w:val="20"/>
          <w:lang w:val="fr-FR"/>
        </w:rPr>
        <w:t>storage</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household</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industrial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waste</w:t>
      </w:r>
      <w:proofErr w:type="spellEnd"/>
      <w:r w:rsidRPr="00796997">
        <w:rPr>
          <w:rFonts w:ascii="Arial" w:hAnsi="Arial" w:cs="Arial"/>
          <w:bCs/>
          <w:sz w:val="20"/>
          <w:szCs w:val="20"/>
          <w:lang w:val="fr-FR"/>
        </w:rPr>
        <w:t xml:space="preserve"> in a </w:t>
      </w:r>
      <w:proofErr w:type="spellStart"/>
      <w:r w:rsidRPr="00796997">
        <w:rPr>
          <w:rFonts w:ascii="Arial" w:hAnsi="Arial" w:cs="Arial"/>
          <w:bCs/>
          <w:sz w:val="20"/>
          <w:szCs w:val="20"/>
          <w:lang w:val="fr-FR"/>
        </w:rPr>
        <w:t>semi-arid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(Sousse, Morocco), Doctoral </w:t>
      </w:r>
      <w:proofErr w:type="spellStart"/>
      <w:r w:rsidRPr="00796997">
        <w:rPr>
          <w:rFonts w:ascii="Arial" w:hAnsi="Arial" w:cs="Arial"/>
          <w:bCs/>
          <w:sz w:val="20"/>
          <w:szCs w:val="20"/>
          <w:lang w:val="fr-FR"/>
        </w:rPr>
        <w:t>thesis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Geneva, </w:t>
      </w:r>
      <w:proofErr w:type="spellStart"/>
      <w:r w:rsidRPr="00796997">
        <w:rPr>
          <w:rFonts w:ascii="Arial" w:hAnsi="Arial" w:cs="Arial"/>
          <w:bCs/>
          <w:sz w:val="20"/>
          <w:szCs w:val="20"/>
          <w:lang w:val="fr-FR"/>
        </w:rPr>
        <w:t>Switzerland</w:t>
      </w:r>
      <w:proofErr w:type="spellEnd"/>
      <w:r w:rsidRPr="00796997">
        <w:rPr>
          <w:rFonts w:ascii="Arial" w:hAnsi="Arial" w:cs="Arial"/>
          <w:bCs/>
          <w:sz w:val="20"/>
          <w:szCs w:val="20"/>
          <w:lang w:val="fr-FR"/>
        </w:rPr>
        <w:t>, Terre et Environnement, Vol. XLII, 300 p</w:t>
      </w:r>
    </w:p>
    <w:p w14:paraId="13E4F134" w14:textId="77777777" w:rsidR="00796997" w:rsidRPr="00796997" w:rsidRDefault="00796997" w:rsidP="00796997">
      <w:pPr>
        <w:rPr>
          <w:rFonts w:ascii="Arial" w:hAnsi="Arial" w:cs="Arial"/>
          <w:bCs/>
          <w:sz w:val="20"/>
          <w:szCs w:val="20"/>
          <w:lang w:val="fr-FR"/>
        </w:rPr>
      </w:pPr>
    </w:p>
    <w:p w14:paraId="5106144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FAO (Food and Agriculture </w:t>
      </w:r>
      <w:proofErr w:type="spellStart"/>
      <w:r w:rsidRPr="00796997">
        <w:rPr>
          <w:rFonts w:ascii="Arial" w:hAnsi="Arial" w:cs="Arial"/>
          <w:bCs/>
          <w:sz w:val="20"/>
          <w:szCs w:val="20"/>
          <w:lang w:val="fr-FR"/>
        </w:rPr>
        <w:t>Organization</w:t>
      </w:r>
      <w:proofErr w:type="spellEnd"/>
      <w:r w:rsidRPr="00796997">
        <w:rPr>
          <w:rFonts w:ascii="Arial" w:hAnsi="Arial" w:cs="Arial"/>
          <w:bCs/>
          <w:sz w:val="20"/>
          <w:szCs w:val="20"/>
          <w:lang w:val="fr-FR"/>
        </w:rPr>
        <w:t xml:space="preserve"> of the United Nations) (2000), "Global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Degradation</w:t>
      </w:r>
      <w:proofErr w:type="spellEnd"/>
      <w:r w:rsidRPr="00796997">
        <w:rPr>
          <w:rFonts w:ascii="Arial" w:hAnsi="Arial" w:cs="Arial"/>
          <w:bCs/>
          <w:sz w:val="20"/>
          <w:szCs w:val="20"/>
          <w:lang w:val="fr-FR"/>
        </w:rPr>
        <w:t xml:space="preserve"> (GLASOD)”. FAO, Rome,</w:t>
      </w:r>
    </w:p>
    <w:p w14:paraId="7144F76E" w14:textId="77777777" w:rsidR="00796997" w:rsidRPr="00796997" w:rsidRDefault="00796997" w:rsidP="00796997">
      <w:pPr>
        <w:rPr>
          <w:rFonts w:ascii="Arial" w:hAnsi="Arial" w:cs="Arial"/>
          <w:bCs/>
          <w:sz w:val="20"/>
          <w:szCs w:val="20"/>
          <w:lang w:val="fr-FR"/>
        </w:rPr>
      </w:pPr>
    </w:p>
    <w:p w14:paraId="7DD518AA"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Fournier F. (1967) - The </w:t>
      </w:r>
      <w:proofErr w:type="spellStart"/>
      <w:r w:rsidRPr="00796997">
        <w:rPr>
          <w:rFonts w:ascii="Arial" w:hAnsi="Arial" w:cs="Arial"/>
          <w:bCs/>
          <w:sz w:val="20"/>
          <w:szCs w:val="20"/>
          <w:lang w:val="fr-FR"/>
        </w:rPr>
        <w:t>factors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by </w:t>
      </w:r>
      <w:proofErr w:type="gramStart"/>
      <w:r w:rsidRPr="00796997">
        <w:rPr>
          <w:rFonts w:ascii="Arial" w:hAnsi="Arial" w:cs="Arial"/>
          <w:bCs/>
          <w:sz w:val="20"/>
          <w:szCs w:val="20"/>
          <w:lang w:val="fr-FR"/>
        </w:rPr>
        <w:t>water;</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xml:space="preserv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conservation in </w:t>
      </w:r>
      <w:proofErr w:type="spellStart"/>
      <w:r w:rsidRPr="00796997">
        <w:rPr>
          <w:rFonts w:ascii="Arial" w:hAnsi="Arial" w:cs="Arial"/>
          <w:bCs/>
          <w:sz w:val="20"/>
          <w:szCs w:val="20"/>
          <w:lang w:val="fr-FR"/>
        </w:rPr>
        <w:t>Africa</w:t>
      </w:r>
      <w:proofErr w:type="spellEnd"/>
      <w:r w:rsidRPr="00796997">
        <w:rPr>
          <w:rFonts w:ascii="Arial" w:hAnsi="Arial" w:cs="Arial"/>
          <w:bCs/>
          <w:sz w:val="20"/>
          <w:szCs w:val="20"/>
          <w:lang w:val="fr-FR"/>
        </w:rPr>
        <w:t xml:space="preserve"> and Madagascar. </w:t>
      </w:r>
      <w:proofErr w:type="spellStart"/>
      <w:r w:rsidRPr="00796997">
        <w:rPr>
          <w:rFonts w:ascii="Arial" w:hAnsi="Arial" w:cs="Arial"/>
          <w:bCs/>
          <w:sz w:val="20"/>
          <w:szCs w:val="20"/>
          <w:lang w:val="fr-FR"/>
        </w:rPr>
        <w:t>African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vol. XII, n° 1, p. 6-51.</w:t>
      </w:r>
    </w:p>
    <w:p w14:paraId="73202C90"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Hauhouot</w:t>
      </w:r>
      <w:proofErr w:type="spellEnd"/>
      <w:r w:rsidRPr="00796997">
        <w:rPr>
          <w:rFonts w:ascii="Arial" w:hAnsi="Arial" w:cs="Arial"/>
          <w:bCs/>
          <w:sz w:val="20"/>
          <w:szCs w:val="20"/>
          <w:lang w:val="fr-FR"/>
        </w:rPr>
        <w:t xml:space="preserve"> C (2004). </w:t>
      </w:r>
      <w:proofErr w:type="spellStart"/>
      <w:r w:rsidRPr="00796997">
        <w:rPr>
          <w:rFonts w:ascii="Arial" w:hAnsi="Arial" w:cs="Arial"/>
          <w:bCs/>
          <w:sz w:val="20"/>
          <w:szCs w:val="20"/>
          <w:lang w:val="fr-FR"/>
        </w:rPr>
        <w:t>Anthropogenic</w:t>
      </w:r>
      <w:proofErr w:type="spellEnd"/>
      <w:r w:rsidRPr="00796997">
        <w:rPr>
          <w:rFonts w:ascii="Arial" w:hAnsi="Arial" w:cs="Arial"/>
          <w:bCs/>
          <w:sz w:val="20"/>
          <w:szCs w:val="20"/>
          <w:lang w:val="fr-FR"/>
        </w:rPr>
        <w:t xml:space="preserve"> pressures on </w:t>
      </w:r>
      <w:proofErr w:type="spellStart"/>
      <w:r w:rsidRPr="00796997">
        <w:rPr>
          <w:rFonts w:ascii="Arial" w:hAnsi="Arial" w:cs="Arial"/>
          <w:bCs/>
          <w:sz w:val="20"/>
          <w:szCs w:val="20"/>
          <w:lang w:val="fr-FR"/>
        </w:rPr>
        <w:t>natural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environments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southeastern</w:t>
      </w:r>
      <w:proofErr w:type="spellEnd"/>
      <w:r w:rsidRPr="00796997">
        <w:rPr>
          <w:rFonts w:ascii="Arial" w:hAnsi="Arial" w:cs="Arial"/>
          <w:bCs/>
          <w:sz w:val="20"/>
          <w:szCs w:val="20"/>
          <w:lang w:val="fr-FR"/>
        </w:rPr>
        <w:t xml:space="preserve"> Ivory </w:t>
      </w:r>
      <w:proofErr w:type="spellStart"/>
      <w:r w:rsidRPr="00796997">
        <w:rPr>
          <w:rFonts w:ascii="Arial" w:hAnsi="Arial" w:cs="Arial"/>
          <w:bCs/>
          <w:sz w:val="20"/>
          <w:szCs w:val="20"/>
          <w:lang w:val="fr-FR"/>
        </w:rPr>
        <w:t>Coast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Geo</w:t>
      </w:r>
      <w:proofErr w:type="spellEnd"/>
      <w:r w:rsidRPr="00796997">
        <w:rPr>
          <w:rFonts w:ascii="Arial" w:hAnsi="Arial" w:cs="Arial"/>
          <w:bCs/>
          <w:sz w:val="20"/>
          <w:szCs w:val="20"/>
          <w:lang w:val="fr-FR"/>
        </w:rPr>
        <w:t>-Eco-Trop, Vol. 28, N° 1-2 Pp69 – 82</w:t>
      </w:r>
    </w:p>
    <w:p w14:paraId="345A856D" w14:textId="77777777" w:rsidR="00796997" w:rsidRPr="00796997" w:rsidRDefault="00796997" w:rsidP="00796997">
      <w:pPr>
        <w:rPr>
          <w:rFonts w:ascii="Arial" w:hAnsi="Arial" w:cs="Arial"/>
          <w:bCs/>
          <w:sz w:val="20"/>
          <w:szCs w:val="20"/>
          <w:lang w:val="fr-FR"/>
        </w:rPr>
      </w:pPr>
    </w:p>
    <w:p w14:paraId="0FBD7CD8"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lastRenderedPageBreak/>
        <w:t>Herbreteau</w:t>
      </w:r>
      <w:proofErr w:type="spellEnd"/>
      <w:r w:rsidRPr="00796997">
        <w:rPr>
          <w:rFonts w:ascii="Arial" w:hAnsi="Arial" w:cs="Arial"/>
          <w:bCs/>
          <w:sz w:val="20"/>
          <w:szCs w:val="20"/>
          <w:lang w:val="fr-FR"/>
        </w:rPr>
        <w:t xml:space="preserve"> V., </w:t>
      </w:r>
      <w:proofErr w:type="spellStart"/>
      <w:r w:rsidRPr="00796997">
        <w:rPr>
          <w:rFonts w:ascii="Arial" w:hAnsi="Arial" w:cs="Arial"/>
          <w:bCs/>
          <w:sz w:val="20"/>
          <w:szCs w:val="20"/>
          <w:lang w:val="fr-FR"/>
        </w:rPr>
        <w:t>Boucheta</w:t>
      </w:r>
      <w:proofErr w:type="spellEnd"/>
      <w:r w:rsidRPr="00796997">
        <w:rPr>
          <w:rFonts w:ascii="Arial" w:hAnsi="Arial" w:cs="Arial"/>
          <w:bCs/>
          <w:sz w:val="20"/>
          <w:szCs w:val="20"/>
          <w:lang w:val="fr-FR"/>
        </w:rPr>
        <w:t xml:space="preserve"> B., </w:t>
      </w:r>
      <w:proofErr w:type="spellStart"/>
      <w:r w:rsidRPr="00796997">
        <w:rPr>
          <w:rFonts w:ascii="Arial" w:hAnsi="Arial" w:cs="Arial"/>
          <w:bCs/>
          <w:sz w:val="20"/>
          <w:szCs w:val="20"/>
          <w:lang w:val="fr-FR"/>
        </w:rPr>
        <w:t>Commagnac</w:t>
      </w:r>
      <w:proofErr w:type="spellEnd"/>
      <w:r w:rsidRPr="00796997">
        <w:rPr>
          <w:rFonts w:ascii="Arial" w:hAnsi="Arial" w:cs="Arial"/>
          <w:bCs/>
          <w:sz w:val="20"/>
          <w:szCs w:val="20"/>
          <w:lang w:val="fr-FR"/>
        </w:rPr>
        <w:t xml:space="preserve"> L., Lee A., &amp; </w:t>
      </w:r>
      <w:proofErr w:type="spellStart"/>
      <w:r w:rsidRPr="00796997">
        <w:rPr>
          <w:rFonts w:ascii="Arial" w:hAnsi="Arial" w:cs="Arial"/>
          <w:bCs/>
          <w:sz w:val="20"/>
          <w:szCs w:val="20"/>
          <w:lang w:val="fr-FR"/>
        </w:rPr>
        <w:t>Chery</w:t>
      </w:r>
      <w:proofErr w:type="spellEnd"/>
      <w:r w:rsidRPr="00796997">
        <w:rPr>
          <w:rFonts w:ascii="Arial" w:hAnsi="Arial" w:cs="Arial"/>
          <w:bCs/>
          <w:sz w:val="20"/>
          <w:szCs w:val="20"/>
          <w:lang w:val="fr-FR"/>
        </w:rPr>
        <w:t xml:space="preserve"> P. (2003)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sensitivity</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wine-growing</w:t>
      </w:r>
      <w:proofErr w:type="spellEnd"/>
      <w:r w:rsidRPr="00796997">
        <w:rPr>
          <w:rFonts w:ascii="Arial" w:hAnsi="Arial" w:cs="Arial"/>
          <w:bCs/>
          <w:sz w:val="20"/>
          <w:szCs w:val="20"/>
          <w:lang w:val="fr-FR"/>
        </w:rPr>
        <w:t xml:space="preserve"> areas. Influence of cultivation practices (</w:t>
      </w:r>
      <w:proofErr w:type="spellStart"/>
      <w:r w:rsidRPr="00796997">
        <w:rPr>
          <w:rFonts w:ascii="Arial" w:hAnsi="Arial" w:cs="Arial"/>
          <w:bCs/>
          <w:sz w:val="20"/>
          <w:szCs w:val="20"/>
          <w:lang w:val="fr-FR"/>
        </w:rPr>
        <w:t>example</w:t>
      </w:r>
      <w:proofErr w:type="spellEnd"/>
      <w:r w:rsidRPr="00796997">
        <w:rPr>
          <w:rFonts w:ascii="Arial" w:hAnsi="Arial" w:cs="Arial"/>
          <w:bCs/>
          <w:sz w:val="20"/>
          <w:szCs w:val="20"/>
          <w:lang w:val="fr-FR"/>
        </w:rPr>
        <w:t xml:space="preserve"> of Fronsadais). </w:t>
      </w:r>
      <w:proofErr w:type="gramStart"/>
      <w:r w:rsidRPr="00796997">
        <w:rPr>
          <w:rFonts w:ascii="Arial" w:hAnsi="Arial" w:cs="Arial"/>
          <w:bCs/>
          <w:sz w:val="20"/>
          <w:szCs w:val="20"/>
          <w:lang w:val="fr-FR"/>
        </w:rPr>
        <w:t>SYMPOSCIENCE:</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Risk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for </w:t>
      </w:r>
      <w:proofErr w:type="spellStart"/>
      <w:r w:rsidRPr="00796997">
        <w:rPr>
          <w:rFonts w:ascii="Arial" w:hAnsi="Arial" w:cs="Arial"/>
          <w:bCs/>
          <w:sz w:val="20"/>
          <w:szCs w:val="20"/>
          <w:lang w:val="fr-FR"/>
        </w:rPr>
        <w:t>Sustainable</w:t>
      </w:r>
      <w:proofErr w:type="spellEnd"/>
      <w:r w:rsidRPr="00796997">
        <w:rPr>
          <w:rFonts w:ascii="Arial" w:hAnsi="Arial" w:cs="Arial"/>
          <w:bCs/>
          <w:sz w:val="20"/>
          <w:szCs w:val="20"/>
          <w:lang w:val="fr-FR"/>
        </w:rPr>
        <w:t xml:space="preserve"> Management of </w:t>
      </w:r>
      <w:proofErr w:type="spellStart"/>
      <w:r w:rsidRPr="00796997">
        <w:rPr>
          <w:rFonts w:ascii="Arial" w:hAnsi="Arial" w:cs="Arial"/>
          <w:bCs/>
          <w:sz w:val="20"/>
          <w:szCs w:val="20"/>
          <w:lang w:val="fr-FR"/>
        </w:rPr>
        <w:t>Spaces</w:t>
      </w:r>
      <w:proofErr w:type="spellEnd"/>
      <w:r w:rsidRPr="00796997">
        <w:rPr>
          <w:rFonts w:ascii="Arial" w:hAnsi="Arial" w:cs="Arial"/>
          <w:bCs/>
          <w:sz w:val="20"/>
          <w:szCs w:val="20"/>
          <w:lang w:val="fr-FR"/>
        </w:rPr>
        <w:t xml:space="preserve">-IALE France, </w:t>
      </w:r>
      <w:proofErr w:type="spellStart"/>
      <w:r w:rsidRPr="00796997">
        <w:rPr>
          <w:rFonts w:ascii="Arial" w:hAnsi="Arial" w:cs="Arial"/>
          <w:bCs/>
          <w:sz w:val="20"/>
          <w:szCs w:val="20"/>
          <w:lang w:val="fr-FR"/>
        </w:rPr>
        <w:t>Cemagref</w:t>
      </w:r>
      <w:proofErr w:type="spellEnd"/>
      <w:r w:rsidRPr="00796997">
        <w:rPr>
          <w:rFonts w:ascii="Arial" w:hAnsi="Arial" w:cs="Arial"/>
          <w:bCs/>
          <w:sz w:val="20"/>
          <w:szCs w:val="20"/>
          <w:lang w:val="fr-FR"/>
        </w:rPr>
        <w:t>, Parc national des Écrins, Pp31 – 38.</w:t>
      </w:r>
    </w:p>
    <w:p w14:paraId="736B2090" w14:textId="77777777" w:rsidR="00796997" w:rsidRPr="00796997" w:rsidRDefault="00796997" w:rsidP="00796997">
      <w:pPr>
        <w:rPr>
          <w:rFonts w:ascii="Arial" w:hAnsi="Arial" w:cs="Arial"/>
          <w:bCs/>
          <w:sz w:val="20"/>
          <w:szCs w:val="20"/>
          <w:lang w:val="fr-FR"/>
        </w:rPr>
      </w:pPr>
    </w:p>
    <w:p w14:paraId="6FCD3A0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Koua</w:t>
      </w:r>
      <w:proofErr w:type="spellEnd"/>
      <w:r w:rsidRPr="00796997">
        <w:rPr>
          <w:rFonts w:ascii="Arial" w:hAnsi="Arial" w:cs="Arial"/>
          <w:bCs/>
          <w:sz w:val="20"/>
          <w:szCs w:val="20"/>
          <w:lang w:val="fr-FR"/>
        </w:rPr>
        <w:t xml:space="preserve">, T.J.J.,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J.P.,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K.J.,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K.A., N’</w:t>
      </w:r>
      <w:proofErr w:type="spellStart"/>
      <w:r w:rsidRPr="00796997">
        <w:rPr>
          <w:rFonts w:ascii="Arial" w:hAnsi="Arial" w:cs="Arial"/>
          <w:bCs/>
          <w:sz w:val="20"/>
          <w:szCs w:val="20"/>
          <w:lang w:val="fr-FR"/>
        </w:rPr>
        <w:t>Dri</w:t>
      </w:r>
      <w:proofErr w:type="spellEnd"/>
      <w:r w:rsidRPr="00796997">
        <w:rPr>
          <w:rFonts w:ascii="Arial" w:hAnsi="Arial" w:cs="Arial"/>
          <w:bCs/>
          <w:sz w:val="20"/>
          <w:szCs w:val="20"/>
          <w:lang w:val="fr-FR"/>
        </w:rPr>
        <w:t xml:space="preserve">, W.K.C., Lazar, G. &amp; al. (2014) </w:t>
      </w:r>
      <w:proofErr w:type="spellStart"/>
      <w:r w:rsidRPr="00796997">
        <w:rPr>
          <w:rFonts w:ascii="Arial" w:hAnsi="Arial" w:cs="Arial"/>
          <w:bCs/>
          <w:sz w:val="20"/>
          <w:szCs w:val="20"/>
          <w:lang w:val="fr-FR"/>
        </w:rPr>
        <w:t>Effectiveness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and Water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Tool Model to </w:t>
      </w:r>
      <w:proofErr w:type="spellStart"/>
      <w:r w:rsidRPr="00796997">
        <w:rPr>
          <w:rFonts w:ascii="Arial" w:hAnsi="Arial" w:cs="Arial"/>
          <w:bCs/>
          <w:sz w:val="20"/>
          <w:szCs w:val="20"/>
          <w:lang w:val="fr-FR"/>
        </w:rPr>
        <w:t>Simulate</w:t>
      </w:r>
      <w:proofErr w:type="spellEnd"/>
      <w:r w:rsidRPr="00796997">
        <w:rPr>
          <w:rFonts w:ascii="Arial" w:hAnsi="Arial" w:cs="Arial"/>
          <w:bCs/>
          <w:sz w:val="20"/>
          <w:szCs w:val="20"/>
          <w:lang w:val="fr-FR"/>
        </w:rPr>
        <w:t xml:space="preserve"> Water Flow in a Large Agricultural </w:t>
      </w:r>
      <w:proofErr w:type="spellStart"/>
      <w:r w:rsidRPr="00796997">
        <w:rPr>
          <w:rFonts w:ascii="Arial" w:hAnsi="Arial" w:cs="Arial"/>
          <w:bCs/>
          <w:sz w:val="20"/>
          <w:szCs w:val="20"/>
          <w:lang w:val="fr-FR"/>
        </w:rPr>
        <w:t>Complex</w:t>
      </w:r>
      <w:proofErr w:type="spellEnd"/>
      <w:r w:rsidRPr="00796997">
        <w:rPr>
          <w:rFonts w:ascii="Arial" w:hAnsi="Arial" w:cs="Arial"/>
          <w:bCs/>
          <w:sz w:val="20"/>
          <w:szCs w:val="20"/>
          <w:lang w:val="fr-FR"/>
        </w:rPr>
        <w:t xml:space="preserve"> </w:t>
      </w:r>
      <w:proofErr w:type="spellStart"/>
      <w:proofErr w:type="gramStart"/>
      <w:r w:rsidRPr="00796997">
        <w:rPr>
          <w:rFonts w:ascii="Arial" w:hAnsi="Arial" w:cs="Arial"/>
          <w:bCs/>
          <w:sz w:val="20"/>
          <w:szCs w:val="20"/>
          <w:lang w:val="fr-FR"/>
        </w:rPr>
        <w:t>Watershed</w:t>
      </w:r>
      <w:proofErr w:type="spellEnd"/>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Case of </w:t>
      </w:r>
      <w:proofErr w:type="spellStart"/>
      <w:r w:rsidRPr="00796997">
        <w:rPr>
          <w:rFonts w:ascii="Arial" w:hAnsi="Arial" w:cs="Arial"/>
          <w:bCs/>
          <w:sz w:val="20"/>
          <w:szCs w:val="20"/>
          <w:lang w:val="fr-FR"/>
        </w:rPr>
        <w:t>Buyo</w:t>
      </w:r>
      <w:proofErr w:type="spellEnd"/>
      <w:r w:rsidRPr="00796997">
        <w:rPr>
          <w:rFonts w:ascii="Arial" w:hAnsi="Arial" w:cs="Arial"/>
          <w:bCs/>
          <w:sz w:val="20"/>
          <w:szCs w:val="20"/>
          <w:lang w:val="fr-FR"/>
        </w:rPr>
        <w:t xml:space="preserve"> Lake Basin, West of Côte d’Ivoire.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Engineering and Management Journal, Vol 13, Pp 1735-1742. https://doi.org/10.30638/eemj.2014.193</w:t>
      </w:r>
    </w:p>
    <w:p w14:paraId="2F393422" w14:textId="77777777" w:rsidR="00796997" w:rsidRPr="00796997" w:rsidRDefault="00796997" w:rsidP="00796997">
      <w:pPr>
        <w:rPr>
          <w:rFonts w:ascii="Arial" w:hAnsi="Arial" w:cs="Arial"/>
          <w:bCs/>
          <w:sz w:val="20"/>
          <w:szCs w:val="20"/>
          <w:lang w:val="fr-FR"/>
        </w:rPr>
      </w:pPr>
    </w:p>
    <w:p w14:paraId="1C90022C" w14:textId="491BA4C6"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Kemka</w:t>
      </w:r>
      <w:proofErr w:type="spellEnd"/>
      <w:r w:rsidRPr="00796997">
        <w:rPr>
          <w:rFonts w:ascii="Arial" w:hAnsi="Arial" w:cs="Arial"/>
          <w:bCs/>
          <w:sz w:val="20"/>
          <w:szCs w:val="20"/>
          <w:lang w:val="fr-FR"/>
        </w:rPr>
        <w:t>,</w:t>
      </w:r>
      <w:r w:rsidRPr="00796997">
        <w:t xml:space="preserve"> </w:t>
      </w:r>
      <w:r w:rsidRPr="00796997">
        <w:rPr>
          <w:rFonts w:ascii="Arial" w:hAnsi="Arial" w:cs="Arial"/>
          <w:bCs/>
          <w:sz w:val="20"/>
          <w:szCs w:val="20"/>
          <w:lang w:val="fr-FR"/>
        </w:rPr>
        <w:t xml:space="preserve">N., </w:t>
      </w:r>
      <w:proofErr w:type="spellStart"/>
      <w:r w:rsidRPr="00796997">
        <w:rPr>
          <w:rFonts w:ascii="Arial" w:hAnsi="Arial" w:cs="Arial"/>
          <w:bCs/>
          <w:sz w:val="20"/>
          <w:szCs w:val="20"/>
          <w:lang w:val="fr-FR"/>
        </w:rPr>
        <w:t>Njine</w:t>
      </w:r>
      <w:proofErr w:type="spellEnd"/>
      <w:r w:rsidRPr="00796997">
        <w:rPr>
          <w:rFonts w:ascii="Arial" w:hAnsi="Arial" w:cs="Arial"/>
          <w:bCs/>
          <w:sz w:val="20"/>
          <w:szCs w:val="20"/>
          <w:lang w:val="fr-FR"/>
        </w:rPr>
        <w:t xml:space="preserve">, T., </w:t>
      </w:r>
      <w:proofErr w:type="spellStart"/>
      <w:r w:rsidRPr="00796997">
        <w:rPr>
          <w:rFonts w:ascii="Arial" w:hAnsi="Arial" w:cs="Arial"/>
          <w:bCs/>
          <w:sz w:val="20"/>
          <w:szCs w:val="20"/>
          <w:lang w:val="fr-FR"/>
        </w:rPr>
        <w:t>Zébazé</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Togouet</w:t>
      </w:r>
      <w:proofErr w:type="spellEnd"/>
      <w:r w:rsidRPr="00796997">
        <w:rPr>
          <w:rFonts w:ascii="Arial" w:hAnsi="Arial" w:cs="Arial"/>
          <w:bCs/>
          <w:sz w:val="20"/>
          <w:szCs w:val="20"/>
          <w:lang w:val="fr-FR"/>
        </w:rPr>
        <w:t xml:space="preserve">, S. H., </w:t>
      </w:r>
      <w:proofErr w:type="spellStart"/>
      <w:r w:rsidRPr="00796997">
        <w:rPr>
          <w:rFonts w:ascii="Arial" w:hAnsi="Arial" w:cs="Arial"/>
          <w:bCs/>
          <w:sz w:val="20"/>
          <w:szCs w:val="20"/>
          <w:lang w:val="fr-FR"/>
        </w:rPr>
        <w:t>Niyitegeka</w:t>
      </w:r>
      <w:proofErr w:type="spellEnd"/>
      <w:r w:rsidRPr="00796997">
        <w:rPr>
          <w:rFonts w:ascii="Arial" w:hAnsi="Arial" w:cs="Arial"/>
          <w:bCs/>
          <w:sz w:val="20"/>
          <w:szCs w:val="20"/>
          <w:lang w:val="fr-FR"/>
        </w:rPr>
        <w:t xml:space="preserve">, D., Nola, M., </w:t>
      </w:r>
      <w:proofErr w:type="spellStart"/>
      <w:r w:rsidRPr="00796997">
        <w:rPr>
          <w:rFonts w:ascii="Arial" w:hAnsi="Arial" w:cs="Arial"/>
          <w:bCs/>
          <w:sz w:val="20"/>
          <w:szCs w:val="20"/>
          <w:lang w:val="fr-FR"/>
        </w:rPr>
        <w:t>Monkiedje</w:t>
      </w:r>
      <w:proofErr w:type="spellEnd"/>
      <w:r w:rsidRPr="00796997">
        <w:rPr>
          <w:rFonts w:ascii="Arial" w:hAnsi="Arial" w:cs="Arial"/>
          <w:bCs/>
          <w:sz w:val="20"/>
          <w:szCs w:val="20"/>
          <w:lang w:val="fr-FR"/>
        </w:rPr>
        <w:t xml:space="preserve">, A., &amp; al. (2004). </w:t>
      </w:r>
      <w:proofErr w:type="spellStart"/>
      <w:r w:rsidRPr="00796997">
        <w:rPr>
          <w:rFonts w:ascii="Arial" w:hAnsi="Arial" w:cs="Arial"/>
          <w:bCs/>
          <w:sz w:val="20"/>
          <w:szCs w:val="20"/>
          <w:lang w:val="fr-FR"/>
        </w:rPr>
        <w:t>Phytoplankton</w:t>
      </w:r>
      <w:proofErr w:type="spellEnd"/>
      <w:r w:rsidRPr="00796997">
        <w:rPr>
          <w:rFonts w:ascii="Arial" w:hAnsi="Arial" w:cs="Arial"/>
          <w:bCs/>
          <w:sz w:val="20"/>
          <w:szCs w:val="20"/>
          <w:lang w:val="fr-FR"/>
        </w:rPr>
        <w:t xml:space="preserve"> of the municipal </w:t>
      </w:r>
      <w:proofErr w:type="spellStart"/>
      <w:r w:rsidRPr="00796997">
        <w:rPr>
          <w:rFonts w:ascii="Arial" w:hAnsi="Arial" w:cs="Arial"/>
          <w:bCs/>
          <w:sz w:val="20"/>
          <w:szCs w:val="20"/>
          <w:lang w:val="fr-FR"/>
        </w:rPr>
        <w:t>lake</w:t>
      </w:r>
      <w:proofErr w:type="spellEnd"/>
      <w:r w:rsidRPr="00796997">
        <w:rPr>
          <w:rFonts w:ascii="Arial" w:hAnsi="Arial" w:cs="Arial"/>
          <w:bCs/>
          <w:sz w:val="20"/>
          <w:szCs w:val="20"/>
          <w:lang w:val="fr-FR"/>
        </w:rPr>
        <w:t xml:space="preserve"> of Yaoundé (</w:t>
      </w:r>
      <w:proofErr w:type="spellStart"/>
      <w:r w:rsidRPr="00796997">
        <w:rPr>
          <w:rFonts w:ascii="Arial" w:hAnsi="Arial" w:cs="Arial"/>
          <w:bCs/>
          <w:sz w:val="20"/>
          <w:szCs w:val="20"/>
          <w:lang w:val="fr-FR"/>
        </w:rPr>
        <w:t>Cameroon</w:t>
      </w:r>
      <w:proofErr w:type="spellEnd"/>
      <w:proofErr w:type="gramStart"/>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Ecological</w:t>
      </w:r>
      <w:proofErr w:type="spellEnd"/>
      <w:r w:rsidRPr="00796997">
        <w:rPr>
          <w:rFonts w:ascii="Arial" w:hAnsi="Arial" w:cs="Arial"/>
          <w:bCs/>
          <w:sz w:val="20"/>
          <w:szCs w:val="20"/>
          <w:lang w:val="fr-FR"/>
        </w:rPr>
        <w:t xml:space="preserve"> succession and structure of populations. Journal of Water Science, 17(3), 301–316. https://doi.org/10.7202/705535a</w:t>
      </w:r>
    </w:p>
    <w:p w14:paraId="5BB0150B" w14:textId="77777777" w:rsidR="00796997" w:rsidRPr="00796997" w:rsidRDefault="00796997" w:rsidP="00796997">
      <w:pPr>
        <w:rPr>
          <w:rFonts w:ascii="Arial" w:hAnsi="Arial" w:cs="Arial"/>
          <w:bCs/>
          <w:sz w:val="20"/>
          <w:szCs w:val="20"/>
          <w:lang w:val="fr-FR"/>
        </w:rPr>
      </w:pPr>
    </w:p>
    <w:p w14:paraId="0D2436A5"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Kouassi, B.A.T., </w:t>
      </w:r>
      <w:proofErr w:type="spellStart"/>
      <w:r w:rsidRPr="00796997">
        <w:rPr>
          <w:rFonts w:ascii="Arial" w:hAnsi="Arial" w:cs="Arial"/>
          <w:bCs/>
          <w:sz w:val="20"/>
          <w:szCs w:val="20"/>
          <w:lang w:val="fr-FR"/>
        </w:rPr>
        <w:t>Komoe</w:t>
      </w:r>
      <w:proofErr w:type="spellEnd"/>
      <w:r w:rsidRPr="00796997">
        <w:rPr>
          <w:rFonts w:ascii="Arial" w:hAnsi="Arial" w:cs="Arial"/>
          <w:bCs/>
          <w:sz w:val="20"/>
          <w:szCs w:val="20"/>
          <w:lang w:val="fr-FR"/>
        </w:rPr>
        <w:t xml:space="preserve">, K., &amp; Coulibaly, N. S. (2021). </w:t>
      </w:r>
      <w:proofErr w:type="spellStart"/>
      <w:r w:rsidRPr="00796997">
        <w:rPr>
          <w:rFonts w:ascii="Arial" w:hAnsi="Arial" w:cs="Arial"/>
          <w:bCs/>
          <w:sz w:val="20"/>
          <w:szCs w:val="20"/>
          <w:lang w:val="fr-FR"/>
        </w:rPr>
        <w:t>Specific</w:t>
      </w:r>
      <w:proofErr w:type="spellEnd"/>
      <w:r w:rsidRPr="00796997">
        <w:rPr>
          <w:rFonts w:ascii="Arial" w:hAnsi="Arial" w:cs="Arial"/>
          <w:bCs/>
          <w:sz w:val="20"/>
          <w:szCs w:val="20"/>
          <w:lang w:val="fr-FR"/>
        </w:rPr>
        <w:t xml:space="preserve"> composition and </w:t>
      </w:r>
      <w:proofErr w:type="spellStart"/>
      <w:r w:rsidRPr="00796997">
        <w:rPr>
          <w:rFonts w:ascii="Arial" w:hAnsi="Arial" w:cs="Arial"/>
          <w:bCs/>
          <w:sz w:val="20"/>
          <w:szCs w:val="20"/>
          <w:lang w:val="fr-FR"/>
        </w:rPr>
        <w:t>diversity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microalgae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the Bacon </w:t>
      </w:r>
      <w:proofErr w:type="spellStart"/>
      <w:r w:rsidRPr="00796997">
        <w:rPr>
          <w:rFonts w:ascii="Arial" w:hAnsi="Arial" w:cs="Arial"/>
          <w:bCs/>
          <w:sz w:val="20"/>
          <w:szCs w:val="20"/>
          <w:lang w:val="fr-FR"/>
        </w:rPr>
        <w:t>reservoir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southern</w:t>
      </w:r>
      <w:proofErr w:type="spellEnd"/>
      <w:r w:rsidRPr="00796997">
        <w:rPr>
          <w:rFonts w:ascii="Arial" w:hAnsi="Arial" w:cs="Arial"/>
          <w:bCs/>
          <w:sz w:val="20"/>
          <w:szCs w:val="20"/>
          <w:lang w:val="fr-FR"/>
        </w:rPr>
        <w:t xml:space="preserve"> Côte d’Ivoire. Journal of Animal &amp; Plant Sciences Vol.48 (3</w:t>
      </w:r>
      <w:proofErr w:type="gramStart"/>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8712-8721 https://doi.org/10.35759/JAnmPlSci.v48-3.28</w:t>
      </w:r>
    </w:p>
    <w:p w14:paraId="4150FDC8" w14:textId="77777777" w:rsidR="00796997" w:rsidRPr="00796997" w:rsidRDefault="00796997" w:rsidP="00796997">
      <w:pPr>
        <w:rPr>
          <w:rFonts w:ascii="Arial" w:hAnsi="Arial" w:cs="Arial"/>
          <w:bCs/>
          <w:sz w:val="20"/>
          <w:szCs w:val="20"/>
          <w:lang w:val="fr-FR"/>
        </w:rPr>
      </w:pPr>
    </w:p>
    <w:p w14:paraId="5B24B114"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Kouadio B.H., Kouamé K.F., </w:t>
      </w:r>
      <w:proofErr w:type="spellStart"/>
      <w:r w:rsidRPr="00796997">
        <w:rPr>
          <w:rFonts w:ascii="Arial" w:hAnsi="Arial" w:cs="Arial"/>
          <w:bCs/>
          <w:sz w:val="20"/>
          <w:szCs w:val="20"/>
          <w:lang w:val="fr-FR"/>
        </w:rPr>
        <w:t>Saley</w:t>
      </w:r>
      <w:proofErr w:type="spellEnd"/>
      <w:r w:rsidRPr="00796997">
        <w:rPr>
          <w:rFonts w:ascii="Arial" w:hAnsi="Arial" w:cs="Arial"/>
          <w:bCs/>
          <w:sz w:val="20"/>
          <w:szCs w:val="20"/>
          <w:lang w:val="fr-FR"/>
        </w:rPr>
        <w:t xml:space="preserve"> M.B., </w:t>
      </w:r>
      <w:proofErr w:type="spellStart"/>
      <w:r w:rsidRPr="00796997">
        <w:rPr>
          <w:rFonts w:ascii="Arial" w:hAnsi="Arial" w:cs="Arial"/>
          <w:bCs/>
          <w:sz w:val="20"/>
          <w:szCs w:val="20"/>
          <w:lang w:val="fr-FR"/>
        </w:rPr>
        <w:t>Biémi</w:t>
      </w:r>
      <w:proofErr w:type="spellEnd"/>
      <w:r w:rsidRPr="00796997">
        <w:rPr>
          <w:rFonts w:ascii="Arial" w:hAnsi="Arial" w:cs="Arial"/>
          <w:bCs/>
          <w:sz w:val="20"/>
          <w:szCs w:val="20"/>
          <w:lang w:val="fr-FR"/>
        </w:rPr>
        <w:t xml:space="preserve">, J., &amp; Ibrahima, T. (2007). </w:t>
      </w:r>
      <w:proofErr w:type="spellStart"/>
      <w:r w:rsidRPr="00796997">
        <w:rPr>
          <w:rFonts w:ascii="Arial" w:hAnsi="Arial" w:cs="Arial"/>
          <w:bCs/>
          <w:sz w:val="20"/>
          <w:szCs w:val="20"/>
          <w:lang w:val="fr-FR"/>
        </w:rPr>
        <w:t>Climate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insecurity</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geohazards</w:t>
      </w:r>
      <w:proofErr w:type="spellEnd"/>
      <w:r w:rsidRPr="00796997">
        <w:rPr>
          <w:rFonts w:ascii="Arial" w:hAnsi="Arial" w:cs="Arial"/>
          <w:bCs/>
          <w:sz w:val="20"/>
          <w:szCs w:val="20"/>
          <w:lang w:val="fr-FR"/>
        </w:rPr>
        <w:t xml:space="preserve"> in Côte </w:t>
      </w:r>
      <w:proofErr w:type="gramStart"/>
      <w:r w:rsidRPr="00796997">
        <w:rPr>
          <w:rFonts w:ascii="Arial" w:hAnsi="Arial" w:cs="Arial"/>
          <w:bCs/>
          <w:sz w:val="20"/>
          <w:szCs w:val="20"/>
          <w:lang w:val="fr-FR"/>
        </w:rPr>
        <w:t>d’Ivoire:</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risk</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semi-</w:t>
      </w:r>
      <w:proofErr w:type="spellStart"/>
      <w:r w:rsidRPr="00796997">
        <w:rPr>
          <w:rFonts w:ascii="Arial" w:hAnsi="Arial" w:cs="Arial"/>
          <w:bCs/>
          <w:sz w:val="20"/>
          <w:szCs w:val="20"/>
          <w:lang w:val="fr-FR"/>
        </w:rPr>
        <w:t>mountainous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of Man (Western Côte d’Ivoire). </w:t>
      </w:r>
      <w:proofErr w:type="spellStart"/>
      <w:r w:rsidRPr="00796997">
        <w:rPr>
          <w:rFonts w:ascii="Arial" w:hAnsi="Arial" w:cs="Arial"/>
          <w:bCs/>
          <w:sz w:val="20"/>
          <w:szCs w:val="20"/>
          <w:lang w:val="fr-FR"/>
        </w:rPr>
        <w:t>Drought</w:t>
      </w:r>
      <w:proofErr w:type="spellEnd"/>
      <w:r w:rsidRPr="00796997">
        <w:rPr>
          <w:rFonts w:ascii="Arial" w:hAnsi="Arial" w:cs="Arial"/>
          <w:bCs/>
          <w:sz w:val="20"/>
          <w:szCs w:val="20"/>
          <w:lang w:val="fr-FR"/>
        </w:rPr>
        <w:t>, vol. 18, no. 1, pp. 29-37.</w:t>
      </w:r>
    </w:p>
    <w:p w14:paraId="29AA3AC9" w14:textId="77777777" w:rsidR="00796997" w:rsidRPr="00796997" w:rsidRDefault="00796997" w:rsidP="00796997">
      <w:pPr>
        <w:rPr>
          <w:rFonts w:ascii="Arial" w:hAnsi="Arial" w:cs="Arial"/>
          <w:bCs/>
          <w:sz w:val="20"/>
          <w:szCs w:val="20"/>
          <w:lang w:val="fr-FR"/>
        </w:rPr>
      </w:pPr>
    </w:p>
    <w:p w14:paraId="029E07CA"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Mayer, L. (1990). Introduction to quantitative </w:t>
      </w:r>
      <w:proofErr w:type="spellStart"/>
      <w:r w:rsidRPr="00796997">
        <w:rPr>
          <w:rFonts w:ascii="Arial" w:hAnsi="Arial" w:cs="Arial"/>
          <w:bCs/>
          <w:sz w:val="20"/>
          <w:szCs w:val="20"/>
          <w:lang w:val="fr-FR"/>
        </w:rPr>
        <w:t>geomorphology</w:t>
      </w:r>
      <w:proofErr w:type="spellEnd"/>
      <w:r w:rsidRPr="00796997">
        <w:rPr>
          <w:rFonts w:ascii="Arial" w:hAnsi="Arial" w:cs="Arial"/>
          <w:bCs/>
          <w:sz w:val="20"/>
          <w:szCs w:val="20"/>
          <w:lang w:val="fr-FR"/>
        </w:rPr>
        <w:t xml:space="preserve">. Ed. PRENTICE HALL, Englewood </w:t>
      </w:r>
      <w:proofErr w:type="spellStart"/>
      <w:r w:rsidRPr="00796997">
        <w:rPr>
          <w:rFonts w:ascii="Arial" w:hAnsi="Arial" w:cs="Arial"/>
          <w:bCs/>
          <w:sz w:val="20"/>
          <w:szCs w:val="20"/>
          <w:lang w:val="fr-FR"/>
        </w:rPr>
        <w:t>Cliffs</w:t>
      </w:r>
      <w:proofErr w:type="spellEnd"/>
      <w:r w:rsidRPr="00796997">
        <w:rPr>
          <w:rFonts w:ascii="Arial" w:hAnsi="Arial" w:cs="Arial"/>
          <w:bCs/>
          <w:sz w:val="20"/>
          <w:szCs w:val="20"/>
          <w:lang w:val="fr-FR"/>
        </w:rPr>
        <w:t xml:space="preserve"> (New Jersey), 380 p.</w:t>
      </w:r>
    </w:p>
    <w:p w14:paraId="039D90E6" w14:textId="77777777" w:rsidR="00796997" w:rsidRPr="00796997" w:rsidRDefault="00796997" w:rsidP="00796997">
      <w:pPr>
        <w:rPr>
          <w:rFonts w:ascii="Arial" w:hAnsi="Arial" w:cs="Arial"/>
          <w:bCs/>
          <w:sz w:val="20"/>
          <w:szCs w:val="20"/>
          <w:lang w:val="fr-FR"/>
        </w:rPr>
      </w:pPr>
    </w:p>
    <w:p w14:paraId="4ECC8A1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N'</w:t>
      </w:r>
      <w:proofErr w:type="spellStart"/>
      <w:r w:rsidRPr="00796997">
        <w:rPr>
          <w:rFonts w:ascii="Arial" w:hAnsi="Arial" w:cs="Arial"/>
          <w:bCs/>
          <w:sz w:val="20"/>
          <w:szCs w:val="20"/>
          <w:lang w:val="fr-FR"/>
        </w:rPr>
        <w:t>Dri</w:t>
      </w:r>
      <w:proofErr w:type="spellEnd"/>
      <w:r w:rsidRPr="00796997">
        <w:rPr>
          <w:rFonts w:ascii="Arial" w:hAnsi="Arial" w:cs="Arial"/>
          <w:bCs/>
          <w:sz w:val="20"/>
          <w:szCs w:val="20"/>
          <w:lang w:val="fr-FR"/>
        </w:rPr>
        <w:t xml:space="preserve"> B.E., N'GO Y.A., </w:t>
      </w:r>
      <w:proofErr w:type="spellStart"/>
      <w:r w:rsidRPr="00796997">
        <w:rPr>
          <w:rFonts w:ascii="Arial" w:hAnsi="Arial" w:cs="Arial"/>
          <w:bCs/>
          <w:sz w:val="20"/>
          <w:szCs w:val="20"/>
          <w:lang w:val="fr-FR"/>
        </w:rPr>
        <w:t>Kadio</w:t>
      </w:r>
      <w:proofErr w:type="spellEnd"/>
      <w:r w:rsidRPr="00796997">
        <w:rPr>
          <w:rFonts w:ascii="Arial" w:hAnsi="Arial" w:cs="Arial"/>
          <w:bCs/>
          <w:sz w:val="20"/>
          <w:szCs w:val="20"/>
          <w:lang w:val="fr-FR"/>
        </w:rPr>
        <w:t xml:space="preserve"> H.N., Ouattara A., Touré B. &amp; </w:t>
      </w:r>
      <w:proofErr w:type="spellStart"/>
      <w:r w:rsidRPr="00796997">
        <w:rPr>
          <w:rFonts w:ascii="Arial" w:hAnsi="Arial" w:cs="Arial"/>
          <w:bCs/>
          <w:sz w:val="20"/>
          <w:szCs w:val="20"/>
          <w:lang w:val="fr-FR"/>
        </w:rPr>
        <w:t>Biémi</w:t>
      </w:r>
      <w:proofErr w:type="spellEnd"/>
      <w:r w:rsidRPr="00796997">
        <w:rPr>
          <w:rFonts w:ascii="Arial" w:hAnsi="Arial" w:cs="Arial"/>
          <w:bCs/>
          <w:sz w:val="20"/>
          <w:szCs w:val="20"/>
          <w:lang w:val="fr-FR"/>
        </w:rPr>
        <w:t xml:space="preserve">, J. (2008). </w:t>
      </w:r>
      <w:proofErr w:type="spellStart"/>
      <w:r w:rsidRPr="00796997">
        <w:rPr>
          <w:rFonts w:ascii="Arial" w:hAnsi="Arial" w:cs="Arial"/>
          <w:bCs/>
          <w:sz w:val="20"/>
          <w:szCs w:val="20"/>
          <w:lang w:val="fr-FR"/>
        </w:rPr>
        <w:t>Effect</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slope</w:t>
      </w:r>
      <w:proofErr w:type="spellEnd"/>
      <w:r w:rsidRPr="00796997">
        <w:rPr>
          <w:rFonts w:ascii="Arial" w:hAnsi="Arial" w:cs="Arial"/>
          <w:bCs/>
          <w:sz w:val="20"/>
          <w:szCs w:val="20"/>
          <w:lang w:val="fr-FR"/>
        </w:rPr>
        <w:t xml:space="preserve"> and cover on </w:t>
      </w:r>
      <w:proofErr w:type="spellStart"/>
      <w:r w:rsidRPr="00796997">
        <w:rPr>
          <w:rFonts w:ascii="Arial" w:hAnsi="Arial" w:cs="Arial"/>
          <w:bCs/>
          <w:sz w:val="20"/>
          <w:szCs w:val="20"/>
          <w:lang w:val="fr-FR"/>
        </w:rPr>
        <w:t>runoff</w:t>
      </w:r>
      <w:proofErr w:type="spellEnd"/>
      <w:r w:rsidRPr="00796997">
        <w:rPr>
          <w:rFonts w:ascii="Arial" w:hAnsi="Arial" w:cs="Arial"/>
          <w:bCs/>
          <w:sz w:val="20"/>
          <w:szCs w:val="20"/>
          <w:lang w:val="fr-FR"/>
        </w:rPr>
        <w:t xml:space="preserve"> and rate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loss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experimental</w:t>
      </w:r>
      <w:proofErr w:type="spellEnd"/>
      <w:r w:rsidRPr="00796997">
        <w:rPr>
          <w:rFonts w:ascii="Arial" w:hAnsi="Arial" w:cs="Arial"/>
          <w:bCs/>
          <w:sz w:val="20"/>
          <w:szCs w:val="20"/>
          <w:lang w:val="fr-FR"/>
        </w:rPr>
        <w:t xml:space="preserve"> plots in the area of ​​Attécoubé.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Journal of Scientific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vol. 21, n° 3, pp. 459-470.</w:t>
      </w:r>
    </w:p>
    <w:p w14:paraId="17DA9094" w14:textId="77777777" w:rsidR="00796997" w:rsidRPr="00796997" w:rsidRDefault="00796997" w:rsidP="00796997">
      <w:pPr>
        <w:rPr>
          <w:rFonts w:ascii="Arial" w:hAnsi="Arial" w:cs="Arial"/>
          <w:bCs/>
          <w:sz w:val="20"/>
          <w:szCs w:val="20"/>
          <w:lang w:val="fr-FR"/>
        </w:rPr>
      </w:pPr>
    </w:p>
    <w:p w14:paraId="36E94E7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N'go, Y.A. (2000).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Buyo</w:t>
      </w:r>
      <w:proofErr w:type="spellEnd"/>
      <w:r w:rsidRPr="00796997">
        <w:rPr>
          <w:rFonts w:ascii="Arial" w:hAnsi="Arial" w:cs="Arial"/>
          <w:bCs/>
          <w:sz w:val="20"/>
          <w:szCs w:val="20"/>
          <w:lang w:val="fr-FR"/>
        </w:rPr>
        <w:t xml:space="preserve"> </w:t>
      </w:r>
      <w:proofErr w:type="spellStart"/>
      <w:proofErr w:type="gramStart"/>
      <w:r w:rsidRPr="00796997">
        <w:rPr>
          <w:rFonts w:ascii="Arial" w:hAnsi="Arial" w:cs="Arial"/>
          <w:bCs/>
          <w:sz w:val="20"/>
          <w:szCs w:val="20"/>
          <w:lang w:val="fr-FR"/>
        </w:rPr>
        <w:t>region</w:t>
      </w:r>
      <w:proofErr w:type="spellEnd"/>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factors</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risk</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attempt</w:t>
      </w:r>
      <w:proofErr w:type="spellEnd"/>
      <w:r w:rsidRPr="00796997">
        <w:rPr>
          <w:rFonts w:ascii="Arial" w:hAnsi="Arial" w:cs="Arial"/>
          <w:bCs/>
          <w:sz w:val="20"/>
          <w:szCs w:val="20"/>
          <w:lang w:val="fr-FR"/>
        </w:rPr>
        <w:t xml:space="preserve"> by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xml:space="preserve"> and GIS. 3rd cycle </w:t>
      </w:r>
      <w:proofErr w:type="spellStart"/>
      <w:r w:rsidRPr="00796997">
        <w:rPr>
          <w:rFonts w:ascii="Arial" w:hAnsi="Arial" w:cs="Arial"/>
          <w:bCs/>
          <w:sz w:val="20"/>
          <w:szCs w:val="20"/>
          <w:lang w:val="fr-FR"/>
        </w:rPr>
        <w:t>thesis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Abobo Adjamé, 155 p.</w:t>
      </w:r>
    </w:p>
    <w:p w14:paraId="2F73F6C2" w14:textId="77777777" w:rsidR="00796997" w:rsidRPr="00796997" w:rsidRDefault="00796997" w:rsidP="00796997">
      <w:pPr>
        <w:rPr>
          <w:rFonts w:ascii="Arial" w:hAnsi="Arial" w:cs="Arial"/>
          <w:bCs/>
          <w:sz w:val="20"/>
          <w:szCs w:val="20"/>
          <w:lang w:val="fr-FR"/>
        </w:rPr>
      </w:pPr>
    </w:p>
    <w:p w14:paraId="0ECE4DEA"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Pautrot</w:t>
      </w:r>
      <w:proofErr w:type="spellEnd"/>
      <w:r w:rsidRPr="00796997">
        <w:rPr>
          <w:rFonts w:ascii="Arial" w:hAnsi="Arial" w:cs="Arial"/>
          <w:bCs/>
          <w:sz w:val="20"/>
          <w:szCs w:val="20"/>
          <w:lang w:val="fr-FR"/>
        </w:rPr>
        <w:t xml:space="preserve"> C. (2012).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degradation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Memoirs</w:t>
      </w:r>
      <w:proofErr w:type="spellEnd"/>
      <w:r w:rsidRPr="00796997">
        <w:rPr>
          <w:rFonts w:ascii="Arial" w:hAnsi="Arial" w:cs="Arial"/>
          <w:bCs/>
          <w:sz w:val="20"/>
          <w:szCs w:val="20"/>
          <w:lang w:val="fr-FR"/>
        </w:rPr>
        <w:t xml:space="preserve"> of the National </w:t>
      </w:r>
      <w:proofErr w:type="spellStart"/>
      <w:r w:rsidRPr="00796997">
        <w:rPr>
          <w:rFonts w:ascii="Arial" w:hAnsi="Arial" w:cs="Arial"/>
          <w:bCs/>
          <w:sz w:val="20"/>
          <w:szCs w:val="20"/>
          <w:lang w:val="fr-FR"/>
        </w:rPr>
        <w:t>Academy</w:t>
      </w:r>
      <w:proofErr w:type="spellEnd"/>
      <w:r w:rsidRPr="00796997">
        <w:rPr>
          <w:rFonts w:ascii="Arial" w:hAnsi="Arial" w:cs="Arial"/>
          <w:bCs/>
          <w:sz w:val="20"/>
          <w:szCs w:val="20"/>
          <w:lang w:val="fr-FR"/>
        </w:rPr>
        <w:t xml:space="preserve"> of Metz, 203 – 221.</w:t>
      </w:r>
    </w:p>
    <w:p w14:paraId="1B8FD0E4" w14:textId="77777777" w:rsidR="00796997" w:rsidRPr="00796997" w:rsidRDefault="00796997" w:rsidP="00796997">
      <w:pPr>
        <w:rPr>
          <w:rFonts w:ascii="Arial" w:hAnsi="Arial" w:cs="Arial"/>
          <w:bCs/>
          <w:sz w:val="20"/>
          <w:szCs w:val="20"/>
          <w:lang w:val="fr-FR"/>
        </w:rPr>
      </w:pPr>
    </w:p>
    <w:p w14:paraId="774D8E3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Perraud, A. &amp; DE LA </w:t>
      </w:r>
      <w:proofErr w:type="spellStart"/>
      <w:r w:rsidRPr="00796997">
        <w:rPr>
          <w:rFonts w:ascii="Arial" w:hAnsi="Arial" w:cs="Arial"/>
          <w:bCs/>
          <w:sz w:val="20"/>
          <w:szCs w:val="20"/>
          <w:lang w:val="fr-FR"/>
        </w:rPr>
        <w:t>Souchere</w:t>
      </w:r>
      <w:proofErr w:type="spellEnd"/>
      <w:r w:rsidRPr="00796997">
        <w:rPr>
          <w:rFonts w:ascii="Arial" w:hAnsi="Arial" w:cs="Arial"/>
          <w:bCs/>
          <w:sz w:val="20"/>
          <w:szCs w:val="20"/>
          <w:lang w:val="fr-FR"/>
        </w:rPr>
        <w:t xml:space="preserve"> P. (1971).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sketch of Côte d'Ivoire at a </w:t>
      </w:r>
      <w:proofErr w:type="spellStart"/>
      <w:r w:rsidRPr="00796997">
        <w:rPr>
          <w:rFonts w:ascii="Arial" w:hAnsi="Arial" w:cs="Arial"/>
          <w:bCs/>
          <w:sz w:val="20"/>
          <w:szCs w:val="20"/>
          <w:lang w:val="fr-FR"/>
        </w:rPr>
        <w:t>scale</w:t>
      </w:r>
      <w:proofErr w:type="spellEnd"/>
      <w:r w:rsidRPr="00796997">
        <w:rPr>
          <w:rFonts w:ascii="Arial" w:hAnsi="Arial" w:cs="Arial"/>
          <w:bCs/>
          <w:sz w:val="20"/>
          <w:szCs w:val="20"/>
          <w:lang w:val="fr-FR"/>
        </w:rPr>
        <w:t xml:space="preserve"> of 1/500000. </w:t>
      </w:r>
      <w:proofErr w:type="spellStart"/>
      <w:r w:rsidRPr="00796997">
        <w:rPr>
          <w:rFonts w:ascii="Arial" w:hAnsi="Arial" w:cs="Arial"/>
          <w:bCs/>
          <w:sz w:val="20"/>
          <w:szCs w:val="20"/>
          <w:lang w:val="fr-FR"/>
        </w:rPr>
        <w:t>South-West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Sheet</w:t>
      </w:r>
      <w:proofErr w:type="spellEnd"/>
      <w:r w:rsidRPr="00796997">
        <w:rPr>
          <w:rFonts w:ascii="Arial" w:hAnsi="Arial" w:cs="Arial"/>
          <w:bCs/>
          <w:sz w:val="20"/>
          <w:szCs w:val="20"/>
          <w:lang w:val="fr-FR"/>
        </w:rPr>
        <w:t>. ORSTOM, Adiopodoumé Center, (1971)</w:t>
      </w:r>
    </w:p>
    <w:p w14:paraId="755600E9" w14:textId="77777777" w:rsidR="00796997" w:rsidRPr="00796997" w:rsidRDefault="00796997" w:rsidP="00796997">
      <w:pPr>
        <w:rPr>
          <w:rFonts w:ascii="Arial" w:hAnsi="Arial" w:cs="Arial"/>
          <w:bCs/>
          <w:sz w:val="20"/>
          <w:szCs w:val="20"/>
          <w:lang w:val="fr-FR"/>
        </w:rPr>
      </w:pPr>
    </w:p>
    <w:p w14:paraId="7F6DF389"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Quinton J. N. (1997). </w:t>
      </w:r>
      <w:proofErr w:type="spellStart"/>
      <w:r w:rsidRPr="00796997">
        <w:rPr>
          <w:rFonts w:ascii="Arial" w:hAnsi="Arial" w:cs="Arial"/>
          <w:bCs/>
          <w:sz w:val="20"/>
          <w:szCs w:val="20"/>
          <w:lang w:val="fr-FR"/>
        </w:rPr>
        <w:t>Reducing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predictive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uncertainty</w:t>
      </w:r>
      <w:proofErr w:type="spellEnd"/>
      <w:r w:rsidRPr="00796997">
        <w:rPr>
          <w:rFonts w:ascii="Arial" w:hAnsi="Arial" w:cs="Arial"/>
          <w:bCs/>
          <w:sz w:val="20"/>
          <w:szCs w:val="20"/>
          <w:lang w:val="fr-FR"/>
        </w:rPr>
        <w:t xml:space="preserve"> in model </w:t>
      </w:r>
      <w:proofErr w:type="gramStart"/>
      <w:r w:rsidRPr="00796997">
        <w:rPr>
          <w:rFonts w:ascii="Arial" w:hAnsi="Arial" w:cs="Arial"/>
          <w:bCs/>
          <w:sz w:val="20"/>
          <w:szCs w:val="20"/>
          <w:lang w:val="fr-FR"/>
        </w:rPr>
        <w:t>simulations:</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comparison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two</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the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Erosion Model (EUROSEM). </w:t>
      </w:r>
      <w:proofErr w:type="spellStart"/>
      <w:r w:rsidRPr="00796997">
        <w:rPr>
          <w:rFonts w:ascii="Arial" w:hAnsi="Arial" w:cs="Arial"/>
          <w:bCs/>
          <w:sz w:val="20"/>
          <w:szCs w:val="20"/>
          <w:lang w:val="fr-FR"/>
        </w:rPr>
        <w:t>Catena</w:t>
      </w:r>
      <w:proofErr w:type="spellEnd"/>
      <w:r w:rsidRPr="00796997">
        <w:rPr>
          <w:rFonts w:ascii="Arial" w:hAnsi="Arial" w:cs="Arial"/>
          <w:bCs/>
          <w:sz w:val="20"/>
          <w:szCs w:val="20"/>
          <w:lang w:val="fr-FR"/>
        </w:rPr>
        <w:t>. Vol 30, No. 2, Pp 101-117</w:t>
      </w:r>
    </w:p>
    <w:p w14:paraId="3824C994" w14:textId="77777777" w:rsidR="00796997" w:rsidRPr="00796997" w:rsidRDefault="00796997" w:rsidP="00796997">
      <w:pPr>
        <w:rPr>
          <w:rFonts w:ascii="Arial" w:hAnsi="Arial" w:cs="Arial"/>
          <w:bCs/>
          <w:sz w:val="20"/>
          <w:szCs w:val="20"/>
          <w:lang w:val="fr-FR"/>
        </w:rPr>
      </w:pPr>
    </w:p>
    <w:p w14:paraId="7656018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De Jong S. M., &amp; </w:t>
      </w:r>
      <w:proofErr w:type="spellStart"/>
      <w:r w:rsidRPr="00796997">
        <w:rPr>
          <w:rFonts w:ascii="Arial" w:hAnsi="Arial" w:cs="Arial"/>
          <w:bCs/>
          <w:sz w:val="20"/>
          <w:szCs w:val="20"/>
          <w:lang w:val="fr-FR"/>
        </w:rPr>
        <w:t>Riezebos</w:t>
      </w:r>
      <w:proofErr w:type="spellEnd"/>
      <w:r w:rsidRPr="00796997">
        <w:rPr>
          <w:rFonts w:ascii="Arial" w:hAnsi="Arial" w:cs="Arial"/>
          <w:bCs/>
          <w:sz w:val="20"/>
          <w:szCs w:val="20"/>
          <w:lang w:val="fr-FR"/>
        </w:rPr>
        <w:t xml:space="preserve"> H. T. (1997). </w:t>
      </w:r>
      <w:proofErr w:type="gramStart"/>
      <w:r w:rsidRPr="00796997">
        <w:rPr>
          <w:rFonts w:ascii="Arial" w:hAnsi="Arial" w:cs="Arial"/>
          <w:bCs/>
          <w:sz w:val="20"/>
          <w:szCs w:val="20"/>
          <w:lang w:val="fr-FR"/>
        </w:rPr>
        <w:t>SEMMED:</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distributed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approach</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modelling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Vol 96, Pp 199-204</w:t>
      </w:r>
    </w:p>
    <w:p w14:paraId="5C84FB1F" w14:textId="77777777" w:rsidR="00796997" w:rsidRPr="00796997" w:rsidRDefault="00796997" w:rsidP="00796997">
      <w:pPr>
        <w:rPr>
          <w:rFonts w:ascii="Arial" w:hAnsi="Arial" w:cs="Arial"/>
          <w:bCs/>
          <w:sz w:val="20"/>
          <w:szCs w:val="20"/>
          <w:lang w:val="fr-FR"/>
        </w:rPr>
      </w:pPr>
    </w:p>
    <w:p w14:paraId="74A2A9E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RGHP-</w:t>
      </w:r>
      <w:proofErr w:type="gramStart"/>
      <w:r w:rsidRPr="00796997">
        <w:rPr>
          <w:rFonts w:ascii="Arial" w:hAnsi="Arial" w:cs="Arial"/>
          <w:bCs/>
          <w:sz w:val="20"/>
          <w:szCs w:val="20"/>
          <w:lang w:val="fr-FR"/>
        </w:rPr>
        <w:t>CI .</w:t>
      </w:r>
      <w:proofErr w:type="gramEnd"/>
      <w:r w:rsidRPr="00796997">
        <w:rPr>
          <w:rFonts w:ascii="Arial" w:hAnsi="Arial" w:cs="Arial"/>
          <w:bCs/>
          <w:sz w:val="20"/>
          <w:szCs w:val="20"/>
          <w:lang w:val="fr-FR"/>
        </w:rPr>
        <w:t xml:space="preserve">(2021). General </w:t>
      </w:r>
      <w:proofErr w:type="spellStart"/>
      <w:r w:rsidRPr="00796997">
        <w:rPr>
          <w:rFonts w:ascii="Arial" w:hAnsi="Arial" w:cs="Arial"/>
          <w:bCs/>
          <w:sz w:val="20"/>
          <w:szCs w:val="20"/>
          <w:lang w:val="fr-FR"/>
        </w:rPr>
        <w:t>Census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Housing</w:t>
      </w:r>
      <w:proofErr w:type="spellEnd"/>
      <w:r w:rsidRPr="00796997">
        <w:rPr>
          <w:rFonts w:ascii="Arial" w:hAnsi="Arial" w:cs="Arial"/>
          <w:bCs/>
          <w:sz w:val="20"/>
          <w:szCs w:val="20"/>
          <w:lang w:val="fr-FR"/>
        </w:rPr>
        <w:t xml:space="preserve"> and Population of Côte d’Ivoire</w:t>
      </w:r>
    </w:p>
    <w:p w14:paraId="1F5CF45D"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Overall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results</w:t>
      </w:r>
      <w:proofErr w:type="spellEnd"/>
      <w:r w:rsidRPr="00796997">
        <w:rPr>
          <w:rFonts w:ascii="Arial" w:hAnsi="Arial" w:cs="Arial"/>
          <w:bCs/>
          <w:sz w:val="20"/>
          <w:szCs w:val="20"/>
          <w:lang w:val="fr-FR"/>
        </w:rPr>
        <w:t xml:space="preserve"> p.37</w:t>
      </w:r>
    </w:p>
    <w:p w14:paraId="4C17478F" w14:textId="77777777" w:rsidR="00796997" w:rsidRPr="00796997" w:rsidRDefault="00796997" w:rsidP="00796997">
      <w:pPr>
        <w:rPr>
          <w:rFonts w:ascii="Arial" w:hAnsi="Arial" w:cs="Arial"/>
          <w:bCs/>
          <w:sz w:val="20"/>
          <w:szCs w:val="20"/>
          <w:lang w:val="fr-FR"/>
        </w:rPr>
      </w:pPr>
    </w:p>
    <w:p w14:paraId="3421267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Roose</w:t>
      </w:r>
      <w:proofErr w:type="spellEnd"/>
      <w:r w:rsidRPr="00796997">
        <w:rPr>
          <w:rFonts w:ascii="Arial" w:hAnsi="Arial" w:cs="Arial"/>
          <w:bCs/>
          <w:sz w:val="20"/>
          <w:szCs w:val="20"/>
          <w:lang w:val="fr-FR"/>
        </w:rPr>
        <w:t xml:space="preserve"> E. (1977). Erosion and </w:t>
      </w:r>
      <w:proofErr w:type="spellStart"/>
      <w:r w:rsidRPr="00796997">
        <w:rPr>
          <w:rFonts w:ascii="Arial" w:hAnsi="Arial" w:cs="Arial"/>
          <w:bCs/>
          <w:sz w:val="20"/>
          <w:szCs w:val="20"/>
          <w:lang w:val="fr-FR"/>
        </w:rPr>
        <w:t>runoff</w:t>
      </w:r>
      <w:proofErr w:type="spellEnd"/>
      <w:r w:rsidRPr="00796997">
        <w:rPr>
          <w:rFonts w:ascii="Arial" w:hAnsi="Arial" w:cs="Arial"/>
          <w:bCs/>
          <w:sz w:val="20"/>
          <w:szCs w:val="20"/>
          <w:lang w:val="fr-FR"/>
        </w:rPr>
        <w:t xml:space="preserve"> in West </w:t>
      </w:r>
      <w:proofErr w:type="spellStart"/>
      <w:proofErr w:type="gramStart"/>
      <w:r w:rsidRPr="00796997">
        <w:rPr>
          <w:rFonts w:ascii="Arial" w:hAnsi="Arial" w:cs="Arial"/>
          <w:bCs/>
          <w:sz w:val="20"/>
          <w:szCs w:val="20"/>
          <w:lang w:val="fr-FR"/>
        </w:rPr>
        <w:t>Africa</w:t>
      </w:r>
      <w:proofErr w:type="spellEnd"/>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Twenty </w:t>
      </w:r>
      <w:proofErr w:type="spellStart"/>
      <w:r w:rsidRPr="00796997">
        <w:rPr>
          <w:rFonts w:ascii="Arial" w:hAnsi="Arial" w:cs="Arial"/>
          <w:bCs/>
          <w:sz w:val="20"/>
          <w:szCs w:val="20"/>
          <w:lang w:val="fr-FR"/>
        </w:rPr>
        <w:t>years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measurements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small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experimental</w:t>
      </w:r>
      <w:proofErr w:type="spellEnd"/>
      <w:r w:rsidRPr="00796997">
        <w:rPr>
          <w:rFonts w:ascii="Arial" w:hAnsi="Arial" w:cs="Arial"/>
          <w:bCs/>
          <w:sz w:val="20"/>
          <w:szCs w:val="20"/>
          <w:lang w:val="fr-FR"/>
        </w:rPr>
        <w:t xml:space="preserve"> plots. O.R.S.T.O.M. Paris, No. </w:t>
      </w:r>
      <w:proofErr w:type="gramStart"/>
      <w:r w:rsidRPr="00796997">
        <w:rPr>
          <w:rFonts w:ascii="Arial" w:hAnsi="Arial" w:cs="Arial"/>
          <w:bCs/>
          <w:sz w:val="20"/>
          <w:szCs w:val="20"/>
          <w:lang w:val="fr-FR"/>
        </w:rPr>
        <w:t>78;</w:t>
      </w:r>
      <w:proofErr w:type="gramEnd"/>
      <w:r w:rsidRPr="00796997">
        <w:rPr>
          <w:rFonts w:ascii="Arial" w:hAnsi="Arial" w:cs="Arial"/>
          <w:bCs/>
          <w:sz w:val="20"/>
          <w:szCs w:val="20"/>
          <w:lang w:val="fr-FR"/>
        </w:rPr>
        <w:t xml:space="preserve"> PP. 1-108;</w:t>
      </w:r>
    </w:p>
    <w:p w14:paraId="76CE9F0A" w14:textId="77777777" w:rsidR="00796997" w:rsidRPr="00796997" w:rsidRDefault="00796997" w:rsidP="00796997">
      <w:pPr>
        <w:rPr>
          <w:rFonts w:ascii="Arial" w:hAnsi="Arial" w:cs="Arial"/>
          <w:bCs/>
          <w:sz w:val="20"/>
          <w:szCs w:val="20"/>
          <w:lang w:val="fr-FR"/>
        </w:rPr>
      </w:pPr>
    </w:p>
    <w:p w14:paraId="6FB838B8"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Roose</w:t>
      </w:r>
      <w:proofErr w:type="spellEnd"/>
      <w:r w:rsidRPr="00796997">
        <w:rPr>
          <w:rFonts w:ascii="Arial" w:hAnsi="Arial" w:cs="Arial"/>
          <w:bCs/>
          <w:sz w:val="20"/>
          <w:szCs w:val="20"/>
          <w:lang w:val="fr-FR"/>
        </w:rPr>
        <w:t xml:space="preserve"> E. (1996). </w:t>
      </w:r>
      <w:proofErr w:type="spellStart"/>
      <w:r w:rsidRPr="00796997">
        <w:rPr>
          <w:rFonts w:ascii="Arial" w:hAnsi="Arial" w:cs="Arial"/>
          <w:bCs/>
          <w:sz w:val="20"/>
          <w:szCs w:val="20"/>
          <w:lang w:val="fr-FR"/>
        </w:rPr>
        <w:t>Current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a </w:t>
      </w:r>
      <w:proofErr w:type="spellStart"/>
      <w:r w:rsidRPr="00796997">
        <w:rPr>
          <w:rFonts w:ascii="Arial" w:hAnsi="Arial" w:cs="Arial"/>
          <w:bCs/>
          <w:sz w:val="20"/>
          <w:szCs w:val="20"/>
          <w:lang w:val="fr-FR"/>
        </w:rPr>
        <w:t>gravelly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ferrallitic</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granite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cultivation and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Sudanian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shrub</w:t>
      </w:r>
      <w:proofErr w:type="spellEnd"/>
      <w:r w:rsidRPr="00796997">
        <w:rPr>
          <w:rFonts w:ascii="Arial" w:hAnsi="Arial" w:cs="Arial"/>
          <w:bCs/>
          <w:sz w:val="20"/>
          <w:szCs w:val="20"/>
          <w:lang w:val="fr-FR"/>
        </w:rPr>
        <w:t xml:space="preserve"> savannah in </w:t>
      </w:r>
      <w:proofErr w:type="spellStart"/>
      <w:r w:rsidRPr="00796997">
        <w:rPr>
          <w:rFonts w:ascii="Arial" w:hAnsi="Arial" w:cs="Arial"/>
          <w:bCs/>
          <w:sz w:val="20"/>
          <w:szCs w:val="20"/>
          <w:lang w:val="fr-FR"/>
        </w:rPr>
        <w:t>northern</w:t>
      </w:r>
      <w:proofErr w:type="spellEnd"/>
      <w:r w:rsidRPr="00796997">
        <w:rPr>
          <w:rFonts w:ascii="Arial" w:hAnsi="Arial" w:cs="Arial"/>
          <w:bCs/>
          <w:sz w:val="20"/>
          <w:szCs w:val="20"/>
          <w:lang w:val="fr-FR"/>
        </w:rPr>
        <w:t xml:space="preserve"> Côte </w:t>
      </w:r>
      <w:proofErr w:type="gramStart"/>
      <w:r w:rsidRPr="00796997">
        <w:rPr>
          <w:rFonts w:ascii="Arial" w:hAnsi="Arial" w:cs="Arial"/>
          <w:bCs/>
          <w:sz w:val="20"/>
          <w:szCs w:val="20"/>
          <w:lang w:val="fr-FR"/>
        </w:rPr>
        <w:t>d’Ivoire:</w:t>
      </w:r>
      <w:proofErr w:type="gramEnd"/>
      <w:r w:rsidRPr="00796997">
        <w:rPr>
          <w:rFonts w:ascii="Arial" w:hAnsi="Arial" w:cs="Arial"/>
          <w:bCs/>
          <w:sz w:val="20"/>
          <w:szCs w:val="20"/>
          <w:lang w:val="fr-FR"/>
        </w:rPr>
        <w:t xml:space="preserve"> Korhogo. ORSTROM</w:t>
      </w:r>
    </w:p>
    <w:p w14:paraId="0964CEE0" w14:textId="77777777" w:rsidR="00796997" w:rsidRPr="00796997" w:rsidRDefault="00796997" w:rsidP="00796997">
      <w:pPr>
        <w:rPr>
          <w:rFonts w:ascii="Arial" w:hAnsi="Arial" w:cs="Arial"/>
          <w:bCs/>
          <w:sz w:val="20"/>
          <w:szCs w:val="20"/>
          <w:lang w:val="fr-FR"/>
        </w:rPr>
      </w:pPr>
    </w:p>
    <w:p w14:paraId="7B612DBB"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Roose</w:t>
      </w:r>
      <w:proofErr w:type="spellEnd"/>
      <w:r w:rsidRPr="00796997">
        <w:rPr>
          <w:rFonts w:ascii="Arial" w:hAnsi="Arial" w:cs="Arial"/>
          <w:bCs/>
          <w:sz w:val="20"/>
          <w:szCs w:val="20"/>
          <w:lang w:val="fr-FR"/>
        </w:rPr>
        <w:t xml:space="preserve">, E., (1994.b). Introduction to GCES. FAO </w:t>
      </w:r>
      <w:proofErr w:type="spellStart"/>
      <w:r w:rsidRPr="00796997">
        <w:rPr>
          <w:rFonts w:ascii="Arial" w:hAnsi="Arial" w:cs="Arial"/>
          <w:bCs/>
          <w:sz w:val="20"/>
          <w:szCs w:val="20"/>
          <w:lang w:val="fr-FR"/>
        </w:rPr>
        <w:t>Pedological</w:t>
      </w:r>
      <w:proofErr w:type="spellEnd"/>
      <w:r w:rsidRPr="00796997">
        <w:rPr>
          <w:rFonts w:ascii="Arial" w:hAnsi="Arial" w:cs="Arial"/>
          <w:bCs/>
          <w:sz w:val="20"/>
          <w:szCs w:val="20"/>
          <w:lang w:val="fr-FR"/>
        </w:rPr>
        <w:t xml:space="preserve"> Bulletin, </w:t>
      </w:r>
      <w:proofErr w:type="gramStart"/>
      <w:r w:rsidRPr="00796997">
        <w:rPr>
          <w:rFonts w:ascii="Arial" w:hAnsi="Arial" w:cs="Arial"/>
          <w:bCs/>
          <w:sz w:val="20"/>
          <w:szCs w:val="20"/>
          <w:lang w:val="fr-FR"/>
        </w:rPr>
        <w:t>Rome;</w:t>
      </w:r>
      <w:proofErr w:type="gramEnd"/>
      <w:r w:rsidRPr="00796997">
        <w:rPr>
          <w:rFonts w:ascii="Arial" w:hAnsi="Arial" w:cs="Arial"/>
          <w:bCs/>
          <w:sz w:val="20"/>
          <w:szCs w:val="20"/>
          <w:lang w:val="fr-FR"/>
        </w:rPr>
        <w:t xml:space="preserve"> 70; 420 p.</w:t>
      </w:r>
    </w:p>
    <w:p w14:paraId="5A244E47" w14:textId="77777777" w:rsidR="00796997" w:rsidRPr="00796997" w:rsidRDefault="00796997" w:rsidP="00796997">
      <w:pPr>
        <w:rPr>
          <w:rFonts w:ascii="Arial" w:hAnsi="Arial" w:cs="Arial"/>
          <w:bCs/>
          <w:sz w:val="20"/>
          <w:szCs w:val="20"/>
          <w:lang w:val="fr-FR"/>
        </w:rPr>
      </w:pPr>
    </w:p>
    <w:p w14:paraId="3DDBD0A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Roy B. (1985). </w:t>
      </w:r>
      <w:proofErr w:type="spellStart"/>
      <w:r w:rsidRPr="00796997">
        <w:rPr>
          <w:rFonts w:ascii="Arial" w:hAnsi="Arial" w:cs="Arial"/>
          <w:bCs/>
          <w:sz w:val="20"/>
          <w:szCs w:val="20"/>
          <w:lang w:val="fr-FR"/>
        </w:rPr>
        <w:t>Multicriteria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decision-making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methodology</w:t>
      </w:r>
      <w:proofErr w:type="spellEnd"/>
      <w:r w:rsidRPr="00796997">
        <w:rPr>
          <w:rFonts w:ascii="Arial" w:hAnsi="Arial" w:cs="Arial"/>
          <w:bCs/>
          <w:sz w:val="20"/>
          <w:szCs w:val="20"/>
          <w:lang w:val="fr-FR"/>
        </w:rPr>
        <w:t>. Paris, Economica, XXII, 423 p.</w:t>
      </w:r>
    </w:p>
    <w:p w14:paraId="34DFC4B3" w14:textId="77777777" w:rsidR="00796997" w:rsidRPr="00796997" w:rsidRDefault="00796997" w:rsidP="00796997">
      <w:pPr>
        <w:rPr>
          <w:rFonts w:ascii="Arial" w:hAnsi="Arial" w:cs="Arial"/>
          <w:bCs/>
          <w:sz w:val="20"/>
          <w:szCs w:val="20"/>
          <w:lang w:val="fr-FR"/>
        </w:rPr>
      </w:pPr>
    </w:p>
    <w:p w14:paraId="0789C572"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Ryan J. (1982). - A perspective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conservation in Lebanon. Publication of the American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Beirut, n° 69, p. 15-38.</w:t>
      </w:r>
    </w:p>
    <w:p w14:paraId="4B6865A7" w14:textId="77777777" w:rsidR="00796997" w:rsidRPr="00796997" w:rsidRDefault="00796997" w:rsidP="00796997">
      <w:pPr>
        <w:rPr>
          <w:rFonts w:ascii="Arial" w:hAnsi="Arial" w:cs="Arial"/>
          <w:bCs/>
          <w:sz w:val="20"/>
          <w:szCs w:val="20"/>
          <w:lang w:val="fr-FR"/>
        </w:rPr>
      </w:pPr>
    </w:p>
    <w:p w14:paraId="7F109D31"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Saaty</w:t>
      </w:r>
      <w:proofErr w:type="spellEnd"/>
      <w:r w:rsidRPr="00796997">
        <w:rPr>
          <w:rFonts w:ascii="Arial" w:hAnsi="Arial" w:cs="Arial"/>
          <w:bCs/>
          <w:sz w:val="20"/>
          <w:szCs w:val="20"/>
          <w:lang w:val="fr-FR"/>
        </w:rPr>
        <w:t xml:space="preserve">, T. L. (1980). The </w:t>
      </w:r>
      <w:proofErr w:type="spellStart"/>
      <w:r w:rsidRPr="00796997">
        <w:rPr>
          <w:rFonts w:ascii="Arial" w:hAnsi="Arial" w:cs="Arial"/>
          <w:bCs/>
          <w:sz w:val="20"/>
          <w:szCs w:val="20"/>
          <w:lang w:val="fr-FR"/>
        </w:rPr>
        <w:t>Analytic</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Hierarchy</w:t>
      </w:r>
      <w:proofErr w:type="spellEnd"/>
      <w:r w:rsidRPr="00796997">
        <w:rPr>
          <w:rFonts w:ascii="Arial" w:hAnsi="Arial" w:cs="Arial"/>
          <w:bCs/>
          <w:sz w:val="20"/>
          <w:szCs w:val="20"/>
          <w:lang w:val="fr-FR"/>
        </w:rPr>
        <w:t xml:space="preserve"> </w:t>
      </w:r>
      <w:proofErr w:type="gramStart"/>
      <w:r w:rsidRPr="00796997">
        <w:rPr>
          <w:rFonts w:ascii="Arial" w:hAnsi="Arial" w:cs="Arial"/>
          <w:bCs/>
          <w:sz w:val="20"/>
          <w:szCs w:val="20"/>
          <w:lang w:val="fr-FR"/>
        </w:rPr>
        <w:t>Process:</w:t>
      </w:r>
      <w:proofErr w:type="gramEnd"/>
      <w:r w:rsidRPr="00796997">
        <w:rPr>
          <w:rFonts w:ascii="Arial" w:hAnsi="Arial" w:cs="Arial"/>
          <w:bCs/>
          <w:sz w:val="20"/>
          <w:szCs w:val="20"/>
          <w:lang w:val="fr-FR"/>
        </w:rPr>
        <w:t xml:space="preserve"> Planning, </w:t>
      </w:r>
      <w:proofErr w:type="spellStart"/>
      <w:r w:rsidRPr="00796997">
        <w:rPr>
          <w:rFonts w:ascii="Arial" w:hAnsi="Arial" w:cs="Arial"/>
          <w:bCs/>
          <w:sz w:val="20"/>
          <w:szCs w:val="20"/>
          <w:lang w:val="fr-FR"/>
        </w:rPr>
        <w:t>Priority</w:t>
      </w:r>
      <w:proofErr w:type="spellEnd"/>
      <w:r w:rsidRPr="00796997">
        <w:rPr>
          <w:rFonts w:ascii="Arial" w:hAnsi="Arial" w:cs="Arial"/>
          <w:bCs/>
          <w:sz w:val="20"/>
          <w:szCs w:val="20"/>
          <w:lang w:val="fr-FR"/>
        </w:rPr>
        <w:t xml:space="preserve"> setting, Resource allocation, McGraw-Hill, New York, 19 p.</w:t>
      </w:r>
    </w:p>
    <w:p w14:paraId="3B6B65B9" w14:textId="77777777" w:rsidR="00796997" w:rsidRPr="00796997" w:rsidRDefault="00796997" w:rsidP="00796997">
      <w:pPr>
        <w:rPr>
          <w:rFonts w:ascii="Arial" w:hAnsi="Arial" w:cs="Arial"/>
          <w:bCs/>
          <w:sz w:val="20"/>
          <w:szCs w:val="20"/>
          <w:lang w:val="fr-FR"/>
        </w:rPr>
      </w:pPr>
    </w:p>
    <w:p w14:paraId="222A4D0A"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Saaty</w:t>
      </w:r>
      <w:proofErr w:type="spellEnd"/>
      <w:r w:rsidRPr="00796997">
        <w:rPr>
          <w:rFonts w:ascii="Arial" w:hAnsi="Arial" w:cs="Arial"/>
          <w:bCs/>
          <w:sz w:val="20"/>
          <w:szCs w:val="20"/>
          <w:lang w:val="fr-FR"/>
        </w:rPr>
        <w:t xml:space="preserve"> T. L. (1977). A </w:t>
      </w:r>
      <w:proofErr w:type="spellStart"/>
      <w:r w:rsidRPr="00796997">
        <w:rPr>
          <w:rFonts w:ascii="Arial" w:hAnsi="Arial" w:cs="Arial"/>
          <w:bCs/>
          <w:sz w:val="20"/>
          <w:szCs w:val="20"/>
          <w:lang w:val="fr-FR"/>
        </w:rPr>
        <w:t>scaling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w:t>
      </w:r>
      <w:proofErr w:type="spellEnd"/>
      <w:r w:rsidRPr="00796997">
        <w:rPr>
          <w:rFonts w:ascii="Arial" w:hAnsi="Arial" w:cs="Arial"/>
          <w:bCs/>
          <w:sz w:val="20"/>
          <w:szCs w:val="20"/>
          <w:lang w:val="fr-FR"/>
        </w:rPr>
        <w:t xml:space="preserve"> for </w:t>
      </w:r>
      <w:proofErr w:type="spellStart"/>
      <w:r w:rsidRPr="00796997">
        <w:rPr>
          <w:rFonts w:ascii="Arial" w:hAnsi="Arial" w:cs="Arial"/>
          <w:bCs/>
          <w:sz w:val="20"/>
          <w:szCs w:val="20"/>
          <w:lang w:val="fr-FR"/>
        </w:rPr>
        <w:t>priorities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hierarchical</w:t>
      </w:r>
      <w:proofErr w:type="spellEnd"/>
      <w:r w:rsidRPr="00796997">
        <w:rPr>
          <w:rFonts w:ascii="Arial" w:hAnsi="Arial" w:cs="Arial"/>
          <w:bCs/>
          <w:sz w:val="20"/>
          <w:szCs w:val="20"/>
          <w:lang w:val="fr-FR"/>
        </w:rPr>
        <w:t xml:space="preserve"> structures. </w:t>
      </w:r>
      <w:proofErr w:type="spellStart"/>
      <w:proofErr w:type="gramStart"/>
      <w:r w:rsidRPr="00796997">
        <w:rPr>
          <w:rFonts w:ascii="Arial" w:hAnsi="Arial" w:cs="Arial"/>
          <w:bCs/>
          <w:sz w:val="20"/>
          <w:szCs w:val="20"/>
          <w:lang w:val="fr-FR"/>
        </w:rPr>
        <w:t>J.Math</w:t>
      </w:r>
      <w:proofErr w:type="spellEnd"/>
      <w:proofErr w:type="gramEnd"/>
      <w:r w:rsidRPr="00796997">
        <w:rPr>
          <w:rFonts w:ascii="Arial" w:hAnsi="Arial" w:cs="Arial"/>
          <w:bCs/>
          <w:sz w:val="20"/>
          <w:szCs w:val="20"/>
          <w:lang w:val="fr-FR"/>
        </w:rPr>
        <w:t>. Psychology, Vol 15, Pp 234-281.</w:t>
      </w:r>
    </w:p>
    <w:p w14:paraId="4BDA4283"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Vezena</w:t>
      </w:r>
      <w:proofErr w:type="spellEnd"/>
      <w:r w:rsidRPr="00796997">
        <w:rPr>
          <w:rFonts w:ascii="Arial" w:hAnsi="Arial" w:cs="Arial"/>
          <w:bCs/>
          <w:sz w:val="20"/>
          <w:szCs w:val="20"/>
          <w:lang w:val="fr-FR"/>
        </w:rPr>
        <w:t xml:space="preserve">, K., &amp; Bonn, F. (2006). Modeling and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spatio-temporal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society relations –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diffuse pollution in agricultural </w:t>
      </w:r>
      <w:proofErr w:type="spellStart"/>
      <w:r w:rsidRPr="00796997">
        <w:rPr>
          <w:rFonts w:ascii="Arial" w:hAnsi="Arial" w:cs="Arial"/>
          <w:bCs/>
          <w:sz w:val="20"/>
          <w:szCs w:val="20"/>
          <w:lang w:val="fr-FR"/>
        </w:rPr>
        <w:t>environments</w:t>
      </w:r>
      <w:proofErr w:type="spellEnd"/>
      <w:r w:rsidRPr="00796997">
        <w:rPr>
          <w:rFonts w:ascii="Arial" w:hAnsi="Arial" w:cs="Arial"/>
          <w:bCs/>
          <w:sz w:val="20"/>
          <w:szCs w:val="20"/>
          <w:lang w:val="fr-FR"/>
        </w:rPr>
        <w:t xml:space="preserve"> – case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in Vietnam and </w:t>
      </w:r>
      <w:proofErr w:type="spellStart"/>
      <w:proofErr w:type="gramStart"/>
      <w:r w:rsidRPr="00796997">
        <w:rPr>
          <w:rFonts w:ascii="Arial" w:hAnsi="Arial" w:cs="Arial"/>
          <w:bCs/>
          <w:sz w:val="20"/>
          <w:szCs w:val="20"/>
          <w:lang w:val="fr-FR"/>
        </w:rPr>
        <w:t>Quebec</w:t>
      </w:r>
      <w:proofErr w:type="spellEnd"/>
      <w:r w:rsidRPr="00796997">
        <w:rPr>
          <w:rFonts w:ascii="Arial" w:hAnsi="Arial" w:cs="Arial"/>
          <w:bCs/>
          <w:sz w:val="20"/>
          <w:szCs w:val="20"/>
          <w:lang w:val="fr-FR"/>
        </w:rPr>
        <w:t>;</w:t>
      </w:r>
      <w:proofErr w:type="gramEnd"/>
      <w:r w:rsidRPr="00796997">
        <w:rPr>
          <w:rFonts w:ascii="Arial" w:hAnsi="Arial" w:cs="Arial"/>
          <w:bCs/>
          <w:sz w:val="20"/>
          <w:szCs w:val="20"/>
          <w:lang w:val="fr-FR"/>
        </w:rPr>
        <w:t xml:space="preserve"> Nature-Society interaction,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models</w:t>
      </w:r>
      <w:proofErr w:type="spellEnd"/>
      <w:r w:rsidRPr="00796997">
        <w:rPr>
          <w:rFonts w:ascii="Arial" w:hAnsi="Arial" w:cs="Arial"/>
          <w:bCs/>
          <w:sz w:val="20"/>
          <w:szCs w:val="20"/>
          <w:lang w:val="fr-FR"/>
        </w:rPr>
        <w:t>. UMR6554 LETG, La Baule, 6p.</w:t>
      </w:r>
    </w:p>
    <w:p w14:paraId="0F36792E" w14:textId="77777777" w:rsidR="00796997" w:rsidRPr="00796997" w:rsidRDefault="00796997" w:rsidP="00796997">
      <w:pPr>
        <w:rPr>
          <w:rFonts w:ascii="Arial" w:hAnsi="Arial" w:cs="Arial"/>
          <w:bCs/>
          <w:sz w:val="20"/>
          <w:szCs w:val="20"/>
          <w:lang w:val="fr-FR"/>
        </w:rPr>
      </w:pPr>
    </w:p>
    <w:p w14:paraId="0B65BFCA" w14:textId="37D3882B" w:rsidR="00ED7629" w:rsidRPr="00ED7629" w:rsidRDefault="00796997" w:rsidP="00796997">
      <w:pPr>
        <w:rPr>
          <w:rFonts w:ascii="Times New Roman" w:hAnsi="Times New Roman" w:cs="Times New Roman"/>
          <w:sz w:val="24"/>
          <w:szCs w:val="24"/>
          <w:lang w:val="en-US"/>
        </w:rPr>
      </w:pPr>
      <w:proofErr w:type="spellStart"/>
      <w:r w:rsidRPr="00796997">
        <w:rPr>
          <w:rFonts w:ascii="Arial" w:hAnsi="Arial" w:cs="Arial"/>
          <w:bCs/>
          <w:sz w:val="20"/>
          <w:szCs w:val="20"/>
          <w:lang w:val="fr-FR"/>
        </w:rPr>
        <w:t>Wischmeïer</w:t>
      </w:r>
      <w:proofErr w:type="spellEnd"/>
      <w:r w:rsidRPr="00796997">
        <w:rPr>
          <w:rFonts w:ascii="Arial" w:hAnsi="Arial" w:cs="Arial"/>
          <w:bCs/>
          <w:sz w:val="20"/>
          <w:szCs w:val="20"/>
          <w:lang w:val="fr-FR"/>
        </w:rPr>
        <w:t xml:space="preserve">, W. H., &amp; Smith D. D. (1978). </w:t>
      </w:r>
      <w:proofErr w:type="spellStart"/>
      <w:r w:rsidRPr="00796997">
        <w:rPr>
          <w:rFonts w:ascii="Arial" w:hAnsi="Arial" w:cs="Arial"/>
          <w:bCs/>
          <w:sz w:val="20"/>
          <w:szCs w:val="20"/>
          <w:lang w:val="fr-FR"/>
        </w:rPr>
        <w:t>Predicting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Rainfall</w:t>
      </w:r>
      <w:proofErr w:type="spellEnd"/>
      <w:r w:rsidRPr="00796997">
        <w:rPr>
          <w:rFonts w:ascii="Arial" w:hAnsi="Arial" w:cs="Arial"/>
          <w:bCs/>
          <w:sz w:val="20"/>
          <w:szCs w:val="20"/>
          <w:lang w:val="fr-FR"/>
        </w:rPr>
        <w:t xml:space="preserve"> Erosion </w:t>
      </w:r>
      <w:proofErr w:type="spellStart"/>
      <w:r w:rsidRPr="00796997">
        <w:rPr>
          <w:rFonts w:ascii="Arial" w:hAnsi="Arial" w:cs="Arial"/>
          <w:bCs/>
          <w:sz w:val="20"/>
          <w:szCs w:val="20"/>
          <w:lang w:val="fr-FR"/>
        </w:rPr>
        <w:t>losses</w:t>
      </w:r>
      <w:proofErr w:type="spellEnd"/>
      <w:r w:rsidRPr="00796997">
        <w:rPr>
          <w:rFonts w:ascii="Arial" w:hAnsi="Arial" w:cs="Arial"/>
          <w:bCs/>
          <w:sz w:val="20"/>
          <w:szCs w:val="20"/>
          <w:lang w:val="fr-FR"/>
        </w:rPr>
        <w:t xml:space="preserve">, Agriculture </w:t>
      </w:r>
      <w:proofErr w:type="spellStart"/>
      <w:r w:rsidRPr="00796997">
        <w:rPr>
          <w:rFonts w:ascii="Arial" w:hAnsi="Arial" w:cs="Arial"/>
          <w:bCs/>
          <w:sz w:val="20"/>
          <w:szCs w:val="20"/>
          <w:lang w:val="fr-FR"/>
        </w:rPr>
        <w:t>Handbook</w:t>
      </w:r>
      <w:proofErr w:type="spellEnd"/>
      <w:r w:rsidRPr="00796997">
        <w:rPr>
          <w:rFonts w:ascii="Arial" w:hAnsi="Arial" w:cs="Arial"/>
          <w:bCs/>
          <w:sz w:val="20"/>
          <w:szCs w:val="20"/>
          <w:lang w:val="fr-FR"/>
        </w:rPr>
        <w:t xml:space="preserve"> no. 57, US </w:t>
      </w:r>
      <w:proofErr w:type="spellStart"/>
      <w:r w:rsidRPr="00796997">
        <w:rPr>
          <w:rFonts w:ascii="Arial" w:hAnsi="Arial" w:cs="Arial"/>
          <w:bCs/>
          <w:sz w:val="20"/>
          <w:szCs w:val="20"/>
          <w:lang w:val="fr-FR"/>
        </w:rPr>
        <w:t>Department</w:t>
      </w:r>
      <w:proofErr w:type="spellEnd"/>
      <w:r w:rsidRPr="00796997">
        <w:rPr>
          <w:rFonts w:ascii="Arial" w:hAnsi="Arial" w:cs="Arial"/>
          <w:bCs/>
          <w:sz w:val="20"/>
          <w:szCs w:val="20"/>
          <w:lang w:val="fr-FR"/>
        </w:rPr>
        <w:t xml:space="preserve"> of Agriculture. Washington DC. USA., 58p</w:t>
      </w:r>
    </w:p>
    <w:p w14:paraId="597B60A7" w14:textId="77777777" w:rsidR="00ED7629" w:rsidRDefault="00ED7629" w:rsidP="00ED7629">
      <w:pPr>
        <w:rPr>
          <w:rFonts w:ascii="Times New Roman" w:hAnsi="Times New Roman" w:cs="Times New Roman"/>
          <w:sz w:val="24"/>
          <w:szCs w:val="24"/>
          <w:lang w:val="en-US"/>
        </w:rPr>
      </w:pPr>
    </w:p>
    <w:p w14:paraId="6D37D050" w14:textId="77777777" w:rsidR="007D787A" w:rsidRPr="00ED7629" w:rsidRDefault="007D787A" w:rsidP="00ED7629">
      <w:pPr>
        <w:rPr>
          <w:rFonts w:ascii="Times New Roman" w:hAnsi="Times New Roman" w:cs="Times New Roman"/>
          <w:sz w:val="24"/>
          <w:szCs w:val="24"/>
          <w:lang w:val="en-US"/>
        </w:rPr>
      </w:pPr>
    </w:p>
    <w:sectPr w:rsidR="007D787A" w:rsidRPr="00ED7629" w:rsidSect="0093698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EF835" w14:textId="77777777" w:rsidR="00CC3819" w:rsidRDefault="00CC3819" w:rsidP="0045574E">
      <w:pPr>
        <w:spacing w:after="0" w:line="240" w:lineRule="auto"/>
      </w:pPr>
      <w:r>
        <w:separator/>
      </w:r>
    </w:p>
  </w:endnote>
  <w:endnote w:type="continuationSeparator" w:id="0">
    <w:p w14:paraId="575D3666" w14:textId="77777777" w:rsidR="00CC3819" w:rsidRDefault="00CC3819" w:rsidP="0045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DB66" w14:textId="77777777" w:rsidR="00C805DF" w:rsidRDefault="00C80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E39D6" w14:textId="77777777" w:rsidR="00C805DF" w:rsidRDefault="00C80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5386" w14:textId="77777777" w:rsidR="00C805DF" w:rsidRDefault="00C80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B53B2" w14:textId="77777777" w:rsidR="00CC3819" w:rsidRDefault="00CC3819" w:rsidP="0045574E">
      <w:pPr>
        <w:spacing w:after="0" w:line="240" w:lineRule="auto"/>
      </w:pPr>
      <w:r>
        <w:separator/>
      </w:r>
    </w:p>
  </w:footnote>
  <w:footnote w:type="continuationSeparator" w:id="0">
    <w:p w14:paraId="3C55B606" w14:textId="77777777" w:rsidR="00CC3819" w:rsidRDefault="00CC3819" w:rsidP="0045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8F64" w14:textId="33275FB0" w:rsidR="00C805DF" w:rsidRDefault="00C805DF">
    <w:pPr>
      <w:pStyle w:val="Header"/>
    </w:pPr>
    <w:r>
      <w:rPr>
        <w:noProof/>
      </w:rPr>
      <w:pict w14:anchorId="527D7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337BD" w14:textId="1BAAC531" w:rsidR="00C805DF" w:rsidRDefault="00C805DF">
    <w:pPr>
      <w:pStyle w:val="Header"/>
    </w:pPr>
    <w:r>
      <w:rPr>
        <w:noProof/>
      </w:rPr>
      <w:pict w14:anchorId="3F9D9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46917" w14:textId="1402CC53" w:rsidR="00C805DF" w:rsidRDefault="00C805DF">
    <w:pPr>
      <w:pStyle w:val="Header"/>
    </w:pPr>
    <w:r>
      <w:rPr>
        <w:noProof/>
      </w:rPr>
      <w:pict w14:anchorId="5856C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4426CD2"/>
    <w:lvl w:ilvl="0" w:tplc="64A21D68">
      <w:start w:val="1"/>
      <w:numFmt w:val="lowerLetter"/>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0000002"/>
    <w:multiLevelType w:val="hybridMultilevel"/>
    <w:tmpl w:val="B614CF7C"/>
    <w:lvl w:ilvl="0" w:tplc="3FF2A980">
      <w:start w:val="1"/>
      <w:numFmt w:val="upperRoman"/>
      <w:lvlText w:val="%1."/>
      <w:lvlJc w:val="left"/>
      <w:pPr>
        <w:ind w:left="1440" w:hanging="360"/>
      </w:pPr>
      <w:rPr>
        <w:rFonts w:hint="default"/>
      </w:rPr>
    </w:lvl>
    <w:lvl w:ilvl="1" w:tplc="D2DE2EF6" w:tentative="1">
      <w:start w:val="1"/>
      <w:numFmt w:val="lowerLetter"/>
      <w:lvlText w:val="%2."/>
      <w:lvlJc w:val="left"/>
      <w:pPr>
        <w:ind w:left="2160" w:hanging="360"/>
      </w:pPr>
    </w:lvl>
    <w:lvl w:ilvl="2" w:tplc="F36E59EA" w:tentative="1">
      <w:start w:val="1"/>
      <w:numFmt w:val="lowerRoman"/>
      <w:lvlText w:val="%3."/>
      <w:lvlJc w:val="right"/>
      <w:pPr>
        <w:ind w:left="2880" w:hanging="180"/>
      </w:pPr>
    </w:lvl>
    <w:lvl w:ilvl="3" w:tplc="FB1875AE" w:tentative="1">
      <w:start w:val="1"/>
      <w:numFmt w:val="decimal"/>
      <w:lvlText w:val="%4."/>
      <w:lvlJc w:val="left"/>
      <w:pPr>
        <w:ind w:left="3600" w:hanging="360"/>
      </w:pPr>
    </w:lvl>
    <w:lvl w:ilvl="4" w:tplc="1836539C" w:tentative="1">
      <w:start w:val="1"/>
      <w:numFmt w:val="lowerLetter"/>
      <w:lvlText w:val="%5."/>
      <w:lvlJc w:val="left"/>
      <w:pPr>
        <w:ind w:left="4320" w:hanging="360"/>
      </w:pPr>
    </w:lvl>
    <w:lvl w:ilvl="5" w:tplc="E128794E" w:tentative="1">
      <w:start w:val="1"/>
      <w:numFmt w:val="lowerRoman"/>
      <w:lvlText w:val="%6."/>
      <w:lvlJc w:val="right"/>
      <w:pPr>
        <w:ind w:left="5040" w:hanging="180"/>
      </w:pPr>
    </w:lvl>
    <w:lvl w:ilvl="6" w:tplc="172083E2" w:tentative="1">
      <w:start w:val="1"/>
      <w:numFmt w:val="decimal"/>
      <w:lvlText w:val="%7."/>
      <w:lvlJc w:val="left"/>
      <w:pPr>
        <w:ind w:left="5760" w:hanging="360"/>
      </w:pPr>
    </w:lvl>
    <w:lvl w:ilvl="7" w:tplc="01B85436" w:tentative="1">
      <w:start w:val="1"/>
      <w:numFmt w:val="lowerLetter"/>
      <w:lvlText w:val="%8."/>
      <w:lvlJc w:val="left"/>
      <w:pPr>
        <w:ind w:left="6480" w:hanging="360"/>
      </w:pPr>
    </w:lvl>
    <w:lvl w:ilvl="8" w:tplc="0394A2E8" w:tentative="1">
      <w:start w:val="1"/>
      <w:numFmt w:val="lowerRoman"/>
      <w:lvlText w:val="%9."/>
      <w:lvlJc w:val="right"/>
      <w:pPr>
        <w:ind w:left="7200" w:hanging="180"/>
      </w:pPr>
    </w:lvl>
  </w:abstractNum>
  <w:abstractNum w:abstractNumId="2" w15:restartNumberingAfterBreak="0">
    <w:nsid w:val="00000003"/>
    <w:multiLevelType w:val="hybridMultilevel"/>
    <w:tmpl w:val="B614CF7C"/>
    <w:lvl w:ilvl="0" w:tplc="D3B09166">
      <w:start w:val="1"/>
      <w:numFmt w:val="upperRoman"/>
      <w:lvlText w:val="%1."/>
      <w:lvlJc w:val="left"/>
      <w:pPr>
        <w:ind w:left="1440" w:hanging="360"/>
      </w:pPr>
      <w:rPr>
        <w:rFonts w:hint="default"/>
      </w:rPr>
    </w:lvl>
    <w:lvl w:ilvl="1" w:tplc="721AEE68" w:tentative="1">
      <w:start w:val="1"/>
      <w:numFmt w:val="lowerLetter"/>
      <w:lvlText w:val="%2."/>
      <w:lvlJc w:val="left"/>
      <w:pPr>
        <w:ind w:left="2160" w:hanging="360"/>
      </w:pPr>
    </w:lvl>
    <w:lvl w:ilvl="2" w:tplc="9B7A004E" w:tentative="1">
      <w:start w:val="1"/>
      <w:numFmt w:val="lowerRoman"/>
      <w:lvlText w:val="%3."/>
      <w:lvlJc w:val="right"/>
      <w:pPr>
        <w:ind w:left="2880" w:hanging="180"/>
      </w:pPr>
    </w:lvl>
    <w:lvl w:ilvl="3" w:tplc="F9EEDD18" w:tentative="1">
      <w:start w:val="1"/>
      <w:numFmt w:val="decimal"/>
      <w:lvlText w:val="%4."/>
      <w:lvlJc w:val="left"/>
      <w:pPr>
        <w:ind w:left="3600" w:hanging="360"/>
      </w:pPr>
    </w:lvl>
    <w:lvl w:ilvl="4" w:tplc="A442E344" w:tentative="1">
      <w:start w:val="1"/>
      <w:numFmt w:val="lowerLetter"/>
      <w:lvlText w:val="%5."/>
      <w:lvlJc w:val="left"/>
      <w:pPr>
        <w:ind w:left="4320" w:hanging="360"/>
      </w:pPr>
    </w:lvl>
    <w:lvl w:ilvl="5" w:tplc="37EE15D0" w:tentative="1">
      <w:start w:val="1"/>
      <w:numFmt w:val="lowerRoman"/>
      <w:lvlText w:val="%6."/>
      <w:lvlJc w:val="right"/>
      <w:pPr>
        <w:ind w:left="5040" w:hanging="180"/>
      </w:pPr>
    </w:lvl>
    <w:lvl w:ilvl="6" w:tplc="305827B4" w:tentative="1">
      <w:start w:val="1"/>
      <w:numFmt w:val="decimal"/>
      <w:lvlText w:val="%7."/>
      <w:lvlJc w:val="left"/>
      <w:pPr>
        <w:ind w:left="5760" w:hanging="360"/>
      </w:pPr>
    </w:lvl>
    <w:lvl w:ilvl="7" w:tplc="A7BA1CC2" w:tentative="1">
      <w:start w:val="1"/>
      <w:numFmt w:val="lowerLetter"/>
      <w:lvlText w:val="%8."/>
      <w:lvlJc w:val="left"/>
      <w:pPr>
        <w:ind w:left="6480" w:hanging="360"/>
      </w:pPr>
    </w:lvl>
    <w:lvl w:ilvl="8" w:tplc="85F6AAA8" w:tentative="1">
      <w:start w:val="1"/>
      <w:numFmt w:val="lowerRoman"/>
      <w:lvlText w:val="%9."/>
      <w:lvlJc w:val="right"/>
      <w:pPr>
        <w:ind w:left="7200" w:hanging="180"/>
      </w:pPr>
    </w:lvl>
  </w:abstractNum>
  <w:abstractNum w:abstractNumId="3" w15:restartNumberingAfterBreak="0">
    <w:nsid w:val="00000004"/>
    <w:multiLevelType w:val="hybridMultilevel"/>
    <w:tmpl w:val="6E08AC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7974FB9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0000006"/>
    <w:multiLevelType w:val="hybridMultilevel"/>
    <w:tmpl w:val="9F784342"/>
    <w:lvl w:ilvl="0" w:tplc="CBF2B4EC">
      <w:start w:val="1"/>
      <w:numFmt w:val="lowerLetter"/>
      <w:lvlText w:val="%1-"/>
      <w:lvlJc w:val="right"/>
      <w:pPr>
        <w:ind w:left="1440" w:hanging="360"/>
      </w:pPr>
      <w:rPr>
        <w:rFonts w:hint="default"/>
      </w:rPr>
    </w:lvl>
    <w:lvl w:ilvl="1" w:tplc="48DC864E" w:tentative="1">
      <w:start w:val="1"/>
      <w:numFmt w:val="lowerLetter"/>
      <w:lvlText w:val="%2."/>
      <w:lvlJc w:val="left"/>
      <w:pPr>
        <w:ind w:left="2160" w:hanging="360"/>
      </w:pPr>
    </w:lvl>
    <w:lvl w:ilvl="2" w:tplc="05EC7A9C" w:tentative="1">
      <w:start w:val="1"/>
      <w:numFmt w:val="lowerRoman"/>
      <w:lvlText w:val="%3."/>
      <w:lvlJc w:val="right"/>
      <w:pPr>
        <w:ind w:left="2880" w:hanging="180"/>
      </w:pPr>
    </w:lvl>
    <w:lvl w:ilvl="3" w:tplc="4DA88BA8" w:tentative="1">
      <w:start w:val="1"/>
      <w:numFmt w:val="decimal"/>
      <w:lvlText w:val="%4."/>
      <w:lvlJc w:val="left"/>
      <w:pPr>
        <w:ind w:left="3600" w:hanging="360"/>
      </w:pPr>
    </w:lvl>
    <w:lvl w:ilvl="4" w:tplc="10A266D4" w:tentative="1">
      <w:start w:val="1"/>
      <w:numFmt w:val="lowerLetter"/>
      <w:lvlText w:val="%5."/>
      <w:lvlJc w:val="left"/>
      <w:pPr>
        <w:ind w:left="4320" w:hanging="360"/>
      </w:pPr>
    </w:lvl>
    <w:lvl w:ilvl="5" w:tplc="31E6C372" w:tentative="1">
      <w:start w:val="1"/>
      <w:numFmt w:val="lowerRoman"/>
      <w:lvlText w:val="%6."/>
      <w:lvlJc w:val="right"/>
      <w:pPr>
        <w:ind w:left="5040" w:hanging="180"/>
      </w:pPr>
    </w:lvl>
    <w:lvl w:ilvl="6" w:tplc="A176BADC" w:tentative="1">
      <w:start w:val="1"/>
      <w:numFmt w:val="decimal"/>
      <w:lvlText w:val="%7."/>
      <w:lvlJc w:val="left"/>
      <w:pPr>
        <w:ind w:left="5760" w:hanging="360"/>
      </w:pPr>
    </w:lvl>
    <w:lvl w:ilvl="7" w:tplc="0FD4A344" w:tentative="1">
      <w:start w:val="1"/>
      <w:numFmt w:val="lowerLetter"/>
      <w:lvlText w:val="%8."/>
      <w:lvlJc w:val="left"/>
      <w:pPr>
        <w:ind w:left="6480" w:hanging="360"/>
      </w:pPr>
    </w:lvl>
    <w:lvl w:ilvl="8" w:tplc="FDB23F92" w:tentative="1">
      <w:start w:val="1"/>
      <w:numFmt w:val="lowerRoman"/>
      <w:lvlText w:val="%9."/>
      <w:lvlJc w:val="right"/>
      <w:pPr>
        <w:ind w:left="7200" w:hanging="180"/>
      </w:pPr>
    </w:lvl>
  </w:abstractNum>
  <w:abstractNum w:abstractNumId="6" w15:restartNumberingAfterBreak="0">
    <w:nsid w:val="00000007"/>
    <w:multiLevelType w:val="hybridMultilevel"/>
    <w:tmpl w:val="8FF07478"/>
    <w:lvl w:ilvl="0" w:tplc="6172DE0E">
      <w:start w:val="1"/>
      <w:numFmt w:val="upperRoman"/>
      <w:lvlText w:val="%1."/>
      <w:lvlJc w:val="left"/>
      <w:pPr>
        <w:ind w:left="720" w:hanging="360"/>
      </w:pPr>
      <w:rPr>
        <w:rFonts w:hint="default"/>
      </w:rPr>
    </w:lvl>
    <w:lvl w:ilvl="1" w:tplc="7C288F90" w:tentative="1">
      <w:start w:val="1"/>
      <w:numFmt w:val="lowerLetter"/>
      <w:lvlText w:val="%2."/>
      <w:lvlJc w:val="left"/>
      <w:pPr>
        <w:ind w:left="1440" w:hanging="360"/>
      </w:pPr>
    </w:lvl>
    <w:lvl w:ilvl="2" w:tplc="0D64F1CC" w:tentative="1">
      <w:start w:val="1"/>
      <w:numFmt w:val="lowerRoman"/>
      <w:lvlText w:val="%3."/>
      <w:lvlJc w:val="right"/>
      <w:pPr>
        <w:ind w:left="2160" w:hanging="180"/>
      </w:pPr>
    </w:lvl>
    <w:lvl w:ilvl="3" w:tplc="A81A61D6" w:tentative="1">
      <w:start w:val="1"/>
      <w:numFmt w:val="decimal"/>
      <w:lvlText w:val="%4."/>
      <w:lvlJc w:val="left"/>
      <w:pPr>
        <w:ind w:left="2880" w:hanging="360"/>
      </w:pPr>
    </w:lvl>
    <w:lvl w:ilvl="4" w:tplc="C0645ECC" w:tentative="1">
      <w:start w:val="1"/>
      <w:numFmt w:val="lowerLetter"/>
      <w:lvlText w:val="%5."/>
      <w:lvlJc w:val="left"/>
      <w:pPr>
        <w:ind w:left="3600" w:hanging="360"/>
      </w:pPr>
    </w:lvl>
    <w:lvl w:ilvl="5" w:tplc="28CEB12A" w:tentative="1">
      <w:start w:val="1"/>
      <w:numFmt w:val="lowerRoman"/>
      <w:lvlText w:val="%6."/>
      <w:lvlJc w:val="right"/>
      <w:pPr>
        <w:ind w:left="4320" w:hanging="180"/>
      </w:pPr>
    </w:lvl>
    <w:lvl w:ilvl="6" w:tplc="204AF9DC" w:tentative="1">
      <w:start w:val="1"/>
      <w:numFmt w:val="decimal"/>
      <w:lvlText w:val="%7."/>
      <w:lvlJc w:val="left"/>
      <w:pPr>
        <w:ind w:left="5040" w:hanging="360"/>
      </w:pPr>
    </w:lvl>
    <w:lvl w:ilvl="7" w:tplc="11229DA2" w:tentative="1">
      <w:start w:val="1"/>
      <w:numFmt w:val="lowerLetter"/>
      <w:lvlText w:val="%8."/>
      <w:lvlJc w:val="left"/>
      <w:pPr>
        <w:ind w:left="5760" w:hanging="360"/>
      </w:pPr>
    </w:lvl>
    <w:lvl w:ilvl="8" w:tplc="D5CEC952" w:tentative="1">
      <w:start w:val="1"/>
      <w:numFmt w:val="lowerRoman"/>
      <w:lvlText w:val="%9."/>
      <w:lvlJc w:val="right"/>
      <w:pPr>
        <w:ind w:left="6480" w:hanging="180"/>
      </w:pPr>
    </w:lvl>
  </w:abstractNum>
  <w:abstractNum w:abstractNumId="7" w15:restartNumberingAfterBreak="0">
    <w:nsid w:val="00000008"/>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000009"/>
    <w:multiLevelType w:val="hybridMultilevel"/>
    <w:tmpl w:val="24426CD2"/>
    <w:lvl w:ilvl="0" w:tplc="AC4A2AAE">
      <w:start w:val="1"/>
      <w:numFmt w:val="lowerLetter"/>
      <w:lvlText w:val="%1-"/>
      <w:lvlJc w:val="right"/>
      <w:pPr>
        <w:ind w:left="1440" w:hanging="360"/>
      </w:pPr>
      <w:rPr>
        <w:rFonts w:hint="default"/>
      </w:rPr>
    </w:lvl>
    <w:lvl w:ilvl="1" w:tplc="D92ADFAE" w:tentative="1">
      <w:start w:val="1"/>
      <w:numFmt w:val="lowerLetter"/>
      <w:lvlText w:val="%2."/>
      <w:lvlJc w:val="left"/>
      <w:pPr>
        <w:ind w:left="2160" w:hanging="360"/>
      </w:pPr>
    </w:lvl>
    <w:lvl w:ilvl="2" w:tplc="A11C3C6A" w:tentative="1">
      <w:start w:val="1"/>
      <w:numFmt w:val="lowerRoman"/>
      <w:lvlText w:val="%3."/>
      <w:lvlJc w:val="right"/>
      <w:pPr>
        <w:ind w:left="2880" w:hanging="180"/>
      </w:pPr>
    </w:lvl>
    <w:lvl w:ilvl="3" w:tplc="071C0CF8" w:tentative="1">
      <w:start w:val="1"/>
      <w:numFmt w:val="decimal"/>
      <w:lvlText w:val="%4."/>
      <w:lvlJc w:val="left"/>
      <w:pPr>
        <w:ind w:left="3600" w:hanging="360"/>
      </w:pPr>
    </w:lvl>
    <w:lvl w:ilvl="4" w:tplc="025A7EE6" w:tentative="1">
      <w:start w:val="1"/>
      <w:numFmt w:val="lowerLetter"/>
      <w:lvlText w:val="%5."/>
      <w:lvlJc w:val="left"/>
      <w:pPr>
        <w:ind w:left="4320" w:hanging="360"/>
      </w:pPr>
    </w:lvl>
    <w:lvl w:ilvl="5" w:tplc="DE7CFD6A" w:tentative="1">
      <w:start w:val="1"/>
      <w:numFmt w:val="lowerRoman"/>
      <w:lvlText w:val="%6."/>
      <w:lvlJc w:val="right"/>
      <w:pPr>
        <w:ind w:left="5040" w:hanging="180"/>
      </w:pPr>
    </w:lvl>
    <w:lvl w:ilvl="6" w:tplc="7DAEE63C" w:tentative="1">
      <w:start w:val="1"/>
      <w:numFmt w:val="decimal"/>
      <w:lvlText w:val="%7."/>
      <w:lvlJc w:val="left"/>
      <w:pPr>
        <w:ind w:left="5760" w:hanging="360"/>
      </w:pPr>
    </w:lvl>
    <w:lvl w:ilvl="7" w:tplc="2E56DF58" w:tentative="1">
      <w:start w:val="1"/>
      <w:numFmt w:val="lowerLetter"/>
      <w:lvlText w:val="%8."/>
      <w:lvlJc w:val="left"/>
      <w:pPr>
        <w:ind w:left="6480" w:hanging="360"/>
      </w:pPr>
    </w:lvl>
    <w:lvl w:ilvl="8" w:tplc="BAA616D2" w:tentative="1">
      <w:start w:val="1"/>
      <w:numFmt w:val="lowerRoman"/>
      <w:lvlText w:val="%9."/>
      <w:lvlJc w:val="right"/>
      <w:pPr>
        <w:ind w:left="7200" w:hanging="180"/>
      </w:pPr>
    </w:lvl>
  </w:abstractNum>
  <w:abstractNum w:abstractNumId="9" w15:restartNumberingAfterBreak="0">
    <w:nsid w:val="0000000A"/>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b/>
        <w:bCs/>
        <w:sz w:val="26"/>
        <w:szCs w:val="26"/>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000000B"/>
    <w:multiLevelType w:val="hybridMultilevel"/>
    <w:tmpl w:val="0840D4AE"/>
    <w:lvl w:ilvl="0" w:tplc="040C0001">
      <w:start w:val="1"/>
      <w:numFmt w:val="bullet"/>
      <w:lvlText w:val=""/>
      <w:lvlJc w:val="left"/>
      <w:pPr>
        <w:ind w:left="720" w:hanging="360"/>
      </w:pPr>
      <w:rPr>
        <w:rFonts w:ascii="Symbol" w:hAnsi="Symbol" w:hint="default"/>
      </w:rPr>
    </w:lvl>
    <w:lvl w:ilvl="1" w:tplc="67FEE1F2">
      <w:start w:val="15"/>
      <w:numFmt w:val="bullet"/>
      <w:lvlText w:val=""/>
      <w:lvlJc w:val="left"/>
      <w:pPr>
        <w:ind w:left="1440" w:hanging="360"/>
      </w:pPr>
      <w:rPr>
        <w:rFonts w:ascii="Wingdings" w:eastAsia="Calibri" w:hAnsi="Wingdings" w:cs="SimSu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multilevel"/>
    <w:tmpl w:val="ECF4025E"/>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bullet"/>
      <w:lvlText w:val=""/>
      <w:lvlJc w:val="left"/>
      <w:pPr>
        <w:ind w:left="1428" w:hanging="360"/>
      </w:pPr>
      <w:rPr>
        <w:rFonts w:ascii="Symbol" w:hAnsi="Symbol"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000000D"/>
    <w:multiLevelType w:val="hybridMultilevel"/>
    <w:tmpl w:val="75E07FA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0000000E"/>
    <w:multiLevelType w:val="hybridMultilevel"/>
    <w:tmpl w:val="8FF07478"/>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000000F"/>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0000010"/>
    <w:multiLevelType w:val="hybridMultilevel"/>
    <w:tmpl w:val="9BFCA256"/>
    <w:lvl w:ilvl="0" w:tplc="D98A09D0">
      <w:start w:val="1"/>
      <w:numFmt w:val="lowerLetter"/>
      <w:lvlText w:val="%1-"/>
      <w:lvlJc w:val="right"/>
      <w:pPr>
        <w:ind w:left="1440" w:hanging="360"/>
      </w:pPr>
      <w:rPr>
        <w:rFonts w:hint="default"/>
      </w:rPr>
    </w:lvl>
    <w:lvl w:ilvl="1" w:tplc="F3964B64" w:tentative="1">
      <w:start w:val="1"/>
      <w:numFmt w:val="lowerLetter"/>
      <w:lvlText w:val="%2."/>
      <w:lvlJc w:val="left"/>
      <w:pPr>
        <w:ind w:left="2160" w:hanging="360"/>
      </w:pPr>
    </w:lvl>
    <w:lvl w:ilvl="2" w:tplc="9DC2AED2" w:tentative="1">
      <w:start w:val="1"/>
      <w:numFmt w:val="lowerRoman"/>
      <w:lvlText w:val="%3."/>
      <w:lvlJc w:val="right"/>
      <w:pPr>
        <w:ind w:left="2880" w:hanging="180"/>
      </w:pPr>
    </w:lvl>
    <w:lvl w:ilvl="3" w:tplc="1B76ED1C" w:tentative="1">
      <w:start w:val="1"/>
      <w:numFmt w:val="decimal"/>
      <w:lvlText w:val="%4."/>
      <w:lvlJc w:val="left"/>
      <w:pPr>
        <w:ind w:left="3600" w:hanging="360"/>
      </w:pPr>
    </w:lvl>
    <w:lvl w:ilvl="4" w:tplc="D0C6F9C8" w:tentative="1">
      <w:start w:val="1"/>
      <w:numFmt w:val="lowerLetter"/>
      <w:lvlText w:val="%5."/>
      <w:lvlJc w:val="left"/>
      <w:pPr>
        <w:ind w:left="4320" w:hanging="360"/>
      </w:pPr>
    </w:lvl>
    <w:lvl w:ilvl="5" w:tplc="30385BA4" w:tentative="1">
      <w:start w:val="1"/>
      <w:numFmt w:val="lowerRoman"/>
      <w:lvlText w:val="%6."/>
      <w:lvlJc w:val="right"/>
      <w:pPr>
        <w:ind w:left="5040" w:hanging="180"/>
      </w:pPr>
    </w:lvl>
    <w:lvl w:ilvl="6" w:tplc="37F66A88" w:tentative="1">
      <w:start w:val="1"/>
      <w:numFmt w:val="decimal"/>
      <w:lvlText w:val="%7."/>
      <w:lvlJc w:val="left"/>
      <w:pPr>
        <w:ind w:left="5760" w:hanging="360"/>
      </w:pPr>
    </w:lvl>
    <w:lvl w:ilvl="7" w:tplc="60B2F34A" w:tentative="1">
      <w:start w:val="1"/>
      <w:numFmt w:val="lowerLetter"/>
      <w:lvlText w:val="%8."/>
      <w:lvlJc w:val="left"/>
      <w:pPr>
        <w:ind w:left="6480" w:hanging="360"/>
      </w:pPr>
    </w:lvl>
    <w:lvl w:ilvl="8" w:tplc="10CCA394" w:tentative="1">
      <w:start w:val="1"/>
      <w:numFmt w:val="lowerRoman"/>
      <w:lvlText w:val="%9."/>
      <w:lvlJc w:val="right"/>
      <w:pPr>
        <w:ind w:left="7200" w:hanging="180"/>
      </w:pPr>
    </w:lvl>
  </w:abstractNum>
  <w:abstractNum w:abstractNumId="16" w15:restartNumberingAfterBreak="0">
    <w:nsid w:val="00000011"/>
    <w:multiLevelType w:val="hybridMultilevel"/>
    <w:tmpl w:val="DDB04E2A"/>
    <w:lvl w:ilvl="0" w:tplc="15326438">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0000012"/>
    <w:multiLevelType w:val="hybridMultilevel"/>
    <w:tmpl w:val="27FC6B46"/>
    <w:lvl w:ilvl="0" w:tplc="E4BA4136">
      <w:start w:val="1"/>
      <w:numFmt w:val="bullet"/>
      <w:lvlText w:val=""/>
      <w:lvlJc w:val="left"/>
      <w:pPr>
        <w:tabs>
          <w:tab w:val="left" w:pos="720"/>
        </w:tabs>
        <w:ind w:left="720" w:hanging="360"/>
      </w:pPr>
      <w:rPr>
        <w:rFonts w:ascii="Symbol" w:hAnsi="Symbol" w:hint="default"/>
        <w:sz w:val="20"/>
        <w:szCs w:val="20"/>
      </w:rPr>
    </w:lvl>
    <w:lvl w:ilvl="1" w:tplc="3790EAEA" w:tentative="1">
      <w:start w:val="1"/>
      <w:numFmt w:val="bullet"/>
      <w:lvlText w:val=""/>
      <w:lvlJc w:val="left"/>
      <w:pPr>
        <w:tabs>
          <w:tab w:val="left" w:pos="1440"/>
        </w:tabs>
        <w:ind w:left="1440" w:hanging="360"/>
      </w:pPr>
      <w:rPr>
        <w:rFonts w:ascii="Symbol" w:hAnsi="Symbol" w:hint="default"/>
      </w:rPr>
    </w:lvl>
    <w:lvl w:ilvl="2" w:tplc="A23C510C" w:tentative="1">
      <w:start w:val="1"/>
      <w:numFmt w:val="bullet"/>
      <w:lvlText w:val=""/>
      <w:lvlJc w:val="left"/>
      <w:pPr>
        <w:tabs>
          <w:tab w:val="left" w:pos="2160"/>
        </w:tabs>
        <w:ind w:left="2160" w:hanging="360"/>
      </w:pPr>
      <w:rPr>
        <w:rFonts w:ascii="Symbol" w:hAnsi="Symbol" w:hint="default"/>
      </w:rPr>
    </w:lvl>
    <w:lvl w:ilvl="3" w:tplc="B3600BC8" w:tentative="1">
      <w:start w:val="1"/>
      <w:numFmt w:val="bullet"/>
      <w:lvlText w:val=""/>
      <w:lvlJc w:val="left"/>
      <w:pPr>
        <w:tabs>
          <w:tab w:val="left" w:pos="2880"/>
        </w:tabs>
        <w:ind w:left="2880" w:hanging="360"/>
      </w:pPr>
      <w:rPr>
        <w:rFonts w:ascii="Symbol" w:hAnsi="Symbol" w:hint="default"/>
      </w:rPr>
    </w:lvl>
    <w:lvl w:ilvl="4" w:tplc="795AED10" w:tentative="1">
      <w:start w:val="1"/>
      <w:numFmt w:val="bullet"/>
      <w:lvlText w:val=""/>
      <w:lvlJc w:val="left"/>
      <w:pPr>
        <w:tabs>
          <w:tab w:val="left" w:pos="3600"/>
        </w:tabs>
        <w:ind w:left="3600" w:hanging="360"/>
      </w:pPr>
      <w:rPr>
        <w:rFonts w:ascii="Symbol" w:hAnsi="Symbol" w:hint="default"/>
      </w:rPr>
    </w:lvl>
    <w:lvl w:ilvl="5" w:tplc="FDB6B5D2" w:tentative="1">
      <w:start w:val="1"/>
      <w:numFmt w:val="bullet"/>
      <w:lvlText w:val=""/>
      <w:lvlJc w:val="left"/>
      <w:pPr>
        <w:tabs>
          <w:tab w:val="left" w:pos="4320"/>
        </w:tabs>
        <w:ind w:left="4320" w:hanging="360"/>
      </w:pPr>
      <w:rPr>
        <w:rFonts w:ascii="Symbol" w:hAnsi="Symbol" w:hint="default"/>
      </w:rPr>
    </w:lvl>
    <w:lvl w:ilvl="6" w:tplc="D6F89FCA" w:tentative="1">
      <w:start w:val="1"/>
      <w:numFmt w:val="bullet"/>
      <w:lvlText w:val=""/>
      <w:lvlJc w:val="left"/>
      <w:pPr>
        <w:tabs>
          <w:tab w:val="left" w:pos="5040"/>
        </w:tabs>
        <w:ind w:left="5040" w:hanging="360"/>
      </w:pPr>
      <w:rPr>
        <w:rFonts w:ascii="Symbol" w:hAnsi="Symbol" w:hint="default"/>
      </w:rPr>
    </w:lvl>
    <w:lvl w:ilvl="7" w:tplc="ADD8B460" w:tentative="1">
      <w:start w:val="1"/>
      <w:numFmt w:val="bullet"/>
      <w:lvlText w:val=""/>
      <w:lvlJc w:val="left"/>
      <w:pPr>
        <w:tabs>
          <w:tab w:val="left" w:pos="5760"/>
        </w:tabs>
        <w:ind w:left="5760" w:hanging="360"/>
      </w:pPr>
      <w:rPr>
        <w:rFonts w:ascii="Symbol" w:hAnsi="Symbol" w:hint="default"/>
      </w:rPr>
    </w:lvl>
    <w:lvl w:ilvl="8" w:tplc="57B66406" w:tentative="1">
      <w:start w:val="1"/>
      <w:numFmt w:val="bullet"/>
      <w:lvlText w:val=""/>
      <w:lvlJc w:val="left"/>
      <w:pPr>
        <w:tabs>
          <w:tab w:val="left" w:pos="6480"/>
        </w:tabs>
        <w:ind w:left="6480" w:hanging="360"/>
      </w:pPr>
      <w:rPr>
        <w:rFonts w:ascii="Symbol" w:hAnsi="Symbol" w:hint="default"/>
      </w:rPr>
    </w:lvl>
  </w:abstractNum>
  <w:abstractNum w:abstractNumId="18" w15:restartNumberingAfterBreak="0">
    <w:nsid w:val="00000013"/>
    <w:multiLevelType w:val="hybridMultilevel"/>
    <w:tmpl w:val="055E5ACA"/>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0000014"/>
    <w:multiLevelType w:val="hybridMultilevel"/>
    <w:tmpl w:val="3D7A02EC"/>
    <w:lvl w:ilvl="0" w:tplc="040C000B">
      <w:start w:val="1"/>
      <w:numFmt w:val="bullet"/>
      <w:lvlText w:val=""/>
      <w:lvlJc w:val="left"/>
      <w:pPr>
        <w:tabs>
          <w:tab w:val="left" w:pos="720"/>
        </w:tabs>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EE68A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83829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BA305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2DA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2885986"/>
    <w:multiLevelType w:val="hybridMultilevel"/>
    <w:tmpl w:val="EDE28F1E"/>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A5A4BDE"/>
    <w:multiLevelType w:val="hybridMultilevel"/>
    <w:tmpl w:val="4C12B112"/>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6" w15:restartNumberingAfterBreak="0">
    <w:nsid w:val="0DF637F1"/>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6D250FE"/>
    <w:multiLevelType w:val="hybridMultilevel"/>
    <w:tmpl w:val="F6A4AD5E"/>
    <w:lvl w:ilvl="0" w:tplc="E53AA756">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7C2B47"/>
    <w:multiLevelType w:val="hybridMultilevel"/>
    <w:tmpl w:val="61903ACE"/>
    <w:lvl w:ilvl="0" w:tplc="A1DA98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594B4AB3"/>
    <w:multiLevelType w:val="hybridMultilevel"/>
    <w:tmpl w:val="69428B5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0" w15:restartNumberingAfterBreak="0">
    <w:nsid w:val="766C55E7"/>
    <w:multiLevelType w:val="hybridMultilevel"/>
    <w:tmpl w:val="E8882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1D6736"/>
    <w:multiLevelType w:val="multilevel"/>
    <w:tmpl w:val="98D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0"/>
  </w:num>
  <w:num w:numId="4">
    <w:abstractNumId w:val="9"/>
  </w:num>
  <w:num w:numId="5">
    <w:abstractNumId w:val="4"/>
  </w:num>
  <w:num w:numId="6">
    <w:abstractNumId w:val="7"/>
  </w:num>
  <w:num w:numId="7">
    <w:abstractNumId w:val="26"/>
  </w:num>
  <w:num w:numId="8">
    <w:abstractNumId w:val="14"/>
  </w:num>
  <w:num w:numId="9">
    <w:abstractNumId w:val="11"/>
  </w:num>
  <w:num w:numId="10">
    <w:abstractNumId w:val="10"/>
  </w:num>
  <w:num w:numId="11">
    <w:abstractNumId w:val="5"/>
  </w:num>
  <w:num w:numId="12">
    <w:abstractNumId w:val="21"/>
  </w:num>
  <w:num w:numId="13">
    <w:abstractNumId w:val="15"/>
  </w:num>
  <w:num w:numId="14">
    <w:abstractNumId w:val="20"/>
  </w:num>
  <w:num w:numId="15">
    <w:abstractNumId w:val="16"/>
  </w:num>
  <w:num w:numId="16">
    <w:abstractNumId w:val="1"/>
  </w:num>
  <w:num w:numId="17">
    <w:abstractNumId w:val="3"/>
  </w:num>
  <w:num w:numId="18">
    <w:abstractNumId w:val="22"/>
  </w:num>
  <w:num w:numId="19">
    <w:abstractNumId w:val="12"/>
  </w:num>
  <w:num w:numId="20">
    <w:abstractNumId w:val="17"/>
  </w:num>
  <w:num w:numId="21">
    <w:abstractNumId w:val="19"/>
  </w:num>
  <w:num w:numId="22">
    <w:abstractNumId w:val="23"/>
  </w:num>
  <w:num w:numId="23">
    <w:abstractNumId w:val="8"/>
  </w:num>
  <w:num w:numId="24">
    <w:abstractNumId w:val="6"/>
  </w:num>
  <w:num w:numId="25">
    <w:abstractNumId w:val="2"/>
  </w:num>
  <w:num w:numId="26">
    <w:abstractNumId w:val="24"/>
  </w:num>
  <w:num w:numId="27">
    <w:abstractNumId w:val="28"/>
  </w:num>
  <w:num w:numId="28">
    <w:abstractNumId w:val="29"/>
  </w:num>
  <w:num w:numId="29">
    <w:abstractNumId w:val="30"/>
  </w:num>
  <w:num w:numId="30">
    <w:abstractNumId w:val="25"/>
  </w:num>
  <w:num w:numId="31">
    <w:abstractNumId w:val="2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787A"/>
    <w:rsid w:val="000020EA"/>
    <w:rsid w:val="000068E0"/>
    <w:rsid w:val="000121FA"/>
    <w:rsid w:val="0001506A"/>
    <w:rsid w:val="00020EDE"/>
    <w:rsid w:val="00032C88"/>
    <w:rsid w:val="00033694"/>
    <w:rsid w:val="00034EA7"/>
    <w:rsid w:val="00044594"/>
    <w:rsid w:val="000601BB"/>
    <w:rsid w:val="00062455"/>
    <w:rsid w:val="000640AB"/>
    <w:rsid w:val="00064F2A"/>
    <w:rsid w:val="00067862"/>
    <w:rsid w:val="000751F8"/>
    <w:rsid w:val="00077C12"/>
    <w:rsid w:val="000818AC"/>
    <w:rsid w:val="00081D3F"/>
    <w:rsid w:val="000846F0"/>
    <w:rsid w:val="00086C67"/>
    <w:rsid w:val="00094FC6"/>
    <w:rsid w:val="00096895"/>
    <w:rsid w:val="000A643B"/>
    <w:rsid w:val="000A67F5"/>
    <w:rsid w:val="000A6A0D"/>
    <w:rsid w:val="000B485A"/>
    <w:rsid w:val="000B5A7E"/>
    <w:rsid w:val="000C2E1F"/>
    <w:rsid w:val="000C4DBE"/>
    <w:rsid w:val="000C73FC"/>
    <w:rsid w:val="000F6E71"/>
    <w:rsid w:val="000F725C"/>
    <w:rsid w:val="00100457"/>
    <w:rsid w:val="0011037F"/>
    <w:rsid w:val="001116F9"/>
    <w:rsid w:val="001177B6"/>
    <w:rsid w:val="00124A9A"/>
    <w:rsid w:val="0013394C"/>
    <w:rsid w:val="00134000"/>
    <w:rsid w:val="00134FDC"/>
    <w:rsid w:val="00142BB8"/>
    <w:rsid w:val="0014551D"/>
    <w:rsid w:val="0014731F"/>
    <w:rsid w:val="0015148E"/>
    <w:rsid w:val="001539E6"/>
    <w:rsid w:val="00163E2F"/>
    <w:rsid w:val="00164047"/>
    <w:rsid w:val="001731EE"/>
    <w:rsid w:val="0017521A"/>
    <w:rsid w:val="00180859"/>
    <w:rsid w:val="001830E5"/>
    <w:rsid w:val="00184343"/>
    <w:rsid w:val="00195E56"/>
    <w:rsid w:val="00197451"/>
    <w:rsid w:val="001A000C"/>
    <w:rsid w:val="001A0D3B"/>
    <w:rsid w:val="001A0EDF"/>
    <w:rsid w:val="001A1B23"/>
    <w:rsid w:val="001A244C"/>
    <w:rsid w:val="001A77C0"/>
    <w:rsid w:val="001A782D"/>
    <w:rsid w:val="001B154B"/>
    <w:rsid w:val="001B28C7"/>
    <w:rsid w:val="001C1521"/>
    <w:rsid w:val="001C36D0"/>
    <w:rsid w:val="001C5695"/>
    <w:rsid w:val="001C7ABE"/>
    <w:rsid w:val="001D428A"/>
    <w:rsid w:val="001E0B8C"/>
    <w:rsid w:val="001F038C"/>
    <w:rsid w:val="001F4D9B"/>
    <w:rsid w:val="00210F7B"/>
    <w:rsid w:val="002172B4"/>
    <w:rsid w:val="00224A66"/>
    <w:rsid w:val="002332CB"/>
    <w:rsid w:val="0024130C"/>
    <w:rsid w:val="002428E4"/>
    <w:rsid w:val="002456B3"/>
    <w:rsid w:val="002507F3"/>
    <w:rsid w:val="002508DF"/>
    <w:rsid w:val="00250FF5"/>
    <w:rsid w:val="00253A47"/>
    <w:rsid w:val="00261EF2"/>
    <w:rsid w:val="0026431A"/>
    <w:rsid w:val="00265B14"/>
    <w:rsid w:val="00266026"/>
    <w:rsid w:val="00266A23"/>
    <w:rsid w:val="0027198D"/>
    <w:rsid w:val="00273CC5"/>
    <w:rsid w:val="00275C5F"/>
    <w:rsid w:val="00276A1D"/>
    <w:rsid w:val="00277EC4"/>
    <w:rsid w:val="002820E8"/>
    <w:rsid w:val="0028234A"/>
    <w:rsid w:val="00283343"/>
    <w:rsid w:val="00284C8B"/>
    <w:rsid w:val="002856ED"/>
    <w:rsid w:val="002862DD"/>
    <w:rsid w:val="00287225"/>
    <w:rsid w:val="00287475"/>
    <w:rsid w:val="00290145"/>
    <w:rsid w:val="002920D0"/>
    <w:rsid w:val="00292CD0"/>
    <w:rsid w:val="00293C0E"/>
    <w:rsid w:val="00296177"/>
    <w:rsid w:val="002974E7"/>
    <w:rsid w:val="002A6C9C"/>
    <w:rsid w:val="002B1DE4"/>
    <w:rsid w:val="002B234F"/>
    <w:rsid w:val="002B7E92"/>
    <w:rsid w:val="002C651B"/>
    <w:rsid w:val="002D2C91"/>
    <w:rsid w:val="002E76AD"/>
    <w:rsid w:val="002E7E77"/>
    <w:rsid w:val="002F132A"/>
    <w:rsid w:val="002F3932"/>
    <w:rsid w:val="0030367A"/>
    <w:rsid w:val="00307511"/>
    <w:rsid w:val="00311C9C"/>
    <w:rsid w:val="00312E51"/>
    <w:rsid w:val="00313576"/>
    <w:rsid w:val="00313EE5"/>
    <w:rsid w:val="00323A38"/>
    <w:rsid w:val="00327ED2"/>
    <w:rsid w:val="00331E8C"/>
    <w:rsid w:val="00333C73"/>
    <w:rsid w:val="00334663"/>
    <w:rsid w:val="003368CE"/>
    <w:rsid w:val="00344386"/>
    <w:rsid w:val="00351277"/>
    <w:rsid w:val="003513C5"/>
    <w:rsid w:val="00367BEC"/>
    <w:rsid w:val="00370C2F"/>
    <w:rsid w:val="00370E29"/>
    <w:rsid w:val="00372908"/>
    <w:rsid w:val="0037463D"/>
    <w:rsid w:val="003777FA"/>
    <w:rsid w:val="00383ECE"/>
    <w:rsid w:val="00390024"/>
    <w:rsid w:val="00391FB5"/>
    <w:rsid w:val="00396F2B"/>
    <w:rsid w:val="003A179B"/>
    <w:rsid w:val="003C2327"/>
    <w:rsid w:val="003C5F2E"/>
    <w:rsid w:val="003D262D"/>
    <w:rsid w:val="003E64A7"/>
    <w:rsid w:val="003F47CF"/>
    <w:rsid w:val="003F5F1E"/>
    <w:rsid w:val="003F69F9"/>
    <w:rsid w:val="0040290D"/>
    <w:rsid w:val="00411152"/>
    <w:rsid w:val="00411231"/>
    <w:rsid w:val="00414E78"/>
    <w:rsid w:val="00415655"/>
    <w:rsid w:val="00422D5E"/>
    <w:rsid w:val="00424DC6"/>
    <w:rsid w:val="00426362"/>
    <w:rsid w:val="00435316"/>
    <w:rsid w:val="004374C7"/>
    <w:rsid w:val="00442BED"/>
    <w:rsid w:val="0045574E"/>
    <w:rsid w:val="0045602F"/>
    <w:rsid w:val="00457D65"/>
    <w:rsid w:val="00465E63"/>
    <w:rsid w:val="00472811"/>
    <w:rsid w:val="004908F8"/>
    <w:rsid w:val="00494D7C"/>
    <w:rsid w:val="00496D3A"/>
    <w:rsid w:val="00497AE7"/>
    <w:rsid w:val="00497D72"/>
    <w:rsid w:val="004A18A8"/>
    <w:rsid w:val="004A677E"/>
    <w:rsid w:val="004B350F"/>
    <w:rsid w:val="004B6532"/>
    <w:rsid w:val="004C326B"/>
    <w:rsid w:val="004D07D4"/>
    <w:rsid w:val="004D1690"/>
    <w:rsid w:val="004D2074"/>
    <w:rsid w:val="004D76BD"/>
    <w:rsid w:val="004E37F1"/>
    <w:rsid w:val="004E3F40"/>
    <w:rsid w:val="004E5BA6"/>
    <w:rsid w:val="004F0037"/>
    <w:rsid w:val="004F0A34"/>
    <w:rsid w:val="004F2901"/>
    <w:rsid w:val="004F2DAE"/>
    <w:rsid w:val="004F2EC7"/>
    <w:rsid w:val="004F5CDA"/>
    <w:rsid w:val="004F7E57"/>
    <w:rsid w:val="00504391"/>
    <w:rsid w:val="0051141F"/>
    <w:rsid w:val="00514440"/>
    <w:rsid w:val="00514AB6"/>
    <w:rsid w:val="005173B2"/>
    <w:rsid w:val="00520BBE"/>
    <w:rsid w:val="00522468"/>
    <w:rsid w:val="00522C39"/>
    <w:rsid w:val="00527B4C"/>
    <w:rsid w:val="005319AE"/>
    <w:rsid w:val="00550823"/>
    <w:rsid w:val="0056200F"/>
    <w:rsid w:val="005624B3"/>
    <w:rsid w:val="00571348"/>
    <w:rsid w:val="005757A8"/>
    <w:rsid w:val="0058394F"/>
    <w:rsid w:val="00597309"/>
    <w:rsid w:val="00597484"/>
    <w:rsid w:val="005976AF"/>
    <w:rsid w:val="00597B7E"/>
    <w:rsid w:val="005A3C31"/>
    <w:rsid w:val="005A46AB"/>
    <w:rsid w:val="005B2656"/>
    <w:rsid w:val="005B3170"/>
    <w:rsid w:val="005B345E"/>
    <w:rsid w:val="005C0060"/>
    <w:rsid w:val="005D0464"/>
    <w:rsid w:val="005D1EED"/>
    <w:rsid w:val="005D5F08"/>
    <w:rsid w:val="005D6945"/>
    <w:rsid w:val="005D6A12"/>
    <w:rsid w:val="005E4F7F"/>
    <w:rsid w:val="005E5678"/>
    <w:rsid w:val="005E59F4"/>
    <w:rsid w:val="005F03A2"/>
    <w:rsid w:val="005F0D90"/>
    <w:rsid w:val="005F14EA"/>
    <w:rsid w:val="005F27A4"/>
    <w:rsid w:val="006026A8"/>
    <w:rsid w:val="00614BB8"/>
    <w:rsid w:val="00616B8B"/>
    <w:rsid w:val="00620469"/>
    <w:rsid w:val="00626E1C"/>
    <w:rsid w:val="0062754E"/>
    <w:rsid w:val="00641EA1"/>
    <w:rsid w:val="00643494"/>
    <w:rsid w:val="0064516A"/>
    <w:rsid w:val="0064638A"/>
    <w:rsid w:val="006515AE"/>
    <w:rsid w:val="00652300"/>
    <w:rsid w:val="00656CE8"/>
    <w:rsid w:val="00661586"/>
    <w:rsid w:val="00661EB0"/>
    <w:rsid w:val="00664721"/>
    <w:rsid w:val="00664CD5"/>
    <w:rsid w:val="00671CD4"/>
    <w:rsid w:val="00672B67"/>
    <w:rsid w:val="00677F28"/>
    <w:rsid w:val="006858ED"/>
    <w:rsid w:val="00690148"/>
    <w:rsid w:val="00693538"/>
    <w:rsid w:val="0069511F"/>
    <w:rsid w:val="00696C10"/>
    <w:rsid w:val="006A1FD0"/>
    <w:rsid w:val="006C6782"/>
    <w:rsid w:val="006D0B9A"/>
    <w:rsid w:val="006D773A"/>
    <w:rsid w:val="006E4321"/>
    <w:rsid w:val="006E653E"/>
    <w:rsid w:val="006F1A08"/>
    <w:rsid w:val="006F41C3"/>
    <w:rsid w:val="007008D0"/>
    <w:rsid w:val="007038A4"/>
    <w:rsid w:val="00703A03"/>
    <w:rsid w:val="00704BEC"/>
    <w:rsid w:val="00707484"/>
    <w:rsid w:val="00710609"/>
    <w:rsid w:val="00711678"/>
    <w:rsid w:val="00712F66"/>
    <w:rsid w:val="0071307A"/>
    <w:rsid w:val="0071578D"/>
    <w:rsid w:val="00723E74"/>
    <w:rsid w:val="00725106"/>
    <w:rsid w:val="0072538E"/>
    <w:rsid w:val="00727772"/>
    <w:rsid w:val="007277A9"/>
    <w:rsid w:val="00730F0F"/>
    <w:rsid w:val="007331E8"/>
    <w:rsid w:val="0073417B"/>
    <w:rsid w:val="00737666"/>
    <w:rsid w:val="007473C5"/>
    <w:rsid w:val="00750F4C"/>
    <w:rsid w:val="00751BB7"/>
    <w:rsid w:val="00755296"/>
    <w:rsid w:val="0076274D"/>
    <w:rsid w:val="0076384C"/>
    <w:rsid w:val="00766360"/>
    <w:rsid w:val="00770AC2"/>
    <w:rsid w:val="00777DC1"/>
    <w:rsid w:val="00783005"/>
    <w:rsid w:val="0078504C"/>
    <w:rsid w:val="00790702"/>
    <w:rsid w:val="00796997"/>
    <w:rsid w:val="007A1EAB"/>
    <w:rsid w:val="007A25BC"/>
    <w:rsid w:val="007B53C2"/>
    <w:rsid w:val="007C1730"/>
    <w:rsid w:val="007D5056"/>
    <w:rsid w:val="007D5418"/>
    <w:rsid w:val="007D5667"/>
    <w:rsid w:val="007D787A"/>
    <w:rsid w:val="007E32C6"/>
    <w:rsid w:val="007E3B3B"/>
    <w:rsid w:val="007E403E"/>
    <w:rsid w:val="007E6096"/>
    <w:rsid w:val="007F590D"/>
    <w:rsid w:val="007F61A4"/>
    <w:rsid w:val="00802A75"/>
    <w:rsid w:val="00804619"/>
    <w:rsid w:val="0080465B"/>
    <w:rsid w:val="0081040E"/>
    <w:rsid w:val="00810708"/>
    <w:rsid w:val="00817204"/>
    <w:rsid w:val="008175F1"/>
    <w:rsid w:val="00825EEA"/>
    <w:rsid w:val="00835808"/>
    <w:rsid w:val="008372A3"/>
    <w:rsid w:val="00843AB7"/>
    <w:rsid w:val="008560F2"/>
    <w:rsid w:val="00862F73"/>
    <w:rsid w:val="00867079"/>
    <w:rsid w:val="00867B76"/>
    <w:rsid w:val="0087401F"/>
    <w:rsid w:val="0088669B"/>
    <w:rsid w:val="00896F86"/>
    <w:rsid w:val="008A06F5"/>
    <w:rsid w:val="008A100A"/>
    <w:rsid w:val="008A221B"/>
    <w:rsid w:val="008A4707"/>
    <w:rsid w:val="008B7066"/>
    <w:rsid w:val="008C0E24"/>
    <w:rsid w:val="008C206F"/>
    <w:rsid w:val="008C2504"/>
    <w:rsid w:val="008C2700"/>
    <w:rsid w:val="008C5F58"/>
    <w:rsid w:val="008D7241"/>
    <w:rsid w:val="008E34BC"/>
    <w:rsid w:val="008E51F9"/>
    <w:rsid w:val="008F51D4"/>
    <w:rsid w:val="00905CB0"/>
    <w:rsid w:val="009078D3"/>
    <w:rsid w:val="00911E5E"/>
    <w:rsid w:val="0091504A"/>
    <w:rsid w:val="009272E9"/>
    <w:rsid w:val="00931752"/>
    <w:rsid w:val="00932737"/>
    <w:rsid w:val="0093698D"/>
    <w:rsid w:val="00944A1C"/>
    <w:rsid w:val="00944B83"/>
    <w:rsid w:val="00957FC8"/>
    <w:rsid w:val="00963B58"/>
    <w:rsid w:val="00963BFA"/>
    <w:rsid w:val="00963E6A"/>
    <w:rsid w:val="00966FAD"/>
    <w:rsid w:val="00967B15"/>
    <w:rsid w:val="00975E28"/>
    <w:rsid w:val="00984BBA"/>
    <w:rsid w:val="00986F7C"/>
    <w:rsid w:val="009902B0"/>
    <w:rsid w:val="009915FA"/>
    <w:rsid w:val="00991A55"/>
    <w:rsid w:val="009925A9"/>
    <w:rsid w:val="009A0330"/>
    <w:rsid w:val="009A3275"/>
    <w:rsid w:val="009A4204"/>
    <w:rsid w:val="009A4932"/>
    <w:rsid w:val="009B0A77"/>
    <w:rsid w:val="009B3131"/>
    <w:rsid w:val="009C1661"/>
    <w:rsid w:val="009C1F32"/>
    <w:rsid w:val="009C2AEC"/>
    <w:rsid w:val="009C3850"/>
    <w:rsid w:val="009C39A9"/>
    <w:rsid w:val="009C4311"/>
    <w:rsid w:val="009D295A"/>
    <w:rsid w:val="009D5107"/>
    <w:rsid w:val="009D5C2D"/>
    <w:rsid w:val="009E10E3"/>
    <w:rsid w:val="009E1BE0"/>
    <w:rsid w:val="009E2367"/>
    <w:rsid w:val="009E292A"/>
    <w:rsid w:val="009E5966"/>
    <w:rsid w:val="009F205D"/>
    <w:rsid w:val="009F2BA3"/>
    <w:rsid w:val="009F672F"/>
    <w:rsid w:val="00A073CA"/>
    <w:rsid w:val="00A107B2"/>
    <w:rsid w:val="00A20FE2"/>
    <w:rsid w:val="00A31903"/>
    <w:rsid w:val="00A34943"/>
    <w:rsid w:val="00A351DB"/>
    <w:rsid w:val="00A354CD"/>
    <w:rsid w:val="00A357A8"/>
    <w:rsid w:val="00A40557"/>
    <w:rsid w:val="00A42AE1"/>
    <w:rsid w:val="00A44528"/>
    <w:rsid w:val="00A44BD0"/>
    <w:rsid w:val="00A63337"/>
    <w:rsid w:val="00A664C7"/>
    <w:rsid w:val="00A66590"/>
    <w:rsid w:val="00A670FD"/>
    <w:rsid w:val="00A76F05"/>
    <w:rsid w:val="00A84FA9"/>
    <w:rsid w:val="00A904D0"/>
    <w:rsid w:val="00AB6085"/>
    <w:rsid w:val="00AC1201"/>
    <w:rsid w:val="00AC53BB"/>
    <w:rsid w:val="00AD2578"/>
    <w:rsid w:val="00AD497D"/>
    <w:rsid w:val="00AD4F95"/>
    <w:rsid w:val="00AE097B"/>
    <w:rsid w:val="00AE1C6B"/>
    <w:rsid w:val="00B004DC"/>
    <w:rsid w:val="00B01296"/>
    <w:rsid w:val="00B03EF4"/>
    <w:rsid w:val="00B112AD"/>
    <w:rsid w:val="00B155F5"/>
    <w:rsid w:val="00B16D4B"/>
    <w:rsid w:val="00B31AAD"/>
    <w:rsid w:val="00B32CA9"/>
    <w:rsid w:val="00B32DB5"/>
    <w:rsid w:val="00B33EA4"/>
    <w:rsid w:val="00B36826"/>
    <w:rsid w:val="00B3738D"/>
    <w:rsid w:val="00B41A9C"/>
    <w:rsid w:val="00B43DFB"/>
    <w:rsid w:val="00B472AF"/>
    <w:rsid w:val="00B47EEB"/>
    <w:rsid w:val="00B52DB0"/>
    <w:rsid w:val="00B565AF"/>
    <w:rsid w:val="00B57071"/>
    <w:rsid w:val="00B6542C"/>
    <w:rsid w:val="00B659A7"/>
    <w:rsid w:val="00B71283"/>
    <w:rsid w:val="00B74141"/>
    <w:rsid w:val="00B74F57"/>
    <w:rsid w:val="00B77641"/>
    <w:rsid w:val="00B77767"/>
    <w:rsid w:val="00B86CB6"/>
    <w:rsid w:val="00B87670"/>
    <w:rsid w:val="00B90592"/>
    <w:rsid w:val="00B91424"/>
    <w:rsid w:val="00B95F5F"/>
    <w:rsid w:val="00BC33DD"/>
    <w:rsid w:val="00BC5507"/>
    <w:rsid w:val="00BD4D25"/>
    <w:rsid w:val="00BD69B6"/>
    <w:rsid w:val="00BD7515"/>
    <w:rsid w:val="00BD7ACB"/>
    <w:rsid w:val="00BE39B0"/>
    <w:rsid w:val="00BE6506"/>
    <w:rsid w:val="00BF4B2D"/>
    <w:rsid w:val="00BF51C4"/>
    <w:rsid w:val="00C01601"/>
    <w:rsid w:val="00C02054"/>
    <w:rsid w:val="00C030AB"/>
    <w:rsid w:val="00C13052"/>
    <w:rsid w:val="00C20FB0"/>
    <w:rsid w:val="00C25A01"/>
    <w:rsid w:val="00C27A30"/>
    <w:rsid w:val="00C33EF3"/>
    <w:rsid w:val="00C34044"/>
    <w:rsid w:val="00C354D6"/>
    <w:rsid w:val="00C42569"/>
    <w:rsid w:val="00C444CA"/>
    <w:rsid w:val="00C512CB"/>
    <w:rsid w:val="00C52E6F"/>
    <w:rsid w:val="00C533BB"/>
    <w:rsid w:val="00C61E92"/>
    <w:rsid w:val="00C63A64"/>
    <w:rsid w:val="00C65444"/>
    <w:rsid w:val="00C73EB9"/>
    <w:rsid w:val="00C77EB7"/>
    <w:rsid w:val="00C805DF"/>
    <w:rsid w:val="00C84FA4"/>
    <w:rsid w:val="00C87611"/>
    <w:rsid w:val="00C8766E"/>
    <w:rsid w:val="00C90F06"/>
    <w:rsid w:val="00C93E99"/>
    <w:rsid w:val="00C94940"/>
    <w:rsid w:val="00C958A0"/>
    <w:rsid w:val="00C96A30"/>
    <w:rsid w:val="00CA03ED"/>
    <w:rsid w:val="00CA454C"/>
    <w:rsid w:val="00CA7D01"/>
    <w:rsid w:val="00CB0559"/>
    <w:rsid w:val="00CB540C"/>
    <w:rsid w:val="00CB5FE4"/>
    <w:rsid w:val="00CC2C60"/>
    <w:rsid w:val="00CC34C6"/>
    <w:rsid w:val="00CC3819"/>
    <w:rsid w:val="00CC51F7"/>
    <w:rsid w:val="00CD2363"/>
    <w:rsid w:val="00CD4D69"/>
    <w:rsid w:val="00CD598D"/>
    <w:rsid w:val="00CD5B77"/>
    <w:rsid w:val="00CD739D"/>
    <w:rsid w:val="00CD78A1"/>
    <w:rsid w:val="00CE1838"/>
    <w:rsid w:val="00CE7C6D"/>
    <w:rsid w:val="00CF120E"/>
    <w:rsid w:val="00CF342F"/>
    <w:rsid w:val="00CF361D"/>
    <w:rsid w:val="00CF52A2"/>
    <w:rsid w:val="00CF5961"/>
    <w:rsid w:val="00CF7978"/>
    <w:rsid w:val="00D0619C"/>
    <w:rsid w:val="00D06621"/>
    <w:rsid w:val="00D129CC"/>
    <w:rsid w:val="00D14CD0"/>
    <w:rsid w:val="00D16D08"/>
    <w:rsid w:val="00D23DC0"/>
    <w:rsid w:val="00D248CE"/>
    <w:rsid w:val="00D37CE6"/>
    <w:rsid w:val="00D448FA"/>
    <w:rsid w:val="00D45CA4"/>
    <w:rsid w:val="00D47368"/>
    <w:rsid w:val="00D51232"/>
    <w:rsid w:val="00D51964"/>
    <w:rsid w:val="00D56831"/>
    <w:rsid w:val="00D57D65"/>
    <w:rsid w:val="00D60184"/>
    <w:rsid w:val="00D63D97"/>
    <w:rsid w:val="00D71735"/>
    <w:rsid w:val="00D73C9D"/>
    <w:rsid w:val="00D778AC"/>
    <w:rsid w:val="00D802C1"/>
    <w:rsid w:val="00D8595D"/>
    <w:rsid w:val="00D8774B"/>
    <w:rsid w:val="00DA09DB"/>
    <w:rsid w:val="00DA1F95"/>
    <w:rsid w:val="00DA4435"/>
    <w:rsid w:val="00DB0049"/>
    <w:rsid w:val="00DB7B31"/>
    <w:rsid w:val="00DC26E0"/>
    <w:rsid w:val="00DC64C0"/>
    <w:rsid w:val="00DC7232"/>
    <w:rsid w:val="00DC7A77"/>
    <w:rsid w:val="00DC7D07"/>
    <w:rsid w:val="00DC7EA9"/>
    <w:rsid w:val="00DD2D68"/>
    <w:rsid w:val="00DD3973"/>
    <w:rsid w:val="00DD679D"/>
    <w:rsid w:val="00DE3DDB"/>
    <w:rsid w:val="00DE737A"/>
    <w:rsid w:val="00DF7F3E"/>
    <w:rsid w:val="00E03664"/>
    <w:rsid w:val="00E11076"/>
    <w:rsid w:val="00E12F5E"/>
    <w:rsid w:val="00E136A3"/>
    <w:rsid w:val="00E153B5"/>
    <w:rsid w:val="00E15C2F"/>
    <w:rsid w:val="00E251CE"/>
    <w:rsid w:val="00E25DD9"/>
    <w:rsid w:val="00E33F9C"/>
    <w:rsid w:val="00E400F3"/>
    <w:rsid w:val="00E443CC"/>
    <w:rsid w:val="00E54918"/>
    <w:rsid w:val="00E56377"/>
    <w:rsid w:val="00E57A03"/>
    <w:rsid w:val="00E60099"/>
    <w:rsid w:val="00E60B14"/>
    <w:rsid w:val="00E61D20"/>
    <w:rsid w:val="00E71830"/>
    <w:rsid w:val="00E7608F"/>
    <w:rsid w:val="00E817C9"/>
    <w:rsid w:val="00E85A8E"/>
    <w:rsid w:val="00E86233"/>
    <w:rsid w:val="00E97352"/>
    <w:rsid w:val="00E973DD"/>
    <w:rsid w:val="00EA3042"/>
    <w:rsid w:val="00EA6E21"/>
    <w:rsid w:val="00EA7A92"/>
    <w:rsid w:val="00EB1328"/>
    <w:rsid w:val="00EB1C96"/>
    <w:rsid w:val="00EB4B87"/>
    <w:rsid w:val="00EC0683"/>
    <w:rsid w:val="00EC4123"/>
    <w:rsid w:val="00EC44AE"/>
    <w:rsid w:val="00EC4D55"/>
    <w:rsid w:val="00ED081A"/>
    <w:rsid w:val="00ED3381"/>
    <w:rsid w:val="00ED4ADF"/>
    <w:rsid w:val="00ED7629"/>
    <w:rsid w:val="00ED7E4E"/>
    <w:rsid w:val="00EE1D50"/>
    <w:rsid w:val="00EE1DA8"/>
    <w:rsid w:val="00EE1F8B"/>
    <w:rsid w:val="00EF59E5"/>
    <w:rsid w:val="00EF645C"/>
    <w:rsid w:val="00F03054"/>
    <w:rsid w:val="00F03DC4"/>
    <w:rsid w:val="00F04253"/>
    <w:rsid w:val="00F05CBA"/>
    <w:rsid w:val="00F05D3B"/>
    <w:rsid w:val="00F148D2"/>
    <w:rsid w:val="00F16105"/>
    <w:rsid w:val="00F20C2C"/>
    <w:rsid w:val="00F30051"/>
    <w:rsid w:val="00F376A7"/>
    <w:rsid w:val="00F425ED"/>
    <w:rsid w:val="00F42ADA"/>
    <w:rsid w:val="00F45AB0"/>
    <w:rsid w:val="00F47FF3"/>
    <w:rsid w:val="00F73659"/>
    <w:rsid w:val="00F73F7C"/>
    <w:rsid w:val="00F7733C"/>
    <w:rsid w:val="00F8244A"/>
    <w:rsid w:val="00F8286A"/>
    <w:rsid w:val="00F9330D"/>
    <w:rsid w:val="00F93EF4"/>
    <w:rsid w:val="00F94BBB"/>
    <w:rsid w:val="00FA2CC1"/>
    <w:rsid w:val="00FA4D03"/>
    <w:rsid w:val="00FA7FE9"/>
    <w:rsid w:val="00FB5A77"/>
    <w:rsid w:val="00FD0445"/>
    <w:rsid w:val="00FD10E8"/>
    <w:rsid w:val="00FD6595"/>
    <w:rsid w:val="00FE2039"/>
    <w:rsid w:val="00FE21BD"/>
    <w:rsid w:val="00FE7C60"/>
    <w:rsid w:val="00FE7F3D"/>
    <w:rsid w:val="00FF3060"/>
    <w:rsid w:val="00FF3C32"/>
    <w:rsid w:val="00FF5114"/>
    <w:rsid w:val="00FF55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49FE609"/>
  <w15:docId w15:val="{582E61AC-A641-4F75-8475-6DFF649F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98D"/>
    <w:rPr>
      <w:lang w:val="fr-CI"/>
    </w:rPr>
  </w:style>
  <w:style w:type="paragraph" w:styleId="Heading1">
    <w:name w:val="heading 1"/>
    <w:basedOn w:val="Normal"/>
    <w:next w:val="Normal"/>
    <w:link w:val="Heading1Char"/>
    <w:uiPriority w:val="9"/>
    <w:qFormat/>
    <w:rsid w:val="00723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98D"/>
    <w:pPr>
      <w:keepNext/>
      <w:keepLines/>
      <w:spacing w:before="160" w:after="120"/>
      <w:outlineLvl w:val="1"/>
    </w:pPr>
    <w:rPr>
      <w:rFonts w:ascii="Times New Roman" w:eastAsia="SimSun" w:hAnsi="Times New Roman"/>
      <w:b/>
      <w:kern w:val="0"/>
      <w:sz w:val="28"/>
      <w:szCs w:val="26"/>
    </w:rPr>
  </w:style>
  <w:style w:type="paragraph" w:styleId="Heading3">
    <w:name w:val="heading 3"/>
    <w:next w:val="Normal"/>
    <w:link w:val="Heading3Char"/>
    <w:uiPriority w:val="9"/>
    <w:unhideWhenUsed/>
    <w:qFormat/>
    <w:rsid w:val="0093698D"/>
    <w:pPr>
      <w:keepNext/>
      <w:keepLines/>
      <w:spacing w:before="240" w:after="240"/>
      <w:ind w:right="138"/>
      <w:outlineLvl w:val="2"/>
    </w:pPr>
    <w:rPr>
      <w:rFonts w:ascii="Times New Roman" w:eastAsia="Tw Cen MT" w:hAnsi="Times New Roman" w:cs="Tw Cen MT"/>
      <w:b/>
      <w:kern w:val="0"/>
      <w:sz w:val="26"/>
      <w:lang w:eastAsia="fr-FR"/>
    </w:rPr>
  </w:style>
  <w:style w:type="paragraph" w:styleId="Heading4">
    <w:name w:val="heading 4"/>
    <w:basedOn w:val="Normal"/>
    <w:next w:val="Normal"/>
    <w:link w:val="Heading4Char"/>
    <w:uiPriority w:val="9"/>
    <w:unhideWhenUsed/>
    <w:qFormat/>
    <w:rsid w:val="0093698D"/>
    <w:pPr>
      <w:keepNext/>
      <w:keepLines/>
      <w:spacing w:before="280" w:after="240"/>
      <w:jc w:val="both"/>
      <w:outlineLvl w:val="3"/>
    </w:pPr>
    <w:rPr>
      <w:rFonts w:ascii="Times New Roman" w:eastAsia="SimSun" w:hAnsi="Times New Roman"/>
      <w:b/>
      <w:iCs/>
      <w:kern w:val="0"/>
      <w:sz w:val="24"/>
    </w:rPr>
  </w:style>
  <w:style w:type="paragraph" w:styleId="Heading5">
    <w:name w:val="heading 5"/>
    <w:basedOn w:val="Normal"/>
    <w:next w:val="Normal"/>
    <w:link w:val="Heading5Char"/>
    <w:uiPriority w:val="9"/>
    <w:unhideWhenUsed/>
    <w:qFormat/>
    <w:rsid w:val="0093698D"/>
    <w:pPr>
      <w:keepNext/>
      <w:keepLines/>
      <w:spacing w:before="280" w:after="240"/>
      <w:outlineLvl w:val="4"/>
    </w:pPr>
    <w:rPr>
      <w:rFonts w:ascii="Times New Roman" w:eastAsia="SimSun" w:hAnsi="Times New Roman"/>
      <w:b/>
      <w:kern w:val="0"/>
      <w:sz w:val="24"/>
    </w:rPr>
  </w:style>
  <w:style w:type="paragraph" w:styleId="Heading6">
    <w:name w:val="heading 6"/>
    <w:basedOn w:val="Normal"/>
    <w:next w:val="Normal"/>
    <w:link w:val="Heading6Char"/>
    <w:uiPriority w:val="9"/>
    <w:semiHidden/>
    <w:unhideWhenUsed/>
    <w:qFormat/>
    <w:rsid w:val="0093698D"/>
    <w:pPr>
      <w:keepNext/>
      <w:keepLines/>
      <w:spacing w:before="280" w:after="240"/>
      <w:outlineLvl w:val="5"/>
    </w:pPr>
    <w:rPr>
      <w:rFonts w:ascii="Times New Roman" w:eastAsia="SimSun" w:hAnsi="Times New Roman"/>
      <w:b/>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93698D"/>
    <w:pPr>
      <w:spacing w:after="200" w:line="240" w:lineRule="auto"/>
    </w:pPr>
    <w:rPr>
      <w:i/>
      <w:iCs/>
      <w:color w:val="44546A"/>
      <w:sz w:val="18"/>
      <w:szCs w:val="18"/>
    </w:rPr>
  </w:style>
  <w:style w:type="paragraph" w:styleId="ListParagraph">
    <w:name w:val="List Paragraph"/>
    <w:basedOn w:val="Normal"/>
    <w:uiPriority w:val="34"/>
    <w:qFormat/>
    <w:rsid w:val="0093698D"/>
    <w:pPr>
      <w:ind w:left="720"/>
      <w:contextualSpacing/>
    </w:pPr>
  </w:style>
  <w:style w:type="character" w:customStyle="1" w:styleId="Heading2Char">
    <w:name w:val="Heading 2 Char"/>
    <w:basedOn w:val="DefaultParagraphFont"/>
    <w:link w:val="Heading2"/>
    <w:uiPriority w:val="9"/>
    <w:rsid w:val="0093698D"/>
    <w:rPr>
      <w:rFonts w:ascii="Times New Roman" w:eastAsia="SimSun" w:hAnsi="Times New Roman" w:cs="SimSun"/>
      <w:b/>
      <w:kern w:val="0"/>
      <w:sz w:val="28"/>
      <w:szCs w:val="26"/>
      <w:lang w:val="fr-CI"/>
    </w:rPr>
  </w:style>
  <w:style w:type="character" w:customStyle="1" w:styleId="Heading3Char">
    <w:name w:val="Heading 3 Char"/>
    <w:basedOn w:val="DefaultParagraphFont"/>
    <w:link w:val="Heading3"/>
    <w:uiPriority w:val="9"/>
    <w:rsid w:val="0093698D"/>
    <w:rPr>
      <w:rFonts w:ascii="Times New Roman" w:eastAsia="Tw Cen MT" w:hAnsi="Times New Roman" w:cs="Tw Cen MT"/>
      <w:b/>
      <w:kern w:val="0"/>
      <w:sz w:val="26"/>
      <w:lang w:eastAsia="fr-FR"/>
    </w:rPr>
  </w:style>
  <w:style w:type="character" w:customStyle="1" w:styleId="Heading4Char">
    <w:name w:val="Heading 4 Char"/>
    <w:basedOn w:val="DefaultParagraphFont"/>
    <w:link w:val="Heading4"/>
    <w:uiPriority w:val="9"/>
    <w:rsid w:val="0093698D"/>
    <w:rPr>
      <w:rFonts w:ascii="Times New Roman" w:eastAsia="SimSun" w:hAnsi="Times New Roman" w:cs="SimSun"/>
      <w:b/>
      <w:iCs/>
      <w:kern w:val="0"/>
      <w:sz w:val="24"/>
      <w:lang w:val="fr-CI"/>
    </w:rPr>
  </w:style>
  <w:style w:type="character" w:customStyle="1" w:styleId="Heading5Char">
    <w:name w:val="Heading 5 Char"/>
    <w:basedOn w:val="DefaultParagraphFont"/>
    <w:link w:val="Heading5"/>
    <w:uiPriority w:val="9"/>
    <w:rsid w:val="0093698D"/>
    <w:rPr>
      <w:rFonts w:ascii="Times New Roman" w:eastAsia="SimSun" w:hAnsi="Times New Roman" w:cs="SimSun"/>
      <w:b/>
      <w:kern w:val="0"/>
      <w:sz w:val="24"/>
      <w:lang w:val="fr-CI"/>
    </w:rPr>
  </w:style>
  <w:style w:type="character" w:customStyle="1" w:styleId="Heading6Char">
    <w:name w:val="Heading 6 Char"/>
    <w:basedOn w:val="DefaultParagraphFont"/>
    <w:link w:val="Heading6"/>
    <w:uiPriority w:val="9"/>
    <w:rsid w:val="0093698D"/>
    <w:rPr>
      <w:rFonts w:ascii="Times New Roman" w:eastAsia="SimSun" w:hAnsi="Times New Roman" w:cs="SimSun"/>
      <w:b/>
      <w:kern w:val="0"/>
      <w:sz w:val="24"/>
      <w:lang w:val="fr-CI"/>
    </w:rPr>
  </w:style>
  <w:style w:type="character" w:styleId="Hyperlink">
    <w:name w:val="Hyperlink"/>
    <w:basedOn w:val="DefaultParagraphFont"/>
    <w:uiPriority w:val="99"/>
    <w:rsid w:val="0093698D"/>
    <w:rPr>
      <w:color w:val="0000FF"/>
      <w:u w:val="single"/>
    </w:rPr>
  </w:style>
  <w:style w:type="table" w:customStyle="1" w:styleId="TableGrid">
    <w:name w:val="TableGrid"/>
    <w:rsid w:val="0093698D"/>
    <w:pPr>
      <w:spacing w:after="0" w:line="240" w:lineRule="auto"/>
    </w:pPr>
    <w:rPr>
      <w:rFonts w:eastAsia="SimSun"/>
      <w:kern w:val="0"/>
      <w:lang w:eastAsia="fr-FR"/>
    </w:rPr>
    <w:tblPr>
      <w:tblCellMar>
        <w:top w:w="0" w:type="dxa"/>
        <w:left w:w="0" w:type="dxa"/>
        <w:bottom w:w="0" w:type="dxa"/>
        <w:right w:w="0" w:type="dxa"/>
      </w:tblCellMar>
    </w:tblPr>
  </w:style>
  <w:style w:type="table" w:styleId="TableGrid0">
    <w:name w:val="Table Grid"/>
    <w:basedOn w:val="TableNormal"/>
    <w:uiPriority w:val="39"/>
    <w:rsid w:val="0093698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435"/>
    <w:rPr>
      <w:rFonts w:ascii="Tahoma" w:hAnsi="Tahoma" w:cs="Tahoma"/>
      <w:sz w:val="16"/>
      <w:szCs w:val="16"/>
      <w:lang w:val="fr-CI"/>
    </w:rPr>
  </w:style>
  <w:style w:type="paragraph" w:styleId="Title">
    <w:name w:val="Title"/>
    <w:basedOn w:val="Normal"/>
    <w:next w:val="Normal"/>
    <w:link w:val="TitleChar"/>
    <w:autoRedefine/>
    <w:qFormat/>
    <w:rsid w:val="00B659A7"/>
    <w:pPr>
      <w:spacing w:after="60" w:line="480" w:lineRule="auto"/>
      <w:contextualSpacing/>
      <w:jc w:val="both"/>
      <w:outlineLvl w:val="0"/>
    </w:pPr>
    <w:rPr>
      <w:rFonts w:ascii="Times New Roman" w:eastAsia="Times New Roman" w:hAnsi="Times New Roman" w:cs="Times New Roman"/>
      <w:b/>
      <w:bCs/>
      <w:kern w:val="28"/>
      <w:sz w:val="24"/>
      <w:szCs w:val="24"/>
      <w:lang w:val="fr-FR" w:eastAsia="fr-FR"/>
    </w:rPr>
  </w:style>
  <w:style w:type="character" w:customStyle="1" w:styleId="TitleChar">
    <w:name w:val="Title Char"/>
    <w:basedOn w:val="DefaultParagraphFont"/>
    <w:link w:val="Title"/>
    <w:rsid w:val="00B659A7"/>
    <w:rPr>
      <w:rFonts w:ascii="Times New Roman" w:eastAsia="Times New Roman" w:hAnsi="Times New Roman" w:cs="Times New Roman"/>
      <w:b/>
      <w:bCs/>
      <w:kern w:val="28"/>
      <w:sz w:val="24"/>
      <w:szCs w:val="24"/>
      <w:lang w:eastAsia="fr-FR"/>
    </w:rPr>
  </w:style>
  <w:style w:type="paragraph" w:styleId="Header">
    <w:name w:val="header"/>
    <w:basedOn w:val="Normal"/>
    <w:link w:val="HeaderChar"/>
    <w:uiPriority w:val="99"/>
    <w:unhideWhenUsed/>
    <w:rsid w:val="004557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74E"/>
    <w:rPr>
      <w:lang w:val="fr-CI"/>
    </w:rPr>
  </w:style>
  <w:style w:type="paragraph" w:styleId="Footer">
    <w:name w:val="footer"/>
    <w:basedOn w:val="Normal"/>
    <w:link w:val="FooterChar"/>
    <w:uiPriority w:val="99"/>
    <w:unhideWhenUsed/>
    <w:rsid w:val="004557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74E"/>
    <w:rPr>
      <w:lang w:val="fr-CI"/>
    </w:rPr>
  </w:style>
  <w:style w:type="character" w:customStyle="1" w:styleId="Heading1Char">
    <w:name w:val="Heading 1 Char"/>
    <w:basedOn w:val="DefaultParagraphFont"/>
    <w:link w:val="Heading1"/>
    <w:uiPriority w:val="9"/>
    <w:rsid w:val="00723E74"/>
    <w:rPr>
      <w:rFonts w:asciiTheme="majorHAnsi" w:eastAsiaTheme="majorEastAsia" w:hAnsiTheme="majorHAnsi" w:cstheme="majorBidi"/>
      <w:b/>
      <w:bCs/>
      <w:color w:val="365F91" w:themeColor="accent1" w:themeShade="BF"/>
      <w:sz w:val="28"/>
      <w:szCs w:val="28"/>
      <w:lang w:val="fr-CI"/>
    </w:rPr>
  </w:style>
  <w:style w:type="character" w:customStyle="1" w:styleId="titre">
    <w:name w:val="titre"/>
    <w:basedOn w:val="DefaultParagraphFont"/>
    <w:rsid w:val="00723E74"/>
  </w:style>
  <w:style w:type="character" w:customStyle="1" w:styleId="titreparal">
    <w:name w:val="titreparal"/>
    <w:basedOn w:val="DefaultParagraphFont"/>
    <w:rsid w:val="00723E74"/>
  </w:style>
  <w:style w:type="character" w:customStyle="1" w:styleId="nompers">
    <w:name w:val="nompers"/>
    <w:basedOn w:val="DefaultParagraphFont"/>
    <w:rsid w:val="00723E74"/>
  </w:style>
  <w:style w:type="paragraph" w:styleId="NormalWeb">
    <w:name w:val="Normal (Web)"/>
    <w:basedOn w:val="Normal"/>
    <w:uiPriority w:val="99"/>
    <w:semiHidden/>
    <w:unhideWhenUsed/>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customStyle="1" w:styleId="hint--top">
    <w:name w:val="hint--top"/>
    <w:basedOn w:val="DefaultParagraphFont"/>
    <w:rsid w:val="00723E74"/>
  </w:style>
  <w:style w:type="character" w:customStyle="1" w:styleId="clipboard-msg">
    <w:name w:val="clipboard-msg"/>
    <w:basedOn w:val="DefaultParagraphFont"/>
    <w:rsid w:val="00723E74"/>
  </w:style>
  <w:style w:type="paragraph" w:customStyle="1" w:styleId="refpapier">
    <w:name w:val="refpapier"/>
    <w:basedOn w:val="Normal"/>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customStyle="1" w:styleId="volumaison">
    <w:name w:val="volumaison"/>
    <w:basedOn w:val="DefaultParagraphFont"/>
    <w:rsid w:val="00723E74"/>
  </w:style>
  <w:style w:type="paragraph" w:customStyle="1" w:styleId="droitsauteur">
    <w:name w:val="droitsauteur"/>
    <w:basedOn w:val="Normal"/>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styleId="Strong">
    <w:name w:val="Strong"/>
    <w:basedOn w:val="DefaultParagraphFont"/>
    <w:uiPriority w:val="22"/>
    <w:qFormat/>
    <w:rsid w:val="00DC7232"/>
    <w:rPr>
      <w:b/>
      <w:bCs/>
    </w:rPr>
  </w:style>
  <w:style w:type="paragraph" w:customStyle="1" w:styleId="Default">
    <w:name w:val="Default"/>
    <w:rsid w:val="004D207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LightShading-Accent4">
    <w:name w:val="Light Shading Accent 4"/>
    <w:basedOn w:val="TableNormal"/>
    <w:uiPriority w:val="60"/>
    <w:rsid w:val="009A420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HTMLPreformatted">
    <w:name w:val="HTML Preformatted"/>
    <w:basedOn w:val="Normal"/>
    <w:link w:val="HTMLPreformattedChar"/>
    <w:uiPriority w:val="99"/>
    <w:unhideWhenUsed/>
    <w:rsid w:val="00C87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rPr>
  </w:style>
  <w:style w:type="character" w:customStyle="1" w:styleId="HTMLPreformattedChar">
    <w:name w:val="HTML Preformatted Char"/>
    <w:basedOn w:val="DefaultParagraphFont"/>
    <w:link w:val="HTMLPreformatted"/>
    <w:uiPriority w:val="99"/>
    <w:rsid w:val="00C87611"/>
    <w:rPr>
      <w:rFonts w:ascii="Courier New" w:eastAsia="Times New Roman" w:hAnsi="Courier New" w:cs="Courier New"/>
      <w:kern w:val="0"/>
      <w:sz w:val="20"/>
      <w:szCs w:val="20"/>
      <w:lang w:eastAsia="fr-FR"/>
    </w:rPr>
  </w:style>
  <w:style w:type="character" w:customStyle="1" w:styleId="y2iqfc">
    <w:name w:val="y2iqfc"/>
    <w:basedOn w:val="DefaultParagraphFont"/>
    <w:rsid w:val="00C87611"/>
  </w:style>
  <w:style w:type="paragraph" w:customStyle="1" w:styleId="ReferHead">
    <w:name w:val="Refer Head"/>
    <w:basedOn w:val="Normal"/>
    <w:rsid w:val="00ED7629"/>
    <w:pPr>
      <w:keepNext/>
      <w:spacing w:after="240" w:line="240" w:lineRule="auto"/>
    </w:pPr>
    <w:rPr>
      <w:rFonts w:ascii="Helvetica" w:eastAsia="Times New Roman" w:hAnsi="Helvetica" w:cs="Times New Roman"/>
      <w:b/>
      <w:caps/>
      <w:kern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730">
      <w:bodyDiv w:val="1"/>
      <w:marLeft w:val="0"/>
      <w:marRight w:val="0"/>
      <w:marTop w:val="0"/>
      <w:marBottom w:val="0"/>
      <w:divBdr>
        <w:top w:val="none" w:sz="0" w:space="0" w:color="auto"/>
        <w:left w:val="none" w:sz="0" w:space="0" w:color="auto"/>
        <w:bottom w:val="none" w:sz="0" w:space="0" w:color="auto"/>
        <w:right w:val="none" w:sz="0" w:space="0" w:color="auto"/>
      </w:divBdr>
    </w:div>
    <w:div w:id="126440778">
      <w:bodyDiv w:val="1"/>
      <w:marLeft w:val="0"/>
      <w:marRight w:val="0"/>
      <w:marTop w:val="0"/>
      <w:marBottom w:val="0"/>
      <w:divBdr>
        <w:top w:val="none" w:sz="0" w:space="0" w:color="auto"/>
        <w:left w:val="none" w:sz="0" w:space="0" w:color="auto"/>
        <w:bottom w:val="none" w:sz="0" w:space="0" w:color="auto"/>
        <w:right w:val="none" w:sz="0" w:space="0" w:color="auto"/>
      </w:divBdr>
    </w:div>
    <w:div w:id="713390400">
      <w:bodyDiv w:val="1"/>
      <w:marLeft w:val="0"/>
      <w:marRight w:val="0"/>
      <w:marTop w:val="0"/>
      <w:marBottom w:val="0"/>
      <w:divBdr>
        <w:top w:val="none" w:sz="0" w:space="0" w:color="auto"/>
        <w:left w:val="none" w:sz="0" w:space="0" w:color="auto"/>
        <w:bottom w:val="none" w:sz="0" w:space="0" w:color="auto"/>
        <w:right w:val="none" w:sz="0" w:space="0" w:color="auto"/>
      </w:divBdr>
    </w:div>
    <w:div w:id="936596326">
      <w:bodyDiv w:val="1"/>
      <w:marLeft w:val="0"/>
      <w:marRight w:val="0"/>
      <w:marTop w:val="0"/>
      <w:marBottom w:val="0"/>
      <w:divBdr>
        <w:top w:val="none" w:sz="0" w:space="0" w:color="auto"/>
        <w:left w:val="none" w:sz="0" w:space="0" w:color="auto"/>
        <w:bottom w:val="none" w:sz="0" w:space="0" w:color="auto"/>
        <w:right w:val="none" w:sz="0" w:space="0" w:color="auto"/>
      </w:divBdr>
    </w:div>
    <w:div w:id="1061715677">
      <w:bodyDiv w:val="1"/>
      <w:marLeft w:val="0"/>
      <w:marRight w:val="0"/>
      <w:marTop w:val="0"/>
      <w:marBottom w:val="0"/>
      <w:divBdr>
        <w:top w:val="none" w:sz="0" w:space="0" w:color="auto"/>
        <w:left w:val="none" w:sz="0" w:space="0" w:color="auto"/>
        <w:bottom w:val="none" w:sz="0" w:space="0" w:color="auto"/>
        <w:right w:val="none" w:sz="0" w:space="0" w:color="auto"/>
      </w:divBdr>
      <w:divsChild>
        <w:div w:id="820535689">
          <w:marLeft w:val="0"/>
          <w:marRight w:val="0"/>
          <w:marTop w:val="0"/>
          <w:marBottom w:val="0"/>
          <w:divBdr>
            <w:top w:val="none" w:sz="0" w:space="0" w:color="auto"/>
            <w:left w:val="none" w:sz="0" w:space="0" w:color="auto"/>
            <w:bottom w:val="none" w:sz="0" w:space="0" w:color="auto"/>
            <w:right w:val="none" w:sz="0" w:space="0" w:color="auto"/>
          </w:divBdr>
          <w:divsChild>
            <w:div w:id="1065952146">
              <w:marLeft w:val="0"/>
              <w:marRight w:val="0"/>
              <w:marTop w:val="0"/>
              <w:marBottom w:val="0"/>
              <w:divBdr>
                <w:top w:val="none" w:sz="0" w:space="0" w:color="auto"/>
                <w:left w:val="none" w:sz="0" w:space="0" w:color="auto"/>
                <w:bottom w:val="none" w:sz="0" w:space="0" w:color="auto"/>
                <w:right w:val="none" w:sz="0" w:space="0" w:color="auto"/>
              </w:divBdr>
            </w:div>
            <w:div w:id="1917860692">
              <w:marLeft w:val="0"/>
              <w:marRight w:val="0"/>
              <w:marTop w:val="0"/>
              <w:marBottom w:val="0"/>
              <w:divBdr>
                <w:top w:val="none" w:sz="0" w:space="0" w:color="auto"/>
                <w:left w:val="none" w:sz="0" w:space="0" w:color="auto"/>
                <w:bottom w:val="none" w:sz="0" w:space="0" w:color="auto"/>
                <w:right w:val="none" w:sz="0" w:space="0" w:color="auto"/>
              </w:divBdr>
              <w:divsChild>
                <w:div w:id="986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8576">
          <w:marLeft w:val="0"/>
          <w:marRight w:val="0"/>
          <w:marTop w:val="0"/>
          <w:marBottom w:val="0"/>
          <w:divBdr>
            <w:top w:val="none" w:sz="0" w:space="0" w:color="auto"/>
            <w:left w:val="none" w:sz="0" w:space="0" w:color="auto"/>
            <w:bottom w:val="none" w:sz="0" w:space="0" w:color="auto"/>
            <w:right w:val="none" w:sz="0" w:space="0" w:color="auto"/>
          </w:divBdr>
          <w:divsChild>
            <w:div w:id="2061516043">
              <w:marLeft w:val="0"/>
              <w:marRight w:val="0"/>
              <w:marTop w:val="0"/>
              <w:marBottom w:val="0"/>
              <w:divBdr>
                <w:top w:val="none" w:sz="0" w:space="0" w:color="auto"/>
                <w:left w:val="none" w:sz="0" w:space="0" w:color="auto"/>
                <w:bottom w:val="none" w:sz="0" w:space="0" w:color="auto"/>
                <w:right w:val="none" w:sz="0" w:space="0" w:color="auto"/>
              </w:divBdr>
            </w:div>
            <w:div w:id="18126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75659">
      <w:bodyDiv w:val="1"/>
      <w:marLeft w:val="0"/>
      <w:marRight w:val="0"/>
      <w:marTop w:val="0"/>
      <w:marBottom w:val="0"/>
      <w:divBdr>
        <w:top w:val="none" w:sz="0" w:space="0" w:color="auto"/>
        <w:left w:val="none" w:sz="0" w:space="0" w:color="auto"/>
        <w:bottom w:val="none" w:sz="0" w:space="0" w:color="auto"/>
        <w:right w:val="none" w:sz="0" w:space="0" w:color="auto"/>
      </w:divBdr>
    </w:div>
    <w:div w:id="1246915649">
      <w:bodyDiv w:val="1"/>
      <w:marLeft w:val="0"/>
      <w:marRight w:val="0"/>
      <w:marTop w:val="0"/>
      <w:marBottom w:val="0"/>
      <w:divBdr>
        <w:top w:val="none" w:sz="0" w:space="0" w:color="auto"/>
        <w:left w:val="none" w:sz="0" w:space="0" w:color="auto"/>
        <w:bottom w:val="none" w:sz="0" w:space="0" w:color="auto"/>
        <w:right w:val="none" w:sz="0" w:space="0" w:color="auto"/>
      </w:divBdr>
      <w:divsChild>
        <w:div w:id="1292516515">
          <w:marLeft w:val="0"/>
          <w:marRight w:val="0"/>
          <w:marTop w:val="0"/>
          <w:marBottom w:val="0"/>
          <w:divBdr>
            <w:top w:val="none" w:sz="0" w:space="0" w:color="auto"/>
            <w:left w:val="none" w:sz="0" w:space="0" w:color="auto"/>
            <w:bottom w:val="none" w:sz="0" w:space="0" w:color="auto"/>
            <w:right w:val="none" w:sz="0" w:space="0" w:color="auto"/>
          </w:divBdr>
        </w:div>
      </w:divsChild>
    </w:div>
    <w:div w:id="1281959522">
      <w:bodyDiv w:val="1"/>
      <w:marLeft w:val="0"/>
      <w:marRight w:val="0"/>
      <w:marTop w:val="0"/>
      <w:marBottom w:val="0"/>
      <w:divBdr>
        <w:top w:val="none" w:sz="0" w:space="0" w:color="auto"/>
        <w:left w:val="none" w:sz="0" w:space="0" w:color="auto"/>
        <w:bottom w:val="none" w:sz="0" w:space="0" w:color="auto"/>
        <w:right w:val="none" w:sz="0" w:space="0" w:color="auto"/>
      </w:divBdr>
    </w:div>
    <w:div w:id="1368481592">
      <w:bodyDiv w:val="1"/>
      <w:marLeft w:val="0"/>
      <w:marRight w:val="0"/>
      <w:marTop w:val="0"/>
      <w:marBottom w:val="0"/>
      <w:divBdr>
        <w:top w:val="none" w:sz="0" w:space="0" w:color="auto"/>
        <w:left w:val="none" w:sz="0" w:space="0" w:color="auto"/>
        <w:bottom w:val="none" w:sz="0" w:space="0" w:color="auto"/>
        <w:right w:val="none" w:sz="0" w:space="0" w:color="auto"/>
      </w:divBdr>
    </w:div>
    <w:div w:id="1651783164">
      <w:bodyDiv w:val="1"/>
      <w:marLeft w:val="0"/>
      <w:marRight w:val="0"/>
      <w:marTop w:val="0"/>
      <w:marBottom w:val="0"/>
      <w:divBdr>
        <w:top w:val="none" w:sz="0" w:space="0" w:color="auto"/>
        <w:left w:val="none" w:sz="0" w:space="0" w:color="auto"/>
        <w:bottom w:val="none" w:sz="0" w:space="0" w:color="auto"/>
        <w:right w:val="none" w:sz="0" w:space="0" w:color="auto"/>
      </w:divBdr>
    </w:div>
    <w:div w:id="1697728734">
      <w:bodyDiv w:val="1"/>
      <w:marLeft w:val="0"/>
      <w:marRight w:val="0"/>
      <w:marTop w:val="0"/>
      <w:marBottom w:val="0"/>
      <w:divBdr>
        <w:top w:val="none" w:sz="0" w:space="0" w:color="auto"/>
        <w:left w:val="none" w:sz="0" w:space="0" w:color="auto"/>
        <w:bottom w:val="none" w:sz="0" w:space="0" w:color="auto"/>
        <w:right w:val="none" w:sz="0" w:space="0" w:color="auto"/>
      </w:divBdr>
      <w:divsChild>
        <w:div w:id="1514297042">
          <w:marLeft w:val="0"/>
          <w:marRight w:val="0"/>
          <w:marTop w:val="0"/>
          <w:marBottom w:val="0"/>
          <w:divBdr>
            <w:top w:val="none" w:sz="0" w:space="0" w:color="auto"/>
            <w:left w:val="none" w:sz="0" w:space="0" w:color="auto"/>
            <w:bottom w:val="none" w:sz="0" w:space="0" w:color="auto"/>
            <w:right w:val="none" w:sz="0" w:space="0" w:color="auto"/>
          </w:divBdr>
        </w:div>
      </w:divsChild>
    </w:div>
    <w:div w:id="1725594534">
      <w:bodyDiv w:val="1"/>
      <w:marLeft w:val="0"/>
      <w:marRight w:val="0"/>
      <w:marTop w:val="0"/>
      <w:marBottom w:val="0"/>
      <w:divBdr>
        <w:top w:val="none" w:sz="0" w:space="0" w:color="auto"/>
        <w:left w:val="none" w:sz="0" w:space="0" w:color="auto"/>
        <w:bottom w:val="none" w:sz="0" w:space="0" w:color="auto"/>
        <w:right w:val="none" w:sz="0" w:space="0" w:color="auto"/>
      </w:divBdr>
    </w:div>
    <w:div w:id="1986886909">
      <w:bodyDiv w:val="1"/>
      <w:marLeft w:val="0"/>
      <w:marRight w:val="0"/>
      <w:marTop w:val="0"/>
      <w:marBottom w:val="0"/>
      <w:divBdr>
        <w:top w:val="none" w:sz="0" w:space="0" w:color="auto"/>
        <w:left w:val="none" w:sz="0" w:space="0" w:color="auto"/>
        <w:bottom w:val="none" w:sz="0" w:space="0" w:color="auto"/>
        <w:right w:val="none" w:sz="0" w:space="0" w:color="auto"/>
      </w:divBdr>
    </w:div>
    <w:div w:id="211891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ru.uea.ac.uk"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earthexplorer.usgs.gov/"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DC435-938A-454F-B4B0-C440C6E95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5108</Words>
  <Characters>29122</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KEONG-MEEN CALIEL KOUASSI</dc:creator>
  <cp:lastModifiedBy>SDI 1084</cp:lastModifiedBy>
  <cp:revision>17</cp:revision>
  <dcterms:created xsi:type="dcterms:W3CDTF">2025-02-01T08:42:00Z</dcterms:created>
  <dcterms:modified xsi:type="dcterms:W3CDTF">2025-02-01T13:14:00Z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f1de40f9d841470481cf23ce17a09cd0</vt:lpwstr>
  </property>
</Properties>
</file>