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F5020" w14:textId="77777777" w:rsidR="002C24BD" w:rsidRPr="002C24BD" w:rsidRDefault="002C24BD" w:rsidP="00001BB9">
      <w:pPr>
        <w:autoSpaceDE w:val="0"/>
        <w:autoSpaceDN w:val="0"/>
        <w:adjustRightInd w:val="0"/>
        <w:spacing w:after="0" w:line="240" w:lineRule="auto"/>
        <w:jc w:val="right"/>
        <w:rPr>
          <w:rFonts w:ascii="Arial" w:hAnsi="Arial" w:cs="Arial"/>
          <w:b/>
          <w:sz w:val="36"/>
          <w:szCs w:val="36"/>
          <w:u w:val="single"/>
        </w:rPr>
      </w:pPr>
      <w:r w:rsidRPr="002C24BD">
        <w:rPr>
          <w:rFonts w:ascii="Arial" w:hAnsi="Arial" w:cs="Arial"/>
          <w:b/>
          <w:sz w:val="36"/>
          <w:szCs w:val="36"/>
          <w:u w:val="single"/>
        </w:rPr>
        <w:t>Original Research Article</w:t>
      </w:r>
    </w:p>
    <w:p w14:paraId="20AA9AA8" w14:textId="77777777" w:rsidR="002C24BD" w:rsidRDefault="002C24BD" w:rsidP="00001BB9">
      <w:pPr>
        <w:autoSpaceDE w:val="0"/>
        <w:autoSpaceDN w:val="0"/>
        <w:adjustRightInd w:val="0"/>
        <w:spacing w:after="0" w:line="240" w:lineRule="auto"/>
        <w:jc w:val="right"/>
        <w:rPr>
          <w:rFonts w:ascii="Arial" w:hAnsi="Arial" w:cs="Arial"/>
          <w:b/>
          <w:sz w:val="36"/>
          <w:szCs w:val="36"/>
        </w:rPr>
      </w:pPr>
    </w:p>
    <w:p w14:paraId="4C0A0A92" w14:textId="2171AA9A" w:rsidR="00094368" w:rsidRPr="00001BB9" w:rsidRDefault="00001BB9" w:rsidP="00001BB9">
      <w:pPr>
        <w:autoSpaceDE w:val="0"/>
        <w:autoSpaceDN w:val="0"/>
        <w:adjustRightInd w:val="0"/>
        <w:spacing w:after="0" w:line="240" w:lineRule="auto"/>
        <w:jc w:val="right"/>
        <w:rPr>
          <w:rFonts w:ascii="Arial" w:hAnsi="Arial" w:cs="Arial"/>
          <w:b/>
          <w:sz w:val="36"/>
          <w:szCs w:val="36"/>
        </w:rPr>
      </w:pPr>
      <w:r>
        <w:rPr>
          <w:rFonts w:ascii="Arial" w:hAnsi="Arial" w:cs="Arial"/>
          <w:b/>
          <w:sz w:val="36"/>
          <w:szCs w:val="36"/>
        </w:rPr>
        <w:t>Banana Value Chain Factors a</w:t>
      </w:r>
      <w:r w:rsidRPr="00001BB9">
        <w:rPr>
          <w:rFonts w:ascii="Arial" w:hAnsi="Arial" w:cs="Arial"/>
          <w:b/>
          <w:sz w:val="36"/>
          <w:szCs w:val="36"/>
        </w:rPr>
        <w:t>nd Ma</w:t>
      </w:r>
      <w:r>
        <w:rPr>
          <w:rFonts w:ascii="Arial" w:hAnsi="Arial" w:cs="Arial"/>
          <w:b/>
          <w:sz w:val="36"/>
          <w:szCs w:val="36"/>
        </w:rPr>
        <w:t>rketing Channels: A Case Study of Meru, Embu a</w:t>
      </w:r>
      <w:r w:rsidR="004148D7">
        <w:rPr>
          <w:rFonts w:ascii="Arial" w:hAnsi="Arial" w:cs="Arial"/>
          <w:b/>
          <w:sz w:val="36"/>
          <w:szCs w:val="36"/>
        </w:rPr>
        <w:t>nd Tharaka-Nithi Counties in</w:t>
      </w:r>
      <w:r w:rsidRPr="00001BB9">
        <w:rPr>
          <w:rFonts w:ascii="Arial" w:hAnsi="Arial" w:cs="Arial"/>
          <w:b/>
          <w:sz w:val="36"/>
          <w:szCs w:val="36"/>
        </w:rPr>
        <w:t xml:space="preserve"> Kenya</w:t>
      </w:r>
    </w:p>
    <w:p w14:paraId="38446E30" w14:textId="77777777" w:rsidR="00C726FB" w:rsidRPr="00927040" w:rsidRDefault="00C726FB" w:rsidP="00FC702E">
      <w:pPr>
        <w:autoSpaceDE w:val="0"/>
        <w:autoSpaceDN w:val="0"/>
        <w:adjustRightInd w:val="0"/>
        <w:spacing w:after="0" w:line="240" w:lineRule="auto"/>
        <w:jc w:val="center"/>
        <w:rPr>
          <w:rFonts w:ascii="Arial" w:hAnsi="Arial" w:cs="Arial"/>
          <w:b/>
          <w:sz w:val="24"/>
          <w:szCs w:val="24"/>
        </w:rPr>
      </w:pPr>
    </w:p>
    <w:p w14:paraId="529B0DA3" w14:textId="44A1A7CD" w:rsidR="00A633F0" w:rsidRDefault="00A633F0" w:rsidP="00FC702E">
      <w:pPr>
        <w:spacing w:after="0" w:line="240" w:lineRule="auto"/>
        <w:rPr>
          <w:rFonts w:ascii="Arial" w:eastAsia="Calibri" w:hAnsi="Arial" w:cs="Arial"/>
          <w:b/>
        </w:rPr>
      </w:pPr>
    </w:p>
    <w:p w14:paraId="08AF3A18" w14:textId="77777777" w:rsidR="00A61E81" w:rsidRPr="00714163" w:rsidRDefault="00A61E81" w:rsidP="00FC702E">
      <w:pPr>
        <w:spacing w:after="0" w:line="240" w:lineRule="auto"/>
        <w:rPr>
          <w:rFonts w:ascii="Arial" w:eastAsia="Calibri" w:hAnsi="Arial" w:cs="Arial"/>
          <w:b/>
        </w:rPr>
      </w:pPr>
    </w:p>
    <w:p w14:paraId="216717E2" w14:textId="77777777" w:rsidR="00AC2D8A" w:rsidRPr="00714163" w:rsidRDefault="00AC2D8A" w:rsidP="00FC702E">
      <w:pPr>
        <w:spacing w:after="0" w:line="240" w:lineRule="auto"/>
        <w:rPr>
          <w:rFonts w:ascii="Arial" w:eastAsia="Calibri" w:hAnsi="Arial" w:cs="Arial"/>
          <w:b/>
        </w:rPr>
      </w:pPr>
      <w:r w:rsidRPr="00714163">
        <w:rPr>
          <w:rFonts w:ascii="Arial" w:eastAsia="Calibri" w:hAnsi="Arial" w:cs="Arial"/>
          <w:b/>
        </w:rPr>
        <w:t>ABSTRACT</w:t>
      </w:r>
    </w:p>
    <w:p w14:paraId="0B0C01A3" w14:textId="58692867" w:rsidR="003E100B" w:rsidRPr="00714163" w:rsidRDefault="00C11CF7" w:rsidP="00FC702E">
      <w:pPr>
        <w:autoSpaceDE w:val="0"/>
        <w:autoSpaceDN w:val="0"/>
        <w:adjustRightInd w:val="0"/>
        <w:spacing w:after="0" w:line="240" w:lineRule="auto"/>
        <w:jc w:val="both"/>
        <w:rPr>
          <w:rFonts w:ascii="Arial" w:hAnsi="Arial" w:cs="Arial"/>
          <w:sz w:val="20"/>
          <w:szCs w:val="20"/>
        </w:rPr>
      </w:pPr>
      <w:r w:rsidRPr="00714163">
        <w:rPr>
          <w:rFonts w:ascii="Arial" w:hAnsi="Arial" w:cs="Arial"/>
          <w:sz w:val="20"/>
          <w:szCs w:val="20"/>
        </w:rPr>
        <w:t xml:space="preserve">Banana is </w:t>
      </w:r>
      <w:r w:rsidR="00473B35" w:rsidRPr="00714163">
        <w:rPr>
          <w:rFonts w:ascii="Arial" w:hAnsi="Arial" w:cs="Arial"/>
          <w:sz w:val="20"/>
          <w:szCs w:val="20"/>
        </w:rPr>
        <w:t>a tropical crop</w:t>
      </w:r>
      <w:r w:rsidRPr="00714163">
        <w:rPr>
          <w:rFonts w:ascii="Arial" w:hAnsi="Arial" w:cs="Arial"/>
          <w:sz w:val="20"/>
          <w:szCs w:val="20"/>
        </w:rPr>
        <w:t xml:space="preserve"> grown in most developin</w:t>
      </w:r>
      <w:r w:rsidR="00473B35" w:rsidRPr="00714163">
        <w:rPr>
          <w:rFonts w:ascii="Arial" w:hAnsi="Arial" w:cs="Arial"/>
          <w:sz w:val="20"/>
          <w:szCs w:val="20"/>
        </w:rPr>
        <w:t>g countries</w:t>
      </w:r>
      <w:r w:rsidR="009577B2" w:rsidRPr="00714163">
        <w:rPr>
          <w:rFonts w:ascii="Arial" w:hAnsi="Arial" w:cs="Arial"/>
          <w:sz w:val="20"/>
          <w:szCs w:val="20"/>
        </w:rPr>
        <w:t>. It</w:t>
      </w:r>
      <w:r w:rsidR="006D2007" w:rsidRPr="00714163">
        <w:rPr>
          <w:rFonts w:ascii="Arial" w:hAnsi="Arial" w:cs="Arial"/>
          <w:sz w:val="20"/>
          <w:szCs w:val="20"/>
        </w:rPr>
        <w:t xml:space="preserve"> is</w:t>
      </w:r>
      <w:r w:rsidRPr="00714163">
        <w:rPr>
          <w:rFonts w:ascii="Arial" w:hAnsi="Arial" w:cs="Arial"/>
          <w:sz w:val="20"/>
          <w:szCs w:val="20"/>
        </w:rPr>
        <w:t xml:space="preserve"> </w:t>
      </w:r>
      <w:r w:rsidR="002D0DE2" w:rsidRPr="00714163">
        <w:rPr>
          <w:rFonts w:ascii="Arial" w:hAnsi="Arial" w:cs="Arial"/>
          <w:sz w:val="20"/>
          <w:szCs w:val="20"/>
        </w:rPr>
        <w:t>o</w:t>
      </w:r>
      <w:r w:rsidR="00806442" w:rsidRPr="00714163">
        <w:rPr>
          <w:rFonts w:ascii="Arial" w:hAnsi="Arial" w:cs="Arial"/>
          <w:sz w:val="20"/>
          <w:szCs w:val="20"/>
        </w:rPr>
        <w:t>f</w:t>
      </w:r>
      <w:r w:rsidR="002D0DE2" w:rsidRPr="00714163">
        <w:rPr>
          <w:rFonts w:ascii="Arial" w:hAnsi="Arial" w:cs="Arial"/>
          <w:sz w:val="20"/>
          <w:szCs w:val="20"/>
        </w:rPr>
        <w:t xml:space="preserve">ten </w:t>
      </w:r>
      <w:r w:rsidR="00255B1C" w:rsidRPr="00714163">
        <w:rPr>
          <w:rFonts w:ascii="Arial" w:hAnsi="Arial" w:cs="Arial"/>
          <w:sz w:val="20"/>
          <w:szCs w:val="20"/>
        </w:rPr>
        <w:t>commercialized</w:t>
      </w:r>
      <w:r w:rsidRPr="00714163">
        <w:rPr>
          <w:rFonts w:ascii="Arial" w:hAnsi="Arial" w:cs="Arial"/>
          <w:sz w:val="20"/>
          <w:szCs w:val="20"/>
        </w:rPr>
        <w:t xml:space="preserve"> by smallholder farmers</w:t>
      </w:r>
      <w:r w:rsidR="00694BD7" w:rsidRPr="00714163">
        <w:rPr>
          <w:rFonts w:ascii="Arial" w:hAnsi="Arial" w:cs="Arial"/>
          <w:sz w:val="20"/>
          <w:szCs w:val="20"/>
        </w:rPr>
        <w:t>. Banana is</w:t>
      </w:r>
      <w:r w:rsidRPr="00714163">
        <w:rPr>
          <w:rFonts w:ascii="Arial" w:hAnsi="Arial" w:cs="Arial"/>
          <w:sz w:val="20"/>
          <w:szCs w:val="20"/>
        </w:rPr>
        <w:t xml:space="preserve"> a </w:t>
      </w:r>
      <w:r w:rsidR="007C11AF" w:rsidRPr="00714163">
        <w:rPr>
          <w:rFonts w:ascii="Arial" w:hAnsi="Arial" w:cs="Arial"/>
          <w:sz w:val="20"/>
          <w:szCs w:val="20"/>
        </w:rPr>
        <w:t xml:space="preserve">major source of income </w:t>
      </w:r>
      <w:r w:rsidR="00694BD7" w:rsidRPr="00714163">
        <w:rPr>
          <w:rFonts w:ascii="Arial" w:hAnsi="Arial" w:cs="Arial"/>
          <w:sz w:val="20"/>
          <w:szCs w:val="20"/>
        </w:rPr>
        <w:t>and</w:t>
      </w:r>
      <w:r w:rsidR="007C11AF" w:rsidRPr="00714163">
        <w:rPr>
          <w:rFonts w:ascii="Arial" w:hAnsi="Arial" w:cs="Arial"/>
          <w:sz w:val="20"/>
          <w:szCs w:val="20"/>
        </w:rPr>
        <w:t xml:space="preserve"> </w:t>
      </w:r>
      <w:r w:rsidRPr="00714163">
        <w:rPr>
          <w:rFonts w:ascii="Arial" w:hAnsi="Arial" w:cs="Arial"/>
          <w:sz w:val="20"/>
          <w:szCs w:val="20"/>
        </w:rPr>
        <w:t>improv</w:t>
      </w:r>
      <w:r w:rsidR="0032021D" w:rsidRPr="00714163">
        <w:rPr>
          <w:rFonts w:ascii="Arial" w:hAnsi="Arial" w:cs="Arial"/>
          <w:sz w:val="20"/>
          <w:szCs w:val="20"/>
        </w:rPr>
        <w:t>ed</w:t>
      </w:r>
      <w:r w:rsidRPr="00714163">
        <w:rPr>
          <w:rFonts w:ascii="Arial" w:hAnsi="Arial" w:cs="Arial"/>
          <w:sz w:val="20"/>
          <w:szCs w:val="20"/>
        </w:rPr>
        <w:t xml:space="preserve"> food security.</w:t>
      </w:r>
      <w:r w:rsidR="0051682D" w:rsidRPr="00714163">
        <w:rPr>
          <w:rFonts w:ascii="Arial" w:hAnsi="Arial" w:cs="Arial"/>
          <w:sz w:val="20"/>
          <w:szCs w:val="20"/>
        </w:rPr>
        <w:t xml:space="preserve"> </w:t>
      </w:r>
      <w:r w:rsidR="00AE150A" w:rsidRPr="00714163">
        <w:rPr>
          <w:rFonts w:ascii="Arial" w:hAnsi="Arial" w:cs="Arial"/>
          <w:sz w:val="20"/>
          <w:szCs w:val="20"/>
        </w:rPr>
        <w:t>It</w:t>
      </w:r>
      <w:r w:rsidR="00B22D3A" w:rsidRPr="00714163">
        <w:rPr>
          <w:rFonts w:ascii="Arial" w:hAnsi="Arial" w:cs="Arial"/>
          <w:sz w:val="20"/>
          <w:szCs w:val="20"/>
        </w:rPr>
        <w:t xml:space="preserve"> </w:t>
      </w:r>
      <w:r w:rsidR="00846307" w:rsidRPr="00714163">
        <w:rPr>
          <w:rFonts w:ascii="Arial" w:hAnsi="Arial" w:cs="Arial"/>
          <w:sz w:val="20"/>
          <w:szCs w:val="20"/>
        </w:rPr>
        <w:t>is an important crop</w:t>
      </w:r>
      <w:r w:rsidR="00B22D3A" w:rsidRPr="00714163">
        <w:rPr>
          <w:rFonts w:ascii="Arial" w:hAnsi="Arial" w:cs="Arial"/>
          <w:sz w:val="20"/>
          <w:szCs w:val="20"/>
        </w:rPr>
        <w:t xml:space="preserve"> with great potential for value addition and export. Kenya is</w:t>
      </w:r>
      <w:r w:rsidR="000010EB" w:rsidRPr="00714163">
        <w:rPr>
          <w:rFonts w:ascii="Arial" w:hAnsi="Arial" w:cs="Arial"/>
          <w:sz w:val="20"/>
          <w:szCs w:val="20"/>
        </w:rPr>
        <w:t xml:space="preserve"> the largest producer of banana</w:t>
      </w:r>
      <w:r w:rsidR="00B22D3A" w:rsidRPr="00714163">
        <w:rPr>
          <w:rFonts w:ascii="Arial" w:hAnsi="Arial" w:cs="Arial"/>
          <w:sz w:val="20"/>
          <w:szCs w:val="20"/>
        </w:rPr>
        <w:t xml:space="preserve"> in Ea</w:t>
      </w:r>
      <w:r w:rsidR="00846307" w:rsidRPr="00714163">
        <w:rPr>
          <w:rFonts w:ascii="Arial" w:hAnsi="Arial" w:cs="Arial"/>
          <w:sz w:val="20"/>
          <w:szCs w:val="20"/>
        </w:rPr>
        <w:t>st Africa, where it</w:t>
      </w:r>
      <w:r w:rsidR="00B22D3A" w:rsidRPr="00714163">
        <w:rPr>
          <w:rFonts w:ascii="Arial" w:hAnsi="Arial" w:cs="Arial"/>
          <w:sz w:val="20"/>
          <w:szCs w:val="20"/>
        </w:rPr>
        <w:t xml:space="preserve"> is a major source of food and income for sm</w:t>
      </w:r>
      <w:r w:rsidR="000010EB" w:rsidRPr="00714163">
        <w:rPr>
          <w:rFonts w:ascii="Arial" w:hAnsi="Arial" w:cs="Arial"/>
          <w:sz w:val="20"/>
          <w:szCs w:val="20"/>
        </w:rPr>
        <w:t>allholder</w:t>
      </w:r>
      <w:r w:rsidR="00846307" w:rsidRPr="00714163">
        <w:rPr>
          <w:rFonts w:ascii="Arial" w:hAnsi="Arial" w:cs="Arial"/>
          <w:sz w:val="20"/>
          <w:szCs w:val="20"/>
        </w:rPr>
        <w:t>s</w:t>
      </w:r>
      <w:r w:rsidR="00B22D3A" w:rsidRPr="00714163">
        <w:rPr>
          <w:rFonts w:ascii="Arial" w:hAnsi="Arial" w:cs="Arial"/>
          <w:sz w:val="20"/>
          <w:szCs w:val="20"/>
        </w:rPr>
        <w:t xml:space="preserve">. However, despite </w:t>
      </w:r>
      <w:r w:rsidR="008F7171" w:rsidRPr="00714163">
        <w:rPr>
          <w:rFonts w:ascii="Arial" w:hAnsi="Arial" w:cs="Arial"/>
          <w:sz w:val="20"/>
          <w:szCs w:val="20"/>
        </w:rPr>
        <w:t>all these benefits</w:t>
      </w:r>
      <w:r w:rsidR="00B22D3A" w:rsidRPr="00714163">
        <w:rPr>
          <w:rFonts w:ascii="Arial" w:hAnsi="Arial" w:cs="Arial"/>
          <w:sz w:val="20"/>
          <w:szCs w:val="20"/>
        </w:rPr>
        <w:t>, little is reported about its value chain</w:t>
      </w:r>
      <w:r w:rsidR="00A25113" w:rsidRPr="00714163">
        <w:rPr>
          <w:rFonts w:ascii="Arial" w:hAnsi="Arial" w:cs="Arial"/>
          <w:sz w:val="20"/>
          <w:szCs w:val="20"/>
        </w:rPr>
        <w:t xml:space="preserve"> and marketing channels</w:t>
      </w:r>
      <w:r w:rsidR="00A26192" w:rsidRPr="00714163">
        <w:rPr>
          <w:rFonts w:ascii="Arial" w:hAnsi="Arial" w:cs="Arial"/>
          <w:sz w:val="20"/>
          <w:szCs w:val="20"/>
        </w:rPr>
        <w:t xml:space="preserve"> in Kenya</w:t>
      </w:r>
      <w:r w:rsidR="00B22D3A" w:rsidRPr="00714163">
        <w:rPr>
          <w:rFonts w:ascii="Arial" w:hAnsi="Arial" w:cs="Arial"/>
          <w:sz w:val="20"/>
          <w:szCs w:val="20"/>
        </w:rPr>
        <w:t xml:space="preserve">. </w:t>
      </w:r>
      <w:r w:rsidR="00CF7825" w:rsidRPr="00714163">
        <w:rPr>
          <w:rFonts w:ascii="Arial" w:hAnsi="Arial" w:cs="Arial"/>
          <w:sz w:val="20"/>
          <w:szCs w:val="20"/>
        </w:rPr>
        <w:t>Apparently, there are</w:t>
      </w:r>
      <w:r w:rsidR="00B22D3A" w:rsidRPr="00714163">
        <w:rPr>
          <w:rFonts w:ascii="Arial" w:hAnsi="Arial" w:cs="Arial"/>
          <w:sz w:val="20"/>
          <w:szCs w:val="20"/>
        </w:rPr>
        <w:t xml:space="preserve"> many restricting constraints in terms of supply and marketing management</w:t>
      </w:r>
      <w:r w:rsidR="00CF7825" w:rsidRPr="00714163">
        <w:rPr>
          <w:rFonts w:ascii="Arial" w:hAnsi="Arial" w:cs="Arial"/>
          <w:sz w:val="20"/>
          <w:szCs w:val="20"/>
        </w:rPr>
        <w:t>.</w:t>
      </w:r>
      <w:r w:rsidR="00B22D3A" w:rsidRPr="00714163">
        <w:rPr>
          <w:rFonts w:ascii="Arial" w:hAnsi="Arial" w:cs="Arial"/>
          <w:sz w:val="20"/>
          <w:szCs w:val="20"/>
        </w:rPr>
        <w:t xml:space="preserve"> </w:t>
      </w:r>
      <w:r w:rsidR="00CF7825" w:rsidRPr="00714163">
        <w:rPr>
          <w:rFonts w:ascii="Arial" w:hAnsi="Arial" w:cs="Arial"/>
          <w:sz w:val="20"/>
          <w:szCs w:val="20"/>
        </w:rPr>
        <w:t xml:space="preserve">Therefore, this study </w:t>
      </w:r>
      <w:r w:rsidR="00B22D3A" w:rsidRPr="00714163">
        <w:rPr>
          <w:rFonts w:ascii="Arial" w:hAnsi="Arial" w:cs="Arial"/>
          <w:sz w:val="20"/>
          <w:szCs w:val="20"/>
        </w:rPr>
        <w:t>map</w:t>
      </w:r>
      <w:r w:rsidR="00CF7825" w:rsidRPr="00714163">
        <w:rPr>
          <w:rFonts w:ascii="Arial" w:hAnsi="Arial" w:cs="Arial"/>
          <w:sz w:val="20"/>
          <w:szCs w:val="20"/>
        </w:rPr>
        <w:t>ped</w:t>
      </w:r>
      <w:r w:rsidR="00B22D3A" w:rsidRPr="00714163">
        <w:rPr>
          <w:rFonts w:ascii="Arial" w:hAnsi="Arial" w:cs="Arial"/>
          <w:sz w:val="20"/>
          <w:szCs w:val="20"/>
        </w:rPr>
        <w:t xml:space="preserve"> </w:t>
      </w:r>
      <w:r w:rsidR="00825DAB" w:rsidRPr="00714163">
        <w:rPr>
          <w:rFonts w:ascii="Arial" w:hAnsi="Arial" w:cs="Arial"/>
          <w:sz w:val="20"/>
          <w:szCs w:val="20"/>
        </w:rPr>
        <w:t xml:space="preserve">socio-economic </w:t>
      </w:r>
      <w:r w:rsidR="00EB6BA7" w:rsidRPr="00714163">
        <w:rPr>
          <w:rFonts w:ascii="Arial" w:hAnsi="Arial" w:cs="Arial"/>
          <w:sz w:val="20"/>
          <w:szCs w:val="20"/>
        </w:rPr>
        <w:t xml:space="preserve">factors in </w:t>
      </w:r>
      <w:r w:rsidR="00B22D3A" w:rsidRPr="00714163">
        <w:rPr>
          <w:rFonts w:ascii="Arial" w:hAnsi="Arial" w:cs="Arial"/>
          <w:sz w:val="20"/>
          <w:szCs w:val="20"/>
        </w:rPr>
        <w:t>the</w:t>
      </w:r>
      <w:r w:rsidR="00CF7825" w:rsidRPr="00714163">
        <w:rPr>
          <w:rFonts w:ascii="Arial" w:hAnsi="Arial" w:cs="Arial"/>
          <w:sz w:val="20"/>
          <w:szCs w:val="20"/>
        </w:rPr>
        <w:t xml:space="preserve"> banana value chain and identified</w:t>
      </w:r>
      <w:r w:rsidR="00B22D3A" w:rsidRPr="00714163">
        <w:rPr>
          <w:rFonts w:ascii="Arial" w:hAnsi="Arial" w:cs="Arial"/>
          <w:sz w:val="20"/>
          <w:szCs w:val="20"/>
        </w:rPr>
        <w:t xml:space="preserve"> marketing channels </w:t>
      </w:r>
      <w:r w:rsidR="002B6252" w:rsidRPr="00714163">
        <w:rPr>
          <w:rFonts w:ascii="Arial" w:hAnsi="Arial" w:cs="Arial"/>
          <w:sz w:val="20"/>
          <w:szCs w:val="20"/>
        </w:rPr>
        <w:t xml:space="preserve">in </w:t>
      </w:r>
      <w:r w:rsidR="007D2BA7" w:rsidRPr="00714163">
        <w:rPr>
          <w:rFonts w:ascii="Arial" w:hAnsi="Arial" w:cs="Arial"/>
          <w:sz w:val="20"/>
          <w:szCs w:val="20"/>
        </w:rPr>
        <w:t>one banana-rich region</w:t>
      </w:r>
      <w:r w:rsidR="002B6252" w:rsidRPr="00714163">
        <w:rPr>
          <w:rFonts w:ascii="Arial" w:hAnsi="Arial" w:cs="Arial"/>
          <w:sz w:val="20"/>
          <w:szCs w:val="20"/>
        </w:rPr>
        <w:t>, comprising</w:t>
      </w:r>
      <w:r w:rsidR="00B22D3A" w:rsidRPr="00714163">
        <w:rPr>
          <w:rFonts w:ascii="Arial" w:hAnsi="Arial" w:cs="Arial"/>
          <w:sz w:val="20"/>
          <w:szCs w:val="20"/>
        </w:rPr>
        <w:t xml:space="preserve"> Meru, Embu, and Tharaka</w:t>
      </w:r>
      <w:r w:rsidR="00CF7825" w:rsidRPr="00714163">
        <w:rPr>
          <w:rFonts w:ascii="Arial" w:hAnsi="Arial" w:cs="Arial"/>
          <w:sz w:val="20"/>
          <w:szCs w:val="20"/>
        </w:rPr>
        <w:t>-</w:t>
      </w:r>
      <w:r w:rsidR="001673E2" w:rsidRPr="00714163">
        <w:rPr>
          <w:rFonts w:ascii="Arial" w:hAnsi="Arial" w:cs="Arial"/>
          <w:sz w:val="20"/>
          <w:szCs w:val="20"/>
        </w:rPr>
        <w:t>Nithi</w:t>
      </w:r>
      <w:r w:rsidR="00BF133A" w:rsidRPr="00714163">
        <w:rPr>
          <w:rFonts w:ascii="Arial" w:hAnsi="Arial" w:cs="Arial"/>
          <w:sz w:val="20"/>
          <w:szCs w:val="20"/>
        </w:rPr>
        <w:t xml:space="preserve"> in</w:t>
      </w:r>
      <w:r w:rsidR="00B22D3A" w:rsidRPr="00714163">
        <w:rPr>
          <w:rFonts w:ascii="Arial" w:hAnsi="Arial" w:cs="Arial"/>
          <w:sz w:val="20"/>
          <w:szCs w:val="20"/>
        </w:rPr>
        <w:t xml:space="preserve"> Kenya. </w:t>
      </w:r>
      <w:r w:rsidR="00F726F1" w:rsidRPr="00714163">
        <w:rPr>
          <w:rFonts w:ascii="Arial" w:hAnsi="Arial" w:cs="Arial"/>
          <w:sz w:val="20"/>
          <w:szCs w:val="20"/>
        </w:rPr>
        <w:t>The</w:t>
      </w:r>
      <w:r w:rsidR="002C58CD" w:rsidRPr="00714163">
        <w:rPr>
          <w:rFonts w:ascii="Arial" w:hAnsi="Arial" w:cs="Arial"/>
          <w:sz w:val="20"/>
          <w:szCs w:val="20"/>
        </w:rPr>
        <w:t xml:space="preserve"> study employed a cross-sectional survey design an</w:t>
      </w:r>
      <w:r w:rsidR="00491672" w:rsidRPr="00714163">
        <w:rPr>
          <w:rFonts w:ascii="Arial" w:hAnsi="Arial" w:cs="Arial"/>
          <w:sz w:val="20"/>
          <w:szCs w:val="20"/>
        </w:rPr>
        <w:t>d multi-stage sampling</w:t>
      </w:r>
      <w:r w:rsidR="002C58CD" w:rsidRPr="00714163">
        <w:rPr>
          <w:rFonts w:ascii="Arial" w:hAnsi="Arial" w:cs="Arial"/>
          <w:sz w:val="20"/>
          <w:szCs w:val="20"/>
        </w:rPr>
        <w:t xml:space="preserve"> of 384 respondents, </w:t>
      </w:r>
      <w:r w:rsidR="006037FC" w:rsidRPr="00714163">
        <w:rPr>
          <w:rFonts w:ascii="Arial" w:hAnsi="Arial" w:cs="Arial"/>
          <w:sz w:val="20"/>
          <w:szCs w:val="20"/>
        </w:rPr>
        <w:t xml:space="preserve">comprising </w:t>
      </w:r>
      <w:r w:rsidR="002C58CD" w:rsidRPr="00714163">
        <w:rPr>
          <w:rFonts w:ascii="Arial" w:hAnsi="Arial" w:cs="Arial"/>
          <w:sz w:val="20"/>
          <w:szCs w:val="20"/>
        </w:rPr>
        <w:t xml:space="preserve">farmers, traders, and middlemen. </w:t>
      </w:r>
      <w:r w:rsidR="002612E4" w:rsidRPr="00714163">
        <w:rPr>
          <w:rFonts w:ascii="Arial" w:hAnsi="Arial" w:cs="Arial"/>
          <w:sz w:val="20"/>
          <w:szCs w:val="20"/>
        </w:rPr>
        <w:t xml:space="preserve">A structured questionnaires was </w:t>
      </w:r>
      <w:r w:rsidR="000A2404" w:rsidRPr="00714163">
        <w:rPr>
          <w:rFonts w:ascii="Arial" w:hAnsi="Arial" w:cs="Arial"/>
          <w:sz w:val="20"/>
          <w:szCs w:val="20"/>
        </w:rPr>
        <w:t>administered to respondents</w:t>
      </w:r>
      <w:r w:rsidR="002612E4" w:rsidRPr="00714163">
        <w:rPr>
          <w:rFonts w:ascii="Arial" w:hAnsi="Arial" w:cs="Arial"/>
          <w:sz w:val="20"/>
          <w:szCs w:val="20"/>
        </w:rPr>
        <w:t xml:space="preserve"> to collect primary dat</w:t>
      </w:r>
      <w:r w:rsidR="000A2404" w:rsidRPr="00714163">
        <w:rPr>
          <w:rFonts w:ascii="Arial" w:hAnsi="Arial" w:cs="Arial"/>
          <w:sz w:val="20"/>
          <w:szCs w:val="20"/>
        </w:rPr>
        <w:t>a, which</w:t>
      </w:r>
      <w:r w:rsidR="002612E4" w:rsidRPr="00714163">
        <w:rPr>
          <w:rFonts w:ascii="Arial" w:hAnsi="Arial" w:cs="Arial"/>
          <w:sz w:val="20"/>
          <w:szCs w:val="20"/>
        </w:rPr>
        <w:t xml:space="preserve"> was subjected to descriptive and econometric analys</w:t>
      </w:r>
      <w:r w:rsidR="00C726FB" w:rsidRPr="00714163">
        <w:rPr>
          <w:rFonts w:ascii="Arial" w:hAnsi="Arial" w:cs="Arial"/>
          <w:sz w:val="20"/>
          <w:szCs w:val="20"/>
        </w:rPr>
        <w:t>e</w:t>
      </w:r>
      <w:r w:rsidR="002612E4" w:rsidRPr="00714163">
        <w:rPr>
          <w:rFonts w:ascii="Arial" w:hAnsi="Arial" w:cs="Arial"/>
          <w:sz w:val="20"/>
          <w:szCs w:val="20"/>
        </w:rPr>
        <w:t xml:space="preserve">s. </w:t>
      </w:r>
      <w:r w:rsidR="00C726FB" w:rsidRPr="00714163">
        <w:rPr>
          <w:rFonts w:ascii="Arial" w:hAnsi="Arial" w:cs="Arial"/>
          <w:sz w:val="20"/>
          <w:szCs w:val="20"/>
        </w:rPr>
        <w:t>The study found that</w:t>
      </w:r>
      <w:r w:rsidR="00E3336C" w:rsidRPr="00714163">
        <w:rPr>
          <w:rFonts w:ascii="Arial" w:hAnsi="Arial" w:cs="Arial"/>
          <w:sz w:val="20"/>
          <w:szCs w:val="20"/>
        </w:rPr>
        <w:t xml:space="preserve"> majority of </w:t>
      </w:r>
      <w:r w:rsidR="00C726FB" w:rsidRPr="00714163">
        <w:rPr>
          <w:rFonts w:ascii="Arial" w:hAnsi="Arial" w:cs="Arial"/>
          <w:sz w:val="20"/>
          <w:szCs w:val="20"/>
        </w:rPr>
        <w:t xml:space="preserve">the </w:t>
      </w:r>
      <w:r w:rsidR="00E2624F" w:rsidRPr="00714163">
        <w:rPr>
          <w:rFonts w:ascii="Arial" w:hAnsi="Arial" w:cs="Arial"/>
          <w:sz w:val="20"/>
          <w:szCs w:val="20"/>
        </w:rPr>
        <w:t>farmers</w:t>
      </w:r>
      <w:r w:rsidR="00C726FB" w:rsidRPr="00714163">
        <w:rPr>
          <w:rFonts w:ascii="Arial" w:hAnsi="Arial" w:cs="Arial"/>
          <w:sz w:val="20"/>
          <w:szCs w:val="20"/>
        </w:rPr>
        <w:t xml:space="preserve"> </w:t>
      </w:r>
      <w:r w:rsidR="0031366B" w:rsidRPr="00714163">
        <w:rPr>
          <w:rFonts w:ascii="Arial" w:hAnsi="Arial" w:cs="Arial"/>
          <w:sz w:val="20"/>
          <w:szCs w:val="20"/>
        </w:rPr>
        <w:t>we</w:t>
      </w:r>
      <w:r w:rsidR="00C726FB" w:rsidRPr="00714163">
        <w:rPr>
          <w:rFonts w:ascii="Arial" w:hAnsi="Arial" w:cs="Arial"/>
          <w:sz w:val="20"/>
          <w:szCs w:val="20"/>
        </w:rPr>
        <w:t>re small-scale,</w:t>
      </w:r>
      <w:r w:rsidR="00E3336C" w:rsidRPr="00714163">
        <w:rPr>
          <w:rFonts w:ascii="Arial" w:hAnsi="Arial" w:cs="Arial"/>
          <w:sz w:val="20"/>
          <w:szCs w:val="20"/>
        </w:rPr>
        <w:t xml:space="preserve"> who use</w:t>
      </w:r>
      <w:r w:rsidR="00802366" w:rsidRPr="00714163">
        <w:rPr>
          <w:rFonts w:ascii="Arial" w:hAnsi="Arial" w:cs="Arial"/>
          <w:sz w:val="20"/>
          <w:szCs w:val="20"/>
        </w:rPr>
        <w:t>d</w:t>
      </w:r>
      <w:r w:rsidR="00E3336C" w:rsidRPr="00714163">
        <w:rPr>
          <w:rFonts w:ascii="Arial" w:hAnsi="Arial" w:cs="Arial"/>
          <w:sz w:val="20"/>
          <w:szCs w:val="20"/>
        </w:rPr>
        <w:t xml:space="preserve"> family </w:t>
      </w:r>
      <w:r w:rsidR="003A68C8" w:rsidRPr="00714163">
        <w:rPr>
          <w:rFonts w:ascii="Arial" w:hAnsi="Arial" w:cs="Arial"/>
          <w:sz w:val="20"/>
          <w:szCs w:val="20"/>
        </w:rPr>
        <w:t>labour</w:t>
      </w:r>
      <w:r w:rsidR="0031366B" w:rsidRPr="00714163">
        <w:rPr>
          <w:rFonts w:ascii="Arial" w:hAnsi="Arial" w:cs="Arial"/>
          <w:sz w:val="20"/>
          <w:szCs w:val="20"/>
        </w:rPr>
        <w:t xml:space="preserve"> (60%)</w:t>
      </w:r>
      <w:r w:rsidR="00802366" w:rsidRPr="00714163">
        <w:rPr>
          <w:rFonts w:ascii="Arial" w:hAnsi="Arial" w:cs="Arial"/>
          <w:sz w:val="20"/>
          <w:szCs w:val="20"/>
        </w:rPr>
        <w:t xml:space="preserve"> and had</w:t>
      </w:r>
      <w:r w:rsidR="00E3336C" w:rsidRPr="00714163">
        <w:rPr>
          <w:rFonts w:ascii="Arial" w:hAnsi="Arial" w:cs="Arial"/>
          <w:sz w:val="20"/>
          <w:szCs w:val="20"/>
        </w:rPr>
        <w:t xml:space="preserve"> limited access to credit and extension services. </w:t>
      </w:r>
      <w:r w:rsidR="003A68C8" w:rsidRPr="00714163">
        <w:rPr>
          <w:rFonts w:ascii="Arial" w:hAnsi="Arial" w:cs="Arial"/>
          <w:sz w:val="20"/>
          <w:szCs w:val="20"/>
        </w:rPr>
        <w:t xml:space="preserve">Middlemen </w:t>
      </w:r>
      <w:r w:rsidR="00802366" w:rsidRPr="00714163">
        <w:rPr>
          <w:rFonts w:ascii="Arial" w:hAnsi="Arial" w:cs="Arial"/>
          <w:sz w:val="20"/>
          <w:szCs w:val="20"/>
        </w:rPr>
        <w:t>we</w:t>
      </w:r>
      <w:r w:rsidR="00D3504C" w:rsidRPr="00714163">
        <w:rPr>
          <w:rFonts w:ascii="Arial" w:hAnsi="Arial" w:cs="Arial"/>
          <w:sz w:val="20"/>
          <w:szCs w:val="20"/>
        </w:rPr>
        <w:t>re the dominant actors in</w:t>
      </w:r>
      <w:r w:rsidR="00C053A2" w:rsidRPr="00714163">
        <w:rPr>
          <w:rFonts w:ascii="Arial" w:hAnsi="Arial" w:cs="Arial"/>
          <w:sz w:val="20"/>
          <w:szCs w:val="20"/>
        </w:rPr>
        <w:t xml:space="preserve"> marketing channels, compared to</w:t>
      </w:r>
      <w:r w:rsidR="00E3336C" w:rsidRPr="00714163">
        <w:rPr>
          <w:rFonts w:ascii="Arial" w:hAnsi="Arial" w:cs="Arial"/>
          <w:sz w:val="20"/>
          <w:szCs w:val="20"/>
        </w:rPr>
        <w:t xml:space="preserve"> direct marketing. </w:t>
      </w:r>
      <w:r w:rsidR="003A68C8" w:rsidRPr="00714163">
        <w:rPr>
          <w:rFonts w:ascii="Arial" w:hAnsi="Arial" w:cs="Arial"/>
          <w:sz w:val="20"/>
          <w:szCs w:val="20"/>
        </w:rPr>
        <w:t>F</w:t>
      </w:r>
      <w:r w:rsidR="00E3336C" w:rsidRPr="00714163">
        <w:rPr>
          <w:rFonts w:ascii="Arial" w:hAnsi="Arial" w:cs="Arial"/>
          <w:sz w:val="20"/>
          <w:szCs w:val="20"/>
        </w:rPr>
        <w:t>arming experience</w:t>
      </w:r>
      <w:r w:rsidR="00345282" w:rsidRPr="00714163">
        <w:rPr>
          <w:rFonts w:ascii="Arial" w:hAnsi="Arial" w:cs="Arial"/>
          <w:sz w:val="20"/>
          <w:szCs w:val="20"/>
        </w:rPr>
        <w:t xml:space="preserve"> and land allocated to banana</w:t>
      </w:r>
      <w:r w:rsidR="00E3336C" w:rsidRPr="00714163">
        <w:rPr>
          <w:rFonts w:ascii="Arial" w:hAnsi="Arial" w:cs="Arial"/>
          <w:sz w:val="20"/>
          <w:szCs w:val="20"/>
        </w:rPr>
        <w:t xml:space="preserve"> were si</w:t>
      </w:r>
      <w:r w:rsidR="00C726FB" w:rsidRPr="00714163">
        <w:rPr>
          <w:rFonts w:ascii="Arial" w:hAnsi="Arial" w:cs="Arial"/>
          <w:sz w:val="20"/>
          <w:szCs w:val="20"/>
        </w:rPr>
        <w:t>gnificant predictors</w:t>
      </w:r>
      <w:r w:rsidR="00F726F1" w:rsidRPr="00714163">
        <w:rPr>
          <w:rFonts w:ascii="Arial" w:hAnsi="Arial" w:cs="Arial"/>
          <w:sz w:val="20"/>
          <w:szCs w:val="20"/>
        </w:rPr>
        <w:t xml:space="preserve"> </w:t>
      </w:r>
      <w:r w:rsidR="00E826DA" w:rsidRPr="00714163">
        <w:rPr>
          <w:rFonts w:ascii="Arial" w:hAnsi="Arial" w:cs="Arial"/>
          <w:sz w:val="20"/>
          <w:szCs w:val="20"/>
        </w:rPr>
        <w:t>with</w:t>
      </w:r>
      <w:r w:rsidR="007C7976" w:rsidRPr="00714163">
        <w:rPr>
          <w:rFonts w:ascii="Arial" w:hAnsi="Arial" w:cs="Arial"/>
          <w:sz w:val="20"/>
          <w:szCs w:val="20"/>
        </w:rPr>
        <w:t xml:space="preserve"> </w:t>
      </w:r>
      <w:r w:rsidR="00FD6DA4" w:rsidRPr="00714163">
        <w:rPr>
          <w:rFonts w:ascii="Arial" w:hAnsi="Arial" w:cs="Arial"/>
          <w:i/>
          <w:sz w:val="20"/>
          <w:szCs w:val="20"/>
        </w:rPr>
        <w:t>P</w:t>
      </w:r>
      <w:r w:rsidR="00E826DA" w:rsidRPr="00714163">
        <w:rPr>
          <w:rFonts w:ascii="Arial" w:hAnsi="Arial" w:cs="Arial"/>
          <w:sz w:val="20"/>
          <w:szCs w:val="20"/>
        </w:rPr>
        <w:t>=</w:t>
      </w:r>
      <w:r w:rsidR="00FD6DA4" w:rsidRPr="00714163">
        <w:rPr>
          <w:rFonts w:ascii="Arial" w:hAnsi="Arial" w:cs="Arial"/>
          <w:sz w:val="20"/>
          <w:szCs w:val="20"/>
        </w:rPr>
        <w:t>.030</w:t>
      </w:r>
      <w:r w:rsidR="00E826DA" w:rsidRPr="00714163">
        <w:rPr>
          <w:rFonts w:ascii="Arial" w:hAnsi="Arial" w:cs="Arial"/>
          <w:sz w:val="20"/>
          <w:szCs w:val="20"/>
        </w:rPr>
        <w:t xml:space="preserve"> and </w:t>
      </w:r>
      <w:r w:rsidR="00345282" w:rsidRPr="00714163">
        <w:rPr>
          <w:rFonts w:ascii="Arial" w:hAnsi="Arial" w:cs="Arial"/>
          <w:sz w:val="20"/>
          <w:szCs w:val="20"/>
        </w:rPr>
        <w:t>.04</w:t>
      </w:r>
      <w:r w:rsidR="00FD6DA4" w:rsidRPr="00714163">
        <w:rPr>
          <w:rFonts w:ascii="Arial" w:hAnsi="Arial" w:cs="Arial"/>
          <w:sz w:val="20"/>
          <w:szCs w:val="20"/>
        </w:rPr>
        <w:t>0</w:t>
      </w:r>
      <w:r w:rsidR="006D4B98" w:rsidRPr="00714163">
        <w:rPr>
          <w:rFonts w:ascii="Arial" w:hAnsi="Arial" w:cs="Arial"/>
          <w:sz w:val="20"/>
          <w:szCs w:val="20"/>
        </w:rPr>
        <w:t>,</w:t>
      </w:r>
      <w:r w:rsidR="007C7976" w:rsidRPr="00714163">
        <w:rPr>
          <w:rFonts w:ascii="Arial" w:hAnsi="Arial" w:cs="Arial"/>
          <w:sz w:val="20"/>
          <w:szCs w:val="20"/>
        </w:rPr>
        <w:t xml:space="preserve"> respectively</w:t>
      </w:r>
      <w:r w:rsidR="00C726FB" w:rsidRPr="00714163">
        <w:rPr>
          <w:rFonts w:ascii="Arial" w:hAnsi="Arial" w:cs="Arial"/>
          <w:sz w:val="20"/>
          <w:szCs w:val="20"/>
        </w:rPr>
        <w:t xml:space="preserve"> in Tharaka-</w:t>
      </w:r>
      <w:r w:rsidR="00477309" w:rsidRPr="00714163">
        <w:rPr>
          <w:rFonts w:ascii="Arial" w:hAnsi="Arial" w:cs="Arial"/>
          <w:sz w:val="20"/>
          <w:szCs w:val="20"/>
        </w:rPr>
        <w:t>Nithi</w:t>
      </w:r>
      <w:r w:rsidR="00E3336C" w:rsidRPr="00714163">
        <w:rPr>
          <w:rFonts w:ascii="Arial" w:hAnsi="Arial" w:cs="Arial"/>
          <w:sz w:val="20"/>
          <w:szCs w:val="20"/>
        </w:rPr>
        <w:t xml:space="preserve">, </w:t>
      </w:r>
      <w:r w:rsidR="006D4B98" w:rsidRPr="00714163">
        <w:rPr>
          <w:rFonts w:ascii="Arial" w:hAnsi="Arial" w:cs="Arial"/>
          <w:sz w:val="20"/>
          <w:szCs w:val="20"/>
        </w:rPr>
        <w:t xml:space="preserve">and </w:t>
      </w:r>
      <w:r w:rsidR="00FD6DA4" w:rsidRPr="00714163">
        <w:rPr>
          <w:rFonts w:ascii="Arial" w:hAnsi="Arial" w:cs="Arial"/>
          <w:i/>
          <w:sz w:val="20"/>
          <w:szCs w:val="20"/>
        </w:rPr>
        <w:t>P</w:t>
      </w:r>
      <w:r w:rsidR="00E826DA" w:rsidRPr="00714163">
        <w:rPr>
          <w:rFonts w:ascii="Arial" w:hAnsi="Arial" w:cs="Arial"/>
          <w:sz w:val="20"/>
          <w:szCs w:val="20"/>
        </w:rPr>
        <w:t>=</w:t>
      </w:r>
      <w:r w:rsidR="007C7976" w:rsidRPr="00714163">
        <w:rPr>
          <w:rFonts w:ascii="Arial" w:hAnsi="Arial" w:cs="Arial"/>
          <w:sz w:val="20"/>
          <w:szCs w:val="20"/>
        </w:rPr>
        <w:t>.03</w:t>
      </w:r>
      <w:r w:rsidR="00FD6DA4" w:rsidRPr="00714163">
        <w:rPr>
          <w:rFonts w:ascii="Arial" w:hAnsi="Arial" w:cs="Arial"/>
          <w:sz w:val="20"/>
          <w:szCs w:val="20"/>
        </w:rPr>
        <w:t>0</w:t>
      </w:r>
      <w:r w:rsidR="00E826DA" w:rsidRPr="00714163">
        <w:rPr>
          <w:rFonts w:ascii="Arial" w:hAnsi="Arial" w:cs="Arial"/>
          <w:sz w:val="20"/>
          <w:szCs w:val="20"/>
        </w:rPr>
        <w:t xml:space="preserve"> and </w:t>
      </w:r>
      <w:r w:rsidR="007C7976" w:rsidRPr="00714163">
        <w:rPr>
          <w:rFonts w:ascii="Arial" w:hAnsi="Arial" w:cs="Arial"/>
          <w:sz w:val="20"/>
          <w:szCs w:val="20"/>
        </w:rPr>
        <w:t>.014</w:t>
      </w:r>
      <w:r w:rsidR="006D4B98" w:rsidRPr="00714163">
        <w:rPr>
          <w:rFonts w:ascii="Arial" w:hAnsi="Arial" w:cs="Arial"/>
          <w:sz w:val="20"/>
          <w:szCs w:val="20"/>
        </w:rPr>
        <w:t>,</w:t>
      </w:r>
      <w:r w:rsidR="007C7976" w:rsidRPr="00714163">
        <w:rPr>
          <w:rFonts w:ascii="Arial" w:hAnsi="Arial" w:cs="Arial"/>
          <w:sz w:val="20"/>
          <w:szCs w:val="20"/>
        </w:rPr>
        <w:t xml:space="preserve"> respectively</w:t>
      </w:r>
      <w:r w:rsidR="00F726F1" w:rsidRPr="00714163">
        <w:rPr>
          <w:rFonts w:ascii="Arial" w:hAnsi="Arial" w:cs="Arial"/>
          <w:sz w:val="20"/>
          <w:szCs w:val="20"/>
        </w:rPr>
        <w:t xml:space="preserve"> </w:t>
      </w:r>
      <w:r w:rsidR="00477309" w:rsidRPr="00714163">
        <w:rPr>
          <w:rFonts w:ascii="Arial" w:hAnsi="Arial" w:cs="Arial"/>
          <w:sz w:val="20"/>
          <w:szCs w:val="20"/>
        </w:rPr>
        <w:t>in Embu</w:t>
      </w:r>
      <w:r w:rsidR="00E3336C" w:rsidRPr="00714163">
        <w:rPr>
          <w:rFonts w:ascii="Arial" w:hAnsi="Arial" w:cs="Arial"/>
          <w:sz w:val="20"/>
          <w:szCs w:val="20"/>
        </w:rPr>
        <w:t>. In Me</w:t>
      </w:r>
      <w:r w:rsidR="00477309" w:rsidRPr="00714163">
        <w:rPr>
          <w:rFonts w:ascii="Arial" w:hAnsi="Arial" w:cs="Arial"/>
          <w:sz w:val="20"/>
          <w:szCs w:val="20"/>
        </w:rPr>
        <w:t>ru</w:t>
      </w:r>
      <w:r w:rsidR="00345282" w:rsidRPr="00714163">
        <w:rPr>
          <w:rFonts w:ascii="Arial" w:hAnsi="Arial" w:cs="Arial"/>
          <w:sz w:val="20"/>
          <w:szCs w:val="20"/>
        </w:rPr>
        <w:t>, land allocate</w:t>
      </w:r>
      <w:r w:rsidR="00771D99" w:rsidRPr="00714163">
        <w:rPr>
          <w:rFonts w:ascii="Arial" w:hAnsi="Arial" w:cs="Arial"/>
          <w:sz w:val="20"/>
          <w:szCs w:val="20"/>
        </w:rPr>
        <w:t>d to banana, type of labour</w:t>
      </w:r>
      <w:r w:rsidR="00345282" w:rsidRPr="00714163">
        <w:rPr>
          <w:rFonts w:ascii="Arial" w:hAnsi="Arial" w:cs="Arial"/>
          <w:sz w:val="20"/>
          <w:szCs w:val="20"/>
        </w:rPr>
        <w:t>, farming experience</w:t>
      </w:r>
      <w:r w:rsidR="00E3336C" w:rsidRPr="00714163">
        <w:rPr>
          <w:rFonts w:ascii="Arial" w:hAnsi="Arial" w:cs="Arial"/>
          <w:sz w:val="20"/>
          <w:szCs w:val="20"/>
        </w:rPr>
        <w:t xml:space="preserve"> and education level were significant predictors</w:t>
      </w:r>
      <w:r w:rsidR="00345282" w:rsidRPr="00714163">
        <w:rPr>
          <w:rFonts w:ascii="Arial" w:hAnsi="Arial" w:cs="Arial"/>
          <w:sz w:val="20"/>
          <w:szCs w:val="20"/>
        </w:rPr>
        <w:t xml:space="preserve"> with</w:t>
      </w:r>
      <w:r w:rsidR="00E3336C" w:rsidRPr="00714163">
        <w:rPr>
          <w:rFonts w:ascii="Arial" w:hAnsi="Arial" w:cs="Arial"/>
          <w:sz w:val="20"/>
          <w:szCs w:val="20"/>
        </w:rPr>
        <w:t xml:space="preserve"> </w:t>
      </w:r>
      <w:r w:rsidR="00FF73CD" w:rsidRPr="00714163">
        <w:rPr>
          <w:rFonts w:ascii="Arial" w:hAnsi="Arial" w:cs="Arial"/>
          <w:i/>
          <w:sz w:val="20"/>
          <w:szCs w:val="20"/>
        </w:rPr>
        <w:t>P</w:t>
      </w:r>
      <w:r w:rsidR="00E826DA" w:rsidRPr="00714163">
        <w:rPr>
          <w:rFonts w:ascii="Arial" w:hAnsi="Arial" w:cs="Arial"/>
          <w:sz w:val="20"/>
          <w:szCs w:val="20"/>
        </w:rPr>
        <w:t xml:space="preserve">=.012, .009, .059 and </w:t>
      </w:r>
      <w:r w:rsidR="00345282" w:rsidRPr="00714163">
        <w:rPr>
          <w:rFonts w:ascii="Arial" w:hAnsi="Arial" w:cs="Arial"/>
          <w:sz w:val="20"/>
          <w:szCs w:val="20"/>
        </w:rPr>
        <w:t>.080</w:t>
      </w:r>
      <w:r w:rsidR="006D4B98" w:rsidRPr="00714163">
        <w:rPr>
          <w:rFonts w:ascii="Arial" w:hAnsi="Arial" w:cs="Arial"/>
          <w:sz w:val="20"/>
          <w:szCs w:val="20"/>
        </w:rPr>
        <w:t>,</w:t>
      </w:r>
      <w:r w:rsidR="00345282" w:rsidRPr="00714163">
        <w:rPr>
          <w:rFonts w:ascii="Arial" w:hAnsi="Arial" w:cs="Arial"/>
          <w:sz w:val="20"/>
          <w:szCs w:val="20"/>
        </w:rPr>
        <w:t xml:space="preserve"> respectively.</w:t>
      </w:r>
      <w:r w:rsidR="00E3336C" w:rsidRPr="00714163">
        <w:rPr>
          <w:rFonts w:ascii="Arial" w:hAnsi="Arial" w:cs="Arial"/>
          <w:sz w:val="20"/>
          <w:szCs w:val="20"/>
        </w:rPr>
        <w:t xml:space="preserve"> </w:t>
      </w:r>
      <w:r w:rsidR="00127164" w:rsidRPr="00714163">
        <w:rPr>
          <w:rFonts w:ascii="Arial" w:hAnsi="Arial" w:cs="Arial"/>
          <w:sz w:val="20"/>
          <w:szCs w:val="20"/>
          <w:lang w:val="en-US"/>
        </w:rPr>
        <w:t>Most</w:t>
      </w:r>
      <w:r w:rsidR="00C726FB" w:rsidRPr="00714163">
        <w:rPr>
          <w:rFonts w:ascii="Arial" w:hAnsi="Arial" w:cs="Arial"/>
          <w:sz w:val="20"/>
          <w:szCs w:val="20"/>
          <w:lang w:val="en-US"/>
        </w:rPr>
        <w:t xml:space="preserve"> farmers did not have a specific buyer of their bananas</w:t>
      </w:r>
      <w:r w:rsidR="00127164" w:rsidRPr="00714163">
        <w:rPr>
          <w:rFonts w:ascii="Arial" w:hAnsi="Arial" w:cs="Arial"/>
          <w:sz w:val="20"/>
          <w:szCs w:val="20"/>
          <w:lang w:val="en-US"/>
        </w:rPr>
        <w:t xml:space="preserve"> and</w:t>
      </w:r>
      <w:r w:rsidR="00C726FB" w:rsidRPr="00714163">
        <w:rPr>
          <w:rFonts w:ascii="Arial" w:hAnsi="Arial" w:cs="Arial"/>
          <w:sz w:val="20"/>
          <w:szCs w:val="20"/>
          <w:lang w:val="en-US"/>
        </w:rPr>
        <w:t xml:space="preserve"> hence </w:t>
      </w:r>
      <w:r w:rsidR="00127164" w:rsidRPr="00714163">
        <w:rPr>
          <w:rFonts w:ascii="Arial" w:hAnsi="Arial" w:cs="Arial"/>
          <w:sz w:val="20"/>
          <w:szCs w:val="20"/>
          <w:lang w:val="en-US"/>
        </w:rPr>
        <w:t xml:space="preserve">were </w:t>
      </w:r>
      <w:r w:rsidR="00C726FB" w:rsidRPr="00714163">
        <w:rPr>
          <w:rFonts w:ascii="Arial" w:hAnsi="Arial" w:cs="Arial"/>
          <w:sz w:val="20"/>
          <w:szCs w:val="20"/>
          <w:lang w:val="en-US"/>
        </w:rPr>
        <w:t>pr</w:t>
      </w:r>
      <w:r w:rsidR="00127164" w:rsidRPr="00714163">
        <w:rPr>
          <w:rFonts w:ascii="Arial" w:hAnsi="Arial" w:cs="Arial"/>
          <w:sz w:val="20"/>
          <w:szCs w:val="20"/>
          <w:lang w:val="en-US"/>
        </w:rPr>
        <w:t>one to exploitation by</w:t>
      </w:r>
      <w:r w:rsidR="00C726FB" w:rsidRPr="00714163">
        <w:rPr>
          <w:rFonts w:ascii="Arial" w:hAnsi="Arial" w:cs="Arial"/>
          <w:sz w:val="20"/>
          <w:szCs w:val="20"/>
          <w:lang w:val="en-US"/>
        </w:rPr>
        <w:t xml:space="preserve"> middlemen</w:t>
      </w:r>
      <w:r w:rsidR="00127164" w:rsidRPr="00714163">
        <w:rPr>
          <w:rFonts w:ascii="Arial" w:hAnsi="Arial" w:cs="Arial"/>
          <w:sz w:val="20"/>
          <w:szCs w:val="20"/>
          <w:lang w:val="en-US"/>
        </w:rPr>
        <w:t>. A</w:t>
      </w:r>
      <w:r w:rsidR="00C726FB" w:rsidRPr="00714163">
        <w:rPr>
          <w:rFonts w:ascii="Arial" w:hAnsi="Arial" w:cs="Arial"/>
          <w:sz w:val="20"/>
          <w:szCs w:val="20"/>
          <w:lang w:val="en-US"/>
        </w:rPr>
        <w:t xml:space="preserve">lso few farmers </w:t>
      </w:r>
      <w:r w:rsidR="00771D99" w:rsidRPr="00714163">
        <w:rPr>
          <w:rFonts w:ascii="Arial" w:hAnsi="Arial" w:cs="Arial"/>
          <w:sz w:val="20"/>
          <w:szCs w:val="20"/>
          <w:lang w:val="en-US"/>
        </w:rPr>
        <w:t>obtained</w:t>
      </w:r>
      <w:r w:rsidR="00C726FB" w:rsidRPr="00714163">
        <w:rPr>
          <w:rFonts w:ascii="Arial" w:hAnsi="Arial" w:cs="Arial"/>
          <w:sz w:val="20"/>
          <w:szCs w:val="20"/>
          <w:lang w:val="en-US"/>
        </w:rPr>
        <w:t xml:space="preserve"> information on market</w:t>
      </w:r>
      <w:r w:rsidR="00127164" w:rsidRPr="00714163">
        <w:rPr>
          <w:rFonts w:ascii="Arial" w:hAnsi="Arial" w:cs="Arial"/>
          <w:sz w:val="20"/>
          <w:szCs w:val="20"/>
          <w:lang w:val="en-US"/>
        </w:rPr>
        <w:t>ing channels</w:t>
      </w:r>
      <w:r w:rsidR="00C726FB" w:rsidRPr="00714163">
        <w:rPr>
          <w:rFonts w:ascii="Arial" w:hAnsi="Arial" w:cs="Arial"/>
          <w:sz w:val="20"/>
          <w:szCs w:val="20"/>
          <w:lang w:val="en-US"/>
        </w:rPr>
        <w:t xml:space="preserve">. </w:t>
      </w:r>
      <w:r w:rsidR="00E3336C" w:rsidRPr="00714163">
        <w:rPr>
          <w:rFonts w:ascii="Arial" w:hAnsi="Arial" w:cs="Arial"/>
          <w:sz w:val="20"/>
          <w:szCs w:val="20"/>
        </w:rPr>
        <w:t>These fin</w:t>
      </w:r>
      <w:r w:rsidR="00593415" w:rsidRPr="00714163">
        <w:rPr>
          <w:rFonts w:ascii="Arial" w:hAnsi="Arial" w:cs="Arial"/>
          <w:sz w:val="20"/>
          <w:szCs w:val="20"/>
        </w:rPr>
        <w:t xml:space="preserve">dings provide insights into </w:t>
      </w:r>
      <w:r w:rsidR="00E3336C" w:rsidRPr="00714163">
        <w:rPr>
          <w:rFonts w:ascii="Arial" w:hAnsi="Arial" w:cs="Arial"/>
          <w:sz w:val="20"/>
          <w:szCs w:val="20"/>
        </w:rPr>
        <w:t xml:space="preserve">challenges faced by small-scale banana farmers in the region and </w:t>
      </w:r>
      <w:r w:rsidR="00EB6BA7" w:rsidRPr="00714163">
        <w:rPr>
          <w:rFonts w:ascii="Arial" w:hAnsi="Arial" w:cs="Arial"/>
          <w:sz w:val="20"/>
          <w:szCs w:val="20"/>
        </w:rPr>
        <w:t>recommends enactment of</w:t>
      </w:r>
      <w:r w:rsidR="00C726FB" w:rsidRPr="00714163">
        <w:rPr>
          <w:rFonts w:ascii="Arial" w:hAnsi="Arial" w:cs="Arial"/>
          <w:sz w:val="20"/>
          <w:szCs w:val="20"/>
        </w:rPr>
        <w:t xml:space="preserve"> policies that support farmer</w:t>
      </w:r>
      <w:r w:rsidR="00E3336C" w:rsidRPr="00714163">
        <w:rPr>
          <w:rFonts w:ascii="Arial" w:hAnsi="Arial" w:cs="Arial"/>
          <w:sz w:val="20"/>
          <w:szCs w:val="20"/>
        </w:rPr>
        <w:t xml:space="preserve"> access to credit, extension services, and direct marketing channels.</w:t>
      </w:r>
      <w:r w:rsidR="00542E70" w:rsidRPr="00714163">
        <w:rPr>
          <w:rFonts w:ascii="Arial" w:hAnsi="Arial" w:cs="Arial"/>
          <w:bCs/>
          <w:sz w:val="20"/>
          <w:szCs w:val="20"/>
        </w:rPr>
        <w:t xml:space="preserve"> </w:t>
      </w:r>
      <w:r w:rsidR="006472BC" w:rsidRPr="00714163">
        <w:rPr>
          <w:rFonts w:ascii="Arial" w:hAnsi="Arial" w:cs="Arial"/>
          <w:sz w:val="20"/>
          <w:szCs w:val="20"/>
          <w:lang w:val="en-US"/>
        </w:rPr>
        <w:t>S</w:t>
      </w:r>
      <w:r w:rsidR="00593415" w:rsidRPr="00714163">
        <w:rPr>
          <w:rFonts w:ascii="Arial" w:hAnsi="Arial" w:cs="Arial"/>
          <w:sz w:val="20"/>
          <w:szCs w:val="20"/>
          <w:lang w:val="en-US"/>
        </w:rPr>
        <w:t>ustained s</w:t>
      </w:r>
      <w:r w:rsidR="006472BC" w:rsidRPr="00714163">
        <w:rPr>
          <w:rFonts w:ascii="Arial" w:hAnsi="Arial" w:cs="Arial"/>
          <w:sz w:val="20"/>
          <w:szCs w:val="20"/>
          <w:lang w:val="en-US"/>
        </w:rPr>
        <w:t>ensitization of farmers</w:t>
      </w:r>
      <w:r w:rsidR="003A68C8" w:rsidRPr="00714163">
        <w:rPr>
          <w:rFonts w:ascii="Arial" w:hAnsi="Arial" w:cs="Arial"/>
          <w:sz w:val="20"/>
          <w:szCs w:val="20"/>
          <w:lang w:val="en-US"/>
        </w:rPr>
        <w:t xml:space="preserve"> </w:t>
      </w:r>
      <w:r w:rsidR="00477309" w:rsidRPr="00714163">
        <w:rPr>
          <w:rFonts w:ascii="Arial" w:hAnsi="Arial" w:cs="Arial"/>
          <w:sz w:val="20"/>
          <w:szCs w:val="20"/>
          <w:lang w:val="en-US"/>
        </w:rPr>
        <w:t>on value chain requirements should</w:t>
      </w:r>
      <w:r w:rsidR="00D71C3C" w:rsidRPr="00714163">
        <w:rPr>
          <w:rFonts w:ascii="Arial" w:hAnsi="Arial" w:cs="Arial"/>
          <w:sz w:val="20"/>
          <w:szCs w:val="20"/>
          <w:lang w:val="en-US"/>
        </w:rPr>
        <w:t xml:space="preserve"> boost</w:t>
      </w:r>
      <w:r w:rsidR="006472BC" w:rsidRPr="00714163">
        <w:rPr>
          <w:rFonts w:ascii="Arial" w:hAnsi="Arial" w:cs="Arial"/>
          <w:sz w:val="20"/>
          <w:szCs w:val="20"/>
          <w:lang w:val="en-US"/>
        </w:rPr>
        <w:t xml:space="preserve"> production and </w:t>
      </w:r>
      <w:r w:rsidR="000E627E" w:rsidRPr="00714163">
        <w:rPr>
          <w:rFonts w:ascii="Arial" w:hAnsi="Arial" w:cs="Arial"/>
          <w:sz w:val="20"/>
          <w:szCs w:val="20"/>
          <w:lang w:val="en-US"/>
        </w:rPr>
        <w:t>instill</w:t>
      </w:r>
      <w:r w:rsidR="006472BC" w:rsidRPr="00714163">
        <w:rPr>
          <w:rFonts w:ascii="Arial" w:hAnsi="Arial" w:cs="Arial"/>
          <w:sz w:val="20"/>
          <w:szCs w:val="20"/>
          <w:lang w:val="en-US"/>
        </w:rPr>
        <w:t xml:space="preserve"> </w:t>
      </w:r>
      <w:r w:rsidR="00253194">
        <w:rPr>
          <w:rFonts w:ascii="Arial" w:hAnsi="Arial" w:cs="Arial"/>
          <w:sz w:val="20"/>
          <w:szCs w:val="20"/>
          <w:lang w:val="en-US"/>
        </w:rPr>
        <w:t xml:space="preserve">the </w:t>
      </w:r>
      <w:r w:rsidR="006472BC" w:rsidRPr="00714163">
        <w:rPr>
          <w:rFonts w:ascii="Arial" w:hAnsi="Arial" w:cs="Arial"/>
          <w:sz w:val="20"/>
          <w:szCs w:val="20"/>
          <w:lang w:val="en-US"/>
        </w:rPr>
        <w:t xml:space="preserve">right marketing channel to </w:t>
      </w:r>
      <w:r w:rsidR="00253194">
        <w:rPr>
          <w:rFonts w:ascii="Arial" w:hAnsi="Arial" w:cs="Arial"/>
          <w:sz w:val="20"/>
          <w:szCs w:val="20"/>
          <w:lang w:val="en-US"/>
        </w:rPr>
        <w:t xml:space="preserve">adopt and </w:t>
      </w:r>
      <w:r w:rsidR="008B79C9">
        <w:rPr>
          <w:rFonts w:ascii="Arial" w:hAnsi="Arial" w:cs="Arial"/>
          <w:sz w:val="20"/>
          <w:szCs w:val="20"/>
          <w:lang w:val="en-US"/>
        </w:rPr>
        <w:t xml:space="preserve">consistently </w:t>
      </w:r>
      <w:r w:rsidR="00253194">
        <w:rPr>
          <w:rFonts w:ascii="Arial" w:hAnsi="Arial" w:cs="Arial"/>
          <w:sz w:val="20"/>
          <w:szCs w:val="20"/>
          <w:lang w:val="en-US"/>
        </w:rPr>
        <w:t>use</w:t>
      </w:r>
      <w:r w:rsidR="006472BC" w:rsidRPr="00714163">
        <w:rPr>
          <w:rFonts w:ascii="Arial" w:hAnsi="Arial" w:cs="Arial"/>
          <w:sz w:val="20"/>
          <w:szCs w:val="20"/>
          <w:lang w:val="en-US"/>
        </w:rPr>
        <w:t xml:space="preserve">. </w:t>
      </w:r>
    </w:p>
    <w:p w14:paraId="66A77718" w14:textId="0594245A" w:rsidR="009F3A5C" w:rsidRPr="00714163" w:rsidRDefault="00127164" w:rsidP="00FC702E">
      <w:pPr>
        <w:spacing w:after="0" w:line="240" w:lineRule="auto"/>
        <w:jc w:val="both"/>
        <w:rPr>
          <w:rFonts w:ascii="Arial" w:hAnsi="Arial" w:cs="Arial"/>
          <w:sz w:val="20"/>
          <w:szCs w:val="20"/>
        </w:rPr>
      </w:pPr>
      <w:r w:rsidRPr="00714163">
        <w:rPr>
          <w:rFonts w:ascii="Arial" w:hAnsi="Arial" w:cs="Arial"/>
          <w:b/>
          <w:sz w:val="20"/>
          <w:szCs w:val="20"/>
        </w:rPr>
        <w:t>Key</w:t>
      </w:r>
      <w:r w:rsidR="009F3A5C" w:rsidRPr="00714163">
        <w:rPr>
          <w:rFonts w:ascii="Arial" w:hAnsi="Arial" w:cs="Arial"/>
          <w:b/>
          <w:sz w:val="20"/>
          <w:szCs w:val="20"/>
        </w:rPr>
        <w:t xml:space="preserve">words: </w:t>
      </w:r>
      <w:r w:rsidR="009F3A5C" w:rsidRPr="00714163">
        <w:rPr>
          <w:rFonts w:ascii="Arial" w:hAnsi="Arial" w:cs="Arial"/>
          <w:sz w:val="20"/>
          <w:szCs w:val="20"/>
        </w:rPr>
        <w:t>Mapping</w:t>
      </w:r>
      <w:r w:rsidR="006D7C99" w:rsidRPr="00714163">
        <w:rPr>
          <w:rFonts w:ascii="Arial" w:hAnsi="Arial" w:cs="Arial"/>
          <w:sz w:val="20"/>
          <w:szCs w:val="20"/>
        </w:rPr>
        <w:t xml:space="preserve"> actors</w:t>
      </w:r>
      <w:r w:rsidR="00637295" w:rsidRPr="00714163">
        <w:rPr>
          <w:rFonts w:ascii="Arial" w:hAnsi="Arial" w:cs="Arial"/>
          <w:sz w:val="20"/>
          <w:szCs w:val="20"/>
        </w:rPr>
        <w:t>,</w:t>
      </w:r>
      <w:r w:rsidRPr="00714163">
        <w:rPr>
          <w:rFonts w:ascii="Arial" w:hAnsi="Arial" w:cs="Arial"/>
          <w:sz w:val="20"/>
          <w:szCs w:val="20"/>
        </w:rPr>
        <w:t xml:space="preserve"> Marketing c</w:t>
      </w:r>
      <w:r w:rsidR="009F3A5C" w:rsidRPr="00714163">
        <w:rPr>
          <w:rFonts w:ascii="Arial" w:hAnsi="Arial" w:cs="Arial"/>
          <w:sz w:val="20"/>
          <w:szCs w:val="20"/>
        </w:rPr>
        <w:t>hannels</w:t>
      </w:r>
      <w:r w:rsidRPr="00714163">
        <w:rPr>
          <w:rFonts w:ascii="Arial" w:hAnsi="Arial" w:cs="Arial"/>
          <w:sz w:val="20"/>
          <w:szCs w:val="20"/>
        </w:rPr>
        <w:t>, Small-scale farmers</w:t>
      </w:r>
      <w:r w:rsidR="00ED365A" w:rsidRPr="00714163">
        <w:rPr>
          <w:rFonts w:ascii="Arial" w:hAnsi="Arial" w:cs="Arial"/>
          <w:sz w:val="20"/>
          <w:szCs w:val="20"/>
        </w:rPr>
        <w:t>, Value chain</w:t>
      </w:r>
    </w:p>
    <w:p w14:paraId="4190CC5B" w14:textId="77777777" w:rsidR="00542E70" w:rsidRPr="00927040" w:rsidRDefault="00542E70" w:rsidP="00FC702E">
      <w:pPr>
        <w:spacing w:after="0" w:line="240" w:lineRule="auto"/>
        <w:jc w:val="both"/>
        <w:rPr>
          <w:rFonts w:ascii="Arial" w:hAnsi="Arial" w:cs="Arial"/>
          <w:sz w:val="24"/>
          <w:szCs w:val="24"/>
        </w:rPr>
      </w:pPr>
    </w:p>
    <w:p w14:paraId="6AFC8377" w14:textId="33838C68" w:rsidR="00E5355E" w:rsidRPr="00253194" w:rsidRDefault="00253194" w:rsidP="00FC702E">
      <w:pPr>
        <w:spacing w:after="0" w:line="240" w:lineRule="auto"/>
        <w:jc w:val="both"/>
        <w:rPr>
          <w:rFonts w:ascii="Arial" w:hAnsi="Arial" w:cs="Arial"/>
          <w:b/>
        </w:rPr>
      </w:pPr>
      <w:r w:rsidRPr="00253194">
        <w:rPr>
          <w:rFonts w:ascii="Arial" w:hAnsi="Arial" w:cs="Arial"/>
          <w:b/>
        </w:rPr>
        <w:t xml:space="preserve">1. </w:t>
      </w:r>
      <w:r w:rsidR="000A5E87" w:rsidRPr="00253194">
        <w:rPr>
          <w:rFonts w:ascii="Arial" w:hAnsi="Arial" w:cs="Arial"/>
          <w:b/>
        </w:rPr>
        <w:t xml:space="preserve">INTRODUCTION </w:t>
      </w:r>
    </w:p>
    <w:p w14:paraId="744C6636" w14:textId="3A67F2DE" w:rsidR="00FB1456" w:rsidRPr="00BA497A" w:rsidRDefault="00A31DB7" w:rsidP="00FC702E">
      <w:pPr>
        <w:spacing w:after="0" w:line="240" w:lineRule="auto"/>
        <w:ind w:firstLine="720"/>
        <w:jc w:val="both"/>
        <w:rPr>
          <w:rFonts w:ascii="Arial" w:hAnsi="Arial" w:cs="Arial"/>
          <w:sz w:val="20"/>
          <w:szCs w:val="20"/>
        </w:rPr>
      </w:pPr>
      <w:r w:rsidRPr="00BA497A">
        <w:rPr>
          <w:rFonts w:ascii="Arial" w:hAnsi="Arial" w:cs="Arial"/>
          <w:sz w:val="20"/>
          <w:szCs w:val="20"/>
        </w:rPr>
        <w:t>Banana is one</w:t>
      </w:r>
      <w:r w:rsidR="001857E4" w:rsidRPr="00BA497A">
        <w:rPr>
          <w:rFonts w:ascii="Arial" w:hAnsi="Arial" w:cs="Arial"/>
          <w:sz w:val="20"/>
          <w:szCs w:val="20"/>
        </w:rPr>
        <w:t xml:space="preserve"> of the most valuable cash</w:t>
      </w:r>
      <w:r w:rsidRPr="00BA497A">
        <w:rPr>
          <w:rFonts w:ascii="Arial" w:hAnsi="Arial" w:cs="Arial"/>
          <w:sz w:val="20"/>
          <w:szCs w:val="20"/>
        </w:rPr>
        <w:t xml:space="preserve"> </w:t>
      </w:r>
      <w:r w:rsidR="00113EBF" w:rsidRPr="00BA497A">
        <w:rPr>
          <w:rFonts w:ascii="Arial" w:hAnsi="Arial" w:cs="Arial"/>
          <w:sz w:val="20"/>
          <w:szCs w:val="20"/>
        </w:rPr>
        <w:t xml:space="preserve">fruit </w:t>
      </w:r>
      <w:r w:rsidR="007969AD" w:rsidRPr="00BA497A">
        <w:rPr>
          <w:rFonts w:ascii="Arial" w:hAnsi="Arial" w:cs="Arial"/>
          <w:sz w:val="20"/>
          <w:szCs w:val="20"/>
        </w:rPr>
        <w:t xml:space="preserve">crops </w:t>
      </w:r>
      <w:r w:rsidR="001857E4" w:rsidRPr="00BA497A">
        <w:rPr>
          <w:rFonts w:ascii="Arial" w:hAnsi="Arial" w:cs="Arial"/>
          <w:sz w:val="20"/>
          <w:szCs w:val="20"/>
        </w:rPr>
        <w:t>and</w:t>
      </w:r>
      <w:r w:rsidRPr="00BA497A">
        <w:rPr>
          <w:rFonts w:ascii="Arial" w:hAnsi="Arial" w:cs="Arial"/>
          <w:sz w:val="20"/>
          <w:szCs w:val="20"/>
        </w:rPr>
        <w:t xml:space="preserve"> </w:t>
      </w:r>
      <w:r w:rsidR="007969AD" w:rsidRPr="00BA497A">
        <w:rPr>
          <w:rFonts w:ascii="Arial" w:hAnsi="Arial" w:cs="Arial"/>
          <w:sz w:val="20"/>
          <w:szCs w:val="20"/>
        </w:rPr>
        <w:t>agricultural commodity traded with economic significance and</w:t>
      </w:r>
      <w:r w:rsidRPr="00BA497A">
        <w:rPr>
          <w:rFonts w:ascii="Arial" w:hAnsi="Arial" w:cs="Arial"/>
          <w:sz w:val="20"/>
          <w:szCs w:val="20"/>
        </w:rPr>
        <w:t xml:space="preserve"> unlimited supply chain path in the world (Gebre et al., 2020).</w:t>
      </w:r>
      <w:r w:rsidR="00333E33" w:rsidRPr="00BA497A">
        <w:rPr>
          <w:rFonts w:ascii="Arial" w:hAnsi="Arial" w:cs="Arial"/>
          <w:sz w:val="20"/>
          <w:szCs w:val="20"/>
        </w:rPr>
        <w:t xml:space="preserve"> </w:t>
      </w:r>
      <w:r w:rsidR="002963CB" w:rsidRPr="00BA497A">
        <w:rPr>
          <w:rFonts w:ascii="Arial" w:hAnsi="Arial" w:cs="Arial"/>
          <w:sz w:val="20"/>
          <w:szCs w:val="20"/>
        </w:rPr>
        <w:t xml:space="preserve">Additionally, it is a major source of income especially for households living in rural areas (Voora et al., 2020). </w:t>
      </w:r>
      <w:r w:rsidR="00333E33" w:rsidRPr="00BA497A">
        <w:rPr>
          <w:rFonts w:ascii="Arial" w:hAnsi="Arial" w:cs="Arial"/>
          <w:sz w:val="20"/>
          <w:szCs w:val="20"/>
        </w:rPr>
        <w:t>In the global market</w:t>
      </w:r>
      <w:r w:rsidR="00060656" w:rsidRPr="00BA497A">
        <w:rPr>
          <w:rFonts w:ascii="Arial" w:hAnsi="Arial" w:cs="Arial"/>
          <w:sz w:val="20"/>
          <w:szCs w:val="20"/>
        </w:rPr>
        <w:t>,</w:t>
      </w:r>
      <w:r w:rsidR="00333E33" w:rsidRPr="00BA497A">
        <w:rPr>
          <w:rFonts w:ascii="Arial" w:hAnsi="Arial" w:cs="Arial"/>
          <w:sz w:val="20"/>
          <w:szCs w:val="20"/>
        </w:rPr>
        <w:t xml:space="preserve"> banana is</w:t>
      </w:r>
      <w:r w:rsidR="00060656" w:rsidRPr="00BA497A">
        <w:rPr>
          <w:rFonts w:ascii="Arial" w:hAnsi="Arial" w:cs="Arial"/>
          <w:sz w:val="20"/>
          <w:szCs w:val="20"/>
        </w:rPr>
        <w:t xml:space="preserve"> the</w:t>
      </w:r>
      <w:r w:rsidR="00FB1456" w:rsidRPr="00BA497A">
        <w:rPr>
          <w:rFonts w:ascii="Arial" w:hAnsi="Arial" w:cs="Arial"/>
          <w:sz w:val="20"/>
          <w:szCs w:val="20"/>
        </w:rPr>
        <w:t xml:space="preserve"> leading</w:t>
      </w:r>
      <w:r w:rsidR="00333E33" w:rsidRPr="00BA497A">
        <w:rPr>
          <w:rFonts w:ascii="Arial" w:hAnsi="Arial" w:cs="Arial"/>
          <w:sz w:val="20"/>
          <w:szCs w:val="20"/>
        </w:rPr>
        <w:t xml:space="preserve"> fruit crop both in value and volume traded (Woldu et al., 2015).</w:t>
      </w:r>
      <w:r w:rsidR="00FB1456" w:rsidRPr="00BA497A">
        <w:rPr>
          <w:rFonts w:ascii="Arial" w:hAnsi="Arial" w:cs="Arial"/>
          <w:sz w:val="20"/>
          <w:szCs w:val="20"/>
        </w:rPr>
        <w:t xml:space="preserve"> According to Food and Agriculture Organization</w:t>
      </w:r>
      <w:r w:rsidR="007A4035" w:rsidRPr="00BA497A">
        <w:rPr>
          <w:rFonts w:ascii="Arial" w:hAnsi="Arial" w:cs="Arial"/>
          <w:sz w:val="20"/>
          <w:szCs w:val="20"/>
        </w:rPr>
        <w:t xml:space="preserve"> Statistical Division (FAOSTAT)</w:t>
      </w:r>
      <w:r w:rsidR="00FB1456" w:rsidRPr="00BA497A">
        <w:rPr>
          <w:rFonts w:ascii="Arial" w:hAnsi="Arial" w:cs="Arial"/>
          <w:sz w:val="20"/>
          <w:szCs w:val="20"/>
        </w:rPr>
        <w:t xml:space="preserve"> (2019)</w:t>
      </w:r>
      <w:r w:rsidR="007A4035" w:rsidRPr="00BA497A">
        <w:rPr>
          <w:rFonts w:ascii="Arial" w:hAnsi="Arial" w:cs="Arial"/>
          <w:sz w:val="20"/>
          <w:szCs w:val="20"/>
        </w:rPr>
        <w:t>,</w:t>
      </w:r>
      <w:r w:rsidR="00FB1456" w:rsidRPr="00BA497A">
        <w:rPr>
          <w:rFonts w:ascii="Arial" w:hAnsi="Arial" w:cs="Arial"/>
          <w:sz w:val="20"/>
          <w:szCs w:val="20"/>
        </w:rPr>
        <w:t xml:space="preserve"> banana</w:t>
      </w:r>
      <w:r w:rsidR="009756CE" w:rsidRPr="00BA497A">
        <w:rPr>
          <w:rFonts w:ascii="Arial" w:hAnsi="Arial" w:cs="Arial"/>
          <w:sz w:val="20"/>
          <w:szCs w:val="20"/>
        </w:rPr>
        <w:t xml:space="preserve"> production and export</w:t>
      </w:r>
      <w:r w:rsidR="002A4CE5" w:rsidRPr="00BA497A">
        <w:rPr>
          <w:rFonts w:ascii="Arial" w:hAnsi="Arial" w:cs="Arial"/>
          <w:sz w:val="20"/>
          <w:szCs w:val="20"/>
        </w:rPr>
        <w:t xml:space="preserve"> data</w:t>
      </w:r>
      <w:r w:rsidR="009756CE" w:rsidRPr="00BA497A">
        <w:rPr>
          <w:rFonts w:ascii="Arial" w:hAnsi="Arial" w:cs="Arial"/>
          <w:sz w:val="20"/>
          <w:szCs w:val="20"/>
        </w:rPr>
        <w:t xml:space="preserve"> showed</w:t>
      </w:r>
      <w:r w:rsidR="00FB1456" w:rsidRPr="00BA497A">
        <w:rPr>
          <w:rFonts w:ascii="Arial" w:hAnsi="Arial" w:cs="Arial"/>
          <w:sz w:val="20"/>
          <w:szCs w:val="20"/>
        </w:rPr>
        <w:t xml:space="preserve"> that India ha</w:t>
      </w:r>
      <w:r w:rsidR="00745602" w:rsidRPr="00BA497A">
        <w:rPr>
          <w:rFonts w:ascii="Arial" w:hAnsi="Arial" w:cs="Arial"/>
          <w:sz w:val="20"/>
          <w:szCs w:val="20"/>
        </w:rPr>
        <w:t>s</w:t>
      </w:r>
      <w:r w:rsidR="00FB1456" w:rsidRPr="00BA497A">
        <w:rPr>
          <w:rFonts w:ascii="Arial" w:hAnsi="Arial" w:cs="Arial"/>
          <w:sz w:val="20"/>
          <w:szCs w:val="20"/>
        </w:rPr>
        <w:t xml:space="preserve"> </w:t>
      </w:r>
      <w:r w:rsidR="007A4035" w:rsidRPr="00BA497A">
        <w:rPr>
          <w:rFonts w:ascii="Arial" w:hAnsi="Arial" w:cs="Arial"/>
          <w:sz w:val="20"/>
          <w:szCs w:val="20"/>
        </w:rPr>
        <w:t>the potential of producing the largest amount. H</w:t>
      </w:r>
      <w:r w:rsidR="00FB1456" w:rsidRPr="00BA497A">
        <w:rPr>
          <w:rFonts w:ascii="Arial" w:hAnsi="Arial" w:cs="Arial"/>
          <w:sz w:val="20"/>
          <w:szCs w:val="20"/>
        </w:rPr>
        <w:t>owever, Ecuador is the leading banana exporter.</w:t>
      </w:r>
      <w:r w:rsidR="00060656" w:rsidRPr="00BA497A">
        <w:rPr>
          <w:rFonts w:ascii="Arial" w:hAnsi="Arial" w:cs="Arial"/>
          <w:sz w:val="20"/>
          <w:szCs w:val="20"/>
        </w:rPr>
        <w:t xml:space="preserve"> The European Union and United States are among the leading banana importers in the world</w:t>
      </w:r>
      <w:r w:rsidR="0070658A" w:rsidRPr="00BA497A">
        <w:rPr>
          <w:rFonts w:ascii="Arial" w:hAnsi="Arial" w:cs="Arial"/>
          <w:sz w:val="20"/>
          <w:szCs w:val="20"/>
        </w:rPr>
        <w:t xml:space="preserve"> </w:t>
      </w:r>
      <w:r w:rsidR="002A4CE5" w:rsidRPr="00BA497A">
        <w:rPr>
          <w:rFonts w:ascii="Arial" w:hAnsi="Arial" w:cs="Arial"/>
          <w:sz w:val="20"/>
          <w:szCs w:val="20"/>
        </w:rPr>
        <w:t>that mainly uptake</w:t>
      </w:r>
      <w:r w:rsidR="00C33B44" w:rsidRPr="00BA497A">
        <w:rPr>
          <w:rFonts w:ascii="Arial" w:hAnsi="Arial" w:cs="Arial"/>
          <w:sz w:val="20"/>
          <w:szCs w:val="20"/>
        </w:rPr>
        <w:t xml:space="preserve"> Cavendish variety due to </w:t>
      </w:r>
      <w:r w:rsidR="009756CE" w:rsidRPr="00BA497A">
        <w:rPr>
          <w:rFonts w:ascii="Arial" w:hAnsi="Arial" w:cs="Arial"/>
          <w:sz w:val="20"/>
          <w:szCs w:val="20"/>
        </w:rPr>
        <w:t>its</w:t>
      </w:r>
      <w:r w:rsidR="00C33B44" w:rsidRPr="00BA497A">
        <w:rPr>
          <w:rFonts w:ascii="Arial" w:hAnsi="Arial" w:cs="Arial"/>
          <w:sz w:val="20"/>
          <w:szCs w:val="20"/>
        </w:rPr>
        <w:t xml:space="preserve"> suitability </w:t>
      </w:r>
      <w:r w:rsidR="00FE5CC6" w:rsidRPr="00BA497A">
        <w:rPr>
          <w:rFonts w:ascii="Arial" w:hAnsi="Arial" w:cs="Arial"/>
          <w:sz w:val="20"/>
          <w:szCs w:val="20"/>
        </w:rPr>
        <w:t>to international trade and</w:t>
      </w:r>
      <w:r w:rsidR="00CD759F" w:rsidRPr="00BA497A">
        <w:rPr>
          <w:rFonts w:ascii="Arial" w:hAnsi="Arial" w:cs="Arial"/>
          <w:sz w:val="20"/>
          <w:szCs w:val="20"/>
        </w:rPr>
        <w:t xml:space="preserve"> resilience</w:t>
      </w:r>
      <w:r w:rsidR="00C33B44" w:rsidRPr="00BA497A">
        <w:rPr>
          <w:rFonts w:ascii="Arial" w:hAnsi="Arial" w:cs="Arial"/>
          <w:sz w:val="20"/>
          <w:szCs w:val="20"/>
        </w:rPr>
        <w:t xml:space="preserve"> to t</w:t>
      </w:r>
      <w:r w:rsidR="00660EB4" w:rsidRPr="00BA497A">
        <w:rPr>
          <w:rFonts w:ascii="Arial" w:hAnsi="Arial" w:cs="Arial"/>
          <w:sz w:val="20"/>
          <w:szCs w:val="20"/>
        </w:rPr>
        <w:t>he effects of global travel compared</w:t>
      </w:r>
      <w:r w:rsidR="00C33B44" w:rsidRPr="00BA497A">
        <w:rPr>
          <w:rFonts w:ascii="Arial" w:hAnsi="Arial" w:cs="Arial"/>
          <w:sz w:val="20"/>
          <w:szCs w:val="20"/>
        </w:rPr>
        <w:t xml:space="preserve"> </w:t>
      </w:r>
      <w:r w:rsidR="00FE5CC6" w:rsidRPr="00BA497A">
        <w:rPr>
          <w:rFonts w:ascii="Arial" w:hAnsi="Arial" w:cs="Arial"/>
          <w:sz w:val="20"/>
          <w:szCs w:val="20"/>
        </w:rPr>
        <w:t xml:space="preserve">to </w:t>
      </w:r>
      <w:r w:rsidR="00C33B44" w:rsidRPr="00BA497A">
        <w:rPr>
          <w:rFonts w:ascii="Arial" w:hAnsi="Arial" w:cs="Arial"/>
          <w:sz w:val="20"/>
          <w:szCs w:val="20"/>
        </w:rPr>
        <w:t>other varieties</w:t>
      </w:r>
      <w:r w:rsidR="00F26C31" w:rsidRPr="00BA497A">
        <w:rPr>
          <w:rFonts w:ascii="Arial" w:hAnsi="Arial" w:cs="Arial"/>
          <w:sz w:val="20"/>
          <w:szCs w:val="20"/>
        </w:rPr>
        <w:t xml:space="preserve"> </w:t>
      </w:r>
      <w:r w:rsidR="008E03FF" w:rsidRPr="00BA497A">
        <w:rPr>
          <w:rFonts w:ascii="Arial" w:hAnsi="Arial" w:cs="Arial"/>
          <w:sz w:val="20"/>
          <w:szCs w:val="20"/>
        </w:rPr>
        <w:t>(</w:t>
      </w:r>
      <w:r w:rsidR="00060656" w:rsidRPr="00BA497A">
        <w:rPr>
          <w:rFonts w:ascii="Arial" w:hAnsi="Arial" w:cs="Arial"/>
          <w:sz w:val="20"/>
          <w:szCs w:val="20"/>
        </w:rPr>
        <w:t xml:space="preserve">FAO, 2018). </w:t>
      </w:r>
      <w:r w:rsidR="00C33B44" w:rsidRPr="00BA497A">
        <w:rPr>
          <w:rFonts w:ascii="Arial" w:hAnsi="Arial" w:cs="Arial"/>
          <w:sz w:val="20"/>
          <w:szCs w:val="20"/>
        </w:rPr>
        <w:t xml:space="preserve"> </w:t>
      </w:r>
    </w:p>
    <w:p w14:paraId="31FA1ABB" w14:textId="0A102989" w:rsidR="00A912DF" w:rsidRPr="00BA497A" w:rsidRDefault="00FC01F8" w:rsidP="00FC702E">
      <w:pPr>
        <w:autoSpaceDE w:val="0"/>
        <w:autoSpaceDN w:val="0"/>
        <w:adjustRightInd w:val="0"/>
        <w:spacing w:after="0" w:line="240" w:lineRule="auto"/>
        <w:ind w:firstLine="720"/>
        <w:jc w:val="both"/>
        <w:rPr>
          <w:rFonts w:ascii="Arial" w:hAnsi="Arial" w:cs="Arial"/>
          <w:sz w:val="20"/>
          <w:szCs w:val="20"/>
        </w:rPr>
      </w:pPr>
      <w:r w:rsidRPr="00BA497A">
        <w:rPr>
          <w:rFonts w:ascii="Arial" w:hAnsi="Arial" w:cs="Arial"/>
          <w:sz w:val="20"/>
          <w:szCs w:val="20"/>
        </w:rPr>
        <w:t xml:space="preserve">Banana </w:t>
      </w:r>
      <w:r w:rsidR="00E41F37" w:rsidRPr="00BA497A">
        <w:rPr>
          <w:rFonts w:ascii="Arial" w:hAnsi="Arial" w:cs="Arial"/>
          <w:sz w:val="20"/>
          <w:szCs w:val="20"/>
        </w:rPr>
        <w:t>production</w:t>
      </w:r>
      <w:r w:rsidR="00AC6809" w:rsidRPr="00BA497A">
        <w:rPr>
          <w:rFonts w:ascii="Arial" w:hAnsi="Arial" w:cs="Arial"/>
          <w:sz w:val="20"/>
          <w:szCs w:val="20"/>
        </w:rPr>
        <w:t xml:space="preserve"> and trading can be done sustainably</w:t>
      </w:r>
      <w:r w:rsidR="00E41F37" w:rsidRPr="00BA497A">
        <w:rPr>
          <w:rFonts w:ascii="Arial" w:hAnsi="Arial" w:cs="Arial"/>
          <w:sz w:val="20"/>
          <w:szCs w:val="20"/>
        </w:rPr>
        <w:t xml:space="preserve"> across the world </w:t>
      </w:r>
      <w:r w:rsidR="00AD7341" w:rsidRPr="00BA497A">
        <w:rPr>
          <w:rFonts w:ascii="Arial" w:hAnsi="Arial" w:cs="Arial"/>
          <w:sz w:val="20"/>
          <w:szCs w:val="20"/>
        </w:rPr>
        <w:t>with suitable management. The movement from the production point to retail point mu</w:t>
      </w:r>
      <w:r w:rsidR="00C53F36" w:rsidRPr="00BA497A">
        <w:rPr>
          <w:rFonts w:ascii="Arial" w:hAnsi="Arial" w:cs="Arial"/>
          <w:sz w:val="20"/>
          <w:szCs w:val="20"/>
        </w:rPr>
        <w:t>st be carefully managed</w:t>
      </w:r>
      <w:r w:rsidR="00AD7341" w:rsidRPr="00BA497A">
        <w:rPr>
          <w:rFonts w:ascii="Arial" w:hAnsi="Arial" w:cs="Arial"/>
          <w:sz w:val="20"/>
          <w:szCs w:val="20"/>
        </w:rPr>
        <w:t xml:space="preserve"> to ensure</w:t>
      </w:r>
      <w:r w:rsidR="00A912DF" w:rsidRPr="00BA497A">
        <w:rPr>
          <w:rFonts w:ascii="Arial" w:hAnsi="Arial" w:cs="Arial"/>
          <w:sz w:val="20"/>
          <w:szCs w:val="20"/>
        </w:rPr>
        <w:t xml:space="preserve"> that</w:t>
      </w:r>
      <w:r w:rsidR="00AD7341" w:rsidRPr="00BA497A">
        <w:rPr>
          <w:rFonts w:ascii="Arial" w:hAnsi="Arial" w:cs="Arial"/>
          <w:sz w:val="20"/>
          <w:szCs w:val="20"/>
        </w:rPr>
        <w:t xml:space="preserve"> quality and safety of the banana</w:t>
      </w:r>
      <w:r w:rsidR="00A912DF" w:rsidRPr="00BA497A">
        <w:rPr>
          <w:rFonts w:ascii="Arial" w:hAnsi="Arial" w:cs="Arial"/>
          <w:sz w:val="20"/>
          <w:szCs w:val="20"/>
        </w:rPr>
        <w:t xml:space="preserve"> is </w:t>
      </w:r>
      <w:r w:rsidR="00E75670" w:rsidRPr="00BA497A">
        <w:rPr>
          <w:rFonts w:ascii="Arial" w:hAnsi="Arial" w:cs="Arial"/>
          <w:sz w:val="20"/>
          <w:szCs w:val="20"/>
        </w:rPr>
        <w:t xml:space="preserve">well </w:t>
      </w:r>
      <w:r w:rsidR="00A912DF" w:rsidRPr="00BA497A">
        <w:rPr>
          <w:rFonts w:ascii="Arial" w:hAnsi="Arial" w:cs="Arial"/>
          <w:sz w:val="20"/>
          <w:szCs w:val="20"/>
        </w:rPr>
        <w:t>maintained</w:t>
      </w:r>
      <w:r w:rsidR="00AD7341" w:rsidRPr="00BA497A">
        <w:rPr>
          <w:rFonts w:ascii="Arial" w:hAnsi="Arial" w:cs="Arial"/>
          <w:sz w:val="20"/>
          <w:szCs w:val="20"/>
        </w:rPr>
        <w:t xml:space="preserve"> (Kema and Drenth, 2018).</w:t>
      </w:r>
      <w:r w:rsidR="00172591" w:rsidRPr="00BA497A">
        <w:rPr>
          <w:rFonts w:ascii="Arial" w:hAnsi="Arial" w:cs="Arial"/>
          <w:sz w:val="20"/>
          <w:szCs w:val="20"/>
        </w:rPr>
        <w:t xml:space="preserve"> </w:t>
      </w:r>
      <w:r w:rsidR="00C051E5" w:rsidRPr="00BA497A">
        <w:rPr>
          <w:rFonts w:ascii="Arial" w:hAnsi="Arial" w:cs="Arial"/>
          <w:sz w:val="20"/>
          <w:szCs w:val="20"/>
        </w:rPr>
        <w:t>In East Africa</w:t>
      </w:r>
      <w:r w:rsidR="00A912DF" w:rsidRPr="00BA497A">
        <w:rPr>
          <w:rFonts w:ascii="Arial" w:hAnsi="Arial" w:cs="Arial"/>
          <w:sz w:val="20"/>
          <w:szCs w:val="20"/>
        </w:rPr>
        <w:t xml:space="preserve"> at the production level</w:t>
      </w:r>
      <w:r w:rsidR="009756CE" w:rsidRPr="00BA497A">
        <w:rPr>
          <w:rFonts w:ascii="Arial" w:hAnsi="Arial" w:cs="Arial"/>
          <w:sz w:val="20"/>
          <w:szCs w:val="20"/>
        </w:rPr>
        <w:t>,</w:t>
      </w:r>
      <w:r w:rsidR="00A912DF" w:rsidRPr="00BA497A">
        <w:rPr>
          <w:rFonts w:ascii="Arial" w:hAnsi="Arial" w:cs="Arial"/>
          <w:sz w:val="20"/>
          <w:szCs w:val="20"/>
        </w:rPr>
        <w:t xml:space="preserve"> there are challenges faced </w:t>
      </w:r>
      <w:r w:rsidR="00A912DF" w:rsidRPr="00BA497A">
        <w:rPr>
          <w:rFonts w:ascii="Arial" w:hAnsi="Arial" w:cs="Arial"/>
          <w:sz w:val="20"/>
          <w:szCs w:val="20"/>
        </w:rPr>
        <w:lastRenderedPageBreak/>
        <w:t>due to various banana disease outbreak</w:t>
      </w:r>
      <w:r w:rsidR="00C051E5" w:rsidRPr="00BA497A">
        <w:rPr>
          <w:rFonts w:ascii="Arial" w:hAnsi="Arial" w:cs="Arial"/>
          <w:sz w:val="20"/>
          <w:szCs w:val="20"/>
        </w:rPr>
        <w:t>s</w:t>
      </w:r>
      <w:r w:rsidR="00A912DF" w:rsidRPr="00BA497A">
        <w:rPr>
          <w:rFonts w:ascii="Arial" w:hAnsi="Arial" w:cs="Arial"/>
          <w:sz w:val="20"/>
          <w:szCs w:val="20"/>
        </w:rPr>
        <w:t xml:space="preserve"> and</w:t>
      </w:r>
      <w:r w:rsidR="00D70EB9" w:rsidRPr="00BA497A">
        <w:rPr>
          <w:rFonts w:ascii="Arial" w:hAnsi="Arial" w:cs="Arial"/>
          <w:sz w:val="20"/>
          <w:szCs w:val="20"/>
        </w:rPr>
        <w:t xml:space="preserve"> most</w:t>
      </w:r>
      <w:r w:rsidR="00763F3E" w:rsidRPr="00BA497A">
        <w:rPr>
          <w:rFonts w:ascii="Arial" w:hAnsi="Arial" w:cs="Arial"/>
          <w:sz w:val="20"/>
          <w:szCs w:val="20"/>
        </w:rPr>
        <w:t xml:space="preserve"> farmers have</w:t>
      </w:r>
      <w:r w:rsidR="00A912DF" w:rsidRPr="00BA497A">
        <w:rPr>
          <w:rFonts w:ascii="Arial" w:hAnsi="Arial" w:cs="Arial"/>
          <w:sz w:val="20"/>
          <w:szCs w:val="20"/>
        </w:rPr>
        <w:t xml:space="preserve"> old banana plantations w</w:t>
      </w:r>
      <w:r w:rsidR="00C051E5" w:rsidRPr="00BA497A">
        <w:rPr>
          <w:rFonts w:ascii="Arial" w:hAnsi="Arial" w:cs="Arial"/>
          <w:sz w:val="20"/>
          <w:szCs w:val="20"/>
        </w:rPr>
        <w:t>hich result in</w:t>
      </w:r>
      <w:r w:rsidR="00EA4ADA" w:rsidRPr="00BA497A">
        <w:rPr>
          <w:rFonts w:ascii="Arial" w:hAnsi="Arial" w:cs="Arial"/>
          <w:sz w:val="20"/>
          <w:szCs w:val="20"/>
        </w:rPr>
        <w:t xml:space="preserve"> </w:t>
      </w:r>
      <w:r w:rsidR="00C50ED1" w:rsidRPr="00BA497A">
        <w:rPr>
          <w:rFonts w:ascii="Arial" w:hAnsi="Arial" w:cs="Arial"/>
          <w:sz w:val="20"/>
          <w:szCs w:val="20"/>
        </w:rPr>
        <w:t>declining yield,</w:t>
      </w:r>
      <w:r w:rsidR="00A912DF" w:rsidRPr="00BA497A">
        <w:rPr>
          <w:rFonts w:ascii="Arial" w:hAnsi="Arial" w:cs="Arial"/>
          <w:sz w:val="20"/>
          <w:szCs w:val="20"/>
        </w:rPr>
        <w:t xml:space="preserve"> poor market integration and weak extension se</w:t>
      </w:r>
      <w:r w:rsidR="00C051E5" w:rsidRPr="00BA497A">
        <w:rPr>
          <w:rFonts w:ascii="Arial" w:hAnsi="Arial" w:cs="Arial"/>
          <w:sz w:val="20"/>
          <w:szCs w:val="20"/>
        </w:rPr>
        <w:t>rvices (European Commission</w:t>
      </w:r>
      <w:r w:rsidR="00A912DF" w:rsidRPr="00BA497A">
        <w:rPr>
          <w:rFonts w:ascii="Arial" w:hAnsi="Arial" w:cs="Arial"/>
          <w:sz w:val="20"/>
          <w:szCs w:val="20"/>
        </w:rPr>
        <w:t>, 2020).</w:t>
      </w:r>
      <w:r w:rsidR="00C50ED1" w:rsidRPr="00BA497A">
        <w:rPr>
          <w:rFonts w:ascii="Arial" w:hAnsi="Arial" w:cs="Arial"/>
          <w:sz w:val="20"/>
          <w:szCs w:val="20"/>
        </w:rPr>
        <w:t xml:space="preserve"> </w:t>
      </w:r>
      <w:r w:rsidR="00B005DF" w:rsidRPr="00BA497A">
        <w:rPr>
          <w:rFonts w:ascii="Arial" w:hAnsi="Arial" w:cs="Arial"/>
          <w:sz w:val="20"/>
          <w:szCs w:val="20"/>
        </w:rPr>
        <w:t xml:space="preserve">An improved value chain is one that is able to maintain its competitive advantage irrespective of the changes in climatic conditions and actors within the value chain, from producers to retailers, </w:t>
      </w:r>
      <w:r w:rsidR="00E913F6" w:rsidRPr="00BA497A">
        <w:rPr>
          <w:rFonts w:ascii="Arial" w:hAnsi="Arial" w:cs="Arial"/>
          <w:sz w:val="20"/>
          <w:szCs w:val="20"/>
        </w:rPr>
        <w:t xml:space="preserve">and </w:t>
      </w:r>
      <w:r w:rsidR="00B005DF" w:rsidRPr="00BA497A">
        <w:rPr>
          <w:rFonts w:ascii="Arial" w:hAnsi="Arial" w:cs="Arial"/>
          <w:sz w:val="20"/>
          <w:szCs w:val="20"/>
        </w:rPr>
        <w:t>harness strategies jointly to sustain supply to consumer</w:t>
      </w:r>
      <w:r w:rsidR="00E913F6" w:rsidRPr="00BA497A">
        <w:rPr>
          <w:rFonts w:ascii="Arial" w:hAnsi="Arial" w:cs="Arial"/>
          <w:sz w:val="20"/>
          <w:szCs w:val="20"/>
        </w:rPr>
        <w:t>s and</w:t>
      </w:r>
      <w:r w:rsidR="00B005DF" w:rsidRPr="00BA497A">
        <w:rPr>
          <w:rFonts w:ascii="Arial" w:hAnsi="Arial" w:cs="Arial"/>
          <w:sz w:val="20"/>
          <w:szCs w:val="20"/>
        </w:rPr>
        <w:t xml:space="preserve"> society (Lim-Camacho et al., 2016).</w:t>
      </w:r>
      <w:r w:rsidR="00916C07" w:rsidRPr="00BA497A">
        <w:rPr>
          <w:rFonts w:ascii="Arial" w:hAnsi="Arial" w:cs="Arial"/>
          <w:sz w:val="20"/>
          <w:szCs w:val="20"/>
        </w:rPr>
        <w:t xml:space="preserve"> </w:t>
      </w:r>
      <w:r w:rsidR="002F01F6" w:rsidRPr="00BA497A">
        <w:rPr>
          <w:rFonts w:ascii="Arial" w:hAnsi="Arial" w:cs="Arial"/>
          <w:sz w:val="20"/>
          <w:szCs w:val="20"/>
        </w:rPr>
        <w:t>The best business model often</w:t>
      </w:r>
      <w:r w:rsidR="00C50ED1" w:rsidRPr="00BA497A">
        <w:rPr>
          <w:rFonts w:ascii="Arial" w:hAnsi="Arial" w:cs="Arial"/>
          <w:sz w:val="20"/>
          <w:szCs w:val="20"/>
        </w:rPr>
        <w:t xml:space="preserve"> enhance</w:t>
      </w:r>
      <w:r w:rsidR="002F01F6" w:rsidRPr="00BA497A">
        <w:rPr>
          <w:rFonts w:ascii="Arial" w:hAnsi="Arial" w:cs="Arial"/>
          <w:sz w:val="20"/>
          <w:szCs w:val="20"/>
        </w:rPr>
        <w:t>s</w:t>
      </w:r>
      <w:r w:rsidR="00C50ED1" w:rsidRPr="00BA497A">
        <w:rPr>
          <w:rFonts w:ascii="Arial" w:hAnsi="Arial" w:cs="Arial"/>
          <w:sz w:val="20"/>
          <w:szCs w:val="20"/>
        </w:rPr>
        <w:t xml:space="preserve"> earnings to smallhol</w:t>
      </w:r>
      <w:r w:rsidR="00A55846" w:rsidRPr="00BA497A">
        <w:rPr>
          <w:rFonts w:ascii="Arial" w:hAnsi="Arial" w:cs="Arial"/>
          <w:sz w:val="20"/>
          <w:szCs w:val="20"/>
        </w:rPr>
        <w:t>der farmers. A business model entails</w:t>
      </w:r>
      <w:r w:rsidR="00C50ED1" w:rsidRPr="00BA497A">
        <w:rPr>
          <w:rFonts w:ascii="Arial" w:hAnsi="Arial" w:cs="Arial"/>
          <w:sz w:val="20"/>
          <w:szCs w:val="20"/>
        </w:rPr>
        <w:t xml:space="preserve"> </w:t>
      </w:r>
      <w:r w:rsidR="00A55846" w:rsidRPr="00BA497A">
        <w:rPr>
          <w:rFonts w:ascii="Arial" w:hAnsi="Arial" w:cs="Arial"/>
          <w:sz w:val="20"/>
          <w:szCs w:val="20"/>
        </w:rPr>
        <w:t>designed activities that enable</w:t>
      </w:r>
      <w:r w:rsidR="00C50ED1" w:rsidRPr="00BA497A">
        <w:rPr>
          <w:rFonts w:ascii="Arial" w:hAnsi="Arial" w:cs="Arial"/>
          <w:sz w:val="20"/>
          <w:szCs w:val="20"/>
        </w:rPr>
        <w:t xml:space="preserve"> the link of smallholder farmers to value chain players </w:t>
      </w:r>
      <w:r w:rsidR="00987B13" w:rsidRPr="00BA497A">
        <w:rPr>
          <w:rFonts w:ascii="Arial" w:hAnsi="Arial" w:cs="Arial"/>
          <w:sz w:val="20"/>
          <w:szCs w:val="20"/>
        </w:rPr>
        <w:t>and other market players along the chain (Kimble, 2015).</w:t>
      </w:r>
    </w:p>
    <w:p w14:paraId="62E04E2D" w14:textId="06EB22A2" w:rsidR="009756CE" w:rsidRPr="00BA497A" w:rsidRDefault="00513FED" w:rsidP="00FC702E">
      <w:pPr>
        <w:autoSpaceDE w:val="0"/>
        <w:autoSpaceDN w:val="0"/>
        <w:adjustRightInd w:val="0"/>
        <w:spacing w:after="0" w:line="240" w:lineRule="auto"/>
        <w:ind w:firstLine="720"/>
        <w:jc w:val="both"/>
        <w:rPr>
          <w:rFonts w:ascii="Arial" w:hAnsi="Arial" w:cs="Arial"/>
          <w:sz w:val="20"/>
          <w:szCs w:val="20"/>
        </w:rPr>
      </w:pPr>
      <w:r w:rsidRPr="00BA497A">
        <w:rPr>
          <w:rFonts w:ascii="Arial" w:hAnsi="Arial" w:cs="Arial"/>
          <w:sz w:val="20"/>
          <w:szCs w:val="20"/>
        </w:rPr>
        <w:t>Banana produ</w:t>
      </w:r>
      <w:r w:rsidR="00F020F4" w:rsidRPr="00BA497A">
        <w:rPr>
          <w:rFonts w:ascii="Arial" w:hAnsi="Arial" w:cs="Arial"/>
          <w:sz w:val="20"/>
          <w:szCs w:val="20"/>
        </w:rPr>
        <w:t xml:space="preserve">cers experience </w:t>
      </w:r>
      <w:r w:rsidR="009756CE" w:rsidRPr="00BA497A">
        <w:rPr>
          <w:rFonts w:ascii="Arial" w:hAnsi="Arial" w:cs="Arial"/>
          <w:sz w:val="20"/>
          <w:szCs w:val="20"/>
        </w:rPr>
        <w:t xml:space="preserve">low </w:t>
      </w:r>
      <w:r w:rsidRPr="00BA497A">
        <w:rPr>
          <w:rFonts w:ascii="Arial" w:hAnsi="Arial" w:cs="Arial"/>
          <w:sz w:val="20"/>
          <w:szCs w:val="20"/>
        </w:rPr>
        <w:t xml:space="preserve">information </w:t>
      </w:r>
      <w:r w:rsidR="009756CE" w:rsidRPr="00BA497A">
        <w:rPr>
          <w:rFonts w:ascii="Arial" w:hAnsi="Arial" w:cs="Arial"/>
          <w:sz w:val="20"/>
          <w:szCs w:val="20"/>
        </w:rPr>
        <w:t xml:space="preserve">flow </w:t>
      </w:r>
      <w:r w:rsidRPr="00BA497A">
        <w:rPr>
          <w:rFonts w:ascii="Arial" w:hAnsi="Arial" w:cs="Arial"/>
          <w:sz w:val="20"/>
          <w:szCs w:val="20"/>
        </w:rPr>
        <w:t xml:space="preserve">especially on prices, </w:t>
      </w:r>
      <w:r w:rsidR="00227524" w:rsidRPr="00BA497A">
        <w:rPr>
          <w:rFonts w:ascii="Arial" w:hAnsi="Arial" w:cs="Arial"/>
          <w:sz w:val="20"/>
          <w:szCs w:val="20"/>
        </w:rPr>
        <w:t>which renders them</w:t>
      </w:r>
      <w:r w:rsidRPr="00BA497A">
        <w:rPr>
          <w:rFonts w:ascii="Arial" w:hAnsi="Arial" w:cs="Arial"/>
          <w:sz w:val="20"/>
          <w:szCs w:val="20"/>
        </w:rPr>
        <w:t xml:space="preserve"> most vulnerable to intermediaries along the </w:t>
      </w:r>
      <w:r w:rsidR="009756CE" w:rsidRPr="00BA497A">
        <w:rPr>
          <w:rFonts w:ascii="Arial" w:hAnsi="Arial" w:cs="Arial"/>
          <w:sz w:val="20"/>
          <w:szCs w:val="20"/>
        </w:rPr>
        <w:t xml:space="preserve">value chain. </w:t>
      </w:r>
      <w:r w:rsidR="00940570" w:rsidRPr="00BA497A">
        <w:rPr>
          <w:rFonts w:ascii="Arial" w:hAnsi="Arial" w:cs="Arial"/>
          <w:sz w:val="20"/>
          <w:szCs w:val="20"/>
        </w:rPr>
        <w:t xml:space="preserve">Marketing problems are contributed mainly by uncertainty about consumer trends and preferences, and poor marketing infrastructure (Tinzaara </w:t>
      </w:r>
      <w:r w:rsidR="00940570" w:rsidRPr="00BA497A">
        <w:rPr>
          <w:rFonts w:ascii="Arial" w:hAnsi="Arial" w:cs="Arial"/>
          <w:iCs/>
          <w:sz w:val="20"/>
          <w:szCs w:val="20"/>
        </w:rPr>
        <w:t>et al</w:t>
      </w:r>
      <w:r w:rsidR="00ED4F4D" w:rsidRPr="00BA497A">
        <w:rPr>
          <w:rFonts w:ascii="Arial" w:hAnsi="Arial" w:cs="Arial"/>
          <w:iCs/>
          <w:sz w:val="20"/>
          <w:szCs w:val="20"/>
        </w:rPr>
        <w:t>.</w:t>
      </w:r>
      <w:r w:rsidR="00940570" w:rsidRPr="00BA497A">
        <w:rPr>
          <w:rFonts w:ascii="Arial" w:hAnsi="Arial" w:cs="Arial"/>
          <w:sz w:val="20"/>
          <w:szCs w:val="20"/>
        </w:rPr>
        <w:t xml:space="preserve">, 2018). </w:t>
      </w:r>
      <w:r w:rsidR="009756CE" w:rsidRPr="00BA497A">
        <w:rPr>
          <w:rFonts w:ascii="Arial" w:hAnsi="Arial" w:cs="Arial"/>
          <w:sz w:val="20"/>
          <w:szCs w:val="20"/>
        </w:rPr>
        <w:t>Smallholder</w:t>
      </w:r>
      <w:r w:rsidRPr="00BA497A">
        <w:rPr>
          <w:rFonts w:ascii="Arial" w:hAnsi="Arial" w:cs="Arial"/>
          <w:sz w:val="20"/>
          <w:szCs w:val="20"/>
        </w:rPr>
        <w:t xml:space="preserve"> </w:t>
      </w:r>
      <w:r w:rsidR="00A92F0B" w:rsidRPr="00BA497A">
        <w:rPr>
          <w:rFonts w:ascii="Arial" w:hAnsi="Arial" w:cs="Arial"/>
          <w:sz w:val="20"/>
          <w:szCs w:val="20"/>
        </w:rPr>
        <w:t xml:space="preserve">banana </w:t>
      </w:r>
      <w:r w:rsidRPr="00BA497A">
        <w:rPr>
          <w:rFonts w:ascii="Arial" w:hAnsi="Arial" w:cs="Arial"/>
          <w:sz w:val="20"/>
          <w:szCs w:val="20"/>
        </w:rPr>
        <w:t xml:space="preserve">farmers are more vulnerable due to </w:t>
      </w:r>
      <w:r w:rsidR="00CD017D" w:rsidRPr="00BA497A">
        <w:rPr>
          <w:rFonts w:ascii="Arial" w:hAnsi="Arial" w:cs="Arial"/>
          <w:sz w:val="20"/>
          <w:szCs w:val="20"/>
        </w:rPr>
        <w:t xml:space="preserve">the </w:t>
      </w:r>
      <w:r w:rsidRPr="00BA497A">
        <w:rPr>
          <w:rFonts w:ascii="Arial" w:hAnsi="Arial" w:cs="Arial"/>
          <w:sz w:val="20"/>
          <w:szCs w:val="20"/>
        </w:rPr>
        <w:t>high perishability and absence of capac</w:t>
      </w:r>
      <w:r w:rsidR="00CD017D" w:rsidRPr="00BA497A">
        <w:rPr>
          <w:rFonts w:ascii="Arial" w:hAnsi="Arial" w:cs="Arial"/>
          <w:sz w:val="20"/>
          <w:szCs w:val="20"/>
        </w:rPr>
        <w:t>ity to store or add value to</w:t>
      </w:r>
      <w:r w:rsidRPr="00BA497A">
        <w:rPr>
          <w:rFonts w:ascii="Arial" w:hAnsi="Arial" w:cs="Arial"/>
          <w:sz w:val="20"/>
          <w:szCs w:val="20"/>
        </w:rPr>
        <w:t xml:space="preserve"> banana</w:t>
      </w:r>
      <w:r w:rsidR="00CD017D" w:rsidRPr="00BA497A">
        <w:rPr>
          <w:rFonts w:ascii="Arial" w:hAnsi="Arial" w:cs="Arial"/>
          <w:sz w:val="20"/>
          <w:szCs w:val="20"/>
        </w:rPr>
        <w:t>s,</w:t>
      </w:r>
      <w:r w:rsidRPr="00BA497A">
        <w:rPr>
          <w:rFonts w:ascii="Arial" w:hAnsi="Arial" w:cs="Arial"/>
          <w:sz w:val="20"/>
          <w:szCs w:val="20"/>
        </w:rPr>
        <w:t xml:space="preserve"> hence reducing their bargaining power (Bihunirwa et al., 2012).</w:t>
      </w:r>
      <w:r w:rsidR="00DA270B" w:rsidRPr="00BA497A">
        <w:rPr>
          <w:rFonts w:ascii="Arial" w:hAnsi="Arial" w:cs="Arial"/>
          <w:sz w:val="20"/>
          <w:szCs w:val="20"/>
        </w:rPr>
        <w:t xml:space="preserve"> </w:t>
      </w:r>
      <w:r w:rsidR="009756CE" w:rsidRPr="00BA497A">
        <w:rPr>
          <w:rFonts w:ascii="Arial" w:hAnsi="Arial" w:cs="Arial"/>
          <w:sz w:val="20"/>
          <w:szCs w:val="20"/>
        </w:rPr>
        <w:t xml:space="preserve">The major underling drivers to improved efficiency along the value chain include </w:t>
      </w:r>
      <w:r w:rsidR="009D04E0" w:rsidRPr="00BA497A">
        <w:rPr>
          <w:rFonts w:ascii="Arial" w:hAnsi="Arial" w:cs="Arial"/>
          <w:sz w:val="20"/>
          <w:szCs w:val="20"/>
        </w:rPr>
        <w:t>institutions, technology and</w:t>
      </w:r>
      <w:r w:rsidR="009756CE" w:rsidRPr="00BA497A">
        <w:rPr>
          <w:rFonts w:ascii="Arial" w:hAnsi="Arial" w:cs="Arial"/>
          <w:sz w:val="20"/>
          <w:szCs w:val="20"/>
        </w:rPr>
        <w:t xml:space="preserve"> market sectors</w:t>
      </w:r>
      <w:r w:rsidR="00E75670" w:rsidRPr="00BA497A">
        <w:rPr>
          <w:rFonts w:ascii="Arial" w:hAnsi="Arial" w:cs="Arial"/>
          <w:sz w:val="20"/>
          <w:szCs w:val="20"/>
        </w:rPr>
        <w:t xml:space="preserve"> which</w:t>
      </w:r>
      <w:r w:rsidR="009D4DA5" w:rsidRPr="00BA497A">
        <w:rPr>
          <w:rFonts w:ascii="Arial" w:hAnsi="Arial" w:cs="Arial"/>
          <w:sz w:val="20"/>
          <w:szCs w:val="20"/>
        </w:rPr>
        <w:t xml:space="preserve"> lead</w:t>
      </w:r>
      <w:r w:rsidR="009D04E0" w:rsidRPr="00BA497A">
        <w:rPr>
          <w:rFonts w:ascii="Arial" w:hAnsi="Arial" w:cs="Arial"/>
          <w:sz w:val="20"/>
          <w:szCs w:val="20"/>
        </w:rPr>
        <w:t xml:space="preserve"> to improved competitiveness, inclusivity, su</w:t>
      </w:r>
      <w:r w:rsidR="009D4DA5" w:rsidRPr="00BA497A">
        <w:rPr>
          <w:rFonts w:ascii="Arial" w:hAnsi="Arial" w:cs="Arial"/>
          <w:sz w:val="20"/>
          <w:szCs w:val="20"/>
        </w:rPr>
        <w:t xml:space="preserve">stainability and </w:t>
      </w:r>
      <w:r w:rsidR="009D04E0" w:rsidRPr="00BA497A">
        <w:rPr>
          <w:rFonts w:ascii="Arial" w:hAnsi="Arial" w:cs="Arial"/>
          <w:sz w:val="20"/>
          <w:szCs w:val="20"/>
        </w:rPr>
        <w:t xml:space="preserve">access to </w:t>
      </w:r>
      <w:r w:rsidR="009D4DA5" w:rsidRPr="00BA497A">
        <w:rPr>
          <w:rFonts w:ascii="Arial" w:hAnsi="Arial" w:cs="Arial"/>
          <w:sz w:val="20"/>
          <w:szCs w:val="20"/>
        </w:rPr>
        <w:t>finance</w:t>
      </w:r>
      <w:r w:rsidR="009D04E0" w:rsidRPr="00BA497A">
        <w:rPr>
          <w:rFonts w:ascii="Arial" w:hAnsi="Arial" w:cs="Arial"/>
          <w:sz w:val="20"/>
          <w:szCs w:val="20"/>
        </w:rPr>
        <w:t>.</w:t>
      </w:r>
    </w:p>
    <w:p w14:paraId="5223F0CF" w14:textId="0DC4FFAC" w:rsidR="008877B3" w:rsidRPr="00BA497A" w:rsidRDefault="008877B3"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Banana production is a significant agricultural activity in Meru, Tharaka</w:t>
      </w:r>
      <w:r w:rsidR="00615001" w:rsidRPr="00BA497A">
        <w:rPr>
          <w:rFonts w:ascii="Arial" w:hAnsi="Arial" w:cs="Arial"/>
          <w:sz w:val="20"/>
          <w:szCs w:val="20"/>
        </w:rPr>
        <w:t>-</w:t>
      </w:r>
      <w:r w:rsidRPr="00BA497A">
        <w:rPr>
          <w:rFonts w:ascii="Arial" w:hAnsi="Arial" w:cs="Arial"/>
          <w:sz w:val="20"/>
          <w:szCs w:val="20"/>
        </w:rPr>
        <w:t xml:space="preserve">Nithi, and Embu </w:t>
      </w:r>
      <w:r w:rsidR="00D51C29" w:rsidRPr="00BA497A">
        <w:rPr>
          <w:rFonts w:ascii="Arial" w:hAnsi="Arial" w:cs="Arial"/>
          <w:sz w:val="20"/>
          <w:szCs w:val="20"/>
        </w:rPr>
        <w:t xml:space="preserve">Counties </w:t>
      </w:r>
      <w:r w:rsidRPr="00BA497A">
        <w:rPr>
          <w:rFonts w:ascii="Arial" w:hAnsi="Arial" w:cs="Arial"/>
          <w:sz w:val="20"/>
          <w:szCs w:val="20"/>
        </w:rPr>
        <w:t xml:space="preserve">of Kenya. Various studies have been conducted to explore the different aspects of banana production, including production systems, challenges, and opportunities for improvement. A study conducted by Mungai et al. (2020) in Meru </w:t>
      </w:r>
      <w:r w:rsidR="00EF2CF5" w:rsidRPr="00BA497A">
        <w:rPr>
          <w:rFonts w:ascii="Arial" w:hAnsi="Arial" w:cs="Arial"/>
          <w:sz w:val="20"/>
          <w:szCs w:val="20"/>
        </w:rPr>
        <w:t>County</w:t>
      </w:r>
      <w:r w:rsidR="00D1279E" w:rsidRPr="00BA497A">
        <w:rPr>
          <w:rFonts w:ascii="Arial" w:hAnsi="Arial" w:cs="Arial"/>
          <w:sz w:val="20"/>
          <w:szCs w:val="20"/>
        </w:rPr>
        <w:t xml:space="preserve"> identified</w:t>
      </w:r>
      <w:r w:rsidRPr="00BA497A">
        <w:rPr>
          <w:rFonts w:ascii="Arial" w:hAnsi="Arial" w:cs="Arial"/>
          <w:sz w:val="20"/>
          <w:szCs w:val="20"/>
        </w:rPr>
        <w:t xml:space="preserve"> factors that affect banana productivity in smallho</w:t>
      </w:r>
      <w:r w:rsidR="0003540A" w:rsidRPr="00BA497A">
        <w:rPr>
          <w:rFonts w:ascii="Arial" w:hAnsi="Arial" w:cs="Arial"/>
          <w:sz w:val="20"/>
          <w:szCs w:val="20"/>
        </w:rPr>
        <w:t>lder farms. The</w:t>
      </w:r>
      <w:r w:rsidR="00597769" w:rsidRPr="00BA497A">
        <w:rPr>
          <w:rFonts w:ascii="Arial" w:hAnsi="Arial" w:cs="Arial"/>
          <w:sz w:val="20"/>
          <w:szCs w:val="20"/>
        </w:rPr>
        <w:t xml:space="preserve"> factors including</w:t>
      </w:r>
      <w:r w:rsidR="0003540A" w:rsidRPr="00BA497A">
        <w:rPr>
          <w:rFonts w:ascii="Arial" w:hAnsi="Arial" w:cs="Arial"/>
          <w:sz w:val="20"/>
          <w:szCs w:val="20"/>
        </w:rPr>
        <w:t xml:space="preserve"> </w:t>
      </w:r>
      <w:r w:rsidRPr="00BA497A">
        <w:rPr>
          <w:rFonts w:ascii="Arial" w:hAnsi="Arial" w:cs="Arial"/>
          <w:sz w:val="20"/>
          <w:szCs w:val="20"/>
        </w:rPr>
        <w:t>access to credit, extension services, and availability of inputs significantly influenced banana productivity. Another study by Njiraini et al. (2020) in Tharaka</w:t>
      </w:r>
      <w:r w:rsidR="00615001" w:rsidRPr="00BA497A">
        <w:rPr>
          <w:rFonts w:ascii="Arial" w:hAnsi="Arial" w:cs="Arial"/>
          <w:sz w:val="20"/>
          <w:szCs w:val="20"/>
        </w:rPr>
        <w:t>-</w:t>
      </w:r>
      <w:r w:rsidRPr="00BA497A">
        <w:rPr>
          <w:rFonts w:ascii="Arial" w:hAnsi="Arial" w:cs="Arial"/>
          <w:sz w:val="20"/>
          <w:szCs w:val="20"/>
        </w:rPr>
        <w:t xml:space="preserve">Nithi </w:t>
      </w:r>
      <w:r w:rsidR="007411C9" w:rsidRPr="00BA497A">
        <w:rPr>
          <w:rFonts w:ascii="Arial" w:hAnsi="Arial" w:cs="Arial"/>
          <w:sz w:val="20"/>
          <w:szCs w:val="20"/>
        </w:rPr>
        <w:t xml:space="preserve">County </w:t>
      </w:r>
      <w:r w:rsidRPr="00BA497A">
        <w:rPr>
          <w:rFonts w:ascii="Arial" w:hAnsi="Arial" w:cs="Arial"/>
          <w:sz w:val="20"/>
          <w:szCs w:val="20"/>
        </w:rPr>
        <w:t>explored the effects of soil fertility management practices on banana pr</w:t>
      </w:r>
      <w:r w:rsidR="00597769" w:rsidRPr="00BA497A">
        <w:rPr>
          <w:rFonts w:ascii="Arial" w:hAnsi="Arial" w:cs="Arial"/>
          <w:sz w:val="20"/>
          <w:szCs w:val="20"/>
        </w:rPr>
        <w:t>oductivity. In this study</w:t>
      </w:r>
      <w:r w:rsidR="00D1279E" w:rsidRPr="00BA497A">
        <w:rPr>
          <w:rFonts w:ascii="Arial" w:hAnsi="Arial" w:cs="Arial"/>
          <w:sz w:val="20"/>
          <w:szCs w:val="20"/>
        </w:rPr>
        <w:t>,</w:t>
      </w:r>
      <w:r w:rsidRPr="00BA497A">
        <w:rPr>
          <w:rFonts w:ascii="Arial" w:hAnsi="Arial" w:cs="Arial"/>
          <w:sz w:val="20"/>
          <w:szCs w:val="20"/>
        </w:rPr>
        <w:t xml:space="preserve"> the use of organic and inorganic fertilizers had a significant positive effect on banana yields. In Embu </w:t>
      </w:r>
      <w:r w:rsidR="007411C9" w:rsidRPr="00BA497A">
        <w:rPr>
          <w:rFonts w:ascii="Arial" w:hAnsi="Arial" w:cs="Arial"/>
          <w:sz w:val="20"/>
          <w:szCs w:val="20"/>
        </w:rPr>
        <w:t>County</w:t>
      </w:r>
      <w:r w:rsidRPr="00BA497A">
        <w:rPr>
          <w:rFonts w:ascii="Arial" w:hAnsi="Arial" w:cs="Arial"/>
          <w:sz w:val="20"/>
          <w:szCs w:val="20"/>
        </w:rPr>
        <w:t xml:space="preserve">, a study </w:t>
      </w:r>
      <w:r w:rsidR="00597769" w:rsidRPr="00BA497A">
        <w:rPr>
          <w:rFonts w:ascii="Arial" w:hAnsi="Arial" w:cs="Arial"/>
          <w:sz w:val="20"/>
          <w:szCs w:val="20"/>
        </w:rPr>
        <w:t>by Kiptot et al. (2014) identified</w:t>
      </w:r>
      <w:r w:rsidRPr="00BA497A">
        <w:rPr>
          <w:rFonts w:ascii="Arial" w:hAnsi="Arial" w:cs="Arial"/>
          <w:sz w:val="20"/>
          <w:szCs w:val="20"/>
        </w:rPr>
        <w:t xml:space="preserve"> factors that influence</w:t>
      </w:r>
      <w:r w:rsidR="00D1279E" w:rsidRPr="00BA497A">
        <w:rPr>
          <w:rFonts w:ascii="Arial" w:hAnsi="Arial" w:cs="Arial"/>
          <w:sz w:val="20"/>
          <w:szCs w:val="20"/>
        </w:rPr>
        <w:t>d</w:t>
      </w:r>
      <w:r w:rsidRPr="00BA497A">
        <w:rPr>
          <w:rFonts w:ascii="Arial" w:hAnsi="Arial" w:cs="Arial"/>
          <w:sz w:val="20"/>
          <w:szCs w:val="20"/>
        </w:rPr>
        <w:t xml:space="preserve"> banana production and marketing. The study found that access to markets,</w:t>
      </w:r>
      <w:r w:rsidR="00D1279E" w:rsidRPr="00BA497A">
        <w:rPr>
          <w:rFonts w:ascii="Arial" w:hAnsi="Arial" w:cs="Arial"/>
          <w:sz w:val="20"/>
          <w:szCs w:val="20"/>
        </w:rPr>
        <w:t xml:space="preserve"> credit, and</w:t>
      </w:r>
      <w:r w:rsidRPr="00BA497A">
        <w:rPr>
          <w:rFonts w:ascii="Arial" w:hAnsi="Arial" w:cs="Arial"/>
          <w:sz w:val="20"/>
          <w:szCs w:val="20"/>
        </w:rPr>
        <w:t xml:space="preserve"> availability of quality planting </w:t>
      </w:r>
      <w:r w:rsidR="00D1279E" w:rsidRPr="00BA497A">
        <w:rPr>
          <w:rFonts w:ascii="Arial" w:hAnsi="Arial" w:cs="Arial"/>
          <w:sz w:val="20"/>
          <w:szCs w:val="20"/>
        </w:rPr>
        <w:t xml:space="preserve">materials </w:t>
      </w:r>
      <w:r w:rsidRPr="00BA497A">
        <w:rPr>
          <w:rFonts w:ascii="Arial" w:hAnsi="Arial" w:cs="Arial"/>
          <w:sz w:val="20"/>
          <w:szCs w:val="20"/>
        </w:rPr>
        <w:t>were crucial factors that influenced banana production and marketing in the county.</w:t>
      </w:r>
    </w:p>
    <w:p w14:paraId="3A85AD1F" w14:textId="5798D11C" w:rsidR="00627C48" w:rsidRPr="00BA497A" w:rsidRDefault="001E4575" w:rsidP="00FC702E">
      <w:pPr>
        <w:autoSpaceDE w:val="0"/>
        <w:autoSpaceDN w:val="0"/>
        <w:adjustRightInd w:val="0"/>
        <w:spacing w:after="0" w:line="240" w:lineRule="auto"/>
        <w:ind w:firstLine="720"/>
        <w:jc w:val="both"/>
        <w:rPr>
          <w:rFonts w:ascii="Arial" w:hAnsi="Arial" w:cs="Arial"/>
          <w:sz w:val="20"/>
          <w:szCs w:val="20"/>
        </w:rPr>
      </w:pPr>
      <w:r w:rsidRPr="00BA497A">
        <w:rPr>
          <w:rFonts w:ascii="Arial" w:hAnsi="Arial" w:cs="Arial"/>
          <w:sz w:val="20"/>
          <w:szCs w:val="20"/>
        </w:rPr>
        <w:t xml:space="preserve">Banana is an important crop in Kenya and has been identified as one of the key agricultural commodities with great potential for value addition and </w:t>
      </w:r>
      <w:r w:rsidR="008C3A9B" w:rsidRPr="00BA497A">
        <w:rPr>
          <w:rFonts w:ascii="Arial" w:hAnsi="Arial" w:cs="Arial"/>
          <w:sz w:val="20"/>
          <w:szCs w:val="20"/>
        </w:rPr>
        <w:t>export. According to FAO</w:t>
      </w:r>
      <w:r w:rsidRPr="00BA497A">
        <w:rPr>
          <w:rFonts w:ascii="Arial" w:hAnsi="Arial" w:cs="Arial"/>
          <w:sz w:val="20"/>
          <w:szCs w:val="20"/>
        </w:rPr>
        <w:t>, Kenya is the largest producer of bananas in East Africa, and the crop is a major source of food and income for smallholder farmers in the country (FAOSTAT, 2020). However, despite the importa</w:t>
      </w:r>
      <w:r w:rsidR="008C3A9B" w:rsidRPr="00BA497A">
        <w:rPr>
          <w:rFonts w:ascii="Arial" w:hAnsi="Arial" w:cs="Arial"/>
          <w:sz w:val="20"/>
          <w:szCs w:val="20"/>
        </w:rPr>
        <w:t>nce of the crop, little is documented</w:t>
      </w:r>
      <w:r w:rsidRPr="00BA497A">
        <w:rPr>
          <w:rFonts w:ascii="Arial" w:hAnsi="Arial" w:cs="Arial"/>
          <w:sz w:val="20"/>
          <w:szCs w:val="20"/>
        </w:rPr>
        <w:t xml:space="preserve"> about the value chain and marketing channels of bananas in Kenya. Therefore, this study map</w:t>
      </w:r>
      <w:r w:rsidR="00783611" w:rsidRPr="00BA497A">
        <w:rPr>
          <w:rFonts w:ascii="Arial" w:hAnsi="Arial" w:cs="Arial"/>
          <w:sz w:val="20"/>
          <w:szCs w:val="20"/>
        </w:rPr>
        <w:t>ped factors in</w:t>
      </w:r>
      <w:r w:rsidRPr="00BA497A">
        <w:rPr>
          <w:rFonts w:ascii="Arial" w:hAnsi="Arial" w:cs="Arial"/>
          <w:sz w:val="20"/>
          <w:szCs w:val="20"/>
        </w:rPr>
        <w:t xml:space="preserve"> the</w:t>
      </w:r>
      <w:r w:rsidR="00783611" w:rsidRPr="00BA497A">
        <w:rPr>
          <w:rFonts w:ascii="Arial" w:hAnsi="Arial" w:cs="Arial"/>
          <w:sz w:val="20"/>
          <w:szCs w:val="20"/>
        </w:rPr>
        <w:t xml:space="preserve"> banana value chain and identified</w:t>
      </w:r>
      <w:r w:rsidRPr="00BA497A">
        <w:rPr>
          <w:rFonts w:ascii="Arial" w:hAnsi="Arial" w:cs="Arial"/>
          <w:sz w:val="20"/>
          <w:szCs w:val="20"/>
        </w:rPr>
        <w:t xml:space="preserve"> the marketing channels </w:t>
      </w:r>
      <w:r w:rsidR="00E04303" w:rsidRPr="00BA497A">
        <w:rPr>
          <w:rFonts w:ascii="Arial" w:hAnsi="Arial" w:cs="Arial"/>
          <w:sz w:val="20"/>
          <w:szCs w:val="20"/>
        </w:rPr>
        <w:t xml:space="preserve">used in Meru, Embu, and Tharaka-Nithi </w:t>
      </w:r>
      <w:r w:rsidR="00762417" w:rsidRPr="00BA497A">
        <w:rPr>
          <w:rFonts w:ascii="Arial" w:hAnsi="Arial" w:cs="Arial"/>
          <w:sz w:val="20"/>
          <w:szCs w:val="20"/>
        </w:rPr>
        <w:t>Counties</w:t>
      </w:r>
      <w:r w:rsidRPr="00BA497A">
        <w:rPr>
          <w:rFonts w:ascii="Arial" w:hAnsi="Arial" w:cs="Arial"/>
          <w:sz w:val="20"/>
          <w:szCs w:val="20"/>
        </w:rPr>
        <w:t>.</w:t>
      </w:r>
      <w:r w:rsidR="008877B3" w:rsidRPr="00BA497A">
        <w:rPr>
          <w:rFonts w:ascii="Arial" w:hAnsi="Arial" w:cs="Arial"/>
          <w:sz w:val="20"/>
          <w:szCs w:val="20"/>
        </w:rPr>
        <w:t xml:space="preserve"> </w:t>
      </w:r>
    </w:p>
    <w:p w14:paraId="0E932A87" w14:textId="77777777" w:rsidR="00627C48" w:rsidRPr="00BA497A" w:rsidRDefault="00627C48" w:rsidP="00FC702E">
      <w:pPr>
        <w:autoSpaceDE w:val="0"/>
        <w:autoSpaceDN w:val="0"/>
        <w:adjustRightInd w:val="0"/>
        <w:spacing w:after="0" w:line="240" w:lineRule="auto"/>
        <w:jc w:val="both"/>
        <w:rPr>
          <w:rFonts w:ascii="Arial" w:hAnsi="Arial" w:cs="Arial"/>
          <w:sz w:val="20"/>
          <w:szCs w:val="20"/>
        </w:rPr>
      </w:pPr>
    </w:p>
    <w:p w14:paraId="07F559A3" w14:textId="703BBE8C" w:rsidR="0050596C" w:rsidRPr="00AC702D" w:rsidRDefault="00493E3D" w:rsidP="00FC702E">
      <w:pPr>
        <w:autoSpaceDE w:val="0"/>
        <w:autoSpaceDN w:val="0"/>
        <w:adjustRightInd w:val="0"/>
        <w:spacing w:after="0" w:line="240" w:lineRule="auto"/>
        <w:jc w:val="both"/>
        <w:rPr>
          <w:rFonts w:ascii="Arial" w:hAnsi="Arial" w:cs="Arial"/>
          <w:b/>
        </w:rPr>
      </w:pPr>
      <w:r w:rsidRPr="00AC702D">
        <w:rPr>
          <w:rFonts w:ascii="Arial" w:hAnsi="Arial" w:cs="Arial"/>
          <w:b/>
        </w:rPr>
        <w:t xml:space="preserve">2. </w:t>
      </w:r>
      <w:r w:rsidR="00C02350" w:rsidRPr="00AC702D">
        <w:rPr>
          <w:rFonts w:ascii="Arial" w:hAnsi="Arial" w:cs="Arial"/>
          <w:b/>
        </w:rPr>
        <w:t xml:space="preserve">METHODOLOGY </w:t>
      </w:r>
    </w:p>
    <w:p w14:paraId="1F576401" w14:textId="6F968838" w:rsidR="00D72071" w:rsidRPr="00AC702D" w:rsidRDefault="00D72071" w:rsidP="00D72071">
      <w:pPr>
        <w:spacing w:after="0" w:line="240" w:lineRule="auto"/>
        <w:contextualSpacing/>
        <w:jc w:val="both"/>
        <w:rPr>
          <w:rFonts w:ascii="Arial" w:hAnsi="Arial" w:cs="Arial"/>
          <w:b/>
        </w:rPr>
      </w:pPr>
      <w:r w:rsidRPr="00AC702D">
        <w:rPr>
          <w:rFonts w:ascii="Arial" w:hAnsi="Arial" w:cs="Arial"/>
          <w:b/>
        </w:rPr>
        <w:t>2.1. Research Design</w:t>
      </w:r>
      <w:r w:rsidR="00EC20E9" w:rsidRPr="00AC702D">
        <w:rPr>
          <w:rFonts w:ascii="Arial" w:hAnsi="Arial" w:cs="Arial"/>
          <w:b/>
        </w:rPr>
        <w:t xml:space="preserve"> and Instrument</w:t>
      </w:r>
    </w:p>
    <w:p w14:paraId="0D510892" w14:textId="76A438C7" w:rsidR="00AD53E3" w:rsidRPr="00BA497A" w:rsidRDefault="008877B3" w:rsidP="00D72071">
      <w:pPr>
        <w:spacing w:after="0" w:line="240" w:lineRule="auto"/>
        <w:ind w:firstLine="720"/>
        <w:contextualSpacing/>
        <w:jc w:val="both"/>
        <w:rPr>
          <w:rFonts w:ascii="Arial" w:eastAsia="Times New Roman" w:hAnsi="Arial" w:cs="Arial"/>
          <w:sz w:val="20"/>
          <w:szCs w:val="20"/>
        </w:rPr>
      </w:pPr>
      <w:r w:rsidRPr="00BA497A">
        <w:rPr>
          <w:rFonts w:ascii="Arial" w:hAnsi="Arial" w:cs="Arial"/>
          <w:sz w:val="20"/>
          <w:szCs w:val="20"/>
        </w:rPr>
        <w:t xml:space="preserve">This study employed a cross-sectional survey design to collect data on </w:t>
      </w:r>
      <w:r w:rsidR="00FE5A16" w:rsidRPr="00BA497A">
        <w:rPr>
          <w:rFonts w:ascii="Arial" w:hAnsi="Arial" w:cs="Arial"/>
          <w:sz w:val="20"/>
          <w:szCs w:val="20"/>
        </w:rPr>
        <w:t xml:space="preserve">factors in </w:t>
      </w:r>
      <w:r w:rsidRPr="00BA497A">
        <w:rPr>
          <w:rFonts w:ascii="Arial" w:hAnsi="Arial" w:cs="Arial"/>
          <w:sz w:val="20"/>
          <w:szCs w:val="20"/>
        </w:rPr>
        <w:t>the bana</w:t>
      </w:r>
      <w:r w:rsidR="00FE5A16" w:rsidRPr="00BA497A">
        <w:rPr>
          <w:rFonts w:ascii="Arial" w:hAnsi="Arial" w:cs="Arial"/>
          <w:sz w:val="20"/>
          <w:szCs w:val="20"/>
        </w:rPr>
        <w:t>na value chain in Meru, Tharaka-</w:t>
      </w:r>
      <w:r w:rsidRPr="00BA497A">
        <w:rPr>
          <w:rFonts w:ascii="Arial" w:hAnsi="Arial" w:cs="Arial"/>
          <w:sz w:val="20"/>
          <w:szCs w:val="20"/>
        </w:rPr>
        <w:t xml:space="preserve">Nithi, and Embu </w:t>
      </w:r>
      <w:r w:rsidR="00042D7E" w:rsidRPr="00BA497A">
        <w:rPr>
          <w:rFonts w:ascii="Arial" w:hAnsi="Arial" w:cs="Arial"/>
          <w:sz w:val="20"/>
          <w:szCs w:val="20"/>
        </w:rPr>
        <w:t>C</w:t>
      </w:r>
      <w:r w:rsidR="00B3202C" w:rsidRPr="00BA497A">
        <w:rPr>
          <w:rFonts w:ascii="Arial" w:hAnsi="Arial" w:cs="Arial"/>
          <w:sz w:val="20"/>
          <w:szCs w:val="20"/>
        </w:rPr>
        <w:t xml:space="preserve">ounties </w:t>
      </w:r>
      <w:r w:rsidRPr="00BA497A">
        <w:rPr>
          <w:rFonts w:ascii="Arial" w:hAnsi="Arial" w:cs="Arial"/>
          <w:sz w:val="20"/>
          <w:szCs w:val="20"/>
        </w:rPr>
        <w:t>of Kenya. These counties were chosen because they a</w:t>
      </w:r>
      <w:r w:rsidR="00B3202C" w:rsidRPr="00BA497A">
        <w:rPr>
          <w:rFonts w:ascii="Arial" w:hAnsi="Arial" w:cs="Arial"/>
          <w:sz w:val="20"/>
          <w:szCs w:val="20"/>
        </w:rPr>
        <w:t>re major banana producing countie</w:t>
      </w:r>
      <w:r w:rsidR="00413FBB" w:rsidRPr="00BA497A">
        <w:rPr>
          <w:rFonts w:ascii="Arial" w:hAnsi="Arial" w:cs="Arial"/>
          <w:sz w:val="20"/>
          <w:szCs w:val="20"/>
        </w:rPr>
        <w:t>s in Kenya</w:t>
      </w:r>
      <w:r w:rsidRPr="00BA497A">
        <w:rPr>
          <w:rFonts w:ascii="Arial" w:hAnsi="Arial" w:cs="Arial"/>
          <w:sz w:val="20"/>
          <w:szCs w:val="20"/>
        </w:rPr>
        <w:t>. A multi-stage sampli</w:t>
      </w:r>
      <w:r w:rsidR="00BB42C6" w:rsidRPr="00BA497A">
        <w:rPr>
          <w:rFonts w:ascii="Arial" w:hAnsi="Arial" w:cs="Arial"/>
          <w:sz w:val="20"/>
          <w:szCs w:val="20"/>
        </w:rPr>
        <w:t>ng technique was used targeting</w:t>
      </w:r>
      <w:r w:rsidR="00E3336C" w:rsidRPr="00BA497A">
        <w:rPr>
          <w:rFonts w:ascii="Arial" w:hAnsi="Arial" w:cs="Arial"/>
          <w:sz w:val="20"/>
          <w:szCs w:val="20"/>
        </w:rPr>
        <w:t xml:space="preserve"> 384</w:t>
      </w:r>
      <w:r w:rsidRPr="00BA497A">
        <w:rPr>
          <w:rFonts w:ascii="Arial" w:hAnsi="Arial" w:cs="Arial"/>
          <w:sz w:val="20"/>
          <w:szCs w:val="20"/>
        </w:rPr>
        <w:t xml:space="preserve"> respondents, </w:t>
      </w:r>
      <w:r w:rsidR="00BD70CB" w:rsidRPr="00BA497A">
        <w:rPr>
          <w:rFonts w:ascii="Arial" w:hAnsi="Arial" w:cs="Arial"/>
          <w:sz w:val="20"/>
          <w:szCs w:val="20"/>
        </w:rPr>
        <w:t>comprising</w:t>
      </w:r>
      <w:r w:rsidR="00E3336C" w:rsidRPr="00BA497A">
        <w:rPr>
          <w:rFonts w:ascii="Arial" w:hAnsi="Arial" w:cs="Arial"/>
          <w:sz w:val="20"/>
          <w:szCs w:val="20"/>
        </w:rPr>
        <w:t xml:space="preserve"> farmers, traders, and middlemen.</w:t>
      </w:r>
      <w:r w:rsidRPr="00BA497A">
        <w:rPr>
          <w:rFonts w:ascii="Arial" w:hAnsi="Arial" w:cs="Arial"/>
          <w:sz w:val="20"/>
          <w:szCs w:val="20"/>
        </w:rPr>
        <w:t xml:space="preserve"> </w:t>
      </w:r>
      <w:r w:rsidR="001E221D" w:rsidRPr="00BA497A">
        <w:rPr>
          <w:rFonts w:ascii="Arial" w:eastAsia="Times New Roman" w:hAnsi="Arial" w:cs="Arial"/>
          <w:sz w:val="20"/>
          <w:szCs w:val="20"/>
        </w:rPr>
        <w:t>The s</w:t>
      </w:r>
      <w:r w:rsidR="00C512AF" w:rsidRPr="00BA497A">
        <w:rPr>
          <w:rFonts w:ascii="Arial" w:eastAsia="Times New Roman" w:hAnsi="Arial" w:cs="Arial"/>
          <w:sz w:val="20"/>
          <w:szCs w:val="20"/>
        </w:rPr>
        <w:t xml:space="preserve">ample size was derived using </w:t>
      </w:r>
      <w:r w:rsidR="006A27E8" w:rsidRPr="00BA497A">
        <w:rPr>
          <w:rFonts w:ascii="Arial" w:eastAsia="Times New Roman" w:hAnsi="Arial" w:cs="Arial"/>
          <w:sz w:val="20"/>
          <w:szCs w:val="20"/>
        </w:rPr>
        <w:t>the</w:t>
      </w:r>
      <w:r w:rsidR="00AD53E3" w:rsidRPr="00BA497A">
        <w:rPr>
          <w:rFonts w:ascii="Arial" w:eastAsia="Times New Roman" w:hAnsi="Arial" w:cs="Arial"/>
          <w:sz w:val="20"/>
          <w:szCs w:val="20"/>
        </w:rPr>
        <w:t xml:space="preserve"> </w:t>
      </w:r>
      <w:r w:rsidR="001E221D" w:rsidRPr="00BA497A">
        <w:rPr>
          <w:rFonts w:ascii="Arial" w:eastAsia="Times New Roman" w:hAnsi="Arial" w:cs="Arial"/>
          <w:sz w:val="20"/>
          <w:szCs w:val="20"/>
        </w:rPr>
        <w:t>form</w:t>
      </w:r>
      <w:r w:rsidR="001C4613" w:rsidRPr="00BA497A">
        <w:rPr>
          <w:rFonts w:ascii="Arial" w:eastAsia="Times New Roman" w:hAnsi="Arial" w:cs="Arial"/>
          <w:sz w:val="20"/>
          <w:szCs w:val="20"/>
        </w:rPr>
        <w:t>ula described by Kothari (2004)</w:t>
      </w:r>
      <w:r w:rsidR="006A27E8" w:rsidRPr="00BA497A">
        <w:rPr>
          <w:rFonts w:ascii="Arial" w:eastAsia="Times New Roman" w:hAnsi="Arial" w:cs="Arial"/>
          <w:sz w:val="20"/>
          <w:szCs w:val="20"/>
        </w:rPr>
        <w:t xml:space="preserve"> as in Equation 1</w:t>
      </w:r>
      <w:r w:rsidR="00AD53E3" w:rsidRPr="00BA497A">
        <w:rPr>
          <w:rFonts w:ascii="Arial" w:eastAsia="Times New Roman" w:hAnsi="Arial" w:cs="Arial"/>
          <w:sz w:val="20"/>
          <w:szCs w:val="20"/>
        </w:rPr>
        <w:t>.</w:t>
      </w:r>
    </w:p>
    <w:p w14:paraId="55CBFEAC" w14:textId="6440EB91" w:rsidR="00AD53E3" w:rsidRPr="00BA497A" w:rsidRDefault="00953BEE" w:rsidP="00343E6C">
      <w:pPr>
        <w:spacing w:after="0" w:line="240" w:lineRule="auto"/>
        <w:contextualSpacing/>
        <w:jc w:val="both"/>
        <w:rPr>
          <w:rFonts w:ascii="Arial" w:eastAsia="Times New Roman" w:hAnsi="Arial" w:cs="Arial"/>
          <w:sz w:val="20"/>
          <w:szCs w:val="20"/>
        </w:rPr>
      </w:pPr>
      <w:r w:rsidRPr="00BA497A">
        <w:rPr>
          <w:rFonts w:ascii="Arial" w:eastAsia="Times New Roman" w:hAnsi="Arial" w:cs="Arial"/>
          <w:sz w:val="20"/>
          <w:szCs w:val="20"/>
        </w:rPr>
        <w:t>n</w:t>
      </w:r>
      <w:r w:rsidR="00A8240E" w:rsidRPr="00BA497A">
        <w:rPr>
          <w:rFonts w:ascii="Arial" w:eastAsia="Times New Roman" w:hAnsi="Arial" w:cs="Arial"/>
          <w:sz w:val="20"/>
          <w:szCs w:val="20"/>
        </w:rPr>
        <w:t xml:space="preserve"> </w:t>
      </w:r>
      <w:r w:rsidRPr="00BA497A">
        <w:rPr>
          <w:rFonts w:ascii="Arial" w:eastAsia="Times New Roman" w:hAnsi="Arial" w:cs="Arial"/>
          <w:sz w:val="20"/>
          <w:szCs w:val="20"/>
        </w:rPr>
        <w:t>=</w:t>
      </w:r>
      <w:r w:rsidR="00A8240E" w:rsidRPr="00BA497A">
        <w:rPr>
          <w:rFonts w:ascii="Arial" w:eastAsia="Times New Roman" w:hAnsi="Arial" w:cs="Arial"/>
          <w:sz w:val="20"/>
          <w:szCs w:val="20"/>
        </w:rPr>
        <w:t xml:space="preserve"> </w:t>
      </w:r>
      <w:r w:rsidRPr="00BA497A">
        <w:rPr>
          <w:rFonts w:ascii="Arial" w:eastAsia="Times New Roman" w:hAnsi="Arial" w:cs="Arial"/>
          <w:sz w:val="20"/>
          <w:szCs w:val="20"/>
        </w:rPr>
        <w:t>(z^2 p(1-p))/d^2</w:t>
      </w:r>
      <w:r w:rsidR="00AD53E3" w:rsidRPr="00BA497A">
        <w:rPr>
          <w:rFonts w:ascii="Arial" w:eastAsia="Times New Roman" w:hAnsi="Arial" w:cs="Arial"/>
          <w:sz w:val="20"/>
          <w:szCs w:val="20"/>
        </w:rPr>
        <w:t xml:space="preserve"> ………………………………………………</w:t>
      </w:r>
      <w:r w:rsidR="00DC1975" w:rsidRPr="00BA497A">
        <w:rPr>
          <w:rFonts w:ascii="Arial" w:eastAsia="Times New Roman" w:hAnsi="Arial" w:cs="Arial"/>
          <w:sz w:val="20"/>
          <w:szCs w:val="20"/>
        </w:rPr>
        <w:t xml:space="preserve">…… </w:t>
      </w:r>
      <w:r w:rsidR="00AD53E3" w:rsidRPr="00BA497A">
        <w:rPr>
          <w:rFonts w:ascii="Arial" w:eastAsia="Times New Roman" w:hAnsi="Arial" w:cs="Arial"/>
          <w:sz w:val="20"/>
          <w:szCs w:val="20"/>
        </w:rPr>
        <w:t>(Equation 1)</w:t>
      </w:r>
    </w:p>
    <w:p w14:paraId="0174846B" w14:textId="16FBFC52" w:rsidR="004359CE" w:rsidRPr="00BA497A" w:rsidRDefault="008154FB" w:rsidP="008154FB">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w</w:t>
      </w:r>
      <w:r w:rsidR="001E221D" w:rsidRPr="00BA497A">
        <w:rPr>
          <w:rFonts w:ascii="Arial" w:eastAsia="Times New Roman" w:hAnsi="Arial" w:cs="Arial"/>
          <w:sz w:val="20"/>
          <w:szCs w:val="20"/>
        </w:rPr>
        <w:t xml:space="preserve">here n is the sample size, z is the z statistic at 95% confidence level (z = 1.96), p is the estimated population proportion, taken as p=0.5 (maximum variability), d = the desired precision level </w:t>
      </w:r>
      <w:r w:rsidR="001C4613" w:rsidRPr="00BA497A">
        <w:rPr>
          <w:rFonts w:ascii="Arial" w:eastAsia="Times New Roman" w:hAnsi="Arial" w:cs="Arial"/>
          <w:sz w:val="20"/>
          <w:szCs w:val="20"/>
        </w:rPr>
        <w:t>of ±5% at 95% confidence level</w:t>
      </w:r>
      <w:r w:rsidR="001E221D" w:rsidRPr="00BA497A">
        <w:rPr>
          <w:rFonts w:ascii="Arial" w:eastAsia="Times New Roman" w:hAnsi="Arial" w:cs="Arial"/>
          <w:sz w:val="20"/>
          <w:szCs w:val="20"/>
        </w:rPr>
        <w:t xml:space="preserve">. Thus, from each county, a minimum of 128 banana farmers were </w:t>
      </w:r>
      <w:r w:rsidR="001C4613" w:rsidRPr="00BA497A">
        <w:rPr>
          <w:rFonts w:ascii="Arial" w:eastAsia="Times New Roman" w:hAnsi="Arial" w:cs="Arial"/>
          <w:sz w:val="20"/>
          <w:szCs w:val="20"/>
        </w:rPr>
        <w:t>targeted</w:t>
      </w:r>
      <w:r w:rsidR="001E221D" w:rsidRPr="00BA497A">
        <w:rPr>
          <w:rFonts w:ascii="Arial" w:eastAsia="Times New Roman" w:hAnsi="Arial" w:cs="Arial"/>
          <w:sz w:val="20"/>
          <w:szCs w:val="20"/>
        </w:rPr>
        <w:t xml:space="preserve"> for inclusion in this study. </w:t>
      </w:r>
    </w:p>
    <w:p w14:paraId="6A7C85CC" w14:textId="149FEF4B" w:rsidR="008877B3" w:rsidRPr="00BA497A" w:rsidRDefault="008877B3" w:rsidP="004359CE">
      <w:pPr>
        <w:spacing w:after="0" w:line="240" w:lineRule="auto"/>
        <w:ind w:firstLine="720"/>
        <w:contextualSpacing/>
        <w:jc w:val="both"/>
        <w:rPr>
          <w:rFonts w:ascii="Arial" w:eastAsia="Times New Roman" w:hAnsi="Arial" w:cs="Arial"/>
          <w:sz w:val="20"/>
          <w:szCs w:val="20"/>
        </w:rPr>
      </w:pPr>
      <w:r w:rsidRPr="00BA497A">
        <w:rPr>
          <w:rFonts w:ascii="Arial" w:hAnsi="Arial" w:cs="Arial"/>
          <w:sz w:val="20"/>
          <w:szCs w:val="20"/>
        </w:rPr>
        <w:t xml:space="preserve">The study used structured questionnaires to collect primary data from the respondents. The questionnaires were pre-tested before the actual data collection to ensure their validity and reliability. </w:t>
      </w:r>
    </w:p>
    <w:p w14:paraId="4625DD2B" w14:textId="77777777" w:rsidR="00C10B42" w:rsidRPr="00BA497A" w:rsidRDefault="00C10B42" w:rsidP="00FC702E">
      <w:pPr>
        <w:autoSpaceDE w:val="0"/>
        <w:autoSpaceDN w:val="0"/>
        <w:adjustRightInd w:val="0"/>
        <w:spacing w:after="0" w:line="240" w:lineRule="auto"/>
        <w:ind w:firstLine="720"/>
        <w:jc w:val="both"/>
        <w:rPr>
          <w:rFonts w:ascii="Arial" w:hAnsi="Arial" w:cs="Arial"/>
          <w:sz w:val="20"/>
          <w:szCs w:val="20"/>
        </w:rPr>
      </w:pPr>
    </w:p>
    <w:p w14:paraId="35A29057" w14:textId="549D095D" w:rsidR="005F41D5" w:rsidRPr="00AC702D" w:rsidRDefault="00AC702D" w:rsidP="00FC702E">
      <w:pPr>
        <w:autoSpaceDE w:val="0"/>
        <w:autoSpaceDN w:val="0"/>
        <w:adjustRightInd w:val="0"/>
        <w:spacing w:after="0" w:line="240" w:lineRule="auto"/>
        <w:jc w:val="both"/>
        <w:rPr>
          <w:rFonts w:ascii="Arial" w:hAnsi="Arial" w:cs="Arial"/>
          <w:b/>
          <w:shd w:val="clear" w:color="auto" w:fill="FCFCFC"/>
        </w:rPr>
      </w:pPr>
      <w:r w:rsidRPr="00AC702D">
        <w:rPr>
          <w:rFonts w:ascii="Arial" w:hAnsi="Arial" w:cs="Arial"/>
          <w:b/>
          <w:shd w:val="clear" w:color="auto" w:fill="FCFCFC"/>
        </w:rPr>
        <w:lastRenderedPageBreak/>
        <w:t xml:space="preserve">2.2. </w:t>
      </w:r>
      <w:r w:rsidR="006A6600" w:rsidRPr="00AC702D">
        <w:rPr>
          <w:rFonts w:ascii="Arial" w:hAnsi="Arial" w:cs="Arial"/>
          <w:b/>
          <w:shd w:val="clear" w:color="auto" w:fill="FCFCFC"/>
        </w:rPr>
        <w:t>Data Analysis</w:t>
      </w:r>
    </w:p>
    <w:p w14:paraId="38882BA7" w14:textId="605EA031" w:rsidR="00DA1225" w:rsidRPr="00BA497A" w:rsidRDefault="009A1602" w:rsidP="00FC702E">
      <w:pPr>
        <w:autoSpaceDE w:val="0"/>
        <w:autoSpaceDN w:val="0"/>
        <w:adjustRightInd w:val="0"/>
        <w:spacing w:after="0" w:line="240" w:lineRule="auto"/>
        <w:ind w:firstLine="720"/>
        <w:jc w:val="both"/>
        <w:rPr>
          <w:rFonts w:ascii="Arial" w:hAnsi="Arial" w:cs="Arial"/>
          <w:sz w:val="20"/>
          <w:szCs w:val="20"/>
        </w:rPr>
      </w:pPr>
      <w:r w:rsidRPr="00BA497A">
        <w:rPr>
          <w:rFonts w:ascii="Arial" w:hAnsi="Arial" w:cs="Arial"/>
          <w:sz w:val="20"/>
          <w:szCs w:val="20"/>
        </w:rPr>
        <w:t xml:space="preserve">The collected data was analyzed using descriptive statistics and econometric models. </w:t>
      </w:r>
      <w:r w:rsidR="005F41D5" w:rsidRPr="00BA497A">
        <w:rPr>
          <w:rFonts w:ascii="Arial" w:hAnsi="Arial" w:cs="Arial"/>
          <w:sz w:val="20"/>
          <w:szCs w:val="20"/>
          <w:shd w:val="clear" w:color="auto" w:fill="FCFCFC"/>
        </w:rPr>
        <w:t xml:space="preserve">The </w:t>
      </w:r>
      <w:r w:rsidR="005F41D5" w:rsidRPr="00BA497A">
        <w:rPr>
          <w:rFonts w:ascii="Arial" w:hAnsi="Arial" w:cs="Arial"/>
          <w:sz w:val="20"/>
          <w:szCs w:val="20"/>
        </w:rPr>
        <w:t>m</w:t>
      </w:r>
      <w:r w:rsidR="00DA1225" w:rsidRPr="00BA497A">
        <w:rPr>
          <w:rFonts w:ascii="Arial" w:hAnsi="Arial" w:cs="Arial"/>
          <w:sz w:val="20"/>
          <w:szCs w:val="20"/>
        </w:rPr>
        <w:t xml:space="preserve">ultinomial logit model </w:t>
      </w:r>
      <w:r w:rsidR="00F95A74">
        <w:rPr>
          <w:rFonts w:ascii="Arial" w:hAnsi="Arial" w:cs="Arial"/>
          <w:sz w:val="20"/>
          <w:szCs w:val="20"/>
        </w:rPr>
        <w:t xml:space="preserve">used was </w:t>
      </w:r>
      <w:r w:rsidR="00A66F33" w:rsidRPr="00BA497A">
        <w:rPr>
          <w:rFonts w:ascii="Arial" w:hAnsi="Arial" w:cs="Arial"/>
          <w:sz w:val="20"/>
          <w:szCs w:val="20"/>
        </w:rPr>
        <w:t xml:space="preserve">as </w:t>
      </w:r>
      <w:r w:rsidR="00AD53E3" w:rsidRPr="00BA497A">
        <w:rPr>
          <w:rFonts w:ascii="Arial" w:hAnsi="Arial" w:cs="Arial"/>
          <w:sz w:val="20"/>
          <w:szCs w:val="20"/>
        </w:rPr>
        <w:t>shown in Equation 2</w:t>
      </w:r>
      <w:r w:rsidR="00DA1225" w:rsidRPr="00BA497A">
        <w:rPr>
          <w:rFonts w:ascii="Arial" w:hAnsi="Arial" w:cs="Arial"/>
          <w:sz w:val="20"/>
          <w:szCs w:val="20"/>
        </w:rPr>
        <w:t xml:space="preserve">. </w:t>
      </w:r>
    </w:p>
    <w:p w14:paraId="5AFF7B89" w14:textId="7D3DDFEC" w:rsidR="00DA1225" w:rsidRPr="00BA497A" w:rsidRDefault="00DA1225" w:rsidP="00FC702E">
      <w:pPr>
        <w:pStyle w:val="Default"/>
        <w:jc w:val="both"/>
        <w:rPr>
          <w:rFonts w:ascii="Arial" w:hAnsi="Arial" w:cs="Arial"/>
          <w:color w:val="auto"/>
          <w:sz w:val="20"/>
          <w:szCs w:val="20"/>
        </w:rPr>
      </w:pPr>
      <w:r w:rsidRPr="00BA497A">
        <w:rPr>
          <w:rFonts w:ascii="Arial" w:hAnsi="Arial" w:cs="Arial"/>
          <w:color w:val="auto"/>
          <w:sz w:val="20"/>
          <w:szCs w:val="20"/>
        </w:rPr>
        <w:t>Pr(Y=j) =1/(1+eΣe^(β_(kx_i ) ) ) …………………............................... (</w:t>
      </w:r>
      <w:r w:rsidR="00AD53E3" w:rsidRPr="00BA497A">
        <w:rPr>
          <w:rFonts w:ascii="Arial" w:hAnsi="Arial" w:cs="Arial"/>
          <w:color w:val="auto"/>
          <w:sz w:val="20"/>
          <w:szCs w:val="20"/>
        </w:rPr>
        <w:t>Equation 2</w:t>
      </w:r>
      <w:r w:rsidRPr="00BA497A">
        <w:rPr>
          <w:rFonts w:ascii="Arial" w:hAnsi="Arial" w:cs="Arial"/>
          <w:color w:val="auto"/>
          <w:sz w:val="20"/>
          <w:szCs w:val="20"/>
        </w:rPr>
        <w:t xml:space="preserve">) </w:t>
      </w:r>
    </w:p>
    <w:p w14:paraId="244E18AE" w14:textId="72CC453F" w:rsidR="00B97FAC" w:rsidRPr="00BA497A" w:rsidRDefault="00B97FAC" w:rsidP="00B97FAC">
      <w:pPr>
        <w:pStyle w:val="Default"/>
        <w:jc w:val="both"/>
        <w:rPr>
          <w:rFonts w:ascii="Arial" w:hAnsi="Arial" w:cs="Arial"/>
          <w:color w:val="auto"/>
          <w:sz w:val="20"/>
          <w:szCs w:val="20"/>
        </w:rPr>
      </w:pPr>
      <w:r w:rsidRPr="00BA497A">
        <w:rPr>
          <w:rFonts w:ascii="Arial" w:hAnsi="Arial" w:cs="Arial"/>
          <w:color w:val="auto"/>
          <w:sz w:val="20"/>
          <w:szCs w:val="20"/>
        </w:rPr>
        <w:t>w</w:t>
      </w:r>
      <w:r w:rsidR="001431DC" w:rsidRPr="00BA497A">
        <w:rPr>
          <w:rFonts w:ascii="Arial" w:hAnsi="Arial" w:cs="Arial"/>
          <w:color w:val="auto"/>
          <w:sz w:val="20"/>
          <w:szCs w:val="20"/>
        </w:rPr>
        <w:t xml:space="preserve">here </w:t>
      </w:r>
      <w:r w:rsidR="00C04790" w:rsidRPr="00BA497A">
        <w:rPr>
          <w:rFonts w:ascii="Arial" w:hAnsi="Arial" w:cs="Arial"/>
          <w:color w:val="auto"/>
          <w:sz w:val="20"/>
          <w:szCs w:val="20"/>
        </w:rPr>
        <w:t>Pr(Y=j)</w:t>
      </w:r>
      <w:r w:rsidR="00DA584C" w:rsidRPr="00BA497A">
        <w:rPr>
          <w:rFonts w:ascii="Arial" w:hAnsi="Arial" w:cs="Arial"/>
          <w:color w:val="auto"/>
          <w:sz w:val="20"/>
          <w:szCs w:val="20"/>
        </w:rPr>
        <w:t xml:space="preserve"> is the probability of respondent choosing a marketing channel</w:t>
      </w:r>
      <w:r w:rsidR="00AB1519" w:rsidRPr="00BA497A">
        <w:rPr>
          <w:rFonts w:ascii="Arial" w:hAnsi="Arial" w:cs="Arial"/>
          <w:color w:val="auto"/>
          <w:sz w:val="20"/>
          <w:szCs w:val="20"/>
        </w:rPr>
        <w:t xml:space="preserve"> among the three channels, and 1/(1+eΣe^(β_(kx_i ) ) ) is the base value or reference category</w:t>
      </w:r>
      <w:r w:rsidR="005E1670" w:rsidRPr="00BA497A">
        <w:rPr>
          <w:rFonts w:ascii="Arial" w:hAnsi="Arial" w:cs="Arial"/>
          <w:color w:val="auto"/>
          <w:sz w:val="20"/>
          <w:szCs w:val="20"/>
        </w:rPr>
        <w:t>.</w:t>
      </w:r>
      <w:r w:rsidR="00AB1519" w:rsidRPr="00BA497A">
        <w:rPr>
          <w:rFonts w:ascii="Arial" w:hAnsi="Arial" w:cs="Arial"/>
          <w:color w:val="auto"/>
          <w:sz w:val="20"/>
          <w:szCs w:val="20"/>
        </w:rPr>
        <w:t xml:space="preserve"> </w:t>
      </w:r>
      <w:r w:rsidRPr="00BA497A">
        <w:rPr>
          <w:rFonts w:ascii="Arial" w:hAnsi="Arial" w:cs="Arial"/>
          <w:color w:val="auto"/>
          <w:sz w:val="20"/>
          <w:szCs w:val="20"/>
        </w:rPr>
        <w:t>The estimated equation (2</w:t>
      </w:r>
      <w:r w:rsidR="00DA1225" w:rsidRPr="00BA497A">
        <w:rPr>
          <w:rFonts w:ascii="Arial" w:hAnsi="Arial" w:cs="Arial"/>
          <w:color w:val="auto"/>
          <w:sz w:val="20"/>
          <w:szCs w:val="20"/>
        </w:rPr>
        <w:t>) leads to a set of probabilities</w:t>
      </w:r>
      <w:r w:rsidR="00A66F33" w:rsidRPr="00BA497A">
        <w:rPr>
          <w:rFonts w:ascii="Arial" w:hAnsi="Arial" w:cs="Arial"/>
          <w:color w:val="auto"/>
          <w:sz w:val="20"/>
          <w:szCs w:val="20"/>
        </w:rPr>
        <w:t xml:space="preserve"> for J=</w:t>
      </w:r>
      <w:r w:rsidR="00591844" w:rsidRPr="00BA497A">
        <w:rPr>
          <w:rFonts w:ascii="Arial" w:hAnsi="Arial" w:cs="Arial"/>
          <w:color w:val="auto"/>
          <w:sz w:val="20"/>
          <w:szCs w:val="20"/>
        </w:rPr>
        <w:t>1 choices for a decision-</w:t>
      </w:r>
      <w:r w:rsidR="00DA1225" w:rsidRPr="00BA497A">
        <w:rPr>
          <w:rFonts w:ascii="Arial" w:hAnsi="Arial" w:cs="Arial"/>
          <w:color w:val="auto"/>
          <w:sz w:val="20"/>
          <w:szCs w:val="20"/>
        </w:rPr>
        <w:t>maker with the vector xi describing each individual transaction characteristics and the vector of coefficients ßk associated with the jth marketing outlet (Greene, 2002). By setting ß0</w:t>
      </w:r>
      <w:r w:rsidR="00591844" w:rsidRPr="00BA497A">
        <w:rPr>
          <w:rFonts w:ascii="Arial" w:hAnsi="Arial" w:cs="Arial"/>
          <w:color w:val="auto"/>
          <w:sz w:val="20"/>
          <w:szCs w:val="20"/>
        </w:rPr>
        <w:t xml:space="preserve"> </w:t>
      </w:r>
      <w:r w:rsidR="00DA1225" w:rsidRPr="00BA497A">
        <w:rPr>
          <w:rFonts w:ascii="Arial" w:hAnsi="Arial" w:cs="Arial"/>
          <w:color w:val="auto"/>
          <w:sz w:val="20"/>
          <w:szCs w:val="20"/>
        </w:rPr>
        <w:t xml:space="preserve">= 0 vector ßk will be obtained for each probability except for the first </w:t>
      </w:r>
      <w:r w:rsidR="006C0A67" w:rsidRPr="00BA497A">
        <w:rPr>
          <w:rFonts w:ascii="Arial" w:hAnsi="Arial" w:cs="Arial"/>
          <w:color w:val="auto"/>
          <w:sz w:val="20"/>
          <w:szCs w:val="20"/>
        </w:rPr>
        <w:t xml:space="preserve">one, </w:t>
      </w:r>
      <w:r w:rsidR="00DA1225" w:rsidRPr="00BA497A">
        <w:rPr>
          <w:rFonts w:ascii="Arial" w:hAnsi="Arial" w:cs="Arial"/>
          <w:color w:val="auto"/>
          <w:sz w:val="20"/>
          <w:szCs w:val="20"/>
        </w:rPr>
        <w:t xml:space="preserve">which is the normalized alternative. </w:t>
      </w:r>
    </w:p>
    <w:p w14:paraId="40FCB7BD" w14:textId="63159E14" w:rsidR="00DA1225" w:rsidRPr="00BA497A" w:rsidRDefault="00DA1225" w:rsidP="00B97FAC">
      <w:pPr>
        <w:pStyle w:val="Default"/>
        <w:ind w:firstLine="720"/>
        <w:jc w:val="both"/>
        <w:rPr>
          <w:rFonts w:ascii="Arial" w:hAnsi="Arial" w:cs="Arial"/>
          <w:color w:val="auto"/>
          <w:sz w:val="20"/>
          <w:szCs w:val="20"/>
        </w:rPr>
      </w:pPr>
      <w:r w:rsidRPr="00BA497A">
        <w:rPr>
          <w:rFonts w:ascii="Arial" w:hAnsi="Arial" w:cs="Arial"/>
          <w:color w:val="auto"/>
          <w:sz w:val="20"/>
          <w:szCs w:val="20"/>
        </w:rPr>
        <w:t xml:space="preserve">The empirical model for the study </w:t>
      </w:r>
      <w:r w:rsidR="006C0A67" w:rsidRPr="00BA497A">
        <w:rPr>
          <w:rFonts w:ascii="Arial" w:hAnsi="Arial" w:cs="Arial"/>
          <w:color w:val="auto"/>
          <w:sz w:val="20"/>
          <w:szCs w:val="20"/>
        </w:rPr>
        <w:t>was</w:t>
      </w:r>
      <w:r w:rsidRPr="00BA497A">
        <w:rPr>
          <w:rFonts w:ascii="Arial" w:hAnsi="Arial" w:cs="Arial"/>
          <w:color w:val="auto"/>
          <w:sz w:val="20"/>
          <w:szCs w:val="20"/>
        </w:rPr>
        <w:t xml:space="preserve"> s</w:t>
      </w:r>
      <w:r w:rsidR="00AD53E3" w:rsidRPr="00BA497A">
        <w:rPr>
          <w:rFonts w:ascii="Arial" w:hAnsi="Arial" w:cs="Arial"/>
          <w:color w:val="auto"/>
          <w:sz w:val="20"/>
          <w:szCs w:val="20"/>
        </w:rPr>
        <w:t>ummarized as shown in Equation 3</w:t>
      </w:r>
      <w:r w:rsidRPr="00BA497A">
        <w:rPr>
          <w:rFonts w:ascii="Arial" w:hAnsi="Arial" w:cs="Arial"/>
          <w:color w:val="auto"/>
          <w:sz w:val="20"/>
          <w:szCs w:val="20"/>
        </w:rPr>
        <w:t xml:space="preserve">. </w:t>
      </w:r>
    </w:p>
    <w:p w14:paraId="3A21AE65" w14:textId="47063C66" w:rsidR="00DA1225" w:rsidRPr="00BA497A" w:rsidRDefault="00DA1225" w:rsidP="00FC702E">
      <w:pPr>
        <w:pStyle w:val="Default"/>
        <w:jc w:val="both"/>
        <w:rPr>
          <w:rFonts w:ascii="Arial" w:hAnsi="Arial" w:cs="Arial"/>
          <w:color w:val="auto"/>
          <w:sz w:val="20"/>
          <w:szCs w:val="20"/>
        </w:rPr>
      </w:pPr>
      <w:r w:rsidRPr="00BA497A">
        <w:rPr>
          <w:rFonts w:ascii="Arial" w:hAnsi="Arial" w:cs="Arial"/>
          <w:color w:val="auto"/>
          <w:sz w:val="20"/>
          <w:szCs w:val="20"/>
        </w:rPr>
        <w:t>Mik = Xiβk +</w:t>
      </w:r>
      <w:r w:rsidR="00591844" w:rsidRPr="00BA497A">
        <w:rPr>
          <w:rFonts w:ascii="Arial" w:hAnsi="Arial" w:cs="Arial"/>
          <w:color w:val="auto"/>
          <w:sz w:val="20"/>
          <w:szCs w:val="20"/>
        </w:rPr>
        <w:t xml:space="preserve"> </w:t>
      </w:r>
      <w:r w:rsidRPr="00BA497A">
        <w:rPr>
          <w:rFonts w:ascii="Cambria Math" w:hAnsi="Cambria Math" w:cs="Cambria Math"/>
          <w:color w:val="auto"/>
          <w:sz w:val="20"/>
          <w:szCs w:val="20"/>
        </w:rPr>
        <w:t>ℯ</w:t>
      </w:r>
      <w:r w:rsidR="00887A20" w:rsidRPr="00BA497A">
        <w:rPr>
          <w:rFonts w:ascii="Arial" w:hAnsi="Arial" w:cs="Arial"/>
          <w:color w:val="auto"/>
          <w:sz w:val="20"/>
          <w:szCs w:val="20"/>
        </w:rPr>
        <w:t>ik ……………………………………………………</w:t>
      </w:r>
      <w:r w:rsidRPr="00BA497A">
        <w:rPr>
          <w:rFonts w:ascii="Arial" w:hAnsi="Arial" w:cs="Arial"/>
          <w:color w:val="auto"/>
          <w:sz w:val="20"/>
          <w:szCs w:val="20"/>
        </w:rPr>
        <w:t>.</w:t>
      </w:r>
      <w:r w:rsidR="008327D3" w:rsidRPr="00BA497A">
        <w:rPr>
          <w:rFonts w:ascii="Arial" w:hAnsi="Arial" w:cs="Arial"/>
          <w:color w:val="auto"/>
          <w:sz w:val="20"/>
          <w:szCs w:val="20"/>
        </w:rPr>
        <w:t xml:space="preserve"> </w:t>
      </w:r>
      <w:r w:rsidRPr="00BA497A">
        <w:rPr>
          <w:rFonts w:ascii="Arial" w:hAnsi="Arial" w:cs="Arial"/>
          <w:color w:val="auto"/>
          <w:sz w:val="20"/>
          <w:szCs w:val="20"/>
        </w:rPr>
        <w:t>(</w:t>
      </w:r>
      <w:r w:rsidR="00AD53E3" w:rsidRPr="00BA497A">
        <w:rPr>
          <w:rFonts w:ascii="Arial" w:hAnsi="Arial" w:cs="Arial"/>
          <w:color w:val="auto"/>
          <w:sz w:val="20"/>
          <w:szCs w:val="20"/>
        </w:rPr>
        <w:t>Equation 3</w:t>
      </w:r>
      <w:r w:rsidRPr="00BA497A">
        <w:rPr>
          <w:rFonts w:ascii="Arial" w:hAnsi="Arial" w:cs="Arial"/>
          <w:color w:val="auto"/>
          <w:sz w:val="20"/>
          <w:szCs w:val="20"/>
        </w:rPr>
        <w:t xml:space="preserve">) </w:t>
      </w:r>
    </w:p>
    <w:p w14:paraId="392C1F46" w14:textId="321A0C12" w:rsidR="00DA1225" w:rsidRPr="00BA497A" w:rsidRDefault="00B97FAC" w:rsidP="00FC702E">
      <w:pPr>
        <w:autoSpaceDE w:val="0"/>
        <w:autoSpaceDN w:val="0"/>
        <w:adjustRightInd w:val="0"/>
        <w:spacing w:after="0" w:line="240" w:lineRule="auto"/>
        <w:jc w:val="both"/>
        <w:rPr>
          <w:rFonts w:ascii="Arial" w:hAnsi="Arial" w:cs="Arial"/>
          <w:sz w:val="20"/>
          <w:szCs w:val="20"/>
        </w:rPr>
      </w:pPr>
      <w:r w:rsidRPr="00BA497A">
        <w:rPr>
          <w:rFonts w:ascii="Arial" w:hAnsi="Arial" w:cs="Arial"/>
          <w:sz w:val="20"/>
          <w:szCs w:val="20"/>
        </w:rPr>
        <w:t>w</w:t>
      </w:r>
      <w:r w:rsidR="00DA1225" w:rsidRPr="00BA497A">
        <w:rPr>
          <w:rFonts w:ascii="Arial" w:hAnsi="Arial" w:cs="Arial"/>
          <w:sz w:val="20"/>
          <w:szCs w:val="20"/>
        </w:rPr>
        <w:t xml:space="preserve">here Mik is a vector of marketing channel of ith farmer, Xi is a vector of marketing channel characteristics, βk are parameters to be estimated and </w:t>
      </w:r>
      <w:r w:rsidR="00DA1225" w:rsidRPr="00BA497A">
        <w:rPr>
          <w:rFonts w:ascii="Cambria Math" w:hAnsi="Cambria Math" w:cs="Cambria Math"/>
          <w:sz w:val="20"/>
          <w:szCs w:val="20"/>
        </w:rPr>
        <w:t>ℯ</w:t>
      </w:r>
      <w:r w:rsidR="00DA1225" w:rsidRPr="00BA497A">
        <w:rPr>
          <w:rFonts w:ascii="Arial" w:hAnsi="Arial" w:cs="Arial"/>
          <w:sz w:val="20"/>
          <w:szCs w:val="20"/>
        </w:rPr>
        <w:t>is is the error term assumed to be normally distributed with</w:t>
      </w:r>
      <w:r w:rsidR="009A2ED4" w:rsidRPr="00BA497A">
        <w:rPr>
          <w:rFonts w:ascii="Arial" w:hAnsi="Arial" w:cs="Arial"/>
          <w:sz w:val="20"/>
          <w:szCs w:val="20"/>
        </w:rPr>
        <w:t xml:space="preserve"> </w:t>
      </w:r>
      <w:r w:rsidR="00AB1519" w:rsidRPr="00BA497A">
        <w:rPr>
          <w:rFonts w:ascii="Arial" w:hAnsi="Arial" w:cs="Arial"/>
          <w:sz w:val="20"/>
          <w:szCs w:val="20"/>
        </w:rPr>
        <w:t>or around</w:t>
      </w:r>
      <w:r w:rsidR="00DA1225" w:rsidRPr="00BA497A">
        <w:rPr>
          <w:rFonts w:ascii="Arial" w:hAnsi="Arial" w:cs="Arial"/>
          <w:sz w:val="20"/>
          <w:szCs w:val="20"/>
        </w:rPr>
        <w:t xml:space="preserve"> a mean</w:t>
      </w:r>
      <w:r w:rsidR="009A2ED4" w:rsidRPr="00BA497A">
        <w:rPr>
          <w:rFonts w:ascii="Arial" w:hAnsi="Arial" w:cs="Arial"/>
          <w:sz w:val="20"/>
          <w:szCs w:val="20"/>
        </w:rPr>
        <w:t>.</w:t>
      </w:r>
    </w:p>
    <w:p w14:paraId="6CB89E50" w14:textId="77777777" w:rsidR="00DA1225" w:rsidRPr="00BA497A" w:rsidRDefault="00DA1225" w:rsidP="00FC702E">
      <w:pPr>
        <w:autoSpaceDE w:val="0"/>
        <w:autoSpaceDN w:val="0"/>
        <w:adjustRightInd w:val="0"/>
        <w:spacing w:after="0" w:line="240" w:lineRule="auto"/>
        <w:jc w:val="both"/>
        <w:rPr>
          <w:rFonts w:ascii="Arial" w:hAnsi="Arial" w:cs="Arial"/>
          <w:sz w:val="20"/>
          <w:szCs w:val="20"/>
          <w:shd w:val="clear" w:color="auto" w:fill="FCFCFC"/>
        </w:rPr>
      </w:pPr>
    </w:p>
    <w:p w14:paraId="019E53C2" w14:textId="6760A99E" w:rsidR="005D6D18" w:rsidRPr="00AC702D" w:rsidRDefault="00AC702D" w:rsidP="00FC702E">
      <w:pPr>
        <w:autoSpaceDE w:val="0"/>
        <w:autoSpaceDN w:val="0"/>
        <w:adjustRightInd w:val="0"/>
        <w:spacing w:after="0" w:line="240" w:lineRule="auto"/>
        <w:jc w:val="both"/>
        <w:rPr>
          <w:rFonts w:ascii="Arial" w:hAnsi="Arial" w:cs="Arial"/>
          <w:b/>
          <w:shd w:val="clear" w:color="auto" w:fill="FCFCFC"/>
        </w:rPr>
      </w:pPr>
      <w:r w:rsidRPr="00AC702D">
        <w:rPr>
          <w:rFonts w:ascii="Arial" w:hAnsi="Arial" w:cs="Arial"/>
          <w:b/>
          <w:shd w:val="clear" w:color="auto" w:fill="FCFCFC"/>
        </w:rPr>
        <w:t xml:space="preserve">3. </w:t>
      </w:r>
      <w:r w:rsidR="00F51271" w:rsidRPr="00AC702D">
        <w:rPr>
          <w:rFonts w:ascii="Arial" w:hAnsi="Arial" w:cs="Arial"/>
          <w:b/>
          <w:shd w:val="clear" w:color="auto" w:fill="FCFCFC"/>
        </w:rPr>
        <w:t>RESULTS AND DISCUSSION</w:t>
      </w:r>
      <w:r w:rsidR="001431DC" w:rsidRPr="00AC702D">
        <w:rPr>
          <w:rFonts w:ascii="Arial" w:hAnsi="Arial" w:cs="Arial"/>
          <w:b/>
          <w:shd w:val="clear" w:color="auto" w:fill="FCFCFC"/>
        </w:rPr>
        <w:t xml:space="preserve"> </w:t>
      </w:r>
    </w:p>
    <w:p w14:paraId="6AF9B792" w14:textId="5F24C4EE" w:rsidR="005E76F0" w:rsidRPr="00AC702D" w:rsidRDefault="00AC702D" w:rsidP="00FC702E">
      <w:pPr>
        <w:autoSpaceDE w:val="0"/>
        <w:autoSpaceDN w:val="0"/>
        <w:adjustRightInd w:val="0"/>
        <w:spacing w:after="0" w:line="240" w:lineRule="auto"/>
        <w:jc w:val="both"/>
        <w:rPr>
          <w:rFonts w:ascii="Arial" w:hAnsi="Arial" w:cs="Arial"/>
          <w:b/>
        </w:rPr>
      </w:pPr>
      <w:r>
        <w:rPr>
          <w:rFonts w:ascii="Arial" w:hAnsi="Arial" w:cs="Arial"/>
          <w:b/>
        </w:rPr>
        <w:t xml:space="preserve">3.1. </w:t>
      </w:r>
      <w:r w:rsidR="005E76F0" w:rsidRPr="00AC702D">
        <w:rPr>
          <w:rFonts w:ascii="Arial" w:hAnsi="Arial" w:cs="Arial"/>
          <w:b/>
        </w:rPr>
        <w:t>Demographic Findings</w:t>
      </w:r>
    </w:p>
    <w:p w14:paraId="710ECC6E" w14:textId="79D6C964" w:rsidR="00CB5BE1" w:rsidRPr="00BA497A" w:rsidRDefault="00984DB9" w:rsidP="00901891">
      <w:pPr>
        <w:autoSpaceDE w:val="0"/>
        <w:autoSpaceDN w:val="0"/>
        <w:adjustRightInd w:val="0"/>
        <w:spacing w:after="0" w:line="240" w:lineRule="auto"/>
        <w:ind w:firstLine="720"/>
        <w:jc w:val="both"/>
        <w:rPr>
          <w:rFonts w:ascii="Arial" w:hAnsi="Arial" w:cs="Arial"/>
          <w:sz w:val="20"/>
          <w:szCs w:val="20"/>
        </w:rPr>
      </w:pPr>
      <w:r w:rsidRPr="00BA497A">
        <w:rPr>
          <w:rFonts w:ascii="Arial" w:hAnsi="Arial" w:cs="Arial"/>
          <w:sz w:val="20"/>
          <w:szCs w:val="20"/>
        </w:rPr>
        <w:t>The study found that majority of the farme</w:t>
      </w:r>
      <w:r w:rsidR="00857CBF" w:rsidRPr="00BA497A">
        <w:rPr>
          <w:rFonts w:ascii="Arial" w:hAnsi="Arial" w:cs="Arial"/>
          <w:sz w:val="20"/>
          <w:szCs w:val="20"/>
        </w:rPr>
        <w:t xml:space="preserve">rs </w:t>
      </w:r>
      <w:r w:rsidR="00901891" w:rsidRPr="00BA497A">
        <w:rPr>
          <w:rFonts w:ascii="Arial" w:hAnsi="Arial" w:cs="Arial"/>
          <w:sz w:val="20"/>
          <w:szCs w:val="20"/>
        </w:rPr>
        <w:t>we</w:t>
      </w:r>
      <w:r w:rsidR="00857CBF" w:rsidRPr="00BA497A">
        <w:rPr>
          <w:rFonts w:ascii="Arial" w:hAnsi="Arial" w:cs="Arial"/>
          <w:sz w:val="20"/>
          <w:szCs w:val="20"/>
        </w:rPr>
        <w:t>re female</w:t>
      </w:r>
      <w:r w:rsidR="005E1670" w:rsidRPr="00BA497A">
        <w:rPr>
          <w:rFonts w:ascii="Arial" w:hAnsi="Arial" w:cs="Arial"/>
          <w:sz w:val="20"/>
          <w:szCs w:val="20"/>
        </w:rPr>
        <w:t>s</w:t>
      </w:r>
      <w:r w:rsidR="00857CBF" w:rsidRPr="00BA497A">
        <w:rPr>
          <w:rFonts w:ascii="Arial" w:hAnsi="Arial" w:cs="Arial"/>
          <w:sz w:val="20"/>
          <w:szCs w:val="20"/>
        </w:rPr>
        <w:t xml:space="preserve"> re</w:t>
      </w:r>
      <w:r w:rsidR="008B6F1C" w:rsidRPr="00BA497A">
        <w:rPr>
          <w:rFonts w:ascii="Arial" w:hAnsi="Arial" w:cs="Arial"/>
          <w:sz w:val="20"/>
          <w:szCs w:val="20"/>
        </w:rPr>
        <w:t>presented by 63%</w:t>
      </w:r>
      <w:r w:rsidR="00857CBF" w:rsidRPr="00BA497A">
        <w:rPr>
          <w:rFonts w:ascii="Arial" w:hAnsi="Arial" w:cs="Arial"/>
          <w:sz w:val="20"/>
          <w:szCs w:val="20"/>
        </w:rPr>
        <w:t xml:space="preserve">. </w:t>
      </w:r>
      <w:r w:rsidR="00B54844" w:rsidRPr="00BA497A">
        <w:rPr>
          <w:rFonts w:ascii="Arial" w:hAnsi="Arial" w:cs="Arial"/>
          <w:sz w:val="20"/>
          <w:szCs w:val="20"/>
        </w:rPr>
        <w:t>F</w:t>
      </w:r>
      <w:r w:rsidRPr="00BA497A">
        <w:rPr>
          <w:rFonts w:ascii="Arial" w:hAnsi="Arial" w:cs="Arial"/>
          <w:sz w:val="20"/>
          <w:szCs w:val="20"/>
        </w:rPr>
        <w:t>amily labour</w:t>
      </w:r>
      <w:r w:rsidR="008076E3" w:rsidRPr="00BA497A">
        <w:rPr>
          <w:rFonts w:ascii="Arial" w:hAnsi="Arial" w:cs="Arial"/>
          <w:sz w:val="20"/>
          <w:szCs w:val="20"/>
        </w:rPr>
        <w:t xml:space="preserve"> wa</w:t>
      </w:r>
      <w:r w:rsidR="00B54844" w:rsidRPr="00BA497A">
        <w:rPr>
          <w:rFonts w:ascii="Arial" w:hAnsi="Arial" w:cs="Arial"/>
          <w:sz w:val="20"/>
          <w:szCs w:val="20"/>
        </w:rPr>
        <w:t>s mostly used</w:t>
      </w:r>
      <w:r w:rsidR="005E1670" w:rsidRPr="00BA497A">
        <w:rPr>
          <w:rFonts w:ascii="Arial" w:hAnsi="Arial" w:cs="Arial"/>
          <w:sz w:val="20"/>
          <w:szCs w:val="20"/>
        </w:rPr>
        <w:t>,</w:t>
      </w:r>
      <w:r w:rsidR="00B54844" w:rsidRPr="00BA497A">
        <w:rPr>
          <w:rFonts w:ascii="Arial" w:hAnsi="Arial" w:cs="Arial"/>
          <w:sz w:val="20"/>
          <w:szCs w:val="20"/>
        </w:rPr>
        <w:t xml:space="preserve"> followed by casual labour and pe</w:t>
      </w:r>
      <w:r w:rsidR="008076E3" w:rsidRPr="00BA497A">
        <w:rPr>
          <w:rFonts w:ascii="Arial" w:hAnsi="Arial" w:cs="Arial"/>
          <w:sz w:val="20"/>
          <w:szCs w:val="20"/>
        </w:rPr>
        <w:t>rmanent employees</w:t>
      </w:r>
      <w:r w:rsidR="00071013" w:rsidRPr="00BA497A">
        <w:rPr>
          <w:rFonts w:ascii="Arial" w:hAnsi="Arial" w:cs="Arial"/>
          <w:sz w:val="20"/>
          <w:szCs w:val="20"/>
        </w:rPr>
        <w:t>,</w:t>
      </w:r>
      <w:r w:rsidR="008076E3" w:rsidRPr="00BA497A">
        <w:rPr>
          <w:rFonts w:ascii="Arial" w:hAnsi="Arial" w:cs="Arial"/>
          <w:sz w:val="20"/>
          <w:szCs w:val="20"/>
        </w:rPr>
        <w:t xml:space="preserve"> corresponding to</w:t>
      </w:r>
      <w:r w:rsidR="00B54844" w:rsidRPr="00BA497A">
        <w:rPr>
          <w:rFonts w:ascii="Arial" w:hAnsi="Arial" w:cs="Arial"/>
          <w:sz w:val="20"/>
          <w:szCs w:val="20"/>
        </w:rPr>
        <w:t xml:space="preserve"> 60%, 16% and 1%</w:t>
      </w:r>
      <w:r w:rsidR="005E1670" w:rsidRPr="00BA497A">
        <w:rPr>
          <w:rFonts w:ascii="Arial" w:hAnsi="Arial" w:cs="Arial"/>
          <w:sz w:val="20"/>
          <w:szCs w:val="20"/>
        </w:rPr>
        <w:t>,</w:t>
      </w:r>
      <w:r w:rsidR="00B54844" w:rsidRPr="00BA497A">
        <w:rPr>
          <w:rFonts w:ascii="Arial" w:hAnsi="Arial" w:cs="Arial"/>
          <w:sz w:val="20"/>
          <w:szCs w:val="20"/>
        </w:rPr>
        <w:t xml:space="preserve"> respectively</w:t>
      </w:r>
      <w:r w:rsidR="00071013" w:rsidRPr="00BA497A">
        <w:rPr>
          <w:rFonts w:ascii="Arial" w:hAnsi="Arial" w:cs="Arial"/>
          <w:sz w:val="20"/>
          <w:szCs w:val="20"/>
        </w:rPr>
        <w:t>, in banana farming</w:t>
      </w:r>
      <w:r w:rsidR="00B54844" w:rsidRPr="00BA497A">
        <w:rPr>
          <w:rFonts w:ascii="Arial" w:hAnsi="Arial" w:cs="Arial"/>
          <w:sz w:val="20"/>
          <w:szCs w:val="20"/>
        </w:rPr>
        <w:t>.</w:t>
      </w:r>
      <w:r w:rsidR="00630BEC" w:rsidRPr="00BA497A">
        <w:rPr>
          <w:rFonts w:ascii="Arial" w:hAnsi="Arial" w:cs="Arial"/>
          <w:sz w:val="20"/>
          <w:szCs w:val="20"/>
        </w:rPr>
        <w:t xml:space="preserve"> </w:t>
      </w:r>
      <w:r w:rsidRPr="00BA497A">
        <w:rPr>
          <w:rFonts w:ascii="Arial" w:hAnsi="Arial" w:cs="Arial"/>
          <w:sz w:val="20"/>
          <w:szCs w:val="20"/>
        </w:rPr>
        <w:t>Mid</w:t>
      </w:r>
      <w:r w:rsidR="008076E3" w:rsidRPr="00BA497A">
        <w:rPr>
          <w:rFonts w:ascii="Arial" w:hAnsi="Arial" w:cs="Arial"/>
          <w:sz w:val="20"/>
          <w:szCs w:val="20"/>
        </w:rPr>
        <w:t>dlemen we</w:t>
      </w:r>
      <w:r w:rsidRPr="00BA497A">
        <w:rPr>
          <w:rFonts w:ascii="Arial" w:hAnsi="Arial" w:cs="Arial"/>
          <w:sz w:val="20"/>
          <w:szCs w:val="20"/>
        </w:rPr>
        <w:t>re the dominant actors in the marketing channels, with a limited number of farmers engaging in direct marketing</w:t>
      </w:r>
      <w:r w:rsidR="00AF0D28" w:rsidRPr="00BA497A">
        <w:rPr>
          <w:rFonts w:ascii="Arial" w:hAnsi="Arial" w:cs="Arial"/>
          <w:sz w:val="20"/>
          <w:szCs w:val="20"/>
        </w:rPr>
        <w:t xml:space="preserve"> of their banana produce</w:t>
      </w:r>
      <w:r w:rsidR="00460EBD" w:rsidRPr="00BA497A">
        <w:rPr>
          <w:rFonts w:ascii="Arial" w:hAnsi="Arial" w:cs="Arial"/>
          <w:sz w:val="20"/>
          <w:szCs w:val="20"/>
        </w:rPr>
        <w:t>.</w:t>
      </w:r>
    </w:p>
    <w:p w14:paraId="6A033E6F" w14:textId="77777777" w:rsidR="00CB5BE1" w:rsidRPr="00BA497A" w:rsidRDefault="00CB5BE1" w:rsidP="00FC702E">
      <w:pPr>
        <w:autoSpaceDE w:val="0"/>
        <w:autoSpaceDN w:val="0"/>
        <w:adjustRightInd w:val="0"/>
        <w:spacing w:after="0" w:line="240" w:lineRule="auto"/>
        <w:jc w:val="both"/>
        <w:rPr>
          <w:rFonts w:ascii="Arial" w:hAnsi="Arial" w:cs="Arial"/>
          <w:b/>
          <w:sz w:val="20"/>
          <w:szCs w:val="20"/>
          <w:shd w:val="clear" w:color="auto" w:fill="FCFCFC"/>
        </w:rPr>
      </w:pPr>
    </w:p>
    <w:p w14:paraId="31FFF426" w14:textId="33B978DE" w:rsidR="0073136E" w:rsidRPr="003E4766" w:rsidRDefault="00DF3347" w:rsidP="00FC702E">
      <w:pPr>
        <w:spacing w:after="0" w:line="240" w:lineRule="auto"/>
        <w:jc w:val="both"/>
        <w:rPr>
          <w:rFonts w:ascii="Arial" w:hAnsi="Arial" w:cs="Arial"/>
          <w:b/>
        </w:rPr>
      </w:pPr>
      <w:r w:rsidRPr="003E4766">
        <w:rPr>
          <w:rFonts w:ascii="Arial" w:hAnsi="Arial" w:cs="Arial"/>
          <w:b/>
        </w:rPr>
        <w:t xml:space="preserve">3.2. </w:t>
      </w:r>
      <w:r w:rsidR="0073136E" w:rsidRPr="003E4766">
        <w:rPr>
          <w:rFonts w:ascii="Arial" w:hAnsi="Arial" w:cs="Arial"/>
          <w:b/>
        </w:rPr>
        <w:t>Banana Value Chain Fa</w:t>
      </w:r>
      <w:r w:rsidR="00E37F7A" w:rsidRPr="003E4766">
        <w:rPr>
          <w:rFonts w:ascii="Arial" w:hAnsi="Arial" w:cs="Arial"/>
          <w:b/>
        </w:rPr>
        <w:t xml:space="preserve">ctors </w:t>
      </w:r>
      <w:r w:rsidRPr="003E4766">
        <w:rPr>
          <w:rFonts w:ascii="Arial" w:hAnsi="Arial" w:cs="Arial"/>
          <w:b/>
        </w:rPr>
        <w:t xml:space="preserve">and </w:t>
      </w:r>
      <w:r w:rsidR="00E37F7A" w:rsidRPr="003E4766">
        <w:rPr>
          <w:rFonts w:ascii="Arial" w:hAnsi="Arial" w:cs="Arial"/>
          <w:b/>
        </w:rPr>
        <w:t xml:space="preserve">Marketing Channels </w:t>
      </w:r>
      <w:r w:rsidRPr="003E4766">
        <w:rPr>
          <w:rFonts w:ascii="Arial" w:hAnsi="Arial" w:cs="Arial"/>
          <w:b/>
        </w:rPr>
        <w:t xml:space="preserve">in </w:t>
      </w:r>
      <w:r w:rsidR="003F5BC2">
        <w:rPr>
          <w:rFonts w:ascii="Arial" w:hAnsi="Arial" w:cs="Arial"/>
          <w:b/>
        </w:rPr>
        <w:t>Meru</w:t>
      </w:r>
    </w:p>
    <w:p w14:paraId="0FD4C9FB" w14:textId="136F537A" w:rsidR="00A5322C" w:rsidRPr="00BA497A" w:rsidRDefault="001431DC" w:rsidP="00FC702E">
      <w:pPr>
        <w:spacing w:after="0" w:line="240" w:lineRule="auto"/>
        <w:ind w:firstLine="720"/>
        <w:jc w:val="both"/>
        <w:rPr>
          <w:rFonts w:ascii="Arial" w:hAnsi="Arial" w:cs="Arial"/>
          <w:bCs/>
          <w:sz w:val="20"/>
          <w:szCs w:val="20"/>
        </w:rPr>
      </w:pPr>
      <w:r w:rsidRPr="00BA497A">
        <w:rPr>
          <w:rFonts w:ascii="Arial" w:hAnsi="Arial" w:cs="Arial"/>
          <w:sz w:val="20"/>
          <w:szCs w:val="20"/>
        </w:rPr>
        <w:t xml:space="preserve">The results of variables in the model are shown in Table 1. The overall data showed that </w:t>
      </w:r>
      <w:r w:rsidRPr="00BA497A">
        <w:rPr>
          <w:rFonts w:ascii="Arial" w:hAnsi="Arial" w:cs="Arial"/>
          <w:bCs/>
          <w:sz w:val="20"/>
          <w:szCs w:val="20"/>
        </w:rPr>
        <w:t xml:space="preserve">farming experience, type of labour used and land allocated to banana </w:t>
      </w:r>
      <w:r w:rsidR="00CE0902" w:rsidRPr="00BA497A">
        <w:rPr>
          <w:rFonts w:ascii="Arial" w:hAnsi="Arial" w:cs="Arial"/>
          <w:bCs/>
          <w:sz w:val="20"/>
          <w:szCs w:val="20"/>
        </w:rPr>
        <w:t xml:space="preserve">farming </w:t>
      </w:r>
      <w:r w:rsidRPr="00BA497A">
        <w:rPr>
          <w:rFonts w:ascii="Arial" w:hAnsi="Arial" w:cs="Arial"/>
          <w:bCs/>
          <w:sz w:val="20"/>
          <w:szCs w:val="20"/>
        </w:rPr>
        <w:t>w</w:t>
      </w:r>
      <w:r w:rsidR="000438BD" w:rsidRPr="00BA497A">
        <w:rPr>
          <w:rFonts w:ascii="Arial" w:hAnsi="Arial" w:cs="Arial"/>
          <w:bCs/>
          <w:sz w:val="20"/>
          <w:szCs w:val="20"/>
        </w:rPr>
        <w:t>ere</w:t>
      </w:r>
      <w:r w:rsidRPr="00BA497A">
        <w:rPr>
          <w:rFonts w:ascii="Arial" w:hAnsi="Arial" w:cs="Arial"/>
          <w:bCs/>
          <w:sz w:val="20"/>
          <w:szCs w:val="20"/>
        </w:rPr>
        <w:t xml:space="preserve"> st</w:t>
      </w:r>
      <w:r w:rsidR="00B3707F" w:rsidRPr="00BA497A">
        <w:rPr>
          <w:rFonts w:ascii="Arial" w:hAnsi="Arial" w:cs="Arial"/>
          <w:bCs/>
          <w:sz w:val="20"/>
          <w:szCs w:val="20"/>
        </w:rPr>
        <w:t>atistically significant at 1%, 5</w:t>
      </w:r>
      <w:r w:rsidRPr="00BA497A">
        <w:rPr>
          <w:rFonts w:ascii="Arial" w:hAnsi="Arial" w:cs="Arial"/>
          <w:bCs/>
          <w:sz w:val="20"/>
          <w:szCs w:val="20"/>
        </w:rPr>
        <w:t>% and 10% significance level</w:t>
      </w:r>
      <w:r w:rsidR="00085D95" w:rsidRPr="00BA497A">
        <w:rPr>
          <w:rFonts w:ascii="Arial" w:hAnsi="Arial" w:cs="Arial"/>
          <w:bCs/>
          <w:sz w:val="20"/>
          <w:szCs w:val="20"/>
        </w:rPr>
        <w:t>s</w:t>
      </w:r>
      <w:r w:rsidR="000521A0" w:rsidRPr="00BA497A">
        <w:rPr>
          <w:rFonts w:ascii="Arial" w:hAnsi="Arial" w:cs="Arial"/>
          <w:bCs/>
          <w:sz w:val="20"/>
          <w:szCs w:val="20"/>
        </w:rPr>
        <w:t xml:space="preserve"> and had a positive influence on</w:t>
      </w:r>
      <w:r w:rsidRPr="00BA497A">
        <w:rPr>
          <w:rFonts w:ascii="Arial" w:hAnsi="Arial" w:cs="Arial"/>
          <w:bCs/>
          <w:sz w:val="20"/>
          <w:szCs w:val="20"/>
        </w:rPr>
        <w:t xml:space="preserve"> </w:t>
      </w:r>
      <w:r w:rsidR="000438BD" w:rsidRPr="00BA497A">
        <w:rPr>
          <w:rFonts w:ascii="Arial" w:hAnsi="Arial" w:cs="Arial"/>
          <w:bCs/>
          <w:sz w:val="20"/>
          <w:szCs w:val="20"/>
        </w:rPr>
        <w:t xml:space="preserve">banana </w:t>
      </w:r>
      <w:r w:rsidRPr="00BA497A">
        <w:rPr>
          <w:rFonts w:ascii="Arial" w:hAnsi="Arial" w:cs="Arial"/>
          <w:bCs/>
          <w:sz w:val="20"/>
          <w:szCs w:val="20"/>
        </w:rPr>
        <w:t>marketing through organized commodity group</w:t>
      </w:r>
      <w:r w:rsidR="00085D95" w:rsidRPr="00BA497A">
        <w:rPr>
          <w:rFonts w:ascii="Arial" w:hAnsi="Arial" w:cs="Arial"/>
          <w:bCs/>
          <w:sz w:val="20"/>
          <w:szCs w:val="20"/>
        </w:rPr>
        <w:t>,</w:t>
      </w:r>
      <w:r w:rsidRPr="00BA497A">
        <w:rPr>
          <w:rFonts w:ascii="Arial" w:hAnsi="Arial" w:cs="Arial"/>
          <w:bCs/>
          <w:sz w:val="20"/>
          <w:szCs w:val="20"/>
        </w:rPr>
        <w:t xml:space="preserve"> as compared to marketing </w:t>
      </w:r>
      <w:r w:rsidR="00840449" w:rsidRPr="00BA497A">
        <w:rPr>
          <w:rFonts w:ascii="Arial" w:hAnsi="Arial" w:cs="Arial"/>
          <w:bCs/>
          <w:sz w:val="20"/>
          <w:szCs w:val="20"/>
        </w:rPr>
        <w:t xml:space="preserve">by </w:t>
      </w:r>
      <w:r w:rsidRPr="00BA497A">
        <w:rPr>
          <w:rFonts w:ascii="Arial" w:hAnsi="Arial" w:cs="Arial"/>
          <w:bCs/>
          <w:sz w:val="20"/>
          <w:szCs w:val="20"/>
        </w:rPr>
        <w:t>themselves</w:t>
      </w:r>
      <w:r w:rsidR="00753934" w:rsidRPr="00BA497A">
        <w:rPr>
          <w:rFonts w:ascii="Arial" w:hAnsi="Arial" w:cs="Arial"/>
          <w:bCs/>
          <w:sz w:val="20"/>
          <w:szCs w:val="20"/>
        </w:rPr>
        <w:t xml:space="preserve"> in Meru County</w:t>
      </w:r>
      <w:r w:rsidR="000521A0" w:rsidRPr="00BA497A">
        <w:rPr>
          <w:rFonts w:ascii="Arial" w:hAnsi="Arial" w:cs="Arial"/>
          <w:bCs/>
          <w:sz w:val="20"/>
          <w:szCs w:val="20"/>
        </w:rPr>
        <w:t xml:space="preserve">. </w:t>
      </w:r>
    </w:p>
    <w:p w14:paraId="434611E6" w14:textId="08053819" w:rsidR="001431DC" w:rsidRPr="00BA497A" w:rsidRDefault="000521A0" w:rsidP="00FC702E">
      <w:pPr>
        <w:spacing w:after="0" w:line="240" w:lineRule="auto"/>
        <w:ind w:firstLine="720"/>
        <w:jc w:val="both"/>
        <w:rPr>
          <w:rFonts w:ascii="Arial" w:hAnsi="Arial" w:cs="Arial"/>
          <w:bCs/>
          <w:sz w:val="20"/>
          <w:szCs w:val="20"/>
        </w:rPr>
      </w:pPr>
      <w:r w:rsidRPr="00BA497A">
        <w:rPr>
          <w:rFonts w:ascii="Arial" w:hAnsi="Arial" w:cs="Arial"/>
          <w:bCs/>
          <w:sz w:val="20"/>
          <w:szCs w:val="20"/>
        </w:rPr>
        <w:t>The</w:t>
      </w:r>
      <w:r w:rsidR="00B51A1C" w:rsidRPr="00BA497A">
        <w:rPr>
          <w:rFonts w:ascii="Arial" w:hAnsi="Arial" w:cs="Arial"/>
          <w:bCs/>
          <w:sz w:val="20"/>
          <w:szCs w:val="20"/>
        </w:rPr>
        <w:t xml:space="preserve"> l</w:t>
      </w:r>
      <w:r w:rsidR="001431DC" w:rsidRPr="00BA497A">
        <w:rPr>
          <w:rFonts w:ascii="Arial" w:hAnsi="Arial" w:cs="Arial"/>
          <w:bCs/>
          <w:sz w:val="20"/>
          <w:szCs w:val="20"/>
        </w:rPr>
        <w:t>evel of education</w:t>
      </w:r>
      <w:r w:rsidRPr="00BA497A">
        <w:rPr>
          <w:rFonts w:ascii="Arial" w:hAnsi="Arial" w:cs="Arial"/>
          <w:bCs/>
          <w:sz w:val="20"/>
          <w:szCs w:val="20"/>
        </w:rPr>
        <w:t xml:space="preserve"> was statistically significant </w:t>
      </w:r>
      <w:r w:rsidR="001431DC" w:rsidRPr="00BA497A">
        <w:rPr>
          <w:rFonts w:ascii="Arial" w:hAnsi="Arial" w:cs="Arial"/>
          <w:bCs/>
          <w:sz w:val="20"/>
          <w:szCs w:val="20"/>
        </w:rPr>
        <w:t xml:space="preserve">at </w:t>
      </w:r>
      <w:r w:rsidR="008918DE" w:rsidRPr="008918DE">
        <w:rPr>
          <w:rFonts w:ascii="Arial" w:hAnsi="Arial" w:cs="Arial"/>
          <w:bCs/>
          <w:i/>
          <w:sz w:val="20"/>
          <w:szCs w:val="20"/>
        </w:rPr>
        <w:t>P</w:t>
      </w:r>
      <w:r w:rsidR="008918DE">
        <w:rPr>
          <w:rFonts w:ascii="Arial" w:hAnsi="Arial" w:cs="Arial"/>
          <w:bCs/>
          <w:sz w:val="20"/>
          <w:szCs w:val="20"/>
        </w:rPr>
        <w:t>=0.05</w:t>
      </w:r>
      <w:r w:rsidR="001431DC" w:rsidRPr="00BA497A">
        <w:rPr>
          <w:rFonts w:ascii="Arial" w:hAnsi="Arial" w:cs="Arial"/>
          <w:bCs/>
          <w:sz w:val="20"/>
          <w:szCs w:val="20"/>
        </w:rPr>
        <w:t xml:space="preserve"> and had a negative influence on marketing through organized commodity group</w:t>
      </w:r>
      <w:r w:rsidR="00FD3720" w:rsidRPr="00BA497A">
        <w:rPr>
          <w:rFonts w:ascii="Arial" w:hAnsi="Arial" w:cs="Arial"/>
          <w:bCs/>
          <w:sz w:val="20"/>
          <w:szCs w:val="20"/>
        </w:rPr>
        <w:t>,</w:t>
      </w:r>
      <w:r w:rsidR="001431DC" w:rsidRPr="00BA497A">
        <w:rPr>
          <w:rFonts w:ascii="Arial" w:hAnsi="Arial" w:cs="Arial"/>
          <w:bCs/>
          <w:sz w:val="20"/>
          <w:szCs w:val="20"/>
        </w:rPr>
        <w:t xml:space="preserve"> </w:t>
      </w:r>
      <w:r w:rsidR="00235B49" w:rsidRPr="00BA497A">
        <w:rPr>
          <w:rFonts w:ascii="Arial" w:hAnsi="Arial" w:cs="Arial"/>
          <w:bCs/>
          <w:sz w:val="20"/>
          <w:szCs w:val="20"/>
        </w:rPr>
        <w:t xml:space="preserve">as well as marketing through middlemen </w:t>
      </w:r>
      <w:r w:rsidR="001431DC" w:rsidRPr="00BA497A">
        <w:rPr>
          <w:rFonts w:ascii="Arial" w:hAnsi="Arial" w:cs="Arial"/>
          <w:bCs/>
          <w:sz w:val="20"/>
          <w:szCs w:val="20"/>
        </w:rPr>
        <w:t>as compared to marketing themselves.</w:t>
      </w:r>
      <w:r w:rsidR="00235B49" w:rsidRPr="00BA497A">
        <w:rPr>
          <w:rFonts w:ascii="Arial" w:hAnsi="Arial" w:cs="Arial"/>
          <w:bCs/>
          <w:sz w:val="20"/>
          <w:szCs w:val="20"/>
        </w:rPr>
        <w:t xml:space="preserve"> In addition, the data showed that land allocated to banana was statistically significant at 5% significance level and had a positive influence on marketing through middlemen as compared to marketing </w:t>
      </w:r>
      <w:r w:rsidR="008918DE">
        <w:rPr>
          <w:rFonts w:ascii="Arial" w:hAnsi="Arial" w:cs="Arial"/>
          <w:bCs/>
          <w:sz w:val="20"/>
          <w:szCs w:val="20"/>
        </w:rPr>
        <w:t xml:space="preserve">by </w:t>
      </w:r>
      <w:r w:rsidR="00235B49" w:rsidRPr="00BA497A">
        <w:rPr>
          <w:rFonts w:ascii="Arial" w:hAnsi="Arial" w:cs="Arial"/>
          <w:bCs/>
          <w:sz w:val="20"/>
          <w:szCs w:val="20"/>
        </w:rPr>
        <w:t>themselves.</w:t>
      </w:r>
    </w:p>
    <w:p w14:paraId="0071263E" w14:textId="086966DE" w:rsidR="00A5322C" w:rsidRPr="00BA497A" w:rsidRDefault="00A5322C" w:rsidP="00A5322C">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type of labour used had a positive impact on banana production outcomes. The</w:t>
      </w:r>
      <w:r w:rsidR="005A1E7F" w:rsidRPr="00BA497A">
        <w:rPr>
          <w:rFonts w:ascii="Arial" w:hAnsi="Arial" w:cs="Arial"/>
          <w:sz w:val="20"/>
          <w:szCs w:val="20"/>
        </w:rPr>
        <w:t xml:space="preserve"> coefficient of 0.3216 indicated</w:t>
      </w:r>
      <w:r w:rsidRPr="00BA497A">
        <w:rPr>
          <w:rFonts w:ascii="Arial" w:hAnsi="Arial" w:cs="Arial"/>
          <w:sz w:val="20"/>
          <w:szCs w:val="20"/>
        </w:rPr>
        <w:t xml:space="preserve"> that farmers who use</w:t>
      </w:r>
      <w:r w:rsidR="005A1E7F" w:rsidRPr="00BA497A">
        <w:rPr>
          <w:rFonts w:ascii="Arial" w:hAnsi="Arial" w:cs="Arial"/>
          <w:sz w:val="20"/>
          <w:szCs w:val="20"/>
        </w:rPr>
        <w:t>d</w:t>
      </w:r>
      <w:r w:rsidRPr="00BA497A">
        <w:rPr>
          <w:rFonts w:ascii="Arial" w:hAnsi="Arial" w:cs="Arial"/>
          <w:sz w:val="20"/>
          <w:szCs w:val="20"/>
        </w:rPr>
        <w:t xml:space="preserve"> hired labour tend</w:t>
      </w:r>
      <w:r w:rsidR="005A1E7F" w:rsidRPr="00BA497A">
        <w:rPr>
          <w:rFonts w:ascii="Arial" w:hAnsi="Arial" w:cs="Arial"/>
          <w:sz w:val="20"/>
          <w:szCs w:val="20"/>
        </w:rPr>
        <w:t>ed</w:t>
      </w:r>
      <w:r w:rsidRPr="00BA497A">
        <w:rPr>
          <w:rFonts w:ascii="Arial" w:hAnsi="Arial" w:cs="Arial"/>
          <w:sz w:val="20"/>
          <w:szCs w:val="20"/>
        </w:rPr>
        <w:t xml:space="preserve"> to have higher banana product</w:t>
      </w:r>
      <w:r w:rsidR="005A1E7F" w:rsidRPr="00BA497A">
        <w:rPr>
          <w:rFonts w:ascii="Arial" w:hAnsi="Arial" w:cs="Arial"/>
          <w:sz w:val="20"/>
          <w:szCs w:val="20"/>
        </w:rPr>
        <w:t>ion outcomes than those who relied</w:t>
      </w:r>
      <w:r w:rsidRPr="00BA497A">
        <w:rPr>
          <w:rFonts w:ascii="Arial" w:hAnsi="Arial" w:cs="Arial"/>
          <w:sz w:val="20"/>
          <w:szCs w:val="20"/>
        </w:rPr>
        <w:t xml:space="preserve"> solely on family labour. This finding is consistent with previous research that has shown hired labour can increase productivity and efficiency on smallholder farms (Nzuma et al., 2020).</w:t>
      </w:r>
    </w:p>
    <w:p w14:paraId="1CDFF6DB" w14:textId="3AFF19BB" w:rsidR="00544E4B" w:rsidRPr="00BA497A" w:rsidRDefault="00544E4B" w:rsidP="00544E4B">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land allocated to banana had a positive impact on production outcomes. Th</w:t>
      </w:r>
      <w:r w:rsidR="00C40C34" w:rsidRPr="00BA497A">
        <w:rPr>
          <w:rFonts w:ascii="Arial" w:hAnsi="Arial" w:cs="Arial"/>
          <w:sz w:val="20"/>
          <w:szCs w:val="20"/>
        </w:rPr>
        <w:t>e coefficient of 0.7288 suggested</w:t>
      </w:r>
      <w:r w:rsidRPr="00BA497A">
        <w:rPr>
          <w:rFonts w:ascii="Arial" w:hAnsi="Arial" w:cs="Arial"/>
          <w:sz w:val="20"/>
          <w:szCs w:val="20"/>
        </w:rPr>
        <w:t xml:space="preserve"> that farmers who allocate</w:t>
      </w:r>
      <w:r w:rsidR="00C40C34" w:rsidRPr="00BA497A">
        <w:rPr>
          <w:rFonts w:ascii="Arial" w:hAnsi="Arial" w:cs="Arial"/>
          <w:sz w:val="20"/>
          <w:szCs w:val="20"/>
        </w:rPr>
        <w:t>d</w:t>
      </w:r>
      <w:r w:rsidRPr="00BA497A">
        <w:rPr>
          <w:rFonts w:ascii="Arial" w:hAnsi="Arial" w:cs="Arial"/>
          <w:sz w:val="20"/>
          <w:szCs w:val="20"/>
        </w:rPr>
        <w:t xml:space="preserve"> more land to banana production tend</w:t>
      </w:r>
      <w:r w:rsidR="00C40C34" w:rsidRPr="00BA497A">
        <w:rPr>
          <w:rFonts w:ascii="Arial" w:hAnsi="Arial" w:cs="Arial"/>
          <w:sz w:val="20"/>
          <w:szCs w:val="20"/>
        </w:rPr>
        <w:t>ed</w:t>
      </w:r>
      <w:r w:rsidRPr="00BA497A">
        <w:rPr>
          <w:rFonts w:ascii="Arial" w:hAnsi="Arial" w:cs="Arial"/>
          <w:sz w:val="20"/>
          <w:szCs w:val="20"/>
        </w:rPr>
        <w:t xml:space="preserve"> to have higher production outcomes. This finding is in line with previous studies that have shown that land allocation is a critical factor in determining smallholder agricultural productivity (Kassie et al., 2017).</w:t>
      </w:r>
    </w:p>
    <w:p w14:paraId="1600974E" w14:textId="66AEC15F" w:rsidR="005F1962" w:rsidRPr="00BA497A" w:rsidRDefault="005F1962"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variable of level of educati</w:t>
      </w:r>
      <w:r w:rsidR="00C40C34" w:rsidRPr="00BA497A">
        <w:rPr>
          <w:rFonts w:ascii="Arial" w:hAnsi="Arial" w:cs="Arial"/>
          <w:sz w:val="20"/>
          <w:szCs w:val="20"/>
        </w:rPr>
        <w:t>on appeared</w:t>
      </w:r>
      <w:r w:rsidRPr="00BA497A">
        <w:rPr>
          <w:rFonts w:ascii="Arial" w:hAnsi="Arial" w:cs="Arial"/>
          <w:sz w:val="20"/>
          <w:szCs w:val="20"/>
        </w:rPr>
        <w:t xml:space="preserve"> to have a negative impact on banana production outcomes. The</w:t>
      </w:r>
      <w:r w:rsidR="00C40C34" w:rsidRPr="00BA497A">
        <w:rPr>
          <w:rFonts w:ascii="Arial" w:hAnsi="Arial" w:cs="Arial"/>
          <w:sz w:val="20"/>
          <w:szCs w:val="20"/>
        </w:rPr>
        <w:t xml:space="preserve"> coefficient of -0.1445 suggested</w:t>
      </w:r>
      <w:r w:rsidRPr="00BA497A">
        <w:rPr>
          <w:rFonts w:ascii="Arial" w:hAnsi="Arial" w:cs="Arial"/>
          <w:sz w:val="20"/>
          <w:szCs w:val="20"/>
        </w:rPr>
        <w:t xml:space="preserve"> that farmers with higher levels of education tend</w:t>
      </w:r>
      <w:r w:rsidR="00C40C34" w:rsidRPr="00BA497A">
        <w:rPr>
          <w:rFonts w:ascii="Arial" w:hAnsi="Arial" w:cs="Arial"/>
          <w:sz w:val="20"/>
          <w:szCs w:val="20"/>
        </w:rPr>
        <w:t>ed</w:t>
      </w:r>
      <w:r w:rsidRPr="00BA497A">
        <w:rPr>
          <w:rFonts w:ascii="Arial" w:hAnsi="Arial" w:cs="Arial"/>
          <w:sz w:val="20"/>
          <w:szCs w:val="20"/>
        </w:rPr>
        <w:t xml:space="preserve"> to have lower banana </w:t>
      </w:r>
      <w:r w:rsidR="00AA0C30" w:rsidRPr="00BA497A">
        <w:rPr>
          <w:rFonts w:ascii="Arial" w:hAnsi="Arial" w:cs="Arial"/>
          <w:sz w:val="20"/>
          <w:szCs w:val="20"/>
        </w:rPr>
        <w:t xml:space="preserve">marketing </w:t>
      </w:r>
      <w:r w:rsidR="006D074A" w:rsidRPr="00BA497A">
        <w:rPr>
          <w:rFonts w:ascii="Arial" w:hAnsi="Arial" w:cs="Arial"/>
          <w:sz w:val="20"/>
          <w:szCs w:val="20"/>
        </w:rPr>
        <w:t>tendency through organised groups</w:t>
      </w:r>
      <w:r w:rsidRPr="00BA497A">
        <w:rPr>
          <w:rFonts w:ascii="Arial" w:hAnsi="Arial" w:cs="Arial"/>
          <w:sz w:val="20"/>
          <w:szCs w:val="20"/>
        </w:rPr>
        <w:t xml:space="preserve">. This finding </w:t>
      </w:r>
      <w:r w:rsidR="00C40C34" w:rsidRPr="00BA497A">
        <w:rPr>
          <w:rFonts w:ascii="Arial" w:hAnsi="Arial" w:cs="Arial"/>
          <w:sz w:val="20"/>
          <w:szCs w:val="20"/>
        </w:rPr>
        <w:t>concurred</w:t>
      </w:r>
      <w:r w:rsidR="00AA0C30" w:rsidRPr="00BA497A">
        <w:rPr>
          <w:rFonts w:ascii="Arial" w:hAnsi="Arial" w:cs="Arial"/>
          <w:sz w:val="20"/>
          <w:szCs w:val="20"/>
        </w:rPr>
        <w:t xml:space="preserve"> that</w:t>
      </w:r>
      <w:r w:rsidRPr="00BA497A">
        <w:rPr>
          <w:rFonts w:ascii="Arial" w:hAnsi="Arial" w:cs="Arial"/>
          <w:sz w:val="20"/>
          <w:szCs w:val="20"/>
        </w:rPr>
        <w:t xml:space="preserve"> education is an important factor in promoting agricultural productivity (UNESCO, 2016). </w:t>
      </w:r>
      <w:r w:rsidR="00AA0C30" w:rsidRPr="00BA497A">
        <w:rPr>
          <w:rFonts w:ascii="Arial" w:hAnsi="Arial" w:cs="Arial"/>
          <w:sz w:val="20"/>
          <w:szCs w:val="20"/>
        </w:rPr>
        <w:t>I</w:t>
      </w:r>
      <w:r w:rsidRPr="00BA497A">
        <w:rPr>
          <w:rFonts w:ascii="Arial" w:hAnsi="Arial" w:cs="Arial"/>
          <w:sz w:val="20"/>
          <w:szCs w:val="20"/>
        </w:rPr>
        <w:t xml:space="preserve">t is possible that highly educated farmers may prioritize other economic </w:t>
      </w:r>
      <w:r w:rsidR="00AA0C30" w:rsidRPr="00BA497A">
        <w:rPr>
          <w:rFonts w:ascii="Arial" w:hAnsi="Arial" w:cs="Arial"/>
          <w:sz w:val="20"/>
          <w:szCs w:val="20"/>
        </w:rPr>
        <w:t xml:space="preserve">options in </w:t>
      </w:r>
      <w:r w:rsidRPr="00BA497A">
        <w:rPr>
          <w:rFonts w:ascii="Arial" w:hAnsi="Arial" w:cs="Arial"/>
          <w:sz w:val="20"/>
          <w:szCs w:val="20"/>
        </w:rPr>
        <w:t xml:space="preserve">banana </w:t>
      </w:r>
      <w:r w:rsidR="00AA0C30" w:rsidRPr="00BA497A">
        <w:rPr>
          <w:rFonts w:ascii="Arial" w:hAnsi="Arial" w:cs="Arial"/>
          <w:sz w:val="20"/>
          <w:szCs w:val="20"/>
        </w:rPr>
        <w:t>marketing other than throu</w:t>
      </w:r>
      <w:r w:rsidR="006D074A" w:rsidRPr="00BA497A">
        <w:rPr>
          <w:rFonts w:ascii="Arial" w:hAnsi="Arial" w:cs="Arial"/>
          <w:sz w:val="20"/>
          <w:szCs w:val="20"/>
        </w:rPr>
        <w:t>gh organised groups</w:t>
      </w:r>
      <w:r w:rsidRPr="00BA497A">
        <w:rPr>
          <w:rFonts w:ascii="Arial" w:hAnsi="Arial" w:cs="Arial"/>
          <w:sz w:val="20"/>
          <w:szCs w:val="20"/>
        </w:rPr>
        <w:t>.</w:t>
      </w:r>
    </w:p>
    <w:p w14:paraId="001FAD3B" w14:textId="77777777" w:rsidR="00616106" w:rsidRPr="00BA497A" w:rsidRDefault="00616106" w:rsidP="00616106">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The level of education of farmers had a significant negative effect on the likelihood of using middlemen to market bananas (β = -0.143, </w:t>
      </w:r>
      <w:r w:rsidRPr="00BA497A">
        <w:rPr>
          <w:rFonts w:ascii="Arial" w:hAnsi="Arial" w:cs="Arial"/>
          <w:i/>
          <w:sz w:val="20"/>
          <w:szCs w:val="20"/>
        </w:rPr>
        <w:t>P</w:t>
      </w:r>
      <w:r w:rsidRPr="00BA497A">
        <w:rPr>
          <w:rFonts w:ascii="Arial" w:hAnsi="Arial" w:cs="Arial"/>
          <w:sz w:val="20"/>
          <w:szCs w:val="20"/>
        </w:rPr>
        <w:t xml:space="preserve">=.056). This finding is consistent with previous studies that have found education to be a significant predictor of farmers' marketing behaviour (Ouma et al., 2007). Farmers with higher levels of education are </w:t>
      </w:r>
      <w:r w:rsidRPr="00BA497A">
        <w:rPr>
          <w:rFonts w:ascii="Arial" w:hAnsi="Arial" w:cs="Arial"/>
          <w:sz w:val="20"/>
          <w:szCs w:val="20"/>
        </w:rPr>
        <w:lastRenderedPageBreak/>
        <w:t>market-oriented and able to access and utilize market information, which may reduce their reliance on middlemen in marketing their bananas.</w:t>
      </w:r>
    </w:p>
    <w:p w14:paraId="58558F57" w14:textId="77777777" w:rsidR="008918DE" w:rsidRPr="00BA497A" w:rsidRDefault="008918DE" w:rsidP="008918DE">
      <w:pPr>
        <w:spacing w:after="0" w:line="240" w:lineRule="auto"/>
        <w:rPr>
          <w:rFonts w:ascii="Arial" w:hAnsi="Arial" w:cs="Arial"/>
          <w:sz w:val="20"/>
          <w:szCs w:val="20"/>
        </w:rPr>
      </w:pPr>
    </w:p>
    <w:p w14:paraId="6568D5C5" w14:textId="77777777" w:rsidR="008918DE" w:rsidRPr="00BA497A" w:rsidRDefault="008918DE" w:rsidP="008918DE">
      <w:pPr>
        <w:pStyle w:val="Caption"/>
        <w:spacing w:after="0"/>
        <w:jc w:val="both"/>
        <w:rPr>
          <w:rFonts w:ascii="Arial" w:hAnsi="Arial" w:cs="Arial"/>
          <w:b/>
          <w:i w:val="0"/>
          <w:color w:val="auto"/>
          <w:sz w:val="20"/>
          <w:szCs w:val="20"/>
        </w:rPr>
      </w:pPr>
      <w:r w:rsidRPr="00BA497A">
        <w:rPr>
          <w:rFonts w:ascii="Arial" w:hAnsi="Arial" w:cs="Arial"/>
          <w:b/>
          <w:i w:val="0"/>
          <w:color w:val="auto"/>
          <w:sz w:val="20"/>
          <w:szCs w:val="20"/>
        </w:rPr>
        <w:t xml:space="preserve">Table </w:t>
      </w:r>
      <w:r w:rsidRPr="00BA497A">
        <w:rPr>
          <w:rFonts w:ascii="Arial" w:hAnsi="Arial" w:cs="Arial"/>
          <w:b/>
          <w:i w:val="0"/>
          <w:color w:val="auto"/>
          <w:sz w:val="20"/>
          <w:szCs w:val="20"/>
        </w:rPr>
        <w:fldChar w:fldCharType="begin"/>
      </w:r>
      <w:r w:rsidRPr="00BA497A">
        <w:rPr>
          <w:rFonts w:ascii="Arial" w:hAnsi="Arial" w:cs="Arial"/>
          <w:b/>
          <w:i w:val="0"/>
          <w:color w:val="auto"/>
          <w:sz w:val="20"/>
          <w:szCs w:val="20"/>
        </w:rPr>
        <w:instrText xml:space="preserve"> SEQ Table \* ARABIC </w:instrText>
      </w:r>
      <w:r w:rsidRPr="00BA497A">
        <w:rPr>
          <w:rFonts w:ascii="Arial" w:hAnsi="Arial" w:cs="Arial"/>
          <w:b/>
          <w:i w:val="0"/>
          <w:color w:val="auto"/>
          <w:sz w:val="20"/>
          <w:szCs w:val="20"/>
        </w:rPr>
        <w:fldChar w:fldCharType="separate"/>
      </w:r>
      <w:r w:rsidRPr="00BA497A">
        <w:rPr>
          <w:rFonts w:ascii="Arial" w:hAnsi="Arial" w:cs="Arial"/>
          <w:b/>
          <w:i w:val="0"/>
          <w:noProof/>
          <w:color w:val="auto"/>
          <w:sz w:val="20"/>
          <w:szCs w:val="20"/>
        </w:rPr>
        <w:t>1</w:t>
      </w:r>
      <w:r w:rsidRPr="00BA497A">
        <w:rPr>
          <w:rFonts w:ascii="Arial" w:hAnsi="Arial" w:cs="Arial"/>
          <w:b/>
          <w:i w:val="0"/>
          <w:color w:val="auto"/>
          <w:sz w:val="20"/>
          <w:szCs w:val="20"/>
        </w:rPr>
        <w:fldChar w:fldCharType="end"/>
      </w:r>
      <w:r w:rsidRPr="00BA497A">
        <w:rPr>
          <w:rFonts w:ascii="Arial" w:hAnsi="Arial" w:cs="Arial"/>
          <w:b/>
          <w:i w:val="0"/>
          <w:color w:val="auto"/>
          <w:sz w:val="20"/>
          <w:szCs w:val="20"/>
        </w:rPr>
        <w:t>:</w:t>
      </w:r>
      <w:r w:rsidRPr="00BA497A">
        <w:rPr>
          <w:rFonts w:ascii="Arial" w:hAnsi="Arial" w:cs="Arial"/>
          <w:i w:val="0"/>
          <w:color w:val="auto"/>
          <w:sz w:val="20"/>
          <w:szCs w:val="20"/>
        </w:rPr>
        <w:t xml:space="preserve"> Correlation of socioeconomic factors and banana m</w:t>
      </w:r>
      <w:r>
        <w:rPr>
          <w:rFonts w:ascii="Arial" w:hAnsi="Arial" w:cs="Arial"/>
          <w:i w:val="0"/>
          <w:color w:val="auto"/>
          <w:sz w:val="20"/>
          <w:szCs w:val="20"/>
        </w:rPr>
        <w:t>arketing channels in Meru</w:t>
      </w:r>
    </w:p>
    <w:tbl>
      <w:tblPr>
        <w:tblW w:w="5000" w:type="pct"/>
        <w:tblCellMar>
          <w:left w:w="0" w:type="dxa"/>
          <w:right w:w="0" w:type="dxa"/>
        </w:tblCellMar>
        <w:tblLook w:val="04A0" w:firstRow="1" w:lastRow="0" w:firstColumn="1" w:lastColumn="0" w:noHBand="0" w:noVBand="1"/>
      </w:tblPr>
      <w:tblGrid>
        <w:gridCol w:w="3052"/>
        <w:gridCol w:w="864"/>
        <w:gridCol w:w="784"/>
        <w:gridCol w:w="567"/>
        <w:gridCol w:w="867"/>
        <w:gridCol w:w="898"/>
        <w:gridCol w:w="822"/>
      </w:tblGrid>
      <w:tr w:rsidR="008918DE" w:rsidRPr="00BA497A" w14:paraId="51AE0CB3" w14:textId="77777777" w:rsidTr="00C628B5">
        <w:trPr>
          <w:trHeight w:val="20"/>
        </w:trPr>
        <w:tc>
          <w:tcPr>
            <w:tcW w:w="1943"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01DDC64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Variable</w:t>
            </w:r>
          </w:p>
        </w:tc>
        <w:tc>
          <w:tcPr>
            <w:tcW w:w="550"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40B5D5E"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β</w:t>
            </w:r>
            <w:r w:rsidRPr="00BA497A" w:rsidDel="0034379A">
              <w:rPr>
                <w:rFonts w:ascii="Arial" w:hAnsi="Arial" w:cs="Arial"/>
                <w:bCs/>
                <w:sz w:val="20"/>
                <w:szCs w:val="20"/>
              </w:rPr>
              <w:t xml:space="preserve"> </w:t>
            </w:r>
            <w:r w:rsidRPr="00BA497A">
              <w:rPr>
                <w:rFonts w:ascii="Arial" w:hAnsi="Arial" w:cs="Arial"/>
                <w:bCs/>
                <w:sz w:val="20"/>
                <w:szCs w:val="20"/>
              </w:rPr>
              <w:t xml:space="preserve">       </w:t>
            </w:r>
          </w:p>
        </w:tc>
        <w:tc>
          <w:tcPr>
            <w:tcW w:w="499"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309AA0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Std. Err.</w:t>
            </w:r>
          </w:p>
        </w:tc>
        <w:tc>
          <w:tcPr>
            <w:tcW w:w="361"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14CBC474"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 xml:space="preserve">z      </w:t>
            </w:r>
          </w:p>
        </w:tc>
        <w:tc>
          <w:tcPr>
            <w:tcW w:w="55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83C52AE"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 xml:space="preserve">P&gt;|z|   </w:t>
            </w:r>
          </w:p>
        </w:tc>
        <w:tc>
          <w:tcPr>
            <w:tcW w:w="1095" w:type="pct"/>
            <w:gridSpan w:val="2"/>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D3CD46B"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[95% Conf. Interval]</w:t>
            </w:r>
          </w:p>
        </w:tc>
      </w:tr>
      <w:tr w:rsidR="008918DE" w:rsidRPr="00BA497A" w14:paraId="264743AC" w14:textId="77777777" w:rsidTr="00C628B5">
        <w:trPr>
          <w:trHeight w:val="20"/>
        </w:trPr>
        <w:tc>
          <w:tcPr>
            <w:tcW w:w="3353"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1D2A0460"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
                <w:bCs/>
                <w:sz w:val="20"/>
                <w:szCs w:val="20"/>
              </w:rPr>
              <w:t>Marketing through organized commodity group</w:t>
            </w:r>
          </w:p>
        </w:tc>
        <w:tc>
          <w:tcPr>
            <w:tcW w:w="55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FF68614"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 </w:t>
            </w:r>
          </w:p>
        </w:tc>
        <w:tc>
          <w:tcPr>
            <w:tcW w:w="57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5F8297BD"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 </w:t>
            </w:r>
          </w:p>
        </w:tc>
        <w:tc>
          <w:tcPr>
            <w:tcW w:w="523"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0040BD9"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 </w:t>
            </w:r>
          </w:p>
        </w:tc>
      </w:tr>
      <w:tr w:rsidR="008918DE" w:rsidRPr="00BA497A" w14:paraId="16D651C1" w14:textId="77777777" w:rsidTr="00C628B5">
        <w:trPr>
          <w:trHeight w:val="20"/>
        </w:trPr>
        <w:tc>
          <w:tcPr>
            <w:tcW w:w="1943"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6FBEE09"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550"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9E78CDC"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0.3630</w:t>
            </w:r>
          </w:p>
        </w:tc>
        <w:tc>
          <w:tcPr>
            <w:tcW w:w="499"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313B99A"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0.2533</w:t>
            </w:r>
          </w:p>
        </w:tc>
        <w:tc>
          <w:tcPr>
            <w:tcW w:w="361"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6C40F14"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1.43</w:t>
            </w:r>
          </w:p>
        </w:tc>
        <w:tc>
          <w:tcPr>
            <w:tcW w:w="552"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A834CB4"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.152</w:t>
            </w:r>
          </w:p>
        </w:tc>
        <w:tc>
          <w:tcPr>
            <w:tcW w:w="572"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A227872"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-0.1334</w:t>
            </w:r>
          </w:p>
        </w:tc>
        <w:tc>
          <w:tcPr>
            <w:tcW w:w="523"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7738C33"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0.8595</w:t>
            </w:r>
          </w:p>
        </w:tc>
      </w:tr>
      <w:tr w:rsidR="008918DE" w:rsidRPr="00BA497A" w14:paraId="020BAECC"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70B08B2"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Level of education</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D59554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-0.1445</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728681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0.0827</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42F280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-1.75</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01E97CA"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.080**</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0B1E9AA"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-0.3065</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45DEAF5"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0.0174</w:t>
            </w:r>
          </w:p>
        </w:tc>
      </w:tr>
      <w:tr w:rsidR="008918DE" w:rsidRPr="00BA497A" w14:paraId="024D6D24"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53D69E8"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01499A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0.1995</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158CC74"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0.1056</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6A85DFA"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1.89</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429FF83"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.059**</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A3C0733"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-0.0076</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BED1BB9"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0.4066</w:t>
            </w:r>
          </w:p>
        </w:tc>
      </w:tr>
      <w:tr w:rsidR="008918DE" w:rsidRPr="00BA497A" w14:paraId="31689428"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F60A4F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Type of labour used</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9A57BFC"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0.3216</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C9264D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0.1230</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7325979"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2.61</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19F75F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.009***</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D7D33A3"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.0805</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732C2D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0.5627</w:t>
            </w:r>
          </w:p>
        </w:tc>
      </w:tr>
      <w:tr w:rsidR="008918DE" w:rsidRPr="00BA497A" w14:paraId="3ADEBBF6"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408A045"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 xml:space="preserve">Land allocated to banana </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9F93376"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0.7288</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837F8C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0.291</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64FCBF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2.5</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E51F07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.012*</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882142A"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0.1585</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14C658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1.299</w:t>
            </w:r>
          </w:p>
        </w:tc>
      </w:tr>
      <w:tr w:rsidR="008918DE" w:rsidRPr="00BA497A" w14:paraId="2D712711"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DDDABC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Share of banana sold</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C12C75C"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-0.2144</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776C965"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0.1988</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31911A4"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-1.08</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3C69445"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.281</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4331726"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-0.6042</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70BDEDA"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0.175</w:t>
            </w:r>
          </w:p>
        </w:tc>
      </w:tr>
      <w:tr w:rsidR="008918DE" w:rsidRPr="00BA497A" w14:paraId="006BD9CE"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8F470CB"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Contribution to farm income</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4980FBD"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-0.0602</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8A0800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0.1272</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05C797E"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-0.47</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6AD8E4C"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.636</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B38C3F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-0.3094</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BC1AF38"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0.189</w:t>
            </w:r>
          </w:p>
        </w:tc>
      </w:tr>
      <w:tr w:rsidR="008918DE" w:rsidRPr="00BA497A" w14:paraId="6361C860" w14:textId="77777777" w:rsidTr="00C628B5">
        <w:trPr>
          <w:trHeight w:val="20"/>
        </w:trPr>
        <w:tc>
          <w:tcPr>
            <w:tcW w:w="1943"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448F5B06"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Constant</w:t>
            </w:r>
          </w:p>
        </w:tc>
        <w:tc>
          <w:tcPr>
            <w:tcW w:w="550"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4AA3CEF2"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-1.299</w:t>
            </w:r>
          </w:p>
        </w:tc>
        <w:tc>
          <w:tcPr>
            <w:tcW w:w="499"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0946F016"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0.9340</w:t>
            </w:r>
          </w:p>
        </w:tc>
        <w:tc>
          <w:tcPr>
            <w:tcW w:w="361"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01752B20"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-1.39</w:t>
            </w:r>
          </w:p>
        </w:tc>
        <w:tc>
          <w:tcPr>
            <w:tcW w:w="552"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070427C5"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.164</w:t>
            </w:r>
          </w:p>
        </w:tc>
        <w:tc>
          <w:tcPr>
            <w:tcW w:w="572"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45766C6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-3.13</w:t>
            </w:r>
          </w:p>
        </w:tc>
        <w:tc>
          <w:tcPr>
            <w:tcW w:w="523"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B2AC8A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0.531</w:t>
            </w:r>
          </w:p>
        </w:tc>
      </w:tr>
      <w:tr w:rsidR="008918DE" w:rsidRPr="00BA497A" w14:paraId="5DA264D2" w14:textId="77777777" w:rsidTr="00C628B5">
        <w:trPr>
          <w:trHeight w:val="20"/>
        </w:trPr>
        <w:tc>
          <w:tcPr>
            <w:tcW w:w="3353"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950ECC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
                <w:bCs/>
                <w:sz w:val="20"/>
                <w:szCs w:val="20"/>
              </w:rPr>
              <w:t xml:space="preserve">Marketing through middlemen </w:t>
            </w:r>
          </w:p>
        </w:tc>
        <w:tc>
          <w:tcPr>
            <w:tcW w:w="55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7099842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 </w:t>
            </w:r>
          </w:p>
        </w:tc>
        <w:tc>
          <w:tcPr>
            <w:tcW w:w="57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4C70E7C0"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 </w:t>
            </w:r>
          </w:p>
        </w:tc>
        <w:tc>
          <w:tcPr>
            <w:tcW w:w="523"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22778126"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 </w:t>
            </w:r>
          </w:p>
        </w:tc>
      </w:tr>
      <w:tr w:rsidR="008918DE" w:rsidRPr="00BA497A" w14:paraId="499B6E65" w14:textId="77777777" w:rsidTr="00C628B5">
        <w:trPr>
          <w:trHeight w:val="20"/>
        </w:trPr>
        <w:tc>
          <w:tcPr>
            <w:tcW w:w="1943"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A02BA36"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550"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5AE6F0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0.147</w:t>
            </w:r>
          </w:p>
        </w:tc>
        <w:tc>
          <w:tcPr>
            <w:tcW w:w="499"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FE5347B"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0.225</w:t>
            </w:r>
          </w:p>
        </w:tc>
        <w:tc>
          <w:tcPr>
            <w:tcW w:w="361"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71B3895"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0.65</w:t>
            </w:r>
          </w:p>
        </w:tc>
        <w:tc>
          <w:tcPr>
            <w:tcW w:w="552"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A56AD8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.514</w:t>
            </w:r>
          </w:p>
        </w:tc>
        <w:tc>
          <w:tcPr>
            <w:tcW w:w="572"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A4C088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-0.294</w:t>
            </w:r>
          </w:p>
        </w:tc>
        <w:tc>
          <w:tcPr>
            <w:tcW w:w="523"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1F11ABB"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0.588</w:t>
            </w:r>
          </w:p>
        </w:tc>
      </w:tr>
      <w:tr w:rsidR="008918DE" w:rsidRPr="00BA497A" w14:paraId="533CD5A4"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AE6F946"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Level of education</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9F5D17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-0.143</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6709BD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0.075</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9166A8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-1.91</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C00BEE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.056**</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3A9E27E"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-0.290</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762C56D"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0.0037</w:t>
            </w:r>
          </w:p>
        </w:tc>
      </w:tr>
      <w:tr w:rsidR="008918DE" w:rsidRPr="00BA497A" w14:paraId="75D8F420"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FDCD5C2"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60163D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-0.056</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E61272B"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0.097</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0288F90"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-0.57</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F18535D"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.560</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342FEA2"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-0.247</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C2F839C"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0.135</w:t>
            </w:r>
          </w:p>
        </w:tc>
      </w:tr>
      <w:tr w:rsidR="008918DE" w:rsidRPr="00BA497A" w14:paraId="6D83337C"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F1A649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Type of labour used</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291BD29"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0.101</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C12B299"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0.122</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45A7638"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0.83</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D7605A2"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.405</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3C2CFAD"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-0.137</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3A5DFA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0.34</w:t>
            </w:r>
          </w:p>
        </w:tc>
      </w:tr>
      <w:tr w:rsidR="008918DE" w:rsidRPr="00BA497A" w14:paraId="6C37F6D3"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D5B0000"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Land allocated to banana</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71BE5D5"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0.529</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44CCA16"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0.272</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0F1803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1.95</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BCF953D"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.052**</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59D4344"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-0.004</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D2A562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1.062</w:t>
            </w:r>
          </w:p>
        </w:tc>
      </w:tr>
      <w:tr w:rsidR="008918DE" w:rsidRPr="00BA497A" w14:paraId="5F13A938"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A04E2A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Share of banana sold</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8771C9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-0.203</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C8FDDF6"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0.180</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64306CC"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-1.13</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468B78D"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.259</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0563E04"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-0.555</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795F638"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0.150</w:t>
            </w:r>
          </w:p>
        </w:tc>
      </w:tr>
      <w:tr w:rsidR="008918DE" w:rsidRPr="00BA497A" w14:paraId="51A2D6CE" w14:textId="77777777" w:rsidTr="00C628B5">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04FB23F"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Contribution to farm income</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C75D9C0"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0.075</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02F83CD"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0.115</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9E01C4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0.65</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5A98A3D"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.518</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42913B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-0.152</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6E606E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0.30</w:t>
            </w:r>
          </w:p>
        </w:tc>
      </w:tr>
      <w:tr w:rsidR="008918DE" w:rsidRPr="00BA497A" w14:paraId="6D03801A" w14:textId="77777777" w:rsidTr="00C628B5">
        <w:trPr>
          <w:trHeight w:val="20"/>
        </w:trPr>
        <w:tc>
          <w:tcPr>
            <w:tcW w:w="1943"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F177A58"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Cs/>
                <w:sz w:val="20"/>
                <w:szCs w:val="20"/>
              </w:rPr>
              <w:t>Constant</w:t>
            </w:r>
          </w:p>
        </w:tc>
        <w:tc>
          <w:tcPr>
            <w:tcW w:w="550"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72BD762E"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0.189</w:t>
            </w:r>
          </w:p>
        </w:tc>
        <w:tc>
          <w:tcPr>
            <w:tcW w:w="499"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96BB86C"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0.846</w:t>
            </w:r>
          </w:p>
        </w:tc>
        <w:tc>
          <w:tcPr>
            <w:tcW w:w="361"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48EEEDC"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0.22</w:t>
            </w:r>
          </w:p>
        </w:tc>
        <w:tc>
          <w:tcPr>
            <w:tcW w:w="552"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5A6E4FC7"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.823</w:t>
            </w:r>
          </w:p>
        </w:tc>
        <w:tc>
          <w:tcPr>
            <w:tcW w:w="572"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54F767AC"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-1.47</w:t>
            </w:r>
          </w:p>
        </w:tc>
        <w:tc>
          <w:tcPr>
            <w:tcW w:w="523"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2511E48"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sz w:val="20"/>
                <w:szCs w:val="20"/>
              </w:rPr>
              <w:t>1.85</w:t>
            </w:r>
          </w:p>
        </w:tc>
      </w:tr>
      <w:tr w:rsidR="008918DE" w:rsidRPr="00BA497A" w14:paraId="1E6F8FAC" w14:textId="77777777" w:rsidTr="00C628B5">
        <w:trPr>
          <w:trHeight w:val="20"/>
        </w:trPr>
        <w:tc>
          <w:tcPr>
            <w:tcW w:w="5000" w:type="pct"/>
            <w:gridSpan w:val="7"/>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A565E61" w14:textId="77777777" w:rsidR="008918DE" w:rsidRPr="00BA497A" w:rsidRDefault="008918DE" w:rsidP="00C628B5">
            <w:pPr>
              <w:spacing w:after="0" w:line="240" w:lineRule="auto"/>
              <w:rPr>
                <w:rFonts w:ascii="Arial" w:hAnsi="Arial" w:cs="Arial"/>
                <w:sz w:val="20"/>
                <w:szCs w:val="20"/>
              </w:rPr>
            </w:pPr>
            <w:r w:rsidRPr="00BA497A">
              <w:rPr>
                <w:rFonts w:ascii="Arial" w:hAnsi="Arial" w:cs="Arial"/>
                <w:b/>
                <w:bCs/>
                <w:sz w:val="20"/>
                <w:szCs w:val="20"/>
              </w:rPr>
              <w:t>Marketing themselves                    (Base outcome)</w:t>
            </w:r>
          </w:p>
        </w:tc>
      </w:tr>
    </w:tbl>
    <w:p w14:paraId="38E78A8F" w14:textId="77777777" w:rsidR="008918DE" w:rsidRPr="00BA497A" w:rsidRDefault="008918DE" w:rsidP="008918DE">
      <w:pPr>
        <w:autoSpaceDE w:val="0"/>
        <w:autoSpaceDN w:val="0"/>
        <w:adjustRightInd w:val="0"/>
        <w:spacing w:after="0" w:line="240" w:lineRule="auto"/>
        <w:jc w:val="both"/>
        <w:rPr>
          <w:rFonts w:ascii="Arial" w:hAnsi="Arial" w:cs="Arial"/>
          <w:sz w:val="20"/>
          <w:szCs w:val="20"/>
        </w:rPr>
      </w:pPr>
      <w:r w:rsidRPr="00BA497A">
        <w:rPr>
          <w:rFonts w:ascii="Arial" w:hAnsi="Arial" w:cs="Arial"/>
          <w:b/>
          <w:bCs/>
          <w:sz w:val="20"/>
          <w:szCs w:val="20"/>
        </w:rPr>
        <w:t>Note</w:t>
      </w:r>
      <w:r w:rsidRPr="00BA497A">
        <w:rPr>
          <w:rFonts w:ascii="Arial" w:hAnsi="Arial" w:cs="Arial"/>
          <w:sz w:val="20"/>
          <w:szCs w:val="20"/>
        </w:rPr>
        <w:t xml:space="preserve">: *** </w:t>
      </w:r>
      <w:r w:rsidRPr="00BA497A">
        <w:rPr>
          <w:rFonts w:ascii="Arial" w:hAnsi="Arial" w:cs="Arial"/>
          <w:i/>
          <w:sz w:val="20"/>
          <w:szCs w:val="20"/>
        </w:rPr>
        <w:t>P</w:t>
      </w:r>
      <w:r w:rsidRPr="00BA497A">
        <w:rPr>
          <w:rFonts w:ascii="Arial" w:hAnsi="Arial" w:cs="Arial"/>
          <w:sz w:val="20"/>
          <w:szCs w:val="20"/>
        </w:rPr>
        <w:t xml:space="preserve">&lt;0.01, ** </w:t>
      </w:r>
      <w:r w:rsidRPr="00BA497A">
        <w:rPr>
          <w:rFonts w:ascii="Arial" w:hAnsi="Arial" w:cs="Arial"/>
          <w:i/>
          <w:sz w:val="20"/>
          <w:szCs w:val="20"/>
        </w:rPr>
        <w:t>P</w:t>
      </w:r>
      <w:r w:rsidRPr="00BA497A">
        <w:rPr>
          <w:rFonts w:ascii="Arial" w:hAnsi="Arial" w:cs="Arial"/>
          <w:sz w:val="20"/>
          <w:szCs w:val="20"/>
        </w:rPr>
        <w:t xml:space="preserve">&lt;0.05, * </w:t>
      </w:r>
      <w:r w:rsidRPr="00BA497A">
        <w:rPr>
          <w:rFonts w:ascii="Arial" w:hAnsi="Arial" w:cs="Arial"/>
          <w:i/>
          <w:sz w:val="20"/>
          <w:szCs w:val="20"/>
        </w:rPr>
        <w:t>P</w:t>
      </w:r>
      <w:r w:rsidRPr="00BA497A">
        <w:rPr>
          <w:rFonts w:ascii="Arial" w:hAnsi="Arial" w:cs="Arial"/>
          <w:sz w:val="20"/>
          <w:szCs w:val="20"/>
        </w:rPr>
        <w:t xml:space="preserve">&lt;0.10 = 1%, 5% and 10% significance levels, respectively. </w:t>
      </w:r>
    </w:p>
    <w:p w14:paraId="2D2750DA" w14:textId="77777777" w:rsidR="008918DE" w:rsidRDefault="008918DE" w:rsidP="008918DE">
      <w:pPr>
        <w:pStyle w:val="NormalWeb"/>
        <w:spacing w:before="0" w:beforeAutospacing="0" w:after="0" w:afterAutospacing="0"/>
        <w:jc w:val="both"/>
        <w:rPr>
          <w:rFonts w:ascii="Arial" w:hAnsi="Arial" w:cs="Arial"/>
          <w:sz w:val="20"/>
          <w:szCs w:val="20"/>
        </w:rPr>
      </w:pPr>
    </w:p>
    <w:p w14:paraId="707D854D" w14:textId="62E791BC" w:rsidR="005F1962" w:rsidRPr="00BA497A" w:rsidRDefault="00510415"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land allocated to banana had</w:t>
      </w:r>
      <w:r w:rsidR="005F1962" w:rsidRPr="00BA497A">
        <w:rPr>
          <w:rFonts w:ascii="Arial" w:hAnsi="Arial" w:cs="Arial"/>
          <w:sz w:val="20"/>
          <w:szCs w:val="20"/>
        </w:rPr>
        <w:t xml:space="preserve"> a positive and significant effect on the likelihood of using middlemen to se</w:t>
      </w:r>
      <w:r w:rsidR="003038DF" w:rsidRPr="00BA497A">
        <w:rPr>
          <w:rFonts w:ascii="Arial" w:hAnsi="Arial" w:cs="Arial"/>
          <w:sz w:val="20"/>
          <w:szCs w:val="20"/>
        </w:rPr>
        <w:t>ll bananas (β =</w:t>
      </w:r>
      <w:r w:rsidR="00A958A2" w:rsidRPr="00BA497A">
        <w:rPr>
          <w:rFonts w:ascii="Arial" w:hAnsi="Arial" w:cs="Arial"/>
          <w:sz w:val="20"/>
          <w:szCs w:val="20"/>
        </w:rPr>
        <w:t xml:space="preserve"> 0.529, </w:t>
      </w:r>
      <w:r w:rsidRPr="00BA497A">
        <w:rPr>
          <w:rFonts w:ascii="Arial" w:hAnsi="Arial" w:cs="Arial"/>
          <w:i/>
          <w:sz w:val="20"/>
          <w:szCs w:val="20"/>
        </w:rPr>
        <w:t>P</w:t>
      </w:r>
      <w:r w:rsidR="00A958A2" w:rsidRPr="00BA497A">
        <w:rPr>
          <w:rFonts w:ascii="Arial" w:hAnsi="Arial" w:cs="Arial"/>
          <w:sz w:val="20"/>
          <w:szCs w:val="20"/>
        </w:rPr>
        <w:t>=</w:t>
      </w:r>
      <w:r w:rsidR="005F1962" w:rsidRPr="00BA497A">
        <w:rPr>
          <w:rFonts w:ascii="Arial" w:hAnsi="Arial" w:cs="Arial"/>
          <w:sz w:val="20"/>
          <w:szCs w:val="20"/>
        </w:rPr>
        <w:t>.052). This finding is consistent with the notion that farmers with larger landholdings are likely to produce more bananas and may require the services of middlemen to access larger markets.</w:t>
      </w:r>
    </w:p>
    <w:p w14:paraId="1A6FCFF0" w14:textId="68CEBE4C" w:rsidR="005F1962" w:rsidRPr="00BA497A" w:rsidRDefault="00510415"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share of banana sold had</w:t>
      </w:r>
      <w:r w:rsidR="005F1962" w:rsidRPr="00BA497A">
        <w:rPr>
          <w:rFonts w:ascii="Arial" w:hAnsi="Arial" w:cs="Arial"/>
          <w:sz w:val="20"/>
          <w:szCs w:val="20"/>
        </w:rPr>
        <w:t xml:space="preserve"> a negative effect on the likelihood of using </w:t>
      </w:r>
      <w:r w:rsidRPr="00BA497A">
        <w:rPr>
          <w:rFonts w:ascii="Arial" w:hAnsi="Arial" w:cs="Arial"/>
          <w:sz w:val="20"/>
          <w:szCs w:val="20"/>
        </w:rPr>
        <w:t>middlemen, although the effect wa</w:t>
      </w:r>
      <w:r w:rsidR="005F1962" w:rsidRPr="00BA497A">
        <w:rPr>
          <w:rFonts w:ascii="Arial" w:hAnsi="Arial" w:cs="Arial"/>
          <w:sz w:val="20"/>
          <w:szCs w:val="20"/>
        </w:rPr>
        <w:t>s not statistically si</w:t>
      </w:r>
      <w:r w:rsidR="003038DF" w:rsidRPr="00BA497A">
        <w:rPr>
          <w:rFonts w:ascii="Arial" w:hAnsi="Arial" w:cs="Arial"/>
          <w:sz w:val="20"/>
          <w:szCs w:val="20"/>
        </w:rPr>
        <w:t>gnificant (β =</w:t>
      </w:r>
      <w:r w:rsidR="00A958A2" w:rsidRPr="00BA497A">
        <w:rPr>
          <w:rFonts w:ascii="Arial" w:hAnsi="Arial" w:cs="Arial"/>
          <w:sz w:val="20"/>
          <w:szCs w:val="20"/>
        </w:rPr>
        <w:t xml:space="preserve"> -0.203, </w:t>
      </w:r>
      <w:r w:rsidRPr="00BA497A">
        <w:rPr>
          <w:rFonts w:ascii="Arial" w:hAnsi="Arial" w:cs="Arial"/>
          <w:i/>
          <w:sz w:val="20"/>
          <w:szCs w:val="20"/>
        </w:rPr>
        <w:t>P</w:t>
      </w:r>
      <w:r w:rsidR="00A958A2" w:rsidRPr="00BA497A">
        <w:rPr>
          <w:rFonts w:ascii="Arial" w:hAnsi="Arial" w:cs="Arial"/>
          <w:sz w:val="20"/>
          <w:szCs w:val="20"/>
        </w:rPr>
        <w:t>=</w:t>
      </w:r>
      <w:r w:rsidR="005F1962" w:rsidRPr="00BA497A">
        <w:rPr>
          <w:rFonts w:ascii="Arial" w:hAnsi="Arial" w:cs="Arial"/>
          <w:sz w:val="20"/>
          <w:szCs w:val="20"/>
        </w:rPr>
        <w:t>.259). This finding is not consistent</w:t>
      </w:r>
      <w:r w:rsidRPr="00BA497A">
        <w:rPr>
          <w:rFonts w:ascii="Arial" w:hAnsi="Arial" w:cs="Arial"/>
          <w:sz w:val="20"/>
          <w:szCs w:val="20"/>
        </w:rPr>
        <w:t xml:space="preserve"> with previous studies that</w:t>
      </w:r>
      <w:r w:rsidR="005F1962" w:rsidRPr="00BA497A">
        <w:rPr>
          <w:rFonts w:ascii="Arial" w:hAnsi="Arial" w:cs="Arial"/>
          <w:sz w:val="20"/>
          <w:szCs w:val="20"/>
        </w:rPr>
        <w:t xml:space="preserve"> found a positive relationship between the proportion of the crop sold and the use of middlemen (Ouma et al., 2007).</w:t>
      </w:r>
    </w:p>
    <w:p w14:paraId="4E88F27E" w14:textId="77777777" w:rsidR="005F1962" w:rsidRPr="00BA497A" w:rsidRDefault="005F1962"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Overall, the results suggest that farmers who have lower levels of education and larger landholdings are more likely to use middlemen to sell their bananas. This highlights the importance of education and market information in reducing farmers' reliance on middlemen and improving their bargaining power in the market.</w:t>
      </w:r>
    </w:p>
    <w:p w14:paraId="76CBB079" w14:textId="77777777" w:rsidR="006C0A67" w:rsidRPr="00BA497A" w:rsidRDefault="006C0A67" w:rsidP="00FC702E">
      <w:pPr>
        <w:pStyle w:val="NormalWeb"/>
        <w:spacing w:before="0" w:beforeAutospacing="0" w:after="0" w:afterAutospacing="0"/>
        <w:jc w:val="both"/>
        <w:rPr>
          <w:rFonts w:ascii="Arial" w:hAnsi="Arial" w:cs="Arial"/>
          <w:sz w:val="20"/>
          <w:szCs w:val="20"/>
        </w:rPr>
      </w:pPr>
    </w:p>
    <w:p w14:paraId="7F3E16F4" w14:textId="167FE3DC" w:rsidR="0073136E" w:rsidRPr="003F5BC2" w:rsidRDefault="00094454" w:rsidP="00FC702E">
      <w:pPr>
        <w:spacing w:after="0" w:line="240" w:lineRule="auto"/>
        <w:jc w:val="both"/>
        <w:rPr>
          <w:rFonts w:ascii="Arial" w:hAnsi="Arial" w:cs="Arial"/>
          <w:b/>
        </w:rPr>
      </w:pPr>
      <w:r w:rsidRPr="003F5BC2">
        <w:rPr>
          <w:rFonts w:ascii="Arial" w:hAnsi="Arial" w:cs="Arial"/>
          <w:b/>
        </w:rPr>
        <w:t xml:space="preserve">3.3. </w:t>
      </w:r>
      <w:r w:rsidR="0073136E" w:rsidRPr="003F5BC2">
        <w:rPr>
          <w:rFonts w:ascii="Arial" w:hAnsi="Arial" w:cs="Arial"/>
          <w:b/>
        </w:rPr>
        <w:t>Banana Value Chain Fa</w:t>
      </w:r>
      <w:r w:rsidR="00E37F7A" w:rsidRPr="003F5BC2">
        <w:rPr>
          <w:rFonts w:ascii="Arial" w:hAnsi="Arial" w:cs="Arial"/>
          <w:b/>
        </w:rPr>
        <w:t xml:space="preserve">ctors </w:t>
      </w:r>
      <w:r w:rsidRPr="003F5BC2">
        <w:rPr>
          <w:rFonts w:ascii="Arial" w:hAnsi="Arial" w:cs="Arial"/>
          <w:b/>
        </w:rPr>
        <w:t xml:space="preserve">and </w:t>
      </w:r>
      <w:r w:rsidR="00E37F7A" w:rsidRPr="003F5BC2">
        <w:rPr>
          <w:rFonts w:ascii="Arial" w:hAnsi="Arial" w:cs="Arial"/>
          <w:b/>
        </w:rPr>
        <w:t xml:space="preserve">Marketing Channels </w:t>
      </w:r>
      <w:r w:rsidRPr="003F5BC2">
        <w:rPr>
          <w:rFonts w:ascii="Arial" w:hAnsi="Arial" w:cs="Arial"/>
          <w:b/>
        </w:rPr>
        <w:t xml:space="preserve">in </w:t>
      </w:r>
      <w:r w:rsidR="0073136E" w:rsidRPr="003F5BC2">
        <w:rPr>
          <w:rFonts w:ascii="Arial" w:hAnsi="Arial" w:cs="Arial"/>
          <w:b/>
        </w:rPr>
        <w:t>Tharaka</w:t>
      </w:r>
      <w:r w:rsidRPr="003F5BC2">
        <w:rPr>
          <w:rFonts w:ascii="Arial" w:hAnsi="Arial" w:cs="Arial"/>
          <w:b/>
        </w:rPr>
        <w:t>-</w:t>
      </w:r>
      <w:r w:rsidR="003F5BC2">
        <w:rPr>
          <w:rFonts w:ascii="Arial" w:hAnsi="Arial" w:cs="Arial"/>
          <w:b/>
        </w:rPr>
        <w:t>Nithi</w:t>
      </w:r>
    </w:p>
    <w:p w14:paraId="0C03785E" w14:textId="5C37F027" w:rsidR="00C24052" w:rsidRPr="00BA497A" w:rsidRDefault="00C24052"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logistic</w:t>
      </w:r>
      <w:r w:rsidR="00BA0FA1" w:rsidRPr="00BA497A">
        <w:rPr>
          <w:rFonts w:ascii="Arial" w:hAnsi="Arial" w:cs="Arial"/>
          <w:sz w:val="20"/>
          <w:szCs w:val="20"/>
        </w:rPr>
        <w:t xml:space="preserve"> regression results for Tharaka-</w:t>
      </w:r>
      <w:r w:rsidR="00911D7B">
        <w:rPr>
          <w:rFonts w:ascii="Arial" w:hAnsi="Arial" w:cs="Arial"/>
          <w:sz w:val="20"/>
          <w:szCs w:val="20"/>
        </w:rPr>
        <w:t>Nithi</w:t>
      </w:r>
      <w:r w:rsidRPr="00BA497A">
        <w:rPr>
          <w:rFonts w:ascii="Arial" w:hAnsi="Arial" w:cs="Arial"/>
          <w:sz w:val="20"/>
          <w:szCs w:val="20"/>
        </w:rPr>
        <w:t xml:space="preserve"> show</w:t>
      </w:r>
      <w:r w:rsidR="00240F12" w:rsidRPr="00BA497A">
        <w:rPr>
          <w:rFonts w:ascii="Arial" w:hAnsi="Arial" w:cs="Arial"/>
          <w:sz w:val="20"/>
          <w:szCs w:val="20"/>
        </w:rPr>
        <w:t>ed</w:t>
      </w:r>
      <w:r w:rsidRPr="00BA497A">
        <w:rPr>
          <w:rFonts w:ascii="Arial" w:hAnsi="Arial" w:cs="Arial"/>
          <w:sz w:val="20"/>
          <w:szCs w:val="20"/>
        </w:rPr>
        <w:t xml:space="preserve"> that farming experience in years (</w:t>
      </w:r>
      <w:r w:rsidR="008201A2" w:rsidRPr="00BA497A">
        <w:rPr>
          <w:rFonts w:ascii="Arial" w:hAnsi="Arial" w:cs="Arial"/>
          <w:i/>
          <w:sz w:val="20"/>
          <w:szCs w:val="20"/>
        </w:rPr>
        <w:t>P</w:t>
      </w:r>
      <w:r w:rsidR="00B94674" w:rsidRPr="00BA497A">
        <w:rPr>
          <w:rFonts w:ascii="Arial" w:hAnsi="Arial" w:cs="Arial"/>
          <w:sz w:val="20"/>
          <w:szCs w:val="20"/>
        </w:rPr>
        <w:t>=.030</w:t>
      </w:r>
      <w:r w:rsidRPr="00BA497A">
        <w:rPr>
          <w:rFonts w:ascii="Arial" w:hAnsi="Arial" w:cs="Arial"/>
          <w:sz w:val="20"/>
          <w:szCs w:val="20"/>
        </w:rPr>
        <w:t>) and land allocated to banana (</w:t>
      </w:r>
      <w:r w:rsidR="008201A2" w:rsidRPr="00BA497A">
        <w:rPr>
          <w:rFonts w:ascii="Arial" w:hAnsi="Arial" w:cs="Arial"/>
          <w:i/>
          <w:sz w:val="20"/>
          <w:szCs w:val="20"/>
        </w:rPr>
        <w:t>P</w:t>
      </w:r>
      <w:r w:rsidR="00B94674" w:rsidRPr="00BA497A">
        <w:rPr>
          <w:rFonts w:ascii="Arial" w:hAnsi="Arial" w:cs="Arial"/>
          <w:sz w:val="20"/>
          <w:szCs w:val="20"/>
        </w:rPr>
        <w:t>=0.040</w:t>
      </w:r>
      <w:r w:rsidR="00240F12" w:rsidRPr="00BA497A">
        <w:rPr>
          <w:rFonts w:ascii="Arial" w:hAnsi="Arial" w:cs="Arial"/>
          <w:sz w:val="20"/>
          <w:szCs w:val="20"/>
        </w:rPr>
        <w:t>) had</w:t>
      </w:r>
      <w:r w:rsidRPr="00BA497A">
        <w:rPr>
          <w:rFonts w:ascii="Arial" w:hAnsi="Arial" w:cs="Arial"/>
          <w:sz w:val="20"/>
          <w:szCs w:val="20"/>
        </w:rPr>
        <w:t xml:space="preserve"> a significant positive effect on farmers' participation in organized commodity groups. This indicates that farmers with more experienc</w:t>
      </w:r>
      <w:r w:rsidR="005723A2" w:rsidRPr="00BA497A">
        <w:rPr>
          <w:rFonts w:ascii="Arial" w:hAnsi="Arial" w:cs="Arial"/>
          <w:sz w:val="20"/>
          <w:szCs w:val="20"/>
        </w:rPr>
        <w:t>e and larger land allocated</w:t>
      </w:r>
      <w:r w:rsidR="00634EB9" w:rsidRPr="00BA497A">
        <w:rPr>
          <w:rFonts w:ascii="Arial" w:hAnsi="Arial" w:cs="Arial"/>
          <w:sz w:val="20"/>
          <w:szCs w:val="20"/>
        </w:rPr>
        <w:t xml:space="preserve"> to</w:t>
      </w:r>
      <w:r w:rsidRPr="00BA497A">
        <w:rPr>
          <w:rFonts w:ascii="Arial" w:hAnsi="Arial" w:cs="Arial"/>
          <w:sz w:val="20"/>
          <w:szCs w:val="20"/>
        </w:rPr>
        <w:t xml:space="preserve"> banana farming are more likely to participate in organized commodity groups. However, gender, level of education, type of labo</w:t>
      </w:r>
      <w:r w:rsidR="008201A2" w:rsidRPr="00BA497A">
        <w:rPr>
          <w:rFonts w:ascii="Arial" w:hAnsi="Arial" w:cs="Arial"/>
          <w:sz w:val="20"/>
          <w:szCs w:val="20"/>
        </w:rPr>
        <w:t>u</w:t>
      </w:r>
      <w:r w:rsidRPr="00BA497A">
        <w:rPr>
          <w:rFonts w:ascii="Arial" w:hAnsi="Arial" w:cs="Arial"/>
          <w:sz w:val="20"/>
          <w:szCs w:val="20"/>
        </w:rPr>
        <w:t>r used, share of banana sold, and contribu</w:t>
      </w:r>
      <w:r w:rsidR="00634EB9" w:rsidRPr="00BA497A">
        <w:rPr>
          <w:rFonts w:ascii="Arial" w:hAnsi="Arial" w:cs="Arial"/>
          <w:sz w:val="20"/>
          <w:szCs w:val="20"/>
        </w:rPr>
        <w:t>tion of banana to farm income did</w:t>
      </w:r>
      <w:r w:rsidRPr="00BA497A">
        <w:rPr>
          <w:rFonts w:ascii="Arial" w:hAnsi="Arial" w:cs="Arial"/>
          <w:sz w:val="20"/>
          <w:szCs w:val="20"/>
        </w:rPr>
        <w:t xml:space="preserve"> not have a significant effect on farmers' participation in organized commodity groups in this county</w:t>
      </w:r>
      <w:r w:rsidR="008201A2" w:rsidRPr="00BA497A">
        <w:rPr>
          <w:rFonts w:ascii="Arial" w:hAnsi="Arial" w:cs="Arial"/>
          <w:sz w:val="20"/>
          <w:szCs w:val="20"/>
        </w:rPr>
        <w:t xml:space="preserve"> (Table 2)</w:t>
      </w:r>
      <w:r w:rsidRPr="00BA497A">
        <w:rPr>
          <w:rFonts w:ascii="Arial" w:hAnsi="Arial" w:cs="Arial"/>
          <w:sz w:val="20"/>
          <w:szCs w:val="20"/>
        </w:rPr>
        <w:t>.</w:t>
      </w:r>
    </w:p>
    <w:p w14:paraId="46B83308" w14:textId="77777777" w:rsidR="0073136E" w:rsidRPr="00BA497A" w:rsidRDefault="0073136E" w:rsidP="00FC702E">
      <w:pPr>
        <w:pStyle w:val="NormalWeb"/>
        <w:spacing w:before="0" w:beforeAutospacing="0" w:after="0" w:afterAutospacing="0"/>
        <w:jc w:val="both"/>
        <w:rPr>
          <w:rFonts w:ascii="Arial" w:hAnsi="Arial" w:cs="Arial"/>
          <w:sz w:val="20"/>
          <w:szCs w:val="20"/>
        </w:rPr>
      </w:pPr>
    </w:p>
    <w:p w14:paraId="238A825D" w14:textId="1D2763AC" w:rsidR="0073136E" w:rsidRPr="00BA497A" w:rsidRDefault="0073136E" w:rsidP="00FC702E">
      <w:pPr>
        <w:pStyle w:val="Caption"/>
        <w:spacing w:after="0"/>
        <w:jc w:val="both"/>
        <w:rPr>
          <w:rFonts w:ascii="Arial" w:hAnsi="Arial" w:cs="Arial"/>
          <w:b/>
          <w:i w:val="0"/>
          <w:color w:val="auto"/>
          <w:sz w:val="20"/>
          <w:szCs w:val="20"/>
        </w:rPr>
      </w:pPr>
      <w:r w:rsidRPr="00BA497A">
        <w:rPr>
          <w:rFonts w:ascii="Arial" w:hAnsi="Arial" w:cs="Arial"/>
          <w:b/>
          <w:i w:val="0"/>
          <w:color w:val="auto"/>
          <w:sz w:val="20"/>
          <w:szCs w:val="20"/>
        </w:rPr>
        <w:t xml:space="preserve">Table </w:t>
      </w:r>
      <w:r w:rsidRPr="00BA497A">
        <w:rPr>
          <w:rFonts w:ascii="Arial" w:hAnsi="Arial" w:cs="Arial"/>
          <w:b/>
          <w:i w:val="0"/>
          <w:color w:val="auto"/>
          <w:sz w:val="20"/>
          <w:szCs w:val="20"/>
        </w:rPr>
        <w:fldChar w:fldCharType="begin"/>
      </w:r>
      <w:r w:rsidRPr="00BA497A">
        <w:rPr>
          <w:rFonts w:ascii="Arial" w:hAnsi="Arial" w:cs="Arial"/>
          <w:b/>
          <w:i w:val="0"/>
          <w:color w:val="auto"/>
          <w:sz w:val="20"/>
          <w:szCs w:val="20"/>
        </w:rPr>
        <w:instrText xml:space="preserve"> SEQ Table \* ARABIC </w:instrText>
      </w:r>
      <w:r w:rsidRPr="00BA497A">
        <w:rPr>
          <w:rFonts w:ascii="Arial" w:hAnsi="Arial" w:cs="Arial"/>
          <w:b/>
          <w:i w:val="0"/>
          <w:color w:val="auto"/>
          <w:sz w:val="20"/>
          <w:szCs w:val="20"/>
        </w:rPr>
        <w:fldChar w:fldCharType="separate"/>
      </w:r>
      <w:r w:rsidRPr="00BA497A">
        <w:rPr>
          <w:rFonts w:ascii="Arial" w:hAnsi="Arial" w:cs="Arial"/>
          <w:b/>
          <w:i w:val="0"/>
          <w:noProof/>
          <w:color w:val="auto"/>
          <w:sz w:val="20"/>
          <w:szCs w:val="20"/>
        </w:rPr>
        <w:t>2</w:t>
      </w:r>
      <w:r w:rsidRPr="00BA497A">
        <w:rPr>
          <w:rFonts w:ascii="Arial" w:hAnsi="Arial" w:cs="Arial"/>
          <w:b/>
          <w:i w:val="0"/>
          <w:color w:val="auto"/>
          <w:sz w:val="20"/>
          <w:szCs w:val="20"/>
        </w:rPr>
        <w:fldChar w:fldCharType="end"/>
      </w:r>
      <w:r w:rsidRPr="00BA497A">
        <w:rPr>
          <w:rFonts w:ascii="Arial" w:hAnsi="Arial" w:cs="Arial"/>
          <w:b/>
          <w:i w:val="0"/>
          <w:color w:val="auto"/>
          <w:sz w:val="20"/>
          <w:szCs w:val="20"/>
        </w:rPr>
        <w:t xml:space="preserve">: </w:t>
      </w:r>
      <w:r w:rsidRPr="00BA497A">
        <w:rPr>
          <w:rFonts w:ascii="Arial" w:hAnsi="Arial" w:cs="Arial"/>
          <w:i w:val="0"/>
          <w:color w:val="auto"/>
          <w:sz w:val="20"/>
          <w:szCs w:val="20"/>
        </w:rPr>
        <w:t xml:space="preserve">Correlation of </w:t>
      </w:r>
      <w:r w:rsidR="002A6CC2" w:rsidRPr="00BA497A">
        <w:rPr>
          <w:rFonts w:ascii="Arial" w:hAnsi="Arial" w:cs="Arial"/>
          <w:i w:val="0"/>
          <w:color w:val="auto"/>
          <w:sz w:val="20"/>
          <w:szCs w:val="20"/>
        </w:rPr>
        <w:t xml:space="preserve">socioeconomic factors and banana marketing channels </w:t>
      </w:r>
      <w:r w:rsidRPr="00BA497A">
        <w:rPr>
          <w:rFonts w:ascii="Arial" w:hAnsi="Arial" w:cs="Arial"/>
          <w:i w:val="0"/>
          <w:color w:val="auto"/>
          <w:sz w:val="20"/>
          <w:szCs w:val="20"/>
        </w:rPr>
        <w:t>in Tharaka-Nithi County</w:t>
      </w:r>
      <w:r w:rsidRPr="00BA497A">
        <w:rPr>
          <w:rFonts w:ascii="Arial" w:hAnsi="Arial" w:cs="Arial"/>
          <w:b/>
          <w:i w:val="0"/>
          <w:color w:val="auto"/>
          <w:sz w:val="20"/>
          <w:szCs w:val="20"/>
        </w:rPr>
        <w:t xml:space="preserve"> </w:t>
      </w:r>
    </w:p>
    <w:tbl>
      <w:tblPr>
        <w:tblW w:w="5141" w:type="pct"/>
        <w:tblLayout w:type="fixed"/>
        <w:tblCellMar>
          <w:left w:w="0" w:type="dxa"/>
          <w:right w:w="0" w:type="dxa"/>
        </w:tblCellMar>
        <w:tblLook w:val="04A0" w:firstRow="1" w:lastRow="0" w:firstColumn="1" w:lastColumn="0" w:noHBand="0" w:noVBand="1"/>
      </w:tblPr>
      <w:tblGrid>
        <w:gridCol w:w="3367"/>
        <w:gridCol w:w="861"/>
        <w:gridCol w:w="787"/>
        <w:gridCol w:w="628"/>
        <w:gridCol w:w="783"/>
        <w:gridCol w:w="866"/>
        <w:gridCol w:w="783"/>
      </w:tblGrid>
      <w:tr w:rsidR="008E6A24" w:rsidRPr="00BA497A" w14:paraId="783186E9" w14:textId="77777777" w:rsidTr="004E6588">
        <w:trPr>
          <w:trHeight w:val="20"/>
        </w:trPr>
        <w:tc>
          <w:tcPr>
            <w:tcW w:w="20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3B7F61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Variable</w:t>
            </w:r>
          </w:p>
        </w:tc>
        <w:tc>
          <w:tcPr>
            <w:tcW w:w="533"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3679A35" w14:textId="77777777" w:rsidR="0073136E" w:rsidRPr="00BA497A" w:rsidRDefault="0034379A" w:rsidP="00FC702E">
            <w:pPr>
              <w:spacing w:after="0" w:line="240" w:lineRule="auto"/>
              <w:rPr>
                <w:rFonts w:ascii="Arial" w:hAnsi="Arial" w:cs="Arial"/>
                <w:sz w:val="20"/>
                <w:szCs w:val="20"/>
              </w:rPr>
            </w:pPr>
            <w:r w:rsidRPr="00BA497A">
              <w:rPr>
                <w:rFonts w:ascii="Arial" w:hAnsi="Arial" w:cs="Arial"/>
                <w:sz w:val="20"/>
                <w:szCs w:val="20"/>
              </w:rPr>
              <w:t>β</w:t>
            </w:r>
            <w:r w:rsidR="0073136E" w:rsidRPr="00BA497A">
              <w:rPr>
                <w:rFonts w:ascii="Arial" w:hAnsi="Arial" w:cs="Arial"/>
                <w:bCs/>
                <w:sz w:val="20"/>
                <w:szCs w:val="20"/>
              </w:rPr>
              <w:t xml:space="preserve">       </w:t>
            </w:r>
          </w:p>
        </w:tc>
        <w:tc>
          <w:tcPr>
            <w:tcW w:w="487"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893A74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Std. Err.</w:t>
            </w:r>
          </w:p>
        </w:tc>
        <w:tc>
          <w:tcPr>
            <w:tcW w:w="389"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3859907"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 xml:space="preserve">z      </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74C5E8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 xml:space="preserve">P&gt;|z|   </w:t>
            </w:r>
          </w:p>
        </w:tc>
        <w:tc>
          <w:tcPr>
            <w:tcW w:w="1021" w:type="pct"/>
            <w:gridSpan w:val="2"/>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7D3821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[95% Conf. Interval]</w:t>
            </w:r>
          </w:p>
        </w:tc>
      </w:tr>
      <w:tr w:rsidR="008E6A24" w:rsidRPr="00BA497A" w14:paraId="2102D6B8" w14:textId="77777777" w:rsidTr="004E6588">
        <w:trPr>
          <w:trHeight w:val="20"/>
        </w:trPr>
        <w:tc>
          <w:tcPr>
            <w:tcW w:w="3494"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F119674" w14:textId="53E85AC9" w:rsidR="0073136E" w:rsidRPr="00BA497A" w:rsidRDefault="00B22246" w:rsidP="00FC702E">
            <w:pPr>
              <w:spacing w:after="0" w:line="240" w:lineRule="auto"/>
              <w:rPr>
                <w:rFonts w:ascii="Arial" w:hAnsi="Arial" w:cs="Arial"/>
                <w:sz w:val="20"/>
                <w:szCs w:val="20"/>
              </w:rPr>
            </w:pPr>
            <w:r w:rsidRPr="00BA497A">
              <w:rPr>
                <w:rFonts w:ascii="Arial" w:hAnsi="Arial" w:cs="Arial"/>
                <w:b/>
                <w:bCs/>
                <w:sz w:val="20"/>
                <w:szCs w:val="20"/>
              </w:rPr>
              <w:t>Marketing t</w:t>
            </w:r>
            <w:r w:rsidR="0073136E" w:rsidRPr="00BA497A">
              <w:rPr>
                <w:rFonts w:ascii="Arial" w:hAnsi="Arial" w:cs="Arial"/>
                <w:b/>
                <w:bCs/>
                <w:sz w:val="20"/>
                <w:szCs w:val="20"/>
              </w:rPr>
              <w:t>hrough organized commodity group</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0C592B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c>
          <w:tcPr>
            <w:tcW w:w="536"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69A67A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C86233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r>
      <w:tr w:rsidR="008E6A24" w:rsidRPr="00BA497A" w14:paraId="39C28A99" w14:textId="77777777" w:rsidTr="004E6588">
        <w:trPr>
          <w:trHeight w:val="20"/>
        </w:trPr>
        <w:tc>
          <w:tcPr>
            <w:tcW w:w="20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4F4187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lastRenderedPageBreak/>
              <w:t>Gender of the respondent</w:t>
            </w:r>
          </w:p>
        </w:tc>
        <w:tc>
          <w:tcPr>
            <w:tcW w:w="533"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35BCCA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0.162</w:t>
            </w:r>
          </w:p>
        </w:tc>
        <w:tc>
          <w:tcPr>
            <w:tcW w:w="487"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3C7BFD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0.433</w:t>
            </w:r>
          </w:p>
        </w:tc>
        <w:tc>
          <w:tcPr>
            <w:tcW w:w="389"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117A7B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0.37</w:t>
            </w:r>
          </w:p>
        </w:tc>
        <w:tc>
          <w:tcPr>
            <w:tcW w:w="4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38B21E7" w14:textId="06CA5522"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.708</w:t>
            </w:r>
          </w:p>
        </w:tc>
        <w:tc>
          <w:tcPr>
            <w:tcW w:w="536"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BA07AB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-0.0686</w:t>
            </w:r>
          </w:p>
        </w:tc>
        <w:tc>
          <w:tcPr>
            <w:tcW w:w="4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691FDC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1.011</w:t>
            </w:r>
          </w:p>
        </w:tc>
      </w:tr>
      <w:tr w:rsidR="008E6A24" w:rsidRPr="00BA497A" w14:paraId="1AA33367"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74BE35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Level of education</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55DD06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0.064</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B100D9A"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0.137</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1E6AA28"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0.47</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91A98DF" w14:textId="1B30B2C0"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.637</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C6782C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-0.204</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A109EA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0.333</w:t>
            </w:r>
          </w:p>
        </w:tc>
      </w:tr>
      <w:tr w:rsidR="008E6A24" w:rsidRPr="00BA497A" w14:paraId="61C32C04"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1F7BBE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7EF68D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0.373</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695486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0.172</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808BCB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2.18</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3D8683" w14:textId="36462879"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.030**</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D5E1FF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0.037</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EFE02E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0.71</w:t>
            </w:r>
          </w:p>
        </w:tc>
      </w:tr>
      <w:tr w:rsidR="008E6A24" w:rsidRPr="00BA497A" w14:paraId="699FE42D"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77C813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Type of labour used</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E75630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0.246</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86429A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0.191</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59DE08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1.29</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4BB691F" w14:textId="3C8B70B1"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.197</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4BC881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-0.128</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FBD3B7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0.621</w:t>
            </w:r>
          </w:p>
        </w:tc>
      </w:tr>
      <w:tr w:rsidR="008E6A24" w:rsidRPr="00BA497A" w14:paraId="5E333F34"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601944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 xml:space="preserve">Land allocated to banana </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5A219E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1.356</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6C93A1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0.659</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0C5750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2.05</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27084C" w14:textId="45902981"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w:t>
            </w:r>
            <w:r w:rsidR="00957F4B" w:rsidRPr="00BA497A">
              <w:rPr>
                <w:rFonts w:ascii="Arial" w:hAnsi="Arial" w:cs="Arial"/>
                <w:sz w:val="20"/>
                <w:szCs w:val="20"/>
              </w:rPr>
              <w:t>0</w:t>
            </w:r>
            <w:r w:rsidRPr="00BA497A">
              <w:rPr>
                <w:rFonts w:ascii="Arial" w:hAnsi="Arial" w:cs="Arial"/>
                <w:sz w:val="20"/>
                <w:szCs w:val="20"/>
              </w:rPr>
              <w:t>**</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E76306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0.062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72B2B9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2.650</w:t>
            </w:r>
          </w:p>
        </w:tc>
      </w:tr>
      <w:tr w:rsidR="008E6A24" w:rsidRPr="00BA497A" w14:paraId="659BD5E1"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F0C8C7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Share of banana sold</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F74FA7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-0.25</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5B93CE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0.303</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E6196E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-0.83</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0E6C581" w14:textId="58BD29ED"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.408</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033B86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-0.843</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B375A9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2.65</w:t>
            </w:r>
          </w:p>
        </w:tc>
      </w:tr>
      <w:tr w:rsidR="008E6A24" w:rsidRPr="00BA497A" w14:paraId="3D9CF3DE"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669165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Contribution of banana to farm income</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88A0BC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-0.155</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2F194E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0.222</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8EB0937"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-0.7</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BCD308A" w14:textId="6BFE4AE0"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.483</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9CBE26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-0.591</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DB9025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0.278</w:t>
            </w:r>
          </w:p>
        </w:tc>
      </w:tr>
      <w:tr w:rsidR="008E6A24" w:rsidRPr="00BA497A" w14:paraId="28175003" w14:textId="77777777" w:rsidTr="004E6588">
        <w:trPr>
          <w:trHeight w:val="20"/>
        </w:trPr>
        <w:tc>
          <w:tcPr>
            <w:tcW w:w="20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4944612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Constant</w:t>
            </w:r>
          </w:p>
        </w:tc>
        <w:tc>
          <w:tcPr>
            <w:tcW w:w="533"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F4F859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-2.52</w:t>
            </w:r>
          </w:p>
        </w:tc>
        <w:tc>
          <w:tcPr>
            <w:tcW w:w="487"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8C4875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1.526</w:t>
            </w:r>
          </w:p>
        </w:tc>
        <w:tc>
          <w:tcPr>
            <w:tcW w:w="389"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689B347"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-1.65</w:t>
            </w:r>
          </w:p>
        </w:tc>
        <w:tc>
          <w:tcPr>
            <w:tcW w:w="4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BAFA959" w14:textId="158B752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.098</w:t>
            </w:r>
          </w:p>
        </w:tc>
        <w:tc>
          <w:tcPr>
            <w:tcW w:w="536"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D008D3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-5.514</w:t>
            </w:r>
          </w:p>
        </w:tc>
        <w:tc>
          <w:tcPr>
            <w:tcW w:w="4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936D85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0.468</w:t>
            </w:r>
          </w:p>
        </w:tc>
      </w:tr>
      <w:tr w:rsidR="008E6A24" w:rsidRPr="00BA497A" w14:paraId="1687642B" w14:textId="77777777" w:rsidTr="004E6588">
        <w:trPr>
          <w:trHeight w:val="20"/>
        </w:trPr>
        <w:tc>
          <w:tcPr>
            <w:tcW w:w="3494"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1654FF8" w14:textId="77777777" w:rsidR="0073136E" w:rsidRPr="00BA497A" w:rsidRDefault="00113116" w:rsidP="00FC702E">
            <w:pPr>
              <w:spacing w:after="0" w:line="240" w:lineRule="auto"/>
              <w:rPr>
                <w:rFonts w:ascii="Arial" w:hAnsi="Arial" w:cs="Arial"/>
                <w:sz w:val="20"/>
                <w:szCs w:val="20"/>
              </w:rPr>
            </w:pPr>
            <w:r w:rsidRPr="00BA497A">
              <w:rPr>
                <w:rFonts w:ascii="Arial" w:hAnsi="Arial" w:cs="Arial"/>
                <w:b/>
                <w:bCs/>
                <w:sz w:val="20"/>
                <w:szCs w:val="20"/>
              </w:rPr>
              <w:t>Marketing through middlemen</w:t>
            </w:r>
            <w:r w:rsidR="0073136E" w:rsidRPr="00BA497A">
              <w:rPr>
                <w:rFonts w:ascii="Arial" w:hAnsi="Arial" w:cs="Arial"/>
                <w:b/>
                <w:bCs/>
                <w:sz w:val="20"/>
                <w:szCs w:val="20"/>
              </w:rPr>
              <w:t xml:space="preserve"> </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46B99E8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c>
          <w:tcPr>
            <w:tcW w:w="536"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A02AAA8"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359C92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r>
      <w:tr w:rsidR="008E6A24" w:rsidRPr="00BA497A" w14:paraId="0F7E0378" w14:textId="77777777" w:rsidTr="004E6588">
        <w:trPr>
          <w:trHeight w:val="20"/>
        </w:trPr>
        <w:tc>
          <w:tcPr>
            <w:tcW w:w="20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31A8E8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533"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CDAA0C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-0.195</w:t>
            </w:r>
          </w:p>
        </w:tc>
        <w:tc>
          <w:tcPr>
            <w:tcW w:w="487"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A56633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0.35</w:t>
            </w:r>
          </w:p>
        </w:tc>
        <w:tc>
          <w:tcPr>
            <w:tcW w:w="389"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F29BB1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0.56</w:t>
            </w:r>
          </w:p>
        </w:tc>
        <w:tc>
          <w:tcPr>
            <w:tcW w:w="4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EFAD6A5" w14:textId="221A23B9"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.577</w:t>
            </w:r>
          </w:p>
        </w:tc>
        <w:tc>
          <w:tcPr>
            <w:tcW w:w="536"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8092C6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-0.881</w:t>
            </w:r>
          </w:p>
        </w:tc>
        <w:tc>
          <w:tcPr>
            <w:tcW w:w="4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2F8D7D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0.491</w:t>
            </w:r>
          </w:p>
        </w:tc>
      </w:tr>
      <w:tr w:rsidR="008E6A24" w:rsidRPr="00BA497A" w14:paraId="3561072D"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057BF5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Level of education</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153BDD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-0.174</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4A720D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0.114</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AA3F7C8"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-1.52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F656A0E" w14:textId="5FD93FC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.128</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0A26FF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-0.3972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2AEC24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0.05</w:t>
            </w:r>
          </w:p>
        </w:tc>
      </w:tr>
      <w:tr w:rsidR="008E6A24" w:rsidRPr="00BA497A" w14:paraId="41ABF427"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65D0A7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A6724CA"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-0.0411</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1FB1DA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0.136</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9AD08A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-0.30</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E30B91F" w14:textId="3B42530A"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.76</w:t>
            </w:r>
            <w:r w:rsidR="00605C9C" w:rsidRPr="00BA497A">
              <w:rPr>
                <w:rFonts w:ascii="Arial" w:hAnsi="Arial" w:cs="Arial"/>
                <w:sz w:val="20"/>
                <w:szCs w:val="20"/>
              </w:rPr>
              <w:t>0</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E3AA05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-0.308</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A253D4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0.226</w:t>
            </w:r>
          </w:p>
        </w:tc>
      </w:tr>
      <w:tr w:rsidR="008E6A24" w:rsidRPr="00BA497A" w14:paraId="0C8E50CA"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CC25A9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Type of labour used</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719B48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0.096</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02EC9DA"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0.18</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E0275E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0.53</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F710FBB" w14:textId="7A5FE146"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.593</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F754E5A"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-0.256</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24BAF3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0.44</w:t>
            </w:r>
          </w:p>
        </w:tc>
      </w:tr>
      <w:tr w:rsidR="008E6A24" w:rsidRPr="00BA497A" w14:paraId="01FBD456"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ABE0D8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Land allocated to banana</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818E99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0.038</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EC592D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0.712</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C9EB48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0.05</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F811721" w14:textId="4B52220E"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.958</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66136A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-1.372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A79E967"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1.449</w:t>
            </w:r>
          </w:p>
        </w:tc>
      </w:tr>
      <w:tr w:rsidR="008E6A24" w:rsidRPr="00BA497A" w14:paraId="7688F228"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50D986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Share of banana sold</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59C3A8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-0.311</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57E23B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0.241</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32DC33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-1.29</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DA68EE9" w14:textId="0E85BA22"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.19</w:t>
            </w:r>
            <w:r w:rsidR="00605C9C" w:rsidRPr="00BA497A">
              <w:rPr>
                <w:rFonts w:ascii="Arial" w:hAnsi="Arial" w:cs="Arial"/>
                <w:sz w:val="20"/>
                <w:szCs w:val="20"/>
              </w:rPr>
              <w:t>0</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9C5658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-0.78</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4D3A5B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0.162</w:t>
            </w:r>
          </w:p>
        </w:tc>
      </w:tr>
      <w:tr w:rsidR="008E6A24" w:rsidRPr="00BA497A" w14:paraId="5DB11207"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EBEEDD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Contribution of banana to farm income</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DB6BD3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-0.004</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68714F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0.178</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73D3EE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3A2C33D" w14:textId="4D5763CD"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.981</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628D228"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-0.354</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712F79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0.345</w:t>
            </w:r>
          </w:p>
        </w:tc>
      </w:tr>
      <w:tr w:rsidR="008E6A24" w:rsidRPr="00BA497A" w14:paraId="1458B483" w14:textId="77777777" w:rsidTr="004E6588">
        <w:trPr>
          <w:trHeight w:val="20"/>
        </w:trPr>
        <w:tc>
          <w:tcPr>
            <w:tcW w:w="20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6D0D7CE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Constant</w:t>
            </w:r>
          </w:p>
        </w:tc>
        <w:tc>
          <w:tcPr>
            <w:tcW w:w="533"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97D3BA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1.16</w:t>
            </w:r>
          </w:p>
        </w:tc>
        <w:tc>
          <w:tcPr>
            <w:tcW w:w="487"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46737A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1.24</w:t>
            </w:r>
          </w:p>
        </w:tc>
        <w:tc>
          <w:tcPr>
            <w:tcW w:w="389"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6CE2F3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0.93</w:t>
            </w:r>
          </w:p>
        </w:tc>
        <w:tc>
          <w:tcPr>
            <w:tcW w:w="4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EF76538" w14:textId="2C9C9826"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.352</w:t>
            </w:r>
          </w:p>
        </w:tc>
        <w:tc>
          <w:tcPr>
            <w:tcW w:w="536"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3F2ED5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-1.28</w:t>
            </w:r>
          </w:p>
        </w:tc>
        <w:tc>
          <w:tcPr>
            <w:tcW w:w="4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986D2F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3.60</w:t>
            </w:r>
          </w:p>
        </w:tc>
      </w:tr>
      <w:tr w:rsidR="008E6A24" w:rsidRPr="00BA497A" w14:paraId="079074D9" w14:textId="77777777" w:rsidTr="004E6588">
        <w:trPr>
          <w:trHeight w:val="20"/>
        </w:trPr>
        <w:tc>
          <w:tcPr>
            <w:tcW w:w="5000" w:type="pct"/>
            <w:gridSpan w:val="7"/>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A11CA73" w14:textId="76B91B99" w:rsidR="0073136E" w:rsidRPr="00BA497A" w:rsidRDefault="0098385F" w:rsidP="00FC702E">
            <w:pPr>
              <w:spacing w:after="0" w:line="240" w:lineRule="auto"/>
              <w:rPr>
                <w:rFonts w:ascii="Arial" w:hAnsi="Arial" w:cs="Arial"/>
                <w:sz w:val="20"/>
                <w:szCs w:val="20"/>
              </w:rPr>
            </w:pPr>
            <w:r w:rsidRPr="00BA497A">
              <w:rPr>
                <w:rFonts w:ascii="Arial" w:hAnsi="Arial" w:cs="Arial"/>
                <w:b/>
                <w:bCs/>
                <w:sz w:val="20"/>
                <w:szCs w:val="20"/>
              </w:rPr>
              <w:t>Marketing</w:t>
            </w:r>
            <w:r w:rsidR="002B6BAB" w:rsidRPr="00BA497A">
              <w:rPr>
                <w:rFonts w:ascii="Arial" w:hAnsi="Arial" w:cs="Arial"/>
                <w:b/>
                <w:bCs/>
                <w:sz w:val="20"/>
                <w:szCs w:val="20"/>
              </w:rPr>
              <w:t xml:space="preserve"> themselves</w:t>
            </w:r>
            <w:r w:rsidR="0073136E" w:rsidRPr="00BA497A">
              <w:rPr>
                <w:rFonts w:ascii="Arial" w:hAnsi="Arial" w:cs="Arial"/>
                <w:b/>
                <w:bCs/>
                <w:sz w:val="20"/>
                <w:szCs w:val="20"/>
              </w:rPr>
              <w:t xml:space="preserve">      </w:t>
            </w:r>
            <w:r w:rsidR="00A02970" w:rsidRPr="00BA497A">
              <w:rPr>
                <w:rFonts w:ascii="Arial" w:hAnsi="Arial" w:cs="Arial"/>
                <w:b/>
                <w:bCs/>
                <w:sz w:val="20"/>
                <w:szCs w:val="20"/>
              </w:rPr>
              <w:t xml:space="preserve">                    </w:t>
            </w:r>
            <w:r w:rsidR="0073136E" w:rsidRPr="00BA497A">
              <w:rPr>
                <w:rFonts w:ascii="Arial" w:hAnsi="Arial" w:cs="Arial"/>
                <w:b/>
                <w:bCs/>
                <w:sz w:val="20"/>
                <w:szCs w:val="20"/>
              </w:rPr>
              <w:t xml:space="preserve"> (Base outcome)</w:t>
            </w:r>
          </w:p>
        </w:tc>
      </w:tr>
    </w:tbl>
    <w:p w14:paraId="011244B4" w14:textId="77777777" w:rsidR="00D9777B" w:rsidRPr="00BA497A" w:rsidRDefault="00D9777B" w:rsidP="00D9777B">
      <w:pPr>
        <w:autoSpaceDE w:val="0"/>
        <w:autoSpaceDN w:val="0"/>
        <w:adjustRightInd w:val="0"/>
        <w:spacing w:after="0" w:line="240" w:lineRule="auto"/>
        <w:jc w:val="both"/>
        <w:rPr>
          <w:rFonts w:ascii="Arial" w:hAnsi="Arial" w:cs="Arial"/>
          <w:sz w:val="20"/>
          <w:szCs w:val="20"/>
        </w:rPr>
      </w:pPr>
      <w:r w:rsidRPr="00BA497A">
        <w:rPr>
          <w:rFonts w:ascii="Arial" w:hAnsi="Arial" w:cs="Arial"/>
          <w:b/>
          <w:bCs/>
          <w:sz w:val="20"/>
          <w:szCs w:val="20"/>
        </w:rPr>
        <w:t>Note</w:t>
      </w:r>
      <w:r w:rsidRPr="00BA497A">
        <w:rPr>
          <w:rFonts w:ascii="Arial" w:hAnsi="Arial" w:cs="Arial"/>
          <w:sz w:val="20"/>
          <w:szCs w:val="20"/>
        </w:rPr>
        <w:t xml:space="preserve">: *** </w:t>
      </w:r>
      <w:r w:rsidRPr="00BA497A">
        <w:rPr>
          <w:rFonts w:ascii="Arial" w:hAnsi="Arial" w:cs="Arial"/>
          <w:i/>
          <w:sz w:val="20"/>
          <w:szCs w:val="20"/>
        </w:rPr>
        <w:t>P</w:t>
      </w:r>
      <w:r w:rsidRPr="00BA497A">
        <w:rPr>
          <w:rFonts w:ascii="Arial" w:hAnsi="Arial" w:cs="Arial"/>
          <w:sz w:val="20"/>
          <w:szCs w:val="20"/>
        </w:rPr>
        <w:t xml:space="preserve">&lt;0.01, ** </w:t>
      </w:r>
      <w:r w:rsidRPr="00BA497A">
        <w:rPr>
          <w:rFonts w:ascii="Arial" w:hAnsi="Arial" w:cs="Arial"/>
          <w:i/>
          <w:sz w:val="20"/>
          <w:szCs w:val="20"/>
        </w:rPr>
        <w:t>P</w:t>
      </w:r>
      <w:r w:rsidRPr="00BA497A">
        <w:rPr>
          <w:rFonts w:ascii="Arial" w:hAnsi="Arial" w:cs="Arial"/>
          <w:sz w:val="20"/>
          <w:szCs w:val="20"/>
        </w:rPr>
        <w:t xml:space="preserve">&lt;0.05, * </w:t>
      </w:r>
      <w:r w:rsidRPr="00BA497A">
        <w:rPr>
          <w:rFonts w:ascii="Arial" w:hAnsi="Arial" w:cs="Arial"/>
          <w:i/>
          <w:sz w:val="20"/>
          <w:szCs w:val="20"/>
        </w:rPr>
        <w:t>P</w:t>
      </w:r>
      <w:r w:rsidRPr="00BA497A">
        <w:rPr>
          <w:rFonts w:ascii="Arial" w:hAnsi="Arial" w:cs="Arial"/>
          <w:sz w:val="20"/>
          <w:szCs w:val="20"/>
        </w:rPr>
        <w:t xml:space="preserve">&lt;0.10 = 1%, 5% and 10% significance levels, respectively. </w:t>
      </w:r>
    </w:p>
    <w:p w14:paraId="5346CFF9" w14:textId="77777777" w:rsidR="0073136E" w:rsidRPr="00BA497A" w:rsidRDefault="0073136E" w:rsidP="00FC702E">
      <w:pPr>
        <w:pStyle w:val="NormalWeb"/>
        <w:spacing w:before="0" w:beforeAutospacing="0" w:after="0" w:afterAutospacing="0"/>
        <w:jc w:val="both"/>
        <w:rPr>
          <w:rFonts w:ascii="Arial" w:hAnsi="Arial" w:cs="Arial"/>
          <w:sz w:val="20"/>
          <w:szCs w:val="20"/>
        </w:rPr>
      </w:pPr>
    </w:p>
    <w:p w14:paraId="25AF15C6" w14:textId="4BC28898" w:rsidR="00F822F5" w:rsidRPr="00BA497A" w:rsidRDefault="00F822F5" w:rsidP="00F822F5">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finding that farming ex</w:t>
      </w:r>
      <w:r w:rsidR="00605BD5" w:rsidRPr="00BA497A">
        <w:rPr>
          <w:rFonts w:ascii="Arial" w:hAnsi="Arial" w:cs="Arial"/>
          <w:sz w:val="20"/>
          <w:szCs w:val="20"/>
        </w:rPr>
        <w:t>perienc</w:t>
      </w:r>
      <w:r w:rsidR="004557E4" w:rsidRPr="00BA497A">
        <w:rPr>
          <w:rFonts w:ascii="Arial" w:hAnsi="Arial" w:cs="Arial"/>
          <w:sz w:val="20"/>
          <w:szCs w:val="20"/>
        </w:rPr>
        <w:t>e and land allocated</w:t>
      </w:r>
      <w:r w:rsidR="00605BD5" w:rsidRPr="00BA497A">
        <w:rPr>
          <w:rFonts w:ascii="Arial" w:hAnsi="Arial" w:cs="Arial"/>
          <w:sz w:val="20"/>
          <w:szCs w:val="20"/>
        </w:rPr>
        <w:t xml:space="preserve"> to</w:t>
      </w:r>
      <w:r w:rsidRPr="00BA497A">
        <w:rPr>
          <w:rFonts w:ascii="Arial" w:hAnsi="Arial" w:cs="Arial"/>
          <w:sz w:val="20"/>
          <w:szCs w:val="20"/>
        </w:rPr>
        <w:t xml:space="preserve"> banana farming ha</w:t>
      </w:r>
      <w:r w:rsidR="00605BD5" w:rsidRPr="00BA497A">
        <w:rPr>
          <w:rFonts w:ascii="Arial" w:hAnsi="Arial" w:cs="Arial"/>
          <w:sz w:val="20"/>
          <w:szCs w:val="20"/>
        </w:rPr>
        <w:t>d</w:t>
      </w:r>
      <w:r w:rsidRPr="00BA497A">
        <w:rPr>
          <w:rFonts w:ascii="Arial" w:hAnsi="Arial" w:cs="Arial"/>
          <w:sz w:val="20"/>
          <w:szCs w:val="20"/>
        </w:rPr>
        <w:t xml:space="preserve"> a significant positive effect on participation in organized commodity groups is c</w:t>
      </w:r>
      <w:r w:rsidR="003E59FF">
        <w:rPr>
          <w:rFonts w:ascii="Arial" w:hAnsi="Arial" w:cs="Arial"/>
          <w:sz w:val="20"/>
          <w:szCs w:val="20"/>
        </w:rPr>
        <w:t>onsistent with previous findings</w:t>
      </w:r>
      <w:r w:rsidRPr="00BA497A">
        <w:rPr>
          <w:rFonts w:ascii="Arial" w:hAnsi="Arial" w:cs="Arial"/>
          <w:sz w:val="20"/>
          <w:szCs w:val="20"/>
        </w:rPr>
        <w:t xml:space="preserve"> (Gamba et al., 2016; Kibiego and Verteramo, 2016). The authors argue</w:t>
      </w:r>
      <w:r w:rsidR="00605BD5" w:rsidRPr="00BA497A">
        <w:rPr>
          <w:rFonts w:ascii="Arial" w:hAnsi="Arial" w:cs="Arial"/>
          <w:sz w:val="20"/>
          <w:szCs w:val="20"/>
        </w:rPr>
        <w:t>d</w:t>
      </w:r>
      <w:r w:rsidRPr="00BA497A">
        <w:rPr>
          <w:rFonts w:ascii="Arial" w:hAnsi="Arial" w:cs="Arial"/>
          <w:sz w:val="20"/>
          <w:szCs w:val="20"/>
        </w:rPr>
        <w:t xml:space="preserve"> that experienced farmers with larger land allocation have a better understanding of the benefits of organized commodity groups, including access to markets, credit, and training.</w:t>
      </w:r>
    </w:p>
    <w:p w14:paraId="48E30354" w14:textId="6027F605" w:rsidR="00F822F5" w:rsidRPr="00BA497A" w:rsidRDefault="00F822F5" w:rsidP="00F822F5">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non-significant effect of gender on participation in organized commodity groups is in line with the findings of Kibiego</w:t>
      </w:r>
      <w:r w:rsidR="006C6347">
        <w:rPr>
          <w:rFonts w:ascii="Arial" w:hAnsi="Arial" w:cs="Arial"/>
          <w:sz w:val="20"/>
          <w:szCs w:val="20"/>
        </w:rPr>
        <w:t xml:space="preserve"> and Verteramo (2016)</w:t>
      </w:r>
      <w:r w:rsidRPr="00BA497A">
        <w:rPr>
          <w:rFonts w:ascii="Arial" w:hAnsi="Arial" w:cs="Arial"/>
          <w:sz w:val="20"/>
          <w:szCs w:val="20"/>
        </w:rPr>
        <w:t xml:space="preserve"> that gender did not have a significa</w:t>
      </w:r>
      <w:r w:rsidR="003A5261">
        <w:rPr>
          <w:rFonts w:ascii="Arial" w:hAnsi="Arial" w:cs="Arial"/>
          <w:sz w:val="20"/>
          <w:szCs w:val="20"/>
        </w:rPr>
        <w:t>nt effect on participation in</w:t>
      </w:r>
      <w:r w:rsidRPr="00BA497A">
        <w:rPr>
          <w:rFonts w:ascii="Arial" w:hAnsi="Arial" w:cs="Arial"/>
          <w:sz w:val="20"/>
          <w:szCs w:val="20"/>
        </w:rPr>
        <w:t xml:space="preserve"> cooperatives in Kenya. However, other studies have found that gender plays a crucial role in farmers' participation in organized commodity groups, with women often facing more significant barriers (Mugunieri et al., 2018).</w:t>
      </w:r>
    </w:p>
    <w:p w14:paraId="5EA56A2F" w14:textId="6E1983F7" w:rsidR="00C24052" w:rsidRPr="00BA497A" w:rsidRDefault="00113116"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For the middlemen in Tharaka-</w:t>
      </w:r>
      <w:r w:rsidR="00D11FB8" w:rsidRPr="00BA497A">
        <w:rPr>
          <w:rFonts w:ascii="Arial" w:hAnsi="Arial" w:cs="Arial"/>
          <w:sz w:val="20"/>
          <w:szCs w:val="20"/>
        </w:rPr>
        <w:t xml:space="preserve">Nithi County, it was </w:t>
      </w:r>
      <w:r w:rsidR="00C24052" w:rsidRPr="00BA497A">
        <w:rPr>
          <w:rFonts w:ascii="Arial" w:hAnsi="Arial" w:cs="Arial"/>
          <w:sz w:val="20"/>
          <w:szCs w:val="20"/>
        </w:rPr>
        <w:t>observe</w:t>
      </w:r>
      <w:r w:rsidR="00D11FB8" w:rsidRPr="00BA497A">
        <w:rPr>
          <w:rFonts w:ascii="Arial" w:hAnsi="Arial" w:cs="Arial"/>
          <w:sz w:val="20"/>
          <w:szCs w:val="20"/>
        </w:rPr>
        <w:t xml:space="preserve">d that none of the variables </w:t>
      </w:r>
      <w:r w:rsidR="00655AB5">
        <w:rPr>
          <w:rFonts w:ascii="Arial" w:hAnsi="Arial" w:cs="Arial"/>
          <w:sz w:val="20"/>
          <w:szCs w:val="20"/>
        </w:rPr>
        <w:t xml:space="preserve">assessed </w:t>
      </w:r>
      <w:r w:rsidR="00D11FB8" w:rsidRPr="00BA497A">
        <w:rPr>
          <w:rFonts w:ascii="Arial" w:hAnsi="Arial" w:cs="Arial"/>
          <w:sz w:val="20"/>
          <w:szCs w:val="20"/>
        </w:rPr>
        <w:t>was</w:t>
      </w:r>
      <w:r w:rsidR="00C24052" w:rsidRPr="00BA497A">
        <w:rPr>
          <w:rFonts w:ascii="Arial" w:hAnsi="Arial" w:cs="Arial"/>
          <w:sz w:val="20"/>
          <w:szCs w:val="20"/>
        </w:rPr>
        <w:t xml:space="preserve"> statistically significant at the 5% </w:t>
      </w:r>
      <w:r w:rsidR="00841EAC">
        <w:rPr>
          <w:rFonts w:ascii="Arial" w:hAnsi="Arial" w:cs="Arial"/>
          <w:sz w:val="20"/>
          <w:szCs w:val="20"/>
        </w:rPr>
        <w:t xml:space="preserve">significance </w:t>
      </w:r>
      <w:r w:rsidR="00C24052" w:rsidRPr="00BA497A">
        <w:rPr>
          <w:rFonts w:ascii="Arial" w:hAnsi="Arial" w:cs="Arial"/>
          <w:sz w:val="20"/>
          <w:szCs w:val="20"/>
        </w:rPr>
        <w:t>level</w:t>
      </w:r>
      <w:r w:rsidR="00FA5C84" w:rsidRPr="00BA497A">
        <w:rPr>
          <w:rFonts w:ascii="Arial" w:hAnsi="Arial" w:cs="Arial"/>
          <w:sz w:val="20"/>
          <w:szCs w:val="20"/>
        </w:rPr>
        <w:t>,</w:t>
      </w:r>
      <w:r w:rsidR="00C24052" w:rsidRPr="00BA497A">
        <w:rPr>
          <w:rFonts w:ascii="Arial" w:hAnsi="Arial" w:cs="Arial"/>
          <w:sz w:val="20"/>
          <w:szCs w:val="20"/>
        </w:rPr>
        <w:t xml:space="preserve"> excep</w:t>
      </w:r>
      <w:r w:rsidR="00D11FB8" w:rsidRPr="00BA497A">
        <w:rPr>
          <w:rFonts w:ascii="Arial" w:hAnsi="Arial" w:cs="Arial"/>
          <w:sz w:val="20"/>
          <w:szCs w:val="20"/>
        </w:rPr>
        <w:t>t</w:t>
      </w:r>
      <w:r w:rsidR="00C24052" w:rsidRPr="00BA497A">
        <w:rPr>
          <w:rFonts w:ascii="Arial" w:hAnsi="Arial" w:cs="Arial"/>
          <w:sz w:val="20"/>
          <w:szCs w:val="20"/>
        </w:rPr>
        <w:t xml:space="preserve"> level of </w:t>
      </w:r>
      <w:r w:rsidR="0019390D">
        <w:rPr>
          <w:rFonts w:ascii="Arial" w:hAnsi="Arial" w:cs="Arial"/>
          <w:sz w:val="20"/>
          <w:szCs w:val="20"/>
        </w:rPr>
        <w:t xml:space="preserve">banana </w:t>
      </w:r>
      <w:r w:rsidR="00C24052" w:rsidRPr="00BA497A">
        <w:rPr>
          <w:rFonts w:ascii="Arial" w:hAnsi="Arial" w:cs="Arial"/>
          <w:sz w:val="20"/>
          <w:szCs w:val="20"/>
        </w:rPr>
        <w:t>farming experience and share of banana</w:t>
      </w:r>
      <w:r w:rsidR="00211CEF">
        <w:rPr>
          <w:rFonts w:ascii="Arial" w:hAnsi="Arial" w:cs="Arial"/>
          <w:sz w:val="20"/>
          <w:szCs w:val="20"/>
        </w:rPr>
        <w:t>s</w:t>
      </w:r>
      <w:r w:rsidR="00C24052" w:rsidRPr="00BA497A">
        <w:rPr>
          <w:rFonts w:ascii="Arial" w:hAnsi="Arial" w:cs="Arial"/>
          <w:sz w:val="20"/>
          <w:szCs w:val="20"/>
        </w:rPr>
        <w:t xml:space="preserve"> sold. The coef</w:t>
      </w:r>
      <w:r w:rsidR="00D11FB8" w:rsidRPr="00BA497A">
        <w:rPr>
          <w:rFonts w:ascii="Arial" w:hAnsi="Arial" w:cs="Arial"/>
          <w:sz w:val="20"/>
          <w:szCs w:val="20"/>
        </w:rPr>
        <w:t>ficient for farming experience wa</w:t>
      </w:r>
      <w:r w:rsidR="00C24052" w:rsidRPr="00BA497A">
        <w:rPr>
          <w:rFonts w:ascii="Arial" w:hAnsi="Arial" w:cs="Arial"/>
          <w:sz w:val="20"/>
          <w:szCs w:val="20"/>
        </w:rPr>
        <w:t>s positive and statistically significant, indicating that as the years of experience in</w:t>
      </w:r>
      <w:r w:rsidR="00311247">
        <w:rPr>
          <w:rFonts w:ascii="Arial" w:hAnsi="Arial" w:cs="Arial"/>
          <w:sz w:val="20"/>
          <w:szCs w:val="20"/>
        </w:rPr>
        <w:t xml:space="preserve"> banana</w:t>
      </w:r>
      <w:r w:rsidR="00C24052" w:rsidRPr="00BA497A">
        <w:rPr>
          <w:rFonts w:ascii="Arial" w:hAnsi="Arial" w:cs="Arial"/>
          <w:sz w:val="20"/>
          <w:szCs w:val="20"/>
        </w:rPr>
        <w:t xml:space="preserve"> farming increases, middlemen are more likely to participate in banana marketing through organized commodity groups. On the other hand, the coeffi</w:t>
      </w:r>
      <w:r w:rsidR="006E28A2" w:rsidRPr="00BA497A">
        <w:rPr>
          <w:rFonts w:ascii="Arial" w:hAnsi="Arial" w:cs="Arial"/>
          <w:sz w:val="20"/>
          <w:szCs w:val="20"/>
        </w:rPr>
        <w:t>cient for share of banana sold wa</w:t>
      </w:r>
      <w:r w:rsidR="00C24052" w:rsidRPr="00BA497A">
        <w:rPr>
          <w:rFonts w:ascii="Arial" w:hAnsi="Arial" w:cs="Arial"/>
          <w:sz w:val="20"/>
          <w:szCs w:val="20"/>
        </w:rPr>
        <w:t>s negative, but not statistically significant, suggesting that the percentage o</w:t>
      </w:r>
      <w:r w:rsidR="006E28A2" w:rsidRPr="00BA497A">
        <w:rPr>
          <w:rFonts w:ascii="Arial" w:hAnsi="Arial" w:cs="Arial"/>
          <w:sz w:val="20"/>
          <w:szCs w:val="20"/>
        </w:rPr>
        <w:t>f bananas sold by middlemen did</w:t>
      </w:r>
      <w:r w:rsidR="00C24052" w:rsidRPr="00BA497A">
        <w:rPr>
          <w:rFonts w:ascii="Arial" w:hAnsi="Arial" w:cs="Arial"/>
          <w:sz w:val="20"/>
          <w:szCs w:val="20"/>
        </w:rPr>
        <w:t xml:space="preserve"> not significantly influence their participation in organized commodity groups.</w:t>
      </w:r>
    </w:p>
    <w:p w14:paraId="0AE7680A" w14:textId="27BC2CE3" w:rsidR="00206F73" w:rsidRPr="00BA497A" w:rsidRDefault="00C24052"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Overall, the results suggest that policymakers and development practitioners should prioritize supporting experienced farmer</w:t>
      </w:r>
      <w:r w:rsidR="00211229" w:rsidRPr="00BA497A">
        <w:rPr>
          <w:rFonts w:ascii="Arial" w:hAnsi="Arial" w:cs="Arial"/>
          <w:sz w:val="20"/>
          <w:szCs w:val="20"/>
        </w:rPr>
        <w:t>s with larger land allocation to</w:t>
      </w:r>
      <w:r w:rsidR="005E2CEE" w:rsidRPr="00BA497A">
        <w:rPr>
          <w:rFonts w:ascii="Arial" w:hAnsi="Arial" w:cs="Arial"/>
          <w:sz w:val="20"/>
          <w:szCs w:val="20"/>
        </w:rPr>
        <w:t xml:space="preserve"> promote</w:t>
      </w:r>
      <w:r w:rsidRPr="00BA497A">
        <w:rPr>
          <w:rFonts w:ascii="Arial" w:hAnsi="Arial" w:cs="Arial"/>
          <w:sz w:val="20"/>
          <w:szCs w:val="20"/>
        </w:rPr>
        <w:t xml:space="preserve"> participation in organized commodity groups. However, it is essential to address the barriers faced by women and other marginalized groups</w:t>
      </w:r>
      <w:r w:rsidR="000C7C18" w:rsidRPr="00BA497A">
        <w:rPr>
          <w:rFonts w:ascii="Arial" w:hAnsi="Arial" w:cs="Arial"/>
          <w:sz w:val="20"/>
          <w:szCs w:val="20"/>
        </w:rPr>
        <w:t xml:space="preserve"> to ensure that they benefit from</w:t>
      </w:r>
      <w:r w:rsidRPr="00BA497A">
        <w:rPr>
          <w:rFonts w:ascii="Arial" w:hAnsi="Arial" w:cs="Arial"/>
          <w:sz w:val="20"/>
          <w:szCs w:val="20"/>
        </w:rPr>
        <w:t xml:space="preserve"> opportunities provided by organized commodity groups. Also the r</w:t>
      </w:r>
      <w:r w:rsidR="008E321D" w:rsidRPr="00BA497A">
        <w:rPr>
          <w:rFonts w:ascii="Arial" w:hAnsi="Arial" w:cs="Arial"/>
          <w:sz w:val="20"/>
          <w:szCs w:val="20"/>
        </w:rPr>
        <w:t>esults for middlemen in Tharaka-</w:t>
      </w:r>
      <w:r w:rsidR="000C7C18" w:rsidRPr="00BA497A">
        <w:rPr>
          <w:rFonts w:ascii="Arial" w:hAnsi="Arial" w:cs="Arial"/>
          <w:sz w:val="20"/>
          <w:szCs w:val="20"/>
        </w:rPr>
        <w:t>Nithi</w:t>
      </w:r>
      <w:r w:rsidRPr="00BA497A">
        <w:rPr>
          <w:rFonts w:ascii="Arial" w:hAnsi="Arial" w:cs="Arial"/>
          <w:sz w:val="20"/>
          <w:szCs w:val="20"/>
        </w:rPr>
        <w:t xml:space="preserve"> </w:t>
      </w:r>
      <w:r w:rsidR="002E2767">
        <w:rPr>
          <w:rFonts w:ascii="Arial" w:hAnsi="Arial" w:cs="Arial"/>
          <w:sz w:val="20"/>
          <w:szCs w:val="20"/>
        </w:rPr>
        <w:t xml:space="preserve">County </w:t>
      </w:r>
      <w:r w:rsidRPr="00BA497A">
        <w:rPr>
          <w:rFonts w:ascii="Arial" w:hAnsi="Arial" w:cs="Arial"/>
          <w:sz w:val="20"/>
          <w:szCs w:val="20"/>
        </w:rPr>
        <w:t>suggest that factors other than individual characteristics and farm-level variables may be influencing their decision to participate in banana marketing through organized commodity groups.</w:t>
      </w:r>
    </w:p>
    <w:p w14:paraId="6A8F0EBD" w14:textId="77777777" w:rsidR="00AA7CEF" w:rsidRPr="00BA497A" w:rsidRDefault="00AA7CEF" w:rsidP="00FC702E">
      <w:pPr>
        <w:pStyle w:val="NormalWeb"/>
        <w:spacing w:before="0" w:beforeAutospacing="0" w:after="0" w:afterAutospacing="0"/>
        <w:ind w:firstLine="720"/>
        <w:jc w:val="both"/>
        <w:rPr>
          <w:rFonts w:ascii="Arial" w:hAnsi="Arial" w:cs="Arial"/>
          <w:sz w:val="20"/>
          <w:szCs w:val="20"/>
        </w:rPr>
      </w:pPr>
    </w:p>
    <w:p w14:paraId="0D3550F7" w14:textId="623E911A" w:rsidR="00AA7CEF" w:rsidRPr="005E6A8F" w:rsidRDefault="005E6A8F" w:rsidP="00FC702E">
      <w:pPr>
        <w:spacing w:after="0" w:line="240" w:lineRule="auto"/>
        <w:jc w:val="both"/>
        <w:rPr>
          <w:rFonts w:ascii="Arial" w:hAnsi="Arial" w:cs="Arial"/>
          <w:b/>
        </w:rPr>
      </w:pPr>
      <w:r w:rsidRPr="005E6A8F">
        <w:rPr>
          <w:rFonts w:ascii="Arial" w:hAnsi="Arial" w:cs="Arial"/>
          <w:b/>
        </w:rPr>
        <w:t xml:space="preserve">3.4. </w:t>
      </w:r>
      <w:r w:rsidR="00AA7CEF" w:rsidRPr="005E6A8F">
        <w:rPr>
          <w:rFonts w:ascii="Arial" w:hAnsi="Arial" w:cs="Arial"/>
          <w:b/>
        </w:rPr>
        <w:t>Banana Value Chain Facto</w:t>
      </w:r>
      <w:r w:rsidR="00E37F7A" w:rsidRPr="005E6A8F">
        <w:rPr>
          <w:rFonts w:ascii="Arial" w:hAnsi="Arial" w:cs="Arial"/>
          <w:b/>
        </w:rPr>
        <w:t>rs and Marketing Channels in</w:t>
      </w:r>
      <w:r w:rsidR="003F5BC2">
        <w:rPr>
          <w:rFonts w:ascii="Arial" w:hAnsi="Arial" w:cs="Arial"/>
          <w:b/>
        </w:rPr>
        <w:t xml:space="preserve"> Embu</w:t>
      </w:r>
    </w:p>
    <w:p w14:paraId="6FDCCCF7" w14:textId="77777777" w:rsidR="005C23A0" w:rsidRPr="00BA497A" w:rsidRDefault="00072378"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w:t>
      </w:r>
      <w:r w:rsidR="00AA7CEF" w:rsidRPr="00BA497A">
        <w:rPr>
          <w:rFonts w:ascii="Arial" w:hAnsi="Arial" w:cs="Arial"/>
          <w:sz w:val="20"/>
          <w:szCs w:val="20"/>
        </w:rPr>
        <w:t xml:space="preserve">able 3 </w:t>
      </w:r>
      <w:r w:rsidRPr="00BA497A">
        <w:rPr>
          <w:rFonts w:ascii="Arial" w:hAnsi="Arial" w:cs="Arial"/>
          <w:sz w:val="20"/>
          <w:szCs w:val="20"/>
        </w:rPr>
        <w:t xml:space="preserve">shows the results of a regression analysis conducted to examine the factors that influence banana production </w:t>
      </w:r>
      <w:r w:rsidR="00540AE4" w:rsidRPr="00BA497A">
        <w:rPr>
          <w:rFonts w:ascii="Arial" w:hAnsi="Arial" w:cs="Arial"/>
          <w:sz w:val="20"/>
          <w:szCs w:val="20"/>
        </w:rPr>
        <w:t xml:space="preserve">and marketing </w:t>
      </w:r>
      <w:r w:rsidRPr="00BA497A">
        <w:rPr>
          <w:rFonts w:ascii="Arial" w:hAnsi="Arial" w:cs="Arial"/>
          <w:sz w:val="20"/>
          <w:szCs w:val="20"/>
        </w:rPr>
        <w:t>among farmers in Embu County</w:t>
      </w:r>
      <w:r w:rsidR="00AA7CEF" w:rsidRPr="00BA497A">
        <w:rPr>
          <w:rFonts w:ascii="Arial" w:hAnsi="Arial" w:cs="Arial"/>
          <w:sz w:val="20"/>
          <w:szCs w:val="20"/>
        </w:rPr>
        <w:t>. The results show</w:t>
      </w:r>
      <w:r w:rsidR="006E28A2" w:rsidRPr="00BA497A">
        <w:rPr>
          <w:rFonts w:ascii="Arial" w:hAnsi="Arial" w:cs="Arial"/>
          <w:sz w:val="20"/>
          <w:szCs w:val="20"/>
        </w:rPr>
        <w:t>ed</w:t>
      </w:r>
      <w:r w:rsidR="00AA7CEF" w:rsidRPr="00BA497A">
        <w:rPr>
          <w:rFonts w:ascii="Arial" w:hAnsi="Arial" w:cs="Arial"/>
          <w:sz w:val="20"/>
          <w:szCs w:val="20"/>
        </w:rPr>
        <w:t xml:space="preserve"> that several factors have a significant influence on banana production and marketing through organized commodity groups and m</w:t>
      </w:r>
      <w:r w:rsidR="00F3482D" w:rsidRPr="00BA497A">
        <w:rPr>
          <w:rFonts w:ascii="Arial" w:hAnsi="Arial" w:cs="Arial"/>
          <w:sz w:val="20"/>
          <w:szCs w:val="20"/>
        </w:rPr>
        <w:t xml:space="preserve">iddlemen. </w:t>
      </w:r>
    </w:p>
    <w:p w14:paraId="516FC136" w14:textId="37097578" w:rsidR="00072378" w:rsidRDefault="00F3482D"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lastRenderedPageBreak/>
        <w:t>Farming experience had</w:t>
      </w:r>
      <w:r w:rsidR="00AA7CEF" w:rsidRPr="00BA497A">
        <w:rPr>
          <w:rFonts w:ascii="Arial" w:hAnsi="Arial" w:cs="Arial"/>
          <w:sz w:val="20"/>
          <w:szCs w:val="20"/>
        </w:rPr>
        <w:t xml:space="preserve"> a significant positive effect on banana production and marketing through organized commodity groups (β=0.447, </w:t>
      </w:r>
      <w:r w:rsidRPr="00BA497A">
        <w:rPr>
          <w:rFonts w:ascii="Arial" w:hAnsi="Arial" w:cs="Arial"/>
          <w:i/>
          <w:sz w:val="20"/>
          <w:szCs w:val="20"/>
        </w:rPr>
        <w:t>P</w:t>
      </w:r>
      <w:r w:rsidR="00E544E3" w:rsidRPr="00BA497A">
        <w:rPr>
          <w:rFonts w:ascii="Arial" w:hAnsi="Arial" w:cs="Arial"/>
          <w:sz w:val="20"/>
          <w:szCs w:val="20"/>
        </w:rPr>
        <w:t>=</w:t>
      </w:r>
      <w:r w:rsidR="00AA7CEF" w:rsidRPr="00BA497A">
        <w:rPr>
          <w:rFonts w:ascii="Arial" w:hAnsi="Arial" w:cs="Arial"/>
          <w:sz w:val="20"/>
          <w:szCs w:val="20"/>
        </w:rPr>
        <w:t>.03</w:t>
      </w:r>
      <w:r w:rsidR="00E544E3" w:rsidRPr="00BA497A">
        <w:rPr>
          <w:rFonts w:ascii="Arial" w:hAnsi="Arial" w:cs="Arial"/>
          <w:sz w:val="20"/>
          <w:szCs w:val="20"/>
        </w:rPr>
        <w:t>0</w:t>
      </w:r>
      <w:r w:rsidR="00AA7CEF" w:rsidRPr="00BA497A">
        <w:rPr>
          <w:rFonts w:ascii="Arial" w:hAnsi="Arial" w:cs="Arial"/>
          <w:sz w:val="20"/>
          <w:szCs w:val="20"/>
        </w:rPr>
        <w:t>)</w:t>
      </w:r>
      <w:r w:rsidRPr="00BA497A">
        <w:rPr>
          <w:rFonts w:ascii="Arial" w:hAnsi="Arial" w:cs="Arial"/>
          <w:sz w:val="20"/>
          <w:szCs w:val="20"/>
        </w:rPr>
        <w:t>,</w:t>
      </w:r>
      <w:r w:rsidR="00AA7CEF" w:rsidRPr="00BA497A">
        <w:rPr>
          <w:rFonts w:ascii="Arial" w:hAnsi="Arial" w:cs="Arial"/>
          <w:sz w:val="20"/>
          <w:szCs w:val="20"/>
        </w:rPr>
        <w:t xml:space="preserve"> but not through middlemen (β=0.148, </w:t>
      </w:r>
      <w:r w:rsidRPr="00BA497A">
        <w:rPr>
          <w:rFonts w:ascii="Arial" w:hAnsi="Arial" w:cs="Arial"/>
          <w:i/>
          <w:sz w:val="20"/>
          <w:szCs w:val="20"/>
        </w:rPr>
        <w:t>P</w:t>
      </w:r>
      <w:r w:rsidR="00E544E3" w:rsidRPr="00BA497A">
        <w:rPr>
          <w:rFonts w:ascii="Arial" w:hAnsi="Arial" w:cs="Arial"/>
          <w:sz w:val="20"/>
          <w:szCs w:val="20"/>
        </w:rPr>
        <w:t>=</w:t>
      </w:r>
      <w:r w:rsidR="00AA7CEF" w:rsidRPr="00BA497A">
        <w:rPr>
          <w:rFonts w:ascii="Arial" w:hAnsi="Arial" w:cs="Arial"/>
          <w:sz w:val="20"/>
          <w:szCs w:val="20"/>
        </w:rPr>
        <w:t xml:space="preserve">.469). This suggests that farmers who have been in the banana production business for longer periods are more likely to engage in organized commodity groups and benefit from collective marketing. This finding is consistent with the study by Mburu and Otieno (2017) which found that farmers with more experience are more likely to participate </w:t>
      </w:r>
      <w:r w:rsidR="00A7092F" w:rsidRPr="00BA497A">
        <w:rPr>
          <w:rFonts w:ascii="Arial" w:hAnsi="Arial" w:cs="Arial"/>
          <w:sz w:val="20"/>
          <w:szCs w:val="20"/>
        </w:rPr>
        <w:t>in farmer organizations and</w:t>
      </w:r>
      <w:r w:rsidR="00AA7CEF" w:rsidRPr="00BA497A">
        <w:rPr>
          <w:rFonts w:ascii="Arial" w:hAnsi="Arial" w:cs="Arial"/>
          <w:sz w:val="20"/>
          <w:szCs w:val="20"/>
        </w:rPr>
        <w:t xml:space="preserve"> access to better markets.</w:t>
      </w:r>
    </w:p>
    <w:p w14:paraId="413960BD" w14:textId="77777777" w:rsidR="005E6A8F" w:rsidRPr="00BA497A" w:rsidRDefault="005E6A8F" w:rsidP="00FC702E">
      <w:pPr>
        <w:pStyle w:val="NormalWeb"/>
        <w:spacing w:before="0" w:beforeAutospacing="0" w:after="0" w:afterAutospacing="0"/>
        <w:ind w:firstLine="720"/>
        <w:jc w:val="both"/>
        <w:rPr>
          <w:rFonts w:ascii="Arial" w:hAnsi="Arial" w:cs="Arial"/>
          <w:sz w:val="20"/>
          <w:szCs w:val="20"/>
        </w:rPr>
      </w:pPr>
    </w:p>
    <w:p w14:paraId="0033FF3D" w14:textId="51411963" w:rsidR="00AA7CEF" w:rsidRPr="00BA497A" w:rsidRDefault="00AA7CEF" w:rsidP="00FC702E">
      <w:pPr>
        <w:pStyle w:val="Caption"/>
        <w:spacing w:after="0"/>
        <w:jc w:val="both"/>
        <w:rPr>
          <w:rFonts w:ascii="Arial" w:hAnsi="Arial" w:cs="Arial"/>
          <w:b/>
          <w:i w:val="0"/>
          <w:color w:val="auto"/>
          <w:sz w:val="20"/>
          <w:szCs w:val="20"/>
        </w:rPr>
      </w:pPr>
      <w:r w:rsidRPr="00BA497A">
        <w:rPr>
          <w:rFonts w:ascii="Arial" w:hAnsi="Arial" w:cs="Arial"/>
          <w:b/>
          <w:i w:val="0"/>
          <w:color w:val="auto"/>
          <w:sz w:val="20"/>
          <w:szCs w:val="20"/>
        </w:rPr>
        <w:t xml:space="preserve">Table </w:t>
      </w:r>
      <w:r w:rsidRPr="00BA497A">
        <w:rPr>
          <w:rFonts w:ascii="Arial" w:hAnsi="Arial" w:cs="Arial"/>
          <w:b/>
          <w:i w:val="0"/>
          <w:color w:val="auto"/>
          <w:sz w:val="20"/>
          <w:szCs w:val="20"/>
        </w:rPr>
        <w:fldChar w:fldCharType="begin"/>
      </w:r>
      <w:r w:rsidRPr="00BA497A">
        <w:rPr>
          <w:rFonts w:ascii="Arial" w:hAnsi="Arial" w:cs="Arial"/>
          <w:b/>
          <w:i w:val="0"/>
          <w:color w:val="auto"/>
          <w:sz w:val="20"/>
          <w:szCs w:val="20"/>
        </w:rPr>
        <w:instrText xml:space="preserve"> SEQ Table \* ARABIC </w:instrText>
      </w:r>
      <w:r w:rsidRPr="00BA497A">
        <w:rPr>
          <w:rFonts w:ascii="Arial" w:hAnsi="Arial" w:cs="Arial"/>
          <w:b/>
          <w:i w:val="0"/>
          <w:color w:val="auto"/>
          <w:sz w:val="20"/>
          <w:szCs w:val="20"/>
        </w:rPr>
        <w:fldChar w:fldCharType="separate"/>
      </w:r>
      <w:r w:rsidRPr="00BA497A">
        <w:rPr>
          <w:rFonts w:ascii="Arial" w:hAnsi="Arial" w:cs="Arial"/>
          <w:b/>
          <w:i w:val="0"/>
          <w:noProof/>
          <w:color w:val="auto"/>
          <w:sz w:val="20"/>
          <w:szCs w:val="20"/>
        </w:rPr>
        <w:t>3</w:t>
      </w:r>
      <w:r w:rsidRPr="00BA497A">
        <w:rPr>
          <w:rFonts w:ascii="Arial" w:hAnsi="Arial" w:cs="Arial"/>
          <w:b/>
          <w:i w:val="0"/>
          <w:color w:val="auto"/>
          <w:sz w:val="20"/>
          <w:szCs w:val="20"/>
        </w:rPr>
        <w:fldChar w:fldCharType="end"/>
      </w:r>
      <w:r w:rsidRPr="00BA497A">
        <w:rPr>
          <w:rFonts w:ascii="Arial" w:hAnsi="Arial" w:cs="Arial"/>
          <w:b/>
          <w:i w:val="0"/>
          <w:color w:val="auto"/>
          <w:sz w:val="20"/>
          <w:szCs w:val="20"/>
        </w:rPr>
        <w:t xml:space="preserve">: </w:t>
      </w:r>
      <w:r w:rsidR="0098385F" w:rsidRPr="00BA497A">
        <w:rPr>
          <w:rFonts w:ascii="Arial" w:hAnsi="Arial" w:cs="Arial"/>
          <w:i w:val="0"/>
          <w:color w:val="auto"/>
          <w:sz w:val="20"/>
          <w:szCs w:val="20"/>
        </w:rPr>
        <w:t xml:space="preserve">Correlation of </w:t>
      </w:r>
      <w:r w:rsidR="002A6CC2" w:rsidRPr="00BA497A">
        <w:rPr>
          <w:rFonts w:ascii="Arial" w:hAnsi="Arial" w:cs="Arial"/>
          <w:i w:val="0"/>
          <w:color w:val="auto"/>
          <w:sz w:val="20"/>
          <w:szCs w:val="20"/>
        </w:rPr>
        <w:t>socioeconomic factors and banana marketing channels in Embu</w:t>
      </w:r>
    </w:p>
    <w:tbl>
      <w:tblPr>
        <w:tblW w:w="5000" w:type="pct"/>
        <w:tblCellMar>
          <w:left w:w="0" w:type="dxa"/>
          <w:right w:w="0" w:type="dxa"/>
        </w:tblCellMar>
        <w:tblLook w:val="04A0" w:firstRow="1" w:lastRow="0" w:firstColumn="1" w:lastColumn="0" w:noHBand="0" w:noVBand="1"/>
      </w:tblPr>
      <w:tblGrid>
        <w:gridCol w:w="3423"/>
        <w:gridCol w:w="715"/>
        <w:gridCol w:w="759"/>
        <w:gridCol w:w="666"/>
        <w:gridCol w:w="707"/>
        <w:gridCol w:w="817"/>
        <w:gridCol w:w="767"/>
      </w:tblGrid>
      <w:tr w:rsidR="008E6A24" w:rsidRPr="00BA497A" w14:paraId="5E8B52C6" w14:textId="77777777" w:rsidTr="00D43D97">
        <w:trPr>
          <w:trHeight w:val="20"/>
        </w:trPr>
        <w:tc>
          <w:tcPr>
            <w:tcW w:w="218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65D37769"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Variable</w:t>
            </w:r>
          </w:p>
        </w:tc>
        <w:tc>
          <w:tcPr>
            <w:tcW w:w="45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C98F672" w14:textId="77777777" w:rsidR="00AA7CEF" w:rsidRPr="00BA497A" w:rsidRDefault="00540AE4" w:rsidP="00FC702E">
            <w:pPr>
              <w:spacing w:after="0" w:line="240" w:lineRule="auto"/>
              <w:rPr>
                <w:rFonts w:ascii="Arial" w:hAnsi="Arial" w:cs="Arial"/>
                <w:sz w:val="20"/>
                <w:szCs w:val="20"/>
              </w:rPr>
            </w:pPr>
            <w:r w:rsidRPr="00BA497A">
              <w:rPr>
                <w:rFonts w:ascii="Arial" w:hAnsi="Arial" w:cs="Arial"/>
                <w:sz w:val="20"/>
                <w:szCs w:val="20"/>
              </w:rPr>
              <w:t>β</w:t>
            </w:r>
            <w:r w:rsidR="00AA7CEF" w:rsidRPr="00BA497A">
              <w:rPr>
                <w:rFonts w:ascii="Arial" w:hAnsi="Arial" w:cs="Arial"/>
                <w:bCs/>
                <w:sz w:val="20"/>
                <w:szCs w:val="20"/>
              </w:rPr>
              <w:t xml:space="preserve">       </w:t>
            </w:r>
          </w:p>
        </w:tc>
        <w:tc>
          <w:tcPr>
            <w:tcW w:w="483"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33372F2"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Std. Err.</w:t>
            </w:r>
          </w:p>
        </w:tc>
        <w:tc>
          <w:tcPr>
            <w:tcW w:w="424"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7CD676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 xml:space="preserve">z      </w:t>
            </w:r>
          </w:p>
        </w:tc>
        <w:tc>
          <w:tcPr>
            <w:tcW w:w="45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E0400A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 xml:space="preserve">P&gt;|z|   </w:t>
            </w:r>
          </w:p>
        </w:tc>
        <w:tc>
          <w:tcPr>
            <w:tcW w:w="1008" w:type="pct"/>
            <w:gridSpan w:val="2"/>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A99EFA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[95% Conf. Interval]</w:t>
            </w:r>
          </w:p>
        </w:tc>
      </w:tr>
      <w:tr w:rsidR="008E6A24" w:rsidRPr="00BA497A" w14:paraId="652D3424" w14:textId="77777777" w:rsidTr="00D43D97">
        <w:trPr>
          <w:trHeight w:val="20"/>
        </w:trPr>
        <w:tc>
          <w:tcPr>
            <w:tcW w:w="3542"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1F35ADC" w14:textId="5B4CD9BD" w:rsidR="00AA7CEF" w:rsidRPr="00BA497A" w:rsidRDefault="00B22246" w:rsidP="00FC702E">
            <w:pPr>
              <w:spacing w:after="0" w:line="240" w:lineRule="auto"/>
              <w:rPr>
                <w:rFonts w:ascii="Arial" w:hAnsi="Arial" w:cs="Arial"/>
                <w:sz w:val="20"/>
                <w:szCs w:val="20"/>
              </w:rPr>
            </w:pPr>
            <w:r w:rsidRPr="00BA497A">
              <w:rPr>
                <w:rFonts w:ascii="Arial" w:hAnsi="Arial" w:cs="Arial"/>
                <w:b/>
                <w:bCs/>
                <w:sz w:val="20"/>
                <w:szCs w:val="20"/>
              </w:rPr>
              <w:t>Marketing through o</w:t>
            </w:r>
            <w:r w:rsidR="00AA7CEF" w:rsidRPr="00BA497A">
              <w:rPr>
                <w:rFonts w:ascii="Arial" w:hAnsi="Arial" w:cs="Arial"/>
                <w:b/>
                <w:bCs/>
                <w:sz w:val="20"/>
                <w:szCs w:val="20"/>
              </w:rPr>
              <w:t>rganized commodity group</w:t>
            </w:r>
          </w:p>
        </w:tc>
        <w:tc>
          <w:tcPr>
            <w:tcW w:w="45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FF1771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c>
          <w:tcPr>
            <w:tcW w:w="52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D72D75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c>
          <w:tcPr>
            <w:tcW w:w="488"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9BD107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r>
      <w:tr w:rsidR="008E6A24" w:rsidRPr="00BA497A" w14:paraId="6E4EE5D6" w14:textId="77777777" w:rsidTr="00D43D97">
        <w:trPr>
          <w:trHeight w:val="20"/>
        </w:trPr>
        <w:tc>
          <w:tcPr>
            <w:tcW w:w="218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236289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45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C0D937" w14:textId="57651843"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0.55</w:t>
            </w:r>
            <w:r w:rsidR="0033206E" w:rsidRPr="00BA497A">
              <w:rPr>
                <w:rFonts w:ascii="Arial" w:hAnsi="Arial" w:cs="Arial"/>
                <w:sz w:val="20"/>
                <w:szCs w:val="20"/>
              </w:rPr>
              <w:t>0</w:t>
            </w:r>
          </w:p>
        </w:tc>
        <w:tc>
          <w:tcPr>
            <w:tcW w:w="483"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B59E61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0.468</w:t>
            </w:r>
          </w:p>
        </w:tc>
        <w:tc>
          <w:tcPr>
            <w:tcW w:w="424"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DC519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1.18</w:t>
            </w:r>
          </w:p>
        </w:tc>
        <w:tc>
          <w:tcPr>
            <w:tcW w:w="45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9334D9A" w14:textId="469515CD"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.238</w:t>
            </w:r>
          </w:p>
        </w:tc>
        <w:tc>
          <w:tcPr>
            <w:tcW w:w="52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034B97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-0.365</w:t>
            </w:r>
          </w:p>
        </w:tc>
        <w:tc>
          <w:tcPr>
            <w:tcW w:w="488"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1BB6CEF"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1.47</w:t>
            </w:r>
          </w:p>
        </w:tc>
      </w:tr>
      <w:tr w:rsidR="008E6A24" w:rsidRPr="00BA497A" w14:paraId="167A25B8"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3D43AD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Level of education</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FE29DA0" w14:textId="5C60B2BB"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-0.22</w:t>
            </w:r>
            <w:r w:rsidR="0033206E" w:rsidRPr="00BA497A">
              <w:rPr>
                <w:rFonts w:ascii="Arial" w:hAnsi="Arial" w:cs="Arial"/>
                <w:sz w:val="20"/>
                <w:szCs w:val="20"/>
              </w:rPr>
              <w:t>0</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3C5FA90"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0.155</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D2A2E52"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-1.42</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63FC89F" w14:textId="60722E71"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.156</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800448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-0.524</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D51641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0.084</w:t>
            </w:r>
          </w:p>
        </w:tc>
      </w:tr>
      <w:tr w:rsidR="008E6A24" w:rsidRPr="00BA497A" w14:paraId="05BC4F9B"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705C960"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40B574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0.447</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220B5E9"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0.207</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BEF6111"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2.16</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96BB693" w14:textId="383003CB"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.03</w:t>
            </w:r>
            <w:r w:rsidR="00957F4B" w:rsidRPr="00BA497A">
              <w:rPr>
                <w:rFonts w:ascii="Arial" w:hAnsi="Arial" w:cs="Arial"/>
                <w:sz w:val="20"/>
                <w:szCs w:val="20"/>
              </w:rPr>
              <w:t>0</w:t>
            </w:r>
            <w:r w:rsidRPr="00BA497A">
              <w:rPr>
                <w:rFonts w:ascii="Arial" w:hAnsi="Arial" w:cs="Arial"/>
                <w:sz w:val="20"/>
                <w:szCs w:val="20"/>
              </w:rPr>
              <w:t>**</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447E060"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0.042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477747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0.852</w:t>
            </w:r>
          </w:p>
        </w:tc>
      </w:tr>
      <w:tr w:rsidR="008E6A24" w:rsidRPr="00BA497A" w14:paraId="3D9F96BD"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446944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Type of labour used</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B3064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0.500</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9051BF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0.204</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40E15A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2.45</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B61F32D" w14:textId="250E5EFC"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.014*</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7BAC5B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0.100</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33FB21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0.900</w:t>
            </w:r>
          </w:p>
        </w:tc>
      </w:tr>
      <w:tr w:rsidR="008E6A24" w:rsidRPr="00BA497A" w14:paraId="28539EDB"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E66929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 xml:space="preserve">Land allocated to banana </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012E26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0.498</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F85708C"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0.518</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D3B9BD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0.96</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2D6D0BE" w14:textId="335EB40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.337</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612B4A1"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-0.519</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6A879C1"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1.512</w:t>
            </w:r>
          </w:p>
        </w:tc>
      </w:tr>
      <w:tr w:rsidR="008E6A24" w:rsidRPr="00BA497A" w14:paraId="4B3099B1"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B0204D0"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Share of banana sold</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77F5D7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0.628</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C31065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0.568</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FCCA08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1.11</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83736FB" w14:textId="532D3926"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.269</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945102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-0.486</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989814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1.74</w:t>
            </w:r>
          </w:p>
        </w:tc>
      </w:tr>
      <w:tr w:rsidR="008E6A24" w:rsidRPr="00BA497A" w14:paraId="6E7402E5"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284F78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Contribution of banana to farm income</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219339C"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0.628</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BDDD6A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0.568</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8802BCC"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1.11</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81CD8E6" w14:textId="08F64106"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.269</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5B9B45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-0.486</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0483DB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1.742</w:t>
            </w:r>
          </w:p>
        </w:tc>
      </w:tr>
      <w:tr w:rsidR="008E6A24" w:rsidRPr="00BA497A" w14:paraId="2940D2A9" w14:textId="77777777" w:rsidTr="00D43D97">
        <w:trPr>
          <w:trHeight w:val="20"/>
        </w:trPr>
        <w:tc>
          <w:tcPr>
            <w:tcW w:w="218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3A0099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Constant</w:t>
            </w:r>
          </w:p>
        </w:tc>
        <w:tc>
          <w:tcPr>
            <w:tcW w:w="45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D9D04E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-3.78</w:t>
            </w:r>
          </w:p>
        </w:tc>
        <w:tc>
          <w:tcPr>
            <w:tcW w:w="483"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6BD2E9E9"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1.99</w:t>
            </w:r>
          </w:p>
        </w:tc>
        <w:tc>
          <w:tcPr>
            <w:tcW w:w="424"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5648C7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-1.89</w:t>
            </w:r>
          </w:p>
        </w:tc>
        <w:tc>
          <w:tcPr>
            <w:tcW w:w="45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4D6DEF79" w14:textId="6A292AF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.058</w:t>
            </w:r>
          </w:p>
        </w:tc>
        <w:tc>
          <w:tcPr>
            <w:tcW w:w="52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D88D5E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-7.700</w:t>
            </w:r>
          </w:p>
        </w:tc>
        <w:tc>
          <w:tcPr>
            <w:tcW w:w="488"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5834D7F"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0.135</w:t>
            </w:r>
          </w:p>
        </w:tc>
      </w:tr>
      <w:tr w:rsidR="008E6A24" w:rsidRPr="00BA497A" w14:paraId="1ACB43D6" w14:textId="77777777" w:rsidTr="00D43D97">
        <w:trPr>
          <w:trHeight w:val="20"/>
        </w:trPr>
        <w:tc>
          <w:tcPr>
            <w:tcW w:w="3542"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6DE68D9" w14:textId="77777777" w:rsidR="00AA7CEF" w:rsidRPr="00BA497A" w:rsidRDefault="00113116" w:rsidP="00FC702E">
            <w:pPr>
              <w:spacing w:after="0" w:line="240" w:lineRule="auto"/>
              <w:rPr>
                <w:rFonts w:ascii="Arial" w:hAnsi="Arial" w:cs="Arial"/>
                <w:sz w:val="20"/>
                <w:szCs w:val="20"/>
              </w:rPr>
            </w:pPr>
            <w:r w:rsidRPr="00BA497A">
              <w:rPr>
                <w:rFonts w:ascii="Arial" w:hAnsi="Arial" w:cs="Arial"/>
                <w:b/>
                <w:bCs/>
                <w:sz w:val="20"/>
                <w:szCs w:val="20"/>
              </w:rPr>
              <w:t>Marketing through middlemen</w:t>
            </w:r>
            <w:r w:rsidR="00AA7CEF" w:rsidRPr="00BA497A">
              <w:rPr>
                <w:rFonts w:ascii="Arial" w:hAnsi="Arial" w:cs="Arial"/>
                <w:b/>
                <w:bCs/>
                <w:sz w:val="20"/>
                <w:szCs w:val="20"/>
              </w:rPr>
              <w:t xml:space="preserve"> </w:t>
            </w:r>
          </w:p>
        </w:tc>
        <w:tc>
          <w:tcPr>
            <w:tcW w:w="45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D69234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c>
          <w:tcPr>
            <w:tcW w:w="52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57C0BF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c>
          <w:tcPr>
            <w:tcW w:w="488"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2E448D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r>
      <w:tr w:rsidR="008E6A24" w:rsidRPr="00BA497A" w14:paraId="3D41C99F" w14:textId="77777777" w:rsidTr="00D43D97">
        <w:trPr>
          <w:trHeight w:val="20"/>
        </w:trPr>
        <w:tc>
          <w:tcPr>
            <w:tcW w:w="218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2F6398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45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B094F7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0.418</w:t>
            </w:r>
          </w:p>
        </w:tc>
        <w:tc>
          <w:tcPr>
            <w:tcW w:w="483"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F39C817" w14:textId="4E91E4B6"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0.45</w:t>
            </w:r>
            <w:r w:rsidR="00E058CD" w:rsidRPr="00BA497A">
              <w:rPr>
                <w:rFonts w:ascii="Arial" w:hAnsi="Arial" w:cs="Arial"/>
                <w:sz w:val="20"/>
                <w:szCs w:val="20"/>
              </w:rPr>
              <w:t>0</w:t>
            </w:r>
          </w:p>
        </w:tc>
        <w:tc>
          <w:tcPr>
            <w:tcW w:w="424"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6BE1EF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0.93</w:t>
            </w:r>
          </w:p>
        </w:tc>
        <w:tc>
          <w:tcPr>
            <w:tcW w:w="45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6B74A25" w14:textId="486230E1"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.353</w:t>
            </w:r>
          </w:p>
        </w:tc>
        <w:tc>
          <w:tcPr>
            <w:tcW w:w="52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0A42172"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-0.465</w:t>
            </w:r>
          </w:p>
        </w:tc>
        <w:tc>
          <w:tcPr>
            <w:tcW w:w="488"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3A3C82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1.300</w:t>
            </w:r>
          </w:p>
        </w:tc>
      </w:tr>
      <w:tr w:rsidR="008E6A24" w:rsidRPr="00BA497A" w14:paraId="16234B58"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FE0A99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Level of education</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8D79F24" w14:textId="4619A415" w:rsidR="00AA7CEF" w:rsidRPr="00BA497A" w:rsidRDefault="0033206E" w:rsidP="00FC702E">
            <w:pPr>
              <w:spacing w:after="0" w:line="240" w:lineRule="auto"/>
              <w:rPr>
                <w:rFonts w:ascii="Arial" w:hAnsi="Arial" w:cs="Arial"/>
                <w:sz w:val="20"/>
                <w:szCs w:val="20"/>
              </w:rPr>
            </w:pPr>
            <w:r w:rsidRPr="00BA497A">
              <w:rPr>
                <w:rFonts w:ascii="Arial" w:hAnsi="Arial" w:cs="Arial"/>
                <w:sz w:val="20"/>
                <w:szCs w:val="20"/>
              </w:rPr>
              <w:t>-0.075</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300D6E8" w14:textId="11A052B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0.15</w:t>
            </w:r>
            <w:r w:rsidR="00E058CD" w:rsidRPr="00BA497A">
              <w:rPr>
                <w:rFonts w:ascii="Arial" w:hAnsi="Arial" w:cs="Arial"/>
                <w:sz w:val="20"/>
                <w:szCs w:val="20"/>
              </w:rPr>
              <w:t>0</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241704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-0.50</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37D2026" w14:textId="79F9F7D5"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.616</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24708CD" w14:textId="6FA92AE3"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-0.37</w:t>
            </w:r>
            <w:r w:rsidR="00E058CD" w:rsidRPr="00BA497A">
              <w:rPr>
                <w:rFonts w:ascii="Arial" w:hAnsi="Arial" w:cs="Arial"/>
                <w:sz w:val="20"/>
                <w:szCs w:val="20"/>
              </w:rPr>
              <w:t>0</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A2986C0" w14:textId="0586B7F0"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0.21</w:t>
            </w:r>
            <w:r w:rsidR="00BE0C42" w:rsidRPr="00BA497A">
              <w:rPr>
                <w:rFonts w:ascii="Arial" w:hAnsi="Arial" w:cs="Arial"/>
                <w:sz w:val="20"/>
                <w:szCs w:val="20"/>
              </w:rPr>
              <w:t>0</w:t>
            </w:r>
          </w:p>
        </w:tc>
      </w:tr>
      <w:tr w:rsidR="008E6A24" w:rsidRPr="00BA497A" w14:paraId="0E9E5AA9"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30E2F6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23D8AB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0.148</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DFF5177" w14:textId="2EDDE4D4" w:rsidR="00AA7CEF" w:rsidRPr="00BA497A" w:rsidRDefault="00E058CD" w:rsidP="00FC702E">
            <w:pPr>
              <w:spacing w:after="0" w:line="240" w:lineRule="auto"/>
              <w:rPr>
                <w:rFonts w:ascii="Arial" w:hAnsi="Arial" w:cs="Arial"/>
                <w:sz w:val="20"/>
                <w:szCs w:val="20"/>
              </w:rPr>
            </w:pPr>
            <w:r w:rsidRPr="00BA497A">
              <w:rPr>
                <w:rFonts w:ascii="Arial" w:hAnsi="Arial" w:cs="Arial"/>
                <w:sz w:val="20"/>
                <w:szCs w:val="20"/>
              </w:rPr>
              <w:t>0</w:t>
            </w:r>
            <w:r w:rsidR="00AA7CEF" w:rsidRPr="00BA497A">
              <w:rPr>
                <w:rFonts w:ascii="Arial" w:hAnsi="Arial" w:cs="Arial"/>
                <w:sz w:val="20"/>
                <w:szCs w:val="20"/>
              </w:rPr>
              <w:t>.20</w:t>
            </w:r>
            <w:r w:rsidRPr="00BA497A">
              <w:rPr>
                <w:rFonts w:ascii="Arial" w:hAnsi="Arial" w:cs="Arial"/>
                <w:sz w:val="20"/>
                <w:szCs w:val="20"/>
              </w:rPr>
              <w:t>0</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6E52AE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0.72</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0ABD6AD" w14:textId="05A5AD41"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.469</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B57A73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-0.252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CB749F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0.548</w:t>
            </w:r>
          </w:p>
        </w:tc>
      </w:tr>
      <w:tr w:rsidR="008E6A24" w:rsidRPr="00BA497A" w14:paraId="76730EDA"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C08C08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Type of labour used</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6CE477F"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0.147</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29987CF"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0.214</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6FC04A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0.69</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D4AC564" w14:textId="3FF4484B"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.469</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88387E9" w14:textId="74428587" w:rsidR="00AA7CEF" w:rsidRPr="00BA497A" w:rsidRDefault="00E544E3" w:rsidP="00FC702E">
            <w:pPr>
              <w:spacing w:after="0" w:line="240" w:lineRule="auto"/>
              <w:rPr>
                <w:rFonts w:ascii="Arial" w:hAnsi="Arial" w:cs="Arial"/>
                <w:sz w:val="20"/>
                <w:szCs w:val="20"/>
              </w:rPr>
            </w:pPr>
            <w:r w:rsidRPr="00BA497A">
              <w:rPr>
                <w:rFonts w:ascii="Arial" w:hAnsi="Arial" w:cs="Arial"/>
                <w:sz w:val="20"/>
                <w:szCs w:val="20"/>
              </w:rPr>
              <w:t>-0.252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901D5C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0.547</w:t>
            </w:r>
          </w:p>
        </w:tc>
      </w:tr>
      <w:tr w:rsidR="008E6A24" w:rsidRPr="00BA497A" w14:paraId="59BA1C4F"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70DC00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Land allocated to banana</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58D7A22" w14:textId="6C6637E8"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0.6</w:t>
            </w:r>
            <w:r w:rsidR="00E058CD" w:rsidRPr="00BA497A">
              <w:rPr>
                <w:rFonts w:ascii="Arial" w:hAnsi="Arial" w:cs="Arial"/>
                <w:sz w:val="20"/>
                <w:szCs w:val="20"/>
              </w:rPr>
              <w:t>00</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F9321C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0.480</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A8478D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1.25</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71C6889" w14:textId="19862922"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.213</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7E30B7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-0.342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C3C8B5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1.536</w:t>
            </w:r>
          </w:p>
        </w:tc>
      </w:tr>
      <w:tr w:rsidR="008E6A24" w:rsidRPr="00BA497A" w14:paraId="134F8B3A"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3DCFA22"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Share of banana sold</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F74D8B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0.814</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0AAFA0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0.541</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A471A6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1.51</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4CC301D" w14:textId="4AE4C68E"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.132</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85EB4C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-0.245</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44B2ECF" w14:textId="78B65278"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1.87</w:t>
            </w:r>
            <w:r w:rsidR="00BE0C42" w:rsidRPr="00BA497A">
              <w:rPr>
                <w:rFonts w:ascii="Arial" w:hAnsi="Arial" w:cs="Arial"/>
                <w:sz w:val="20"/>
                <w:szCs w:val="20"/>
              </w:rPr>
              <w:t>0</w:t>
            </w:r>
          </w:p>
        </w:tc>
      </w:tr>
      <w:tr w:rsidR="008E6A24" w:rsidRPr="00BA497A" w14:paraId="1705DA72"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D9CE33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Contribution of banana to farm income</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6C6C40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0.005</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25BEA63" w14:textId="24E93815" w:rsidR="00AA7CEF" w:rsidRPr="00BA497A" w:rsidRDefault="00090AEF" w:rsidP="00FC702E">
            <w:pPr>
              <w:spacing w:after="0" w:line="240" w:lineRule="auto"/>
              <w:rPr>
                <w:rFonts w:ascii="Arial" w:hAnsi="Arial" w:cs="Arial"/>
                <w:sz w:val="20"/>
                <w:szCs w:val="20"/>
              </w:rPr>
            </w:pPr>
            <w:r w:rsidRPr="00BA497A">
              <w:rPr>
                <w:rFonts w:ascii="Arial" w:hAnsi="Arial" w:cs="Arial"/>
                <w:sz w:val="20"/>
                <w:szCs w:val="20"/>
              </w:rPr>
              <w:t>0</w:t>
            </w:r>
            <w:r w:rsidR="00AA7CEF" w:rsidRPr="00BA497A">
              <w:rPr>
                <w:rFonts w:ascii="Arial" w:hAnsi="Arial" w:cs="Arial"/>
                <w:sz w:val="20"/>
                <w:szCs w:val="20"/>
              </w:rPr>
              <w:t>.248</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B3B8C4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0.02</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680DE4D" w14:textId="45A2212F"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.984</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8DD196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-0.485</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5242756" w14:textId="22194A5C" w:rsidR="00AA7CEF" w:rsidRPr="00BA497A" w:rsidRDefault="00090AEF" w:rsidP="00FC702E">
            <w:pPr>
              <w:spacing w:after="0" w:line="240" w:lineRule="auto"/>
              <w:rPr>
                <w:rFonts w:ascii="Arial" w:hAnsi="Arial" w:cs="Arial"/>
                <w:sz w:val="20"/>
                <w:szCs w:val="20"/>
              </w:rPr>
            </w:pPr>
            <w:r w:rsidRPr="00BA497A">
              <w:rPr>
                <w:rFonts w:ascii="Arial" w:hAnsi="Arial" w:cs="Arial"/>
                <w:sz w:val="20"/>
                <w:szCs w:val="20"/>
              </w:rPr>
              <w:t>0</w:t>
            </w:r>
            <w:r w:rsidR="00AA7CEF" w:rsidRPr="00BA497A">
              <w:rPr>
                <w:rFonts w:ascii="Arial" w:hAnsi="Arial" w:cs="Arial"/>
                <w:sz w:val="20"/>
                <w:szCs w:val="20"/>
              </w:rPr>
              <w:t>.495</w:t>
            </w:r>
          </w:p>
        </w:tc>
      </w:tr>
      <w:tr w:rsidR="008E6A24" w:rsidRPr="00BA497A" w14:paraId="5A16C12A" w14:textId="77777777" w:rsidTr="00D43D97">
        <w:trPr>
          <w:trHeight w:val="20"/>
        </w:trPr>
        <w:tc>
          <w:tcPr>
            <w:tcW w:w="218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69A16D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Constant</w:t>
            </w:r>
          </w:p>
        </w:tc>
        <w:tc>
          <w:tcPr>
            <w:tcW w:w="45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06AFE42" w14:textId="7D9E9EE6"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-2.8</w:t>
            </w:r>
            <w:r w:rsidR="00E46406" w:rsidRPr="00BA497A">
              <w:rPr>
                <w:rFonts w:ascii="Arial" w:hAnsi="Arial" w:cs="Arial"/>
                <w:sz w:val="20"/>
                <w:szCs w:val="20"/>
              </w:rPr>
              <w:t>0</w:t>
            </w:r>
          </w:p>
        </w:tc>
        <w:tc>
          <w:tcPr>
            <w:tcW w:w="483"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3A9271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1.95</w:t>
            </w:r>
          </w:p>
        </w:tc>
        <w:tc>
          <w:tcPr>
            <w:tcW w:w="424"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B4E1DD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-1.44</w:t>
            </w:r>
          </w:p>
        </w:tc>
        <w:tc>
          <w:tcPr>
            <w:tcW w:w="45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EDB6B38" w14:textId="77DFDB9E"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.151</w:t>
            </w:r>
          </w:p>
        </w:tc>
        <w:tc>
          <w:tcPr>
            <w:tcW w:w="52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62ACF9F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-6.61</w:t>
            </w:r>
          </w:p>
        </w:tc>
        <w:tc>
          <w:tcPr>
            <w:tcW w:w="488"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0FE628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1.02</w:t>
            </w:r>
          </w:p>
        </w:tc>
      </w:tr>
      <w:tr w:rsidR="008E6A24" w:rsidRPr="00BA497A" w14:paraId="507BA3A4" w14:textId="77777777" w:rsidTr="003E4EA1">
        <w:trPr>
          <w:trHeight w:val="20"/>
        </w:trPr>
        <w:tc>
          <w:tcPr>
            <w:tcW w:w="5000" w:type="pct"/>
            <w:gridSpan w:val="7"/>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5FD4638" w14:textId="4E614AC0" w:rsidR="002B6BAB" w:rsidRPr="00BA497A" w:rsidRDefault="0098385F" w:rsidP="00FC702E">
            <w:pPr>
              <w:spacing w:after="0" w:line="240" w:lineRule="auto"/>
              <w:rPr>
                <w:rFonts w:ascii="Arial" w:hAnsi="Arial" w:cs="Arial"/>
                <w:sz w:val="20"/>
                <w:szCs w:val="20"/>
              </w:rPr>
            </w:pPr>
            <w:r w:rsidRPr="00BA497A">
              <w:rPr>
                <w:rFonts w:ascii="Arial" w:hAnsi="Arial" w:cs="Arial"/>
                <w:b/>
                <w:bCs/>
                <w:sz w:val="20"/>
                <w:szCs w:val="20"/>
              </w:rPr>
              <w:t>Marketing</w:t>
            </w:r>
            <w:r w:rsidR="002B6BAB" w:rsidRPr="00BA497A">
              <w:rPr>
                <w:rFonts w:ascii="Arial" w:hAnsi="Arial" w:cs="Arial"/>
                <w:b/>
                <w:bCs/>
                <w:sz w:val="20"/>
                <w:szCs w:val="20"/>
              </w:rPr>
              <w:t xml:space="preserve"> themselves      </w:t>
            </w:r>
            <w:r w:rsidR="00D43D97" w:rsidRPr="00BA497A">
              <w:rPr>
                <w:rFonts w:ascii="Arial" w:hAnsi="Arial" w:cs="Arial"/>
                <w:b/>
                <w:bCs/>
                <w:sz w:val="20"/>
                <w:szCs w:val="20"/>
              </w:rPr>
              <w:t xml:space="preserve">                     </w:t>
            </w:r>
            <w:r w:rsidR="002B6BAB" w:rsidRPr="00BA497A">
              <w:rPr>
                <w:rFonts w:ascii="Arial" w:hAnsi="Arial" w:cs="Arial"/>
                <w:b/>
                <w:bCs/>
                <w:sz w:val="20"/>
                <w:szCs w:val="20"/>
              </w:rPr>
              <w:t xml:space="preserve"> (Base outcome)</w:t>
            </w:r>
          </w:p>
        </w:tc>
      </w:tr>
    </w:tbl>
    <w:p w14:paraId="34E25088" w14:textId="77777777" w:rsidR="00D9777B" w:rsidRPr="00BA497A" w:rsidRDefault="00D9777B" w:rsidP="00D9777B">
      <w:pPr>
        <w:autoSpaceDE w:val="0"/>
        <w:autoSpaceDN w:val="0"/>
        <w:adjustRightInd w:val="0"/>
        <w:spacing w:after="0" w:line="240" w:lineRule="auto"/>
        <w:jc w:val="both"/>
        <w:rPr>
          <w:rFonts w:ascii="Arial" w:hAnsi="Arial" w:cs="Arial"/>
          <w:sz w:val="20"/>
          <w:szCs w:val="20"/>
        </w:rPr>
      </w:pPr>
      <w:r w:rsidRPr="00BA497A">
        <w:rPr>
          <w:rFonts w:ascii="Arial" w:hAnsi="Arial" w:cs="Arial"/>
          <w:b/>
          <w:bCs/>
          <w:sz w:val="20"/>
          <w:szCs w:val="20"/>
        </w:rPr>
        <w:t>Note</w:t>
      </w:r>
      <w:r w:rsidRPr="00BA497A">
        <w:rPr>
          <w:rFonts w:ascii="Arial" w:hAnsi="Arial" w:cs="Arial"/>
          <w:sz w:val="20"/>
          <w:szCs w:val="20"/>
        </w:rPr>
        <w:t xml:space="preserve">: *** </w:t>
      </w:r>
      <w:r w:rsidRPr="00BA497A">
        <w:rPr>
          <w:rFonts w:ascii="Arial" w:hAnsi="Arial" w:cs="Arial"/>
          <w:i/>
          <w:sz w:val="20"/>
          <w:szCs w:val="20"/>
        </w:rPr>
        <w:t>P</w:t>
      </w:r>
      <w:r w:rsidRPr="00BA497A">
        <w:rPr>
          <w:rFonts w:ascii="Arial" w:hAnsi="Arial" w:cs="Arial"/>
          <w:sz w:val="20"/>
          <w:szCs w:val="20"/>
        </w:rPr>
        <w:t xml:space="preserve">&lt;0.01, ** </w:t>
      </w:r>
      <w:r w:rsidRPr="00BA497A">
        <w:rPr>
          <w:rFonts w:ascii="Arial" w:hAnsi="Arial" w:cs="Arial"/>
          <w:i/>
          <w:sz w:val="20"/>
          <w:szCs w:val="20"/>
        </w:rPr>
        <w:t>P</w:t>
      </w:r>
      <w:r w:rsidRPr="00BA497A">
        <w:rPr>
          <w:rFonts w:ascii="Arial" w:hAnsi="Arial" w:cs="Arial"/>
          <w:sz w:val="20"/>
          <w:szCs w:val="20"/>
        </w:rPr>
        <w:t xml:space="preserve">&lt;0.05, * </w:t>
      </w:r>
      <w:r w:rsidRPr="00BA497A">
        <w:rPr>
          <w:rFonts w:ascii="Arial" w:hAnsi="Arial" w:cs="Arial"/>
          <w:i/>
          <w:sz w:val="20"/>
          <w:szCs w:val="20"/>
        </w:rPr>
        <w:t>P</w:t>
      </w:r>
      <w:r w:rsidRPr="00BA497A">
        <w:rPr>
          <w:rFonts w:ascii="Arial" w:hAnsi="Arial" w:cs="Arial"/>
          <w:sz w:val="20"/>
          <w:szCs w:val="20"/>
        </w:rPr>
        <w:t xml:space="preserve">&lt;0.10 = 1%, 5% and 10% significance levels, respectively. </w:t>
      </w:r>
    </w:p>
    <w:p w14:paraId="66140735" w14:textId="77777777" w:rsidR="002A6CC2" w:rsidRDefault="002A6CC2" w:rsidP="00FC702E">
      <w:pPr>
        <w:pStyle w:val="NormalWeb"/>
        <w:spacing w:before="0" w:beforeAutospacing="0" w:after="0" w:afterAutospacing="0"/>
        <w:jc w:val="both"/>
        <w:rPr>
          <w:rFonts w:ascii="Arial" w:hAnsi="Arial" w:cs="Arial"/>
          <w:sz w:val="20"/>
          <w:szCs w:val="20"/>
          <w:shd w:val="clear" w:color="auto" w:fill="FCFCFC"/>
        </w:rPr>
      </w:pPr>
    </w:p>
    <w:p w14:paraId="12F10292" w14:textId="57D1A551" w:rsidR="005E6A8F" w:rsidRPr="00BA497A" w:rsidRDefault="005E6A8F" w:rsidP="005E6A8F">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The type of labour used had a significant positive effect on banana production and marketing through organized commodity groups (β=0.500, </w:t>
      </w:r>
      <w:r w:rsidRPr="00BA497A">
        <w:rPr>
          <w:rFonts w:ascii="Arial" w:hAnsi="Arial" w:cs="Arial"/>
          <w:i/>
          <w:sz w:val="20"/>
          <w:szCs w:val="20"/>
        </w:rPr>
        <w:t>P</w:t>
      </w:r>
      <w:r w:rsidRPr="00BA497A">
        <w:rPr>
          <w:rFonts w:ascii="Arial" w:hAnsi="Arial" w:cs="Arial"/>
          <w:sz w:val="20"/>
          <w:szCs w:val="20"/>
        </w:rPr>
        <w:t xml:space="preserve">=.014), but not through middlemen (β=0.148, </w:t>
      </w:r>
      <w:r w:rsidRPr="00BA497A">
        <w:rPr>
          <w:rFonts w:ascii="Arial" w:hAnsi="Arial" w:cs="Arial"/>
          <w:i/>
          <w:sz w:val="20"/>
          <w:szCs w:val="20"/>
        </w:rPr>
        <w:t>P</w:t>
      </w:r>
      <w:r w:rsidRPr="00BA497A">
        <w:rPr>
          <w:rFonts w:ascii="Arial" w:hAnsi="Arial" w:cs="Arial"/>
          <w:sz w:val="20"/>
          <w:szCs w:val="20"/>
        </w:rPr>
        <w:t>=.469). This suggests that farmers who use hired labour are more likely to participate in organized commodity groups and collective marketing. This finding is consistent with that of Tembo and Sitko (2015) who found that farmers using hired labour were likely</w:t>
      </w:r>
      <w:r w:rsidR="00C034FA">
        <w:rPr>
          <w:rFonts w:ascii="Arial" w:hAnsi="Arial" w:cs="Arial"/>
          <w:sz w:val="20"/>
          <w:szCs w:val="20"/>
        </w:rPr>
        <w:t xml:space="preserve"> to have surplus production and</w:t>
      </w:r>
      <w:r w:rsidRPr="00BA497A">
        <w:rPr>
          <w:rFonts w:ascii="Arial" w:hAnsi="Arial" w:cs="Arial"/>
          <w:sz w:val="20"/>
          <w:szCs w:val="20"/>
        </w:rPr>
        <w:t xml:space="preserve"> benefit from collective marketing channels.</w:t>
      </w:r>
    </w:p>
    <w:p w14:paraId="42FC5CFA" w14:textId="6C9CE82F" w:rsidR="005E6A8F" w:rsidRPr="00BA497A" w:rsidRDefault="00B16847" w:rsidP="005E6A8F">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Land allocated to</w:t>
      </w:r>
      <w:r w:rsidR="005E6A8F" w:rsidRPr="00BA497A">
        <w:rPr>
          <w:rFonts w:ascii="Arial" w:hAnsi="Arial" w:cs="Arial"/>
          <w:sz w:val="20"/>
          <w:szCs w:val="20"/>
        </w:rPr>
        <w:t xml:space="preserve"> farming had no significant effect on banana production and marketing through organized commodity groups (β=0.498, </w:t>
      </w:r>
      <w:r w:rsidR="005E6A8F" w:rsidRPr="00BA497A">
        <w:rPr>
          <w:rFonts w:ascii="Arial" w:hAnsi="Arial" w:cs="Arial"/>
          <w:i/>
          <w:sz w:val="20"/>
          <w:szCs w:val="20"/>
        </w:rPr>
        <w:t>P</w:t>
      </w:r>
      <w:r w:rsidR="005E6A8F" w:rsidRPr="00BA497A">
        <w:rPr>
          <w:rFonts w:ascii="Arial" w:hAnsi="Arial" w:cs="Arial"/>
          <w:sz w:val="20"/>
          <w:szCs w:val="20"/>
        </w:rPr>
        <w:t xml:space="preserve">=.337) and only a marginal effect on marketing through middlemen (β=0.6, </w:t>
      </w:r>
      <w:r w:rsidR="005E6A8F" w:rsidRPr="00BA497A">
        <w:rPr>
          <w:rFonts w:ascii="Arial" w:hAnsi="Arial" w:cs="Arial"/>
          <w:i/>
          <w:sz w:val="20"/>
          <w:szCs w:val="20"/>
        </w:rPr>
        <w:t>P</w:t>
      </w:r>
      <w:r w:rsidR="005E6A8F" w:rsidRPr="00BA497A">
        <w:rPr>
          <w:rFonts w:ascii="Arial" w:hAnsi="Arial" w:cs="Arial"/>
          <w:sz w:val="20"/>
          <w:szCs w:val="20"/>
        </w:rPr>
        <w:t>=.213). This suggests that land size does not necessarily determine participation in organized commodity groups or middlemen marketing. This finding is consistent with the study by Mather and Cunguara (2015) which found that land size does not necessarily determine participation in collective marketing.</w:t>
      </w:r>
    </w:p>
    <w:p w14:paraId="6687B6AA" w14:textId="516EE0FF" w:rsidR="005E6A8F" w:rsidRPr="00BA497A" w:rsidRDefault="005E6A8F" w:rsidP="005E6A8F">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The contribution of banana to farm income had no significant effect on banana production and marketing through organized commodity groups (β=0.628, </w:t>
      </w:r>
      <w:r w:rsidRPr="00BA497A">
        <w:rPr>
          <w:rFonts w:ascii="Arial" w:hAnsi="Arial" w:cs="Arial"/>
          <w:i/>
          <w:sz w:val="20"/>
          <w:szCs w:val="20"/>
        </w:rPr>
        <w:t>P</w:t>
      </w:r>
      <w:r w:rsidRPr="00BA497A">
        <w:rPr>
          <w:rFonts w:ascii="Arial" w:hAnsi="Arial" w:cs="Arial"/>
          <w:sz w:val="20"/>
          <w:szCs w:val="20"/>
        </w:rPr>
        <w:t xml:space="preserve">=.269) or middlemen (β=0.005, </w:t>
      </w:r>
      <w:r w:rsidRPr="00BA497A">
        <w:rPr>
          <w:rFonts w:ascii="Arial" w:hAnsi="Arial" w:cs="Arial"/>
          <w:i/>
          <w:sz w:val="20"/>
          <w:szCs w:val="20"/>
        </w:rPr>
        <w:t>P</w:t>
      </w:r>
      <w:r w:rsidRPr="00BA497A">
        <w:rPr>
          <w:rFonts w:ascii="Arial" w:hAnsi="Arial" w:cs="Arial"/>
          <w:sz w:val="20"/>
          <w:szCs w:val="20"/>
        </w:rPr>
        <w:t>=.984). This suggests that farmers who earn more from banana are not necessarily more likely to participate in organized commodity group or middlemen marketing. This finding contradicts that by Davis et al. (2012) which showed that farmers wh</w:t>
      </w:r>
      <w:r w:rsidR="00D35DDB">
        <w:rPr>
          <w:rFonts w:ascii="Arial" w:hAnsi="Arial" w:cs="Arial"/>
          <w:sz w:val="20"/>
          <w:szCs w:val="20"/>
        </w:rPr>
        <w:t>o earn more from a crop are</w:t>
      </w:r>
      <w:r w:rsidRPr="00BA497A">
        <w:rPr>
          <w:rFonts w:ascii="Arial" w:hAnsi="Arial" w:cs="Arial"/>
          <w:sz w:val="20"/>
          <w:szCs w:val="20"/>
        </w:rPr>
        <w:t xml:space="preserve"> likely to participate in collective marketing channels.</w:t>
      </w:r>
    </w:p>
    <w:p w14:paraId="7F777B69" w14:textId="77777777" w:rsidR="005E6A8F" w:rsidRPr="00BA497A" w:rsidRDefault="005E6A8F" w:rsidP="005E6A8F">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Overall, the results suggest that farming experience and the use of hired labour are important factors that influence participation in organized commodity groups and collective marketing. These findings highlight the potential benefits of collective marketing </w:t>
      </w:r>
      <w:r w:rsidRPr="00BA497A">
        <w:rPr>
          <w:rFonts w:ascii="Arial" w:hAnsi="Arial" w:cs="Arial"/>
          <w:sz w:val="20"/>
          <w:szCs w:val="20"/>
        </w:rPr>
        <w:lastRenderedPageBreak/>
        <w:t>for smallholder farmers and the importance of policy interventions to promote participation in organized commodity groups.</w:t>
      </w:r>
    </w:p>
    <w:p w14:paraId="4977C5ED" w14:textId="77777777" w:rsidR="005E6A8F" w:rsidRPr="00BA497A" w:rsidRDefault="005E6A8F" w:rsidP="00FC702E">
      <w:pPr>
        <w:pStyle w:val="NormalWeb"/>
        <w:spacing w:before="0" w:beforeAutospacing="0" w:after="0" w:afterAutospacing="0"/>
        <w:jc w:val="both"/>
        <w:rPr>
          <w:rFonts w:ascii="Arial" w:hAnsi="Arial" w:cs="Arial"/>
          <w:sz w:val="20"/>
          <w:szCs w:val="20"/>
          <w:shd w:val="clear" w:color="auto" w:fill="FCFCFC"/>
        </w:rPr>
      </w:pPr>
    </w:p>
    <w:p w14:paraId="191540E7" w14:textId="330982D4" w:rsidR="00B111DA" w:rsidRPr="00BA497A" w:rsidRDefault="00A21F3A" w:rsidP="00FC702E">
      <w:pPr>
        <w:pStyle w:val="NormalWeb"/>
        <w:spacing w:before="0" w:beforeAutospacing="0" w:after="0" w:afterAutospacing="0"/>
        <w:jc w:val="both"/>
        <w:rPr>
          <w:rFonts w:ascii="Arial" w:hAnsi="Arial" w:cs="Arial"/>
          <w:b/>
          <w:sz w:val="20"/>
          <w:szCs w:val="20"/>
        </w:rPr>
      </w:pPr>
      <w:r>
        <w:rPr>
          <w:rFonts w:ascii="Arial" w:hAnsi="Arial" w:cs="Arial"/>
          <w:b/>
          <w:sz w:val="20"/>
          <w:szCs w:val="20"/>
        </w:rPr>
        <w:t xml:space="preserve">4. </w:t>
      </w:r>
      <w:r w:rsidRPr="00BA497A">
        <w:rPr>
          <w:rFonts w:ascii="Arial" w:hAnsi="Arial" w:cs="Arial"/>
          <w:b/>
          <w:sz w:val="20"/>
          <w:szCs w:val="20"/>
        </w:rPr>
        <w:t>CONCLUSION</w:t>
      </w:r>
      <w:r>
        <w:rPr>
          <w:rFonts w:ascii="Arial" w:hAnsi="Arial" w:cs="Arial"/>
          <w:b/>
          <w:sz w:val="20"/>
          <w:szCs w:val="20"/>
        </w:rPr>
        <w:t xml:space="preserve"> AND </w:t>
      </w:r>
      <w:r w:rsidRPr="00BA497A">
        <w:rPr>
          <w:rFonts w:ascii="Arial" w:hAnsi="Arial" w:cs="Arial"/>
          <w:b/>
          <w:sz w:val="20"/>
          <w:szCs w:val="20"/>
        </w:rPr>
        <w:t>RECOMMENDATIONS</w:t>
      </w:r>
    </w:p>
    <w:p w14:paraId="0797C6BB" w14:textId="5D4AAE1B" w:rsidR="00F7575B" w:rsidRPr="00BA497A" w:rsidRDefault="00B111DA" w:rsidP="00F7575B">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w:t>
      </w:r>
      <w:r w:rsidR="00072378" w:rsidRPr="00BA497A">
        <w:rPr>
          <w:rFonts w:ascii="Arial" w:hAnsi="Arial" w:cs="Arial"/>
          <w:sz w:val="20"/>
          <w:szCs w:val="20"/>
        </w:rPr>
        <w:t xml:space="preserve">he results provide valuable insights into the factors that influence banana production and </w:t>
      </w:r>
      <w:r w:rsidR="00C605CF" w:rsidRPr="00BA497A">
        <w:rPr>
          <w:rFonts w:ascii="Arial" w:hAnsi="Arial" w:cs="Arial"/>
          <w:sz w:val="20"/>
          <w:szCs w:val="20"/>
        </w:rPr>
        <w:t>marketing in the region. In the three</w:t>
      </w:r>
      <w:r w:rsidR="00072378" w:rsidRPr="00BA497A">
        <w:rPr>
          <w:rFonts w:ascii="Arial" w:hAnsi="Arial" w:cs="Arial"/>
          <w:sz w:val="20"/>
          <w:szCs w:val="20"/>
        </w:rPr>
        <w:t xml:space="preserve"> counties, farming experience, the type of labo</w:t>
      </w:r>
      <w:r w:rsidR="005130BD" w:rsidRPr="00BA497A">
        <w:rPr>
          <w:rFonts w:ascii="Arial" w:hAnsi="Arial" w:cs="Arial"/>
          <w:sz w:val="20"/>
          <w:szCs w:val="20"/>
        </w:rPr>
        <w:t>u</w:t>
      </w:r>
      <w:r w:rsidR="00072378" w:rsidRPr="00BA497A">
        <w:rPr>
          <w:rFonts w:ascii="Arial" w:hAnsi="Arial" w:cs="Arial"/>
          <w:sz w:val="20"/>
          <w:szCs w:val="20"/>
        </w:rPr>
        <w:t>r used, and the lan</w:t>
      </w:r>
      <w:r w:rsidR="00EE2932" w:rsidRPr="00BA497A">
        <w:rPr>
          <w:rFonts w:ascii="Arial" w:hAnsi="Arial" w:cs="Arial"/>
          <w:sz w:val="20"/>
          <w:szCs w:val="20"/>
        </w:rPr>
        <w:t>d allocated to banana farming</w:t>
      </w:r>
      <w:r w:rsidR="008E5957" w:rsidRPr="00BA497A">
        <w:rPr>
          <w:rFonts w:ascii="Arial" w:hAnsi="Arial" w:cs="Arial"/>
          <w:sz w:val="20"/>
          <w:szCs w:val="20"/>
        </w:rPr>
        <w:t xml:space="preserve"> had</w:t>
      </w:r>
      <w:r w:rsidR="00072378" w:rsidRPr="00BA497A">
        <w:rPr>
          <w:rFonts w:ascii="Arial" w:hAnsi="Arial" w:cs="Arial"/>
          <w:sz w:val="20"/>
          <w:szCs w:val="20"/>
        </w:rPr>
        <w:t xml:space="preserve"> a significant positive effect on the production and </w:t>
      </w:r>
      <w:r w:rsidR="00EA09F7" w:rsidRPr="00BA497A">
        <w:rPr>
          <w:rFonts w:ascii="Arial" w:hAnsi="Arial" w:cs="Arial"/>
          <w:sz w:val="20"/>
          <w:szCs w:val="20"/>
        </w:rPr>
        <w:t>marketing of bananas. T</w:t>
      </w:r>
      <w:r w:rsidR="00072378" w:rsidRPr="00BA497A">
        <w:rPr>
          <w:rFonts w:ascii="Arial" w:hAnsi="Arial" w:cs="Arial"/>
          <w:sz w:val="20"/>
          <w:szCs w:val="20"/>
        </w:rPr>
        <w:t xml:space="preserve">he </w:t>
      </w:r>
      <w:r w:rsidR="008414A1" w:rsidRPr="00BA497A">
        <w:rPr>
          <w:rFonts w:ascii="Arial" w:hAnsi="Arial" w:cs="Arial"/>
          <w:sz w:val="20"/>
          <w:szCs w:val="20"/>
        </w:rPr>
        <w:t>results also revealed that</w:t>
      </w:r>
      <w:r w:rsidR="00072378" w:rsidRPr="00BA497A">
        <w:rPr>
          <w:rFonts w:ascii="Arial" w:hAnsi="Arial" w:cs="Arial"/>
          <w:sz w:val="20"/>
          <w:szCs w:val="20"/>
        </w:rPr>
        <w:t xml:space="preserve"> factors </w:t>
      </w:r>
      <w:r w:rsidR="00EA09F7" w:rsidRPr="00BA497A">
        <w:rPr>
          <w:rFonts w:ascii="Arial" w:hAnsi="Arial" w:cs="Arial"/>
          <w:sz w:val="20"/>
          <w:szCs w:val="20"/>
        </w:rPr>
        <w:t>such as gender and education do</w:t>
      </w:r>
      <w:r w:rsidR="00072378" w:rsidRPr="00BA497A">
        <w:rPr>
          <w:rFonts w:ascii="Arial" w:hAnsi="Arial" w:cs="Arial"/>
          <w:sz w:val="20"/>
          <w:szCs w:val="20"/>
        </w:rPr>
        <w:t xml:space="preserve"> not have a significant impact on banana production and marketing.</w:t>
      </w:r>
      <w:r w:rsidR="00F7575B" w:rsidRPr="00BA497A">
        <w:rPr>
          <w:rFonts w:ascii="Arial" w:hAnsi="Arial" w:cs="Arial"/>
          <w:sz w:val="20"/>
          <w:szCs w:val="20"/>
        </w:rPr>
        <w:t xml:space="preserve"> </w:t>
      </w:r>
      <w:r w:rsidR="00EA09F7" w:rsidRPr="00BA497A">
        <w:rPr>
          <w:rFonts w:ascii="Arial" w:hAnsi="Arial" w:cs="Arial"/>
          <w:sz w:val="20"/>
          <w:szCs w:val="20"/>
        </w:rPr>
        <w:t xml:space="preserve">Also the results provide a strong foundation for promoting and enhancing the banana value chain in the region, which has the potential to improve the livelihoods of farmers and contribute to the economic development of the region. </w:t>
      </w:r>
    </w:p>
    <w:p w14:paraId="2724349E" w14:textId="5FBDFD69" w:rsidR="00B111DA" w:rsidRPr="00BA497A" w:rsidRDefault="00EA09F7" w:rsidP="00F7575B">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Overall, </w:t>
      </w:r>
      <w:r w:rsidR="00072378" w:rsidRPr="00BA497A">
        <w:rPr>
          <w:rFonts w:ascii="Arial" w:hAnsi="Arial" w:cs="Arial"/>
          <w:sz w:val="20"/>
          <w:szCs w:val="20"/>
        </w:rPr>
        <w:t>the findings suggest that promoting banana production and marketing in the region requires a focus on enhancing farming experience and providing adequate labo</w:t>
      </w:r>
      <w:r w:rsidR="00491CFE" w:rsidRPr="00BA497A">
        <w:rPr>
          <w:rFonts w:ascii="Arial" w:hAnsi="Arial" w:cs="Arial"/>
          <w:sz w:val="20"/>
          <w:szCs w:val="20"/>
        </w:rPr>
        <w:t>u</w:t>
      </w:r>
      <w:r w:rsidR="00957218" w:rsidRPr="00BA497A">
        <w:rPr>
          <w:rFonts w:ascii="Arial" w:hAnsi="Arial" w:cs="Arial"/>
          <w:sz w:val="20"/>
          <w:szCs w:val="20"/>
        </w:rPr>
        <w:t>r-</w:t>
      </w:r>
      <w:r w:rsidR="00072378" w:rsidRPr="00BA497A">
        <w:rPr>
          <w:rFonts w:ascii="Arial" w:hAnsi="Arial" w:cs="Arial"/>
          <w:sz w:val="20"/>
          <w:szCs w:val="20"/>
        </w:rPr>
        <w:t>support to farmers. Furthermore, there is a need to develop policies and program</w:t>
      </w:r>
      <w:r w:rsidR="00491CFE" w:rsidRPr="00BA497A">
        <w:rPr>
          <w:rFonts w:ascii="Arial" w:hAnsi="Arial" w:cs="Arial"/>
          <w:sz w:val="20"/>
          <w:szCs w:val="20"/>
        </w:rPr>
        <w:t>me</w:t>
      </w:r>
      <w:r w:rsidR="00072378" w:rsidRPr="00BA497A">
        <w:rPr>
          <w:rFonts w:ascii="Arial" w:hAnsi="Arial" w:cs="Arial"/>
          <w:sz w:val="20"/>
          <w:szCs w:val="20"/>
        </w:rPr>
        <w:t xml:space="preserve">s that increase land access and allocation </w:t>
      </w:r>
      <w:r w:rsidR="005B25DF" w:rsidRPr="00BA497A">
        <w:rPr>
          <w:rFonts w:ascii="Arial" w:hAnsi="Arial" w:cs="Arial"/>
          <w:sz w:val="20"/>
          <w:szCs w:val="20"/>
        </w:rPr>
        <w:t>to</w:t>
      </w:r>
      <w:r w:rsidR="00072378" w:rsidRPr="00BA497A">
        <w:rPr>
          <w:rFonts w:ascii="Arial" w:hAnsi="Arial" w:cs="Arial"/>
          <w:sz w:val="20"/>
          <w:szCs w:val="20"/>
        </w:rPr>
        <w:t xml:space="preserve"> banana farming. Th</w:t>
      </w:r>
      <w:r w:rsidR="00B05ED7" w:rsidRPr="00BA497A">
        <w:rPr>
          <w:rFonts w:ascii="Arial" w:hAnsi="Arial" w:cs="Arial"/>
          <w:sz w:val="20"/>
          <w:szCs w:val="20"/>
        </w:rPr>
        <w:t>ese measures can help to improv</w:t>
      </w:r>
      <w:r w:rsidR="00072378" w:rsidRPr="00BA497A">
        <w:rPr>
          <w:rFonts w:ascii="Arial" w:hAnsi="Arial" w:cs="Arial"/>
          <w:sz w:val="20"/>
          <w:szCs w:val="20"/>
        </w:rPr>
        <w:t xml:space="preserve">e banana production and income </w:t>
      </w:r>
      <w:r w:rsidR="0042696C" w:rsidRPr="00BA497A">
        <w:rPr>
          <w:rFonts w:ascii="Arial" w:hAnsi="Arial" w:cs="Arial"/>
          <w:sz w:val="20"/>
          <w:szCs w:val="20"/>
        </w:rPr>
        <w:t>for farmers, as well as</w:t>
      </w:r>
      <w:r w:rsidR="00072378" w:rsidRPr="00BA497A">
        <w:rPr>
          <w:rFonts w:ascii="Arial" w:hAnsi="Arial" w:cs="Arial"/>
          <w:sz w:val="20"/>
          <w:szCs w:val="20"/>
        </w:rPr>
        <w:t xml:space="preserve"> economic well-being of the region.</w:t>
      </w:r>
      <w:r w:rsidR="00C249F1" w:rsidRPr="00BA497A">
        <w:rPr>
          <w:rFonts w:ascii="Arial" w:hAnsi="Arial" w:cs="Arial"/>
          <w:sz w:val="20"/>
          <w:szCs w:val="20"/>
        </w:rPr>
        <w:t xml:space="preserve"> </w:t>
      </w:r>
    </w:p>
    <w:p w14:paraId="10E02924" w14:textId="451E3DBA" w:rsidR="00B111DA" w:rsidRPr="00BA497A" w:rsidRDefault="00A65BF4" w:rsidP="00A65BF4">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w:t>
      </w:r>
      <w:r w:rsidR="00B111DA" w:rsidRPr="00BA497A">
        <w:rPr>
          <w:rFonts w:ascii="Arial" w:hAnsi="Arial" w:cs="Arial"/>
          <w:sz w:val="20"/>
          <w:szCs w:val="20"/>
        </w:rPr>
        <w:t xml:space="preserve">here is a need for increased investment in agricultural research to develop new </w:t>
      </w:r>
      <w:r w:rsidR="00FD47C4" w:rsidRPr="00BA497A">
        <w:rPr>
          <w:rFonts w:ascii="Arial" w:hAnsi="Arial" w:cs="Arial"/>
          <w:sz w:val="20"/>
          <w:szCs w:val="20"/>
        </w:rPr>
        <w:t>marketing options</w:t>
      </w:r>
      <w:r w:rsidR="00B111DA" w:rsidRPr="00BA497A">
        <w:rPr>
          <w:rFonts w:ascii="Arial" w:hAnsi="Arial" w:cs="Arial"/>
          <w:sz w:val="20"/>
          <w:szCs w:val="20"/>
        </w:rPr>
        <w:t>. This could include</w:t>
      </w:r>
      <w:r w:rsidR="00A60F72" w:rsidRPr="00BA497A">
        <w:rPr>
          <w:rFonts w:ascii="Arial" w:hAnsi="Arial" w:cs="Arial"/>
          <w:sz w:val="20"/>
          <w:szCs w:val="20"/>
        </w:rPr>
        <w:t xml:space="preserve"> pick your own, farm-gate,</w:t>
      </w:r>
      <w:r w:rsidR="00B111DA" w:rsidRPr="00BA497A">
        <w:rPr>
          <w:rFonts w:ascii="Arial" w:hAnsi="Arial" w:cs="Arial"/>
          <w:sz w:val="20"/>
          <w:szCs w:val="20"/>
        </w:rPr>
        <w:t xml:space="preserve"> </w:t>
      </w:r>
      <w:r w:rsidR="00FD47C4" w:rsidRPr="00BA497A">
        <w:rPr>
          <w:rFonts w:ascii="Arial" w:hAnsi="Arial" w:cs="Arial"/>
          <w:sz w:val="20"/>
          <w:szCs w:val="20"/>
        </w:rPr>
        <w:t>contract and niche marketing</w:t>
      </w:r>
      <w:r w:rsidR="00B111DA" w:rsidRPr="00BA497A">
        <w:rPr>
          <w:rFonts w:ascii="Arial" w:hAnsi="Arial" w:cs="Arial"/>
          <w:sz w:val="20"/>
          <w:szCs w:val="20"/>
        </w:rPr>
        <w:t>.</w:t>
      </w:r>
      <w:r w:rsidRPr="00BA497A">
        <w:rPr>
          <w:rFonts w:ascii="Arial" w:hAnsi="Arial" w:cs="Arial"/>
          <w:sz w:val="20"/>
          <w:szCs w:val="20"/>
        </w:rPr>
        <w:t xml:space="preserve"> T</w:t>
      </w:r>
      <w:r w:rsidR="00B111DA" w:rsidRPr="00BA497A">
        <w:rPr>
          <w:rFonts w:ascii="Arial" w:hAnsi="Arial" w:cs="Arial"/>
          <w:sz w:val="20"/>
          <w:szCs w:val="20"/>
        </w:rPr>
        <w:t xml:space="preserve">here is a need </w:t>
      </w:r>
      <w:r w:rsidR="0032599B" w:rsidRPr="00BA497A">
        <w:rPr>
          <w:rFonts w:ascii="Arial" w:hAnsi="Arial" w:cs="Arial"/>
          <w:sz w:val="20"/>
          <w:szCs w:val="20"/>
        </w:rPr>
        <w:t xml:space="preserve">to train banana farmers on the best marketing strategies by developing </w:t>
      </w:r>
      <w:r w:rsidR="00B111DA" w:rsidRPr="00BA497A">
        <w:rPr>
          <w:rFonts w:ascii="Arial" w:hAnsi="Arial" w:cs="Arial"/>
          <w:sz w:val="20"/>
          <w:szCs w:val="20"/>
        </w:rPr>
        <w:t>traini</w:t>
      </w:r>
      <w:r w:rsidR="00F62CC0" w:rsidRPr="00BA497A">
        <w:rPr>
          <w:rFonts w:ascii="Arial" w:hAnsi="Arial" w:cs="Arial"/>
          <w:sz w:val="20"/>
          <w:szCs w:val="20"/>
        </w:rPr>
        <w:t>ng program</w:t>
      </w:r>
      <w:r w:rsidR="00863A31" w:rsidRPr="00BA497A">
        <w:rPr>
          <w:rFonts w:ascii="Arial" w:hAnsi="Arial" w:cs="Arial"/>
          <w:sz w:val="20"/>
          <w:szCs w:val="20"/>
        </w:rPr>
        <w:t>me</w:t>
      </w:r>
      <w:r w:rsidR="00F62CC0" w:rsidRPr="00BA497A">
        <w:rPr>
          <w:rFonts w:ascii="Arial" w:hAnsi="Arial" w:cs="Arial"/>
          <w:sz w:val="20"/>
          <w:szCs w:val="20"/>
        </w:rPr>
        <w:t>s</w:t>
      </w:r>
      <w:r w:rsidR="00B943D5" w:rsidRPr="00BA497A">
        <w:rPr>
          <w:rFonts w:ascii="Arial" w:hAnsi="Arial" w:cs="Arial"/>
          <w:sz w:val="20"/>
          <w:szCs w:val="20"/>
        </w:rPr>
        <w:t xml:space="preserve"> that</w:t>
      </w:r>
      <w:r w:rsidR="00B111DA" w:rsidRPr="00BA497A">
        <w:rPr>
          <w:rFonts w:ascii="Arial" w:hAnsi="Arial" w:cs="Arial"/>
          <w:sz w:val="20"/>
          <w:szCs w:val="20"/>
        </w:rPr>
        <w:t xml:space="preserve"> could be delivered through local </w:t>
      </w:r>
      <w:r w:rsidR="00803FE8" w:rsidRPr="00BA497A">
        <w:rPr>
          <w:rFonts w:ascii="Arial" w:hAnsi="Arial" w:cs="Arial"/>
          <w:sz w:val="20"/>
          <w:szCs w:val="20"/>
        </w:rPr>
        <w:t>cooperative</w:t>
      </w:r>
      <w:r w:rsidR="00B111DA" w:rsidRPr="00BA497A">
        <w:rPr>
          <w:rFonts w:ascii="Arial" w:hAnsi="Arial" w:cs="Arial"/>
          <w:sz w:val="20"/>
          <w:szCs w:val="20"/>
        </w:rPr>
        <w:t xml:space="preserve"> offices, farmer field schools, and mobile advisory services to ensure accessibility to all farmers.</w:t>
      </w:r>
    </w:p>
    <w:p w14:paraId="75FCFD15" w14:textId="1CDEBD8A" w:rsidR="00B111DA" w:rsidRPr="00BA497A" w:rsidRDefault="00A65BF4" w:rsidP="00A65BF4">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w:t>
      </w:r>
      <w:r w:rsidR="00B111DA" w:rsidRPr="00BA497A">
        <w:rPr>
          <w:rFonts w:ascii="Arial" w:hAnsi="Arial" w:cs="Arial"/>
          <w:sz w:val="20"/>
          <w:szCs w:val="20"/>
        </w:rPr>
        <w:t xml:space="preserve">he government and other stakeholders should support the formation and strengthening of organized commodity groups and cooperatives among banana farmers in the counties. These groups could help to improve </w:t>
      </w:r>
      <w:r w:rsidR="006D6861" w:rsidRPr="00BA497A">
        <w:rPr>
          <w:rFonts w:ascii="Arial" w:hAnsi="Arial" w:cs="Arial"/>
          <w:sz w:val="20"/>
          <w:szCs w:val="20"/>
        </w:rPr>
        <w:t>and</w:t>
      </w:r>
      <w:r w:rsidR="00B111DA" w:rsidRPr="00BA497A">
        <w:rPr>
          <w:rFonts w:ascii="Arial" w:hAnsi="Arial" w:cs="Arial"/>
          <w:sz w:val="20"/>
          <w:szCs w:val="20"/>
        </w:rPr>
        <w:t xml:space="preserve"> facilitate collective bargaining for better </w:t>
      </w:r>
      <w:r w:rsidR="009C1ABC" w:rsidRPr="00BA497A">
        <w:rPr>
          <w:rFonts w:ascii="Arial" w:hAnsi="Arial" w:cs="Arial"/>
          <w:sz w:val="20"/>
          <w:szCs w:val="20"/>
        </w:rPr>
        <w:t xml:space="preserve">banana </w:t>
      </w:r>
      <w:r w:rsidR="00B111DA" w:rsidRPr="00BA497A">
        <w:rPr>
          <w:rFonts w:ascii="Arial" w:hAnsi="Arial" w:cs="Arial"/>
          <w:sz w:val="20"/>
          <w:szCs w:val="20"/>
        </w:rPr>
        <w:t>prices.</w:t>
      </w:r>
      <w:r w:rsidR="00E5774E" w:rsidRPr="00BA497A">
        <w:rPr>
          <w:rFonts w:ascii="Arial" w:hAnsi="Arial" w:cs="Arial"/>
          <w:sz w:val="20"/>
          <w:szCs w:val="20"/>
        </w:rPr>
        <w:t xml:space="preserve"> T</w:t>
      </w:r>
      <w:r w:rsidR="00B111DA" w:rsidRPr="00BA497A">
        <w:rPr>
          <w:rFonts w:ascii="Arial" w:hAnsi="Arial" w:cs="Arial"/>
          <w:sz w:val="20"/>
          <w:szCs w:val="20"/>
        </w:rPr>
        <w:t>here is a need for increased investment in market infrastructure, including storage and processing facilities, to enable farmers to add value to their products and access better markets. The government and other stakeholders could also work to improve the road network in the counties to reduce transportation costs and improve access to markets.</w:t>
      </w:r>
    </w:p>
    <w:p w14:paraId="05860300" w14:textId="0460F808" w:rsidR="00B111DA" w:rsidRPr="00BA497A" w:rsidRDefault="00CB3016"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w:t>
      </w:r>
      <w:r w:rsidR="00B111DA" w:rsidRPr="00BA497A">
        <w:rPr>
          <w:rFonts w:ascii="Arial" w:hAnsi="Arial" w:cs="Arial"/>
          <w:sz w:val="20"/>
          <w:szCs w:val="20"/>
        </w:rPr>
        <w:t>he recommendations highlighted above will require the collaboration of all stakeholders, including the government, private sector, development partners, and farmers themselves, to achieve the desired impact on banana production</w:t>
      </w:r>
      <w:r w:rsidR="00260C90" w:rsidRPr="00BA497A">
        <w:rPr>
          <w:rFonts w:ascii="Arial" w:hAnsi="Arial" w:cs="Arial"/>
          <w:sz w:val="20"/>
          <w:szCs w:val="20"/>
        </w:rPr>
        <w:t xml:space="preserve"> and marketing in Meru, Tharaka-</w:t>
      </w:r>
      <w:r w:rsidR="00B111DA" w:rsidRPr="00BA497A">
        <w:rPr>
          <w:rFonts w:ascii="Arial" w:hAnsi="Arial" w:cs="Arial"/>
          <w:sz w:val="20"/>
          <w:szCs w:val="20"/>
        </w:rPr>
        <w:t xml:space="preserve">Nithi and Embu </w:t>
      </w:r>
      <w:r w:rsidR="001722B7" w:rsidRPr="00BA497A">
        <w:rPr>
          <w:rFonts w:ascii="Arial" w:hAnsi="Arial" w:cs="Arial"/>
          <w:sz w:val="20"/>
          <w:szCs w:val="20"/>
        </w:rPr>
        <w:t>Counties</w:t>
      </w:r>
      <w:r w:rsidR="00B111DA" w:rsidRPr="00BA497A">
        <w:rPr>
          <w:rFonts w:ascii="Arial" w:hAnsi="Arial" w:cs="Arial"/>
          <w:sz w:val="20"/>
          <w:szCs w:val="20"/>
        </w:rPr>
        <w:t>.</w:t>
      </w:r>
    </w:p>
    <w:p w14:paraId="012DBE7E" w14:textId="77777777" w:rsidR="00B111DA" w:rsidRPr="00BA497A" w:rsidRDefault="00B111DA" w:rsidP="00FC702E">
      <w:pPr>
        <w:pStyle w:val="NormalWeb"/>
        <w:spacing w:before="0" w:beforeAutospacing="0" w:after="0" w:afterAutospacing="0"/>
        <w:jc w:val="both"/>
        <w:rPr>
          <w:rFonts w:ascii="Arial" w:hAnsi="Arial" w:cs="Arial"/>
          <w:sz w:val="20"/>
          <w:szCs w:val="20"/>
        </w:rPr>
      </w:pPr>
    </w:p>
    <w:p w14:paraId="508BF763" w14:textId="77777777" w:rsidR="00A61E81" w:rsidRDefault="00A61E81" w:rsidP="003C6830">
      <w:pPr>
        <w:pStyle w:val="NormalWeb"/>
        <w:spacing w:before="0" w:beforeAutospacing="0" w:after="0" w:afterAutospacing="0"/>
        <w:jc w:val="both"/>
        <w:rPr>
          <w:rFonts w:ascii="Arial" w:hAnsi="Arial" w:cs="Arial"/>
          <w:b/>
          <w:sz w:val="20"/>
          <w:szCs w:val="20"/>
        </w:rPr>
      </w:pPr>
    </w:p>
    <w:p w14:paraId="2E734C90" w14:textId="45545D4C" w:rsidR="003C6830" w:rsidRPr="002F1D00" w:rsidRDefault="003C6830" w:rsidP="003C6830">
      <w:pPr>
        <w:pStyle w:val="NormalWeb"/>
        <w:spacing w:before="0" w:beforeAutospacing="0" w:after="0" w:afterAutospacing="0"/>
        <w:jc w:val="both"/>
        <w:rPr>
          <w:rFonts w:ascii="Arial" w:hAnsi="Arial" w:cs="Arial"/>
          <w:b/>
          <w:sz w:val="20"/>
          <w:szCs w:val="20"/>
        </w:rPr>
      </w:pPr>
      <w:bookmarkStart w:id="0" w:name="_GoBack"/>
      <w:bookmarkEnd w:id="0"/>
      <w:r w:rsidRPr="002F1D00">
        <w:rPr>
          <w:rFonts w:ascii="Arial" w:hAnsi="Arial" w:cs="Arial"/>
          <w:b/>
          <w:sz w:val="20"/>
          <w:szCs w:val="20"/>
        </w:rPr>
        <w:t>CONSENT</w:t>
      </w:r>
    </w:p>
    <w:p w14:paraId="184D08CE" w14:textId="32A8A0AF" w:rsidR="003C6830" w:rsidRDefault="003C6830" w:rsidP="003C6830">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participants were notified of the objective of the study, the information given would be kept confidential and used only for research, and that they were free to opt out of the study at any juncture.</w:t>
      </w:r>
      <w:r w:rsidR="005F2673">
        <w:rPr>
          <w:rFonts w:ascii="Arial" w:hAnsi="Arial" w:cs="Arial"/>
          <w:sz w:val="20"/>
          <w:szCs w:val="20"/>
        </w:rPr>
        <w:t xml:space="preserve"> They then gave consent to participate in the study.</w:t>
      </w:r>
    </w:p>
    <w:p w14:paraId="5E578E2B" w14:textId="77777777" w:rsidR="003C6830" w:rsidRDefault="003C6830" w:rsidP="00FC702E">
      <w:pPr>
        <w:pStyle w:val="NormalWeb"/>
        <w:spacing w:before="0" w:beforeAutospacing="0" w:after="0" w:afterAutospacing="0"/>
        <w:jc w:val="both"/>
        <w:rPr>
          <w:rFonts w:ascii="Arial" w:hAnsi="Arial" w:cs="Arial"/>
          <w:b/>
          <w:sz w:val="20"/>
          <w:szCs w:val="20"/>
        </w:rPr>
      </w:pPr>
    </w:p>
    <w:p w14:paraId="66D3F652" w14:textId="6C9D89DE" w:rsidR="00F26806" w:rsidRPr="002F1D00" w:rsidRDefault="00F26806" w:rsidP="00FC702E">
      <w:pPr>
        <w:pStyle w:val="NormalWeb"/>
        <w:spacing w:before="0" w:beforeAutospacing="0" w:after="0" w:afterAutospacing="0"/>
        <w:jc w:val="both"/>
        <w:rPr>
          <w:rFonts w:ascii="Arial" w:hAnsi="Arial" w:cs="Arial"/>
          <w:b/>
          <w:sz w:val="20"/>
          <w:szCs w:val="20"/>
        </w:rPr>
      </w:pPr>
      <w:r w:rsidRPr="002F1D00">
        <w:rPr>
          <w:rFonts w:ascii="Arial" w:hAnsi="Arial" w:cs="Arial"/>
          <w:b/>
          <w:sz w:val="20"/>
          <w:szCs w:val="20"/>
        </w:rPr>
        <w:t>ETHICAL CONSIDERATUONS</w:t>
      </w:r>
    </w:p>
    <w:p w14:paraId="51040220" w14:textId="206079F9" w:rsidR="00F26806" w:rsidRDefault="00F26806" w:rsidP="004E7D9C">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Permission for this study was obtained from the Kenyan National Commission for Science and Technology. </w:t>
      </w:r>
      <w:r w:rsidR="00C07BAD">
        <w:rPr>
          <w:rFonts w:ascii="Arial" w:hAnsi="Arial" w:cs="Arial"/>
          <w:sz w:val="20"/>
          <w:szCs w:val="20"/>
        </w:rPr>
        <w:t>Permission was also granted by</w:t>
      </w:r>
      <w:r w:rsidR="00C07BAD" w:rsidRPr="0050774B">
        <w:rPr>
          <w:rFonts w:ascii="Arial" w:hAnsi="Arial" w:cs="Arial"/>
          <w:sz w:val="20"/>
          <w:szCs w:val="20"/>
        </w:rPr>
        <w:t xml:space="preserve"> the respective county Commissioners for the three counties</w:t>
      </w:r>
      <w:r w:rsidR="00C07BAD">
        <w:rPr>
          <w:rFonts w:ascii="Arial" w:hAnsi="Arial" w:cs="Arial"/>
          <w:sz w:val="20"/>
          <w:szCs w:val="20"/>
        </w:rPr>
        <w:t xml:space="preserve"> of Meru, Tharaka-Nithi and Embu</w:t>
      </w:r>
      <w:r w:rsidR="00C07BAD" w:rsidRPr="0050774B">
        <w:rPr>
          <w:rFonts w:ascii="Arial" w:hAnsi="Arial" w:cs="Arial"/>
          <w:sz w:val="20"/>
          <w:szCs w:val="20"/>
        </w:rPr>
        <w:t>.</w:t>
      </w:r>
    </w:p>
    <w:p w14:paraId="67208D27" w14:textId="77777777" w:rsidR="00F26806" w:rsidRPr="00BA497A" w:rsidRDefault="00F26806" w:rsidP="00FC702E">
      <w:pPr>
        <w:pStyle w:val="NormalWeb"/>
        <w:spacing w:before="0" w:beforeAutospacing="0" w:after="0" w:afterAutospacing="0"/>
        <w:jc w:val="both"/>
        <w:rPr>
          <w:rFonts w:ascii="Arial" w:hAnsi="Arial" w:cs="Arial"/>
          <w:sz w:val="20"/>
          <w:szCs w:val="20"/>
        </w:rPr>
      </w:pPr>
    </w:p>
    <w:p w14:paraId="52F190AF" w14:textId="77777777" w:rsidR="000A5E87" w:rsidRPr="00BA497A" w:rsidRDefault="000A5E87" w:rsidP="00FC702E">
      <w:pPr>
        <w:spacing w:after="0" w:line="240" w:lineRule="auto"/>
        <w:jc w:val="both"/>
        <w:rPr>
          <w:rFonts w:ascii="Arial" w:hAnsi="Arial" w:cs="Arial"/>
          <w:b/>
          <w:sz w:val="20"/>
          <w:szCs w:val="20"/>
        </w:rPr>
      </w:pPr>
      <w:r w:rsidRPr="00BA497A">
        <w:rPr>
          <w:rFonts w:ascii="Arial" w:hAnsi="Arial" w:cs="Arial"/>
          <w:b/>
          <w:sz w:val="20"/>
          <w:szCs w:val="20"/>
        </w:rPr>
        <w:t xml:space="preserve">REFERENCES </w:t>
      </w:r>
    </w:p>
    <w:p w14:paraId="18486A29"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Bihunirwa, M., Kinyua, H., Mugoya, M., Mohammed, S., Rwakakamba, M., (2012). Innovating to Compete: Smallholder Farmers’ Agency and Markets in East Africa. IIED/HIVOS/Mainumby, London/the Hague/la Paz.</w:t>
      </w:r>
    </w:p>
    <w:p w14:paraId="2D1D6B01"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Davis, K., Mekonnen, D. A., &amp; Spielman, D. J. (2012). Rural livelihoods, agricultural marketing, and pro-poor value chain development in Ethiopia. Agricultural Value Chain Finance Tools and Lessons, 12, 71-81.</w:t>
      </w:r>
    </w:p>
    <w:p w14:paraId="5C9EE379" w14:textId="79FF19AC" w:rsidR="00DF561C" w:rsidRPr="00BA497A" w:rsidRDefault="00A411E3"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European Commission (</w:t>
      </w:r>
      <w:r w:rsidR="00DF561C" w:rsidRPr="00BA497A">
        <w:rPr>
          <w:rFonts w:ascii="Arial" w:hAnsi="Arial" w:cs="Arial"/>
          <w:sz w:val="20"/>
          <w:szCs w:val="20"/>
        </w:rPr>
        <w:t>2020</w:t>
      </w:r>
      <w:r w:rsidRPr="00BA497A">
        <w:rPr>
          <w:rFonts w:ascii="Arial" w:hAnsi="Arial" w:cs="Arial"/>
          <w:sz w:val="20"/>
          <w:szCs w:val="20"/>
        </w:rPr>
        <w:t>)</w:t>
      </w:r>
      <w:r w:rsidR="00DF561C" w:rsidRPr="00BA497A">
        <w:rPr>
          <w:rFonts w:ascii="Arial" w:hAnsi="Arial" w:cs="Arial"/>
          <w:sz w:val="20"/>
          <w:szCs w:val="20"/>
        </w:rPr>
        <w:t>. Analysis of the banana value chain in Burundi.</w:t>
      </w:r>
    </w:p>
    <w:p w14:paraId="56897831"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t>FAO. (2019). Banana Value Chain in Kenya: Opportunities and Constraints. Food and Agriculture Organization of the United Nations.</w:t>
      </w:r>
    </w:p>
    <w:p w14:paraId="72D4C478" w14:textId="037F337E"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lastRenderedPageBreak/>
        <w:t>Food and Agriculture Organizati</w:t>
      </w:r>
      <w:r w:rsidR="00ED02F1" w:rsidRPr="00BA497A">
        <w:rPr>
          <w:rFonts w:ascii="Arial" w:hAnsi="Arial" w:cs="Arial"/>
          <w:sz w:val="20"/>
          <w:szCs w:val="20"/>
        </w:rPr>
        <w:t>on of the United Nations (</w:t>
      </w:r>
      <w:r w:rsidRPr="00BA497A">
        <w:rPr>
          <w:rFonts w:ascii="Arial" w:hAnsi="Arial" w:cs="Arial"/>
          <w:sz w:val="20"/>
          <w:szCs w:val="20"/>
        </w:rPr>
        <w:t>2018</w:t>
      </w:r>
      <w:r w:rsidR="00ED02F1" w:rsidRPr="00BA497A">
        <w:rPr>
          <w:rFonts w:ascii="Arial" w:hAnsi="Arial" w:cs="Arial"/>
          <w:sz w:val="20"/>
          <w:szCs w:val="20"/>
        </w:rPr>
        <w:t>)</w:t>
      </w:r>
      <w:r w:rsidRPr="00BA497A">
        <w:rPr>
          <w:rFonts w:ascii="Arial" w:hAnsi="Arial" w:cs="Arial"/>
          <w:sz w:val="20"/>
          <w:szCs w:val="20"/>
        </w:rPr>
        <w:t>. Banana market review 2017.</w:t>
      </w:r>
    </w:p>
    <w:p w14:paraId="6782132C" w14:textId="76E61448"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Food and Agriculture Organization </w:t>
      </w:r>
      <w:r w:rsidR="00B77C7A" w:rsidRPr="00BA497A">
        <w:rPr>
          <w:rFonts w:ascii="Arial" w:hAnsi="Arial" w:cs="Arial"/>
          <w:sz w:val="20"/>
          <w:szCs w:val="20"/>
        </w:rPr>
        <w:t>Statistical Division (FAOSTAT) (</w:t>
      </w:r>
      <w:r w:rsidRPr="00BA497A">
        <w:rPr>
          <w:rFonts w:ascii="Arial" w:hAnsi="Arial" w:cs="Arial"/>
          <w:sz w:val="20"/>
          <w:szCs w:val="20"/>
        </w:rPr>
        <w:t>2019</w:t>
      </w:r>
      <w:r w:rsidR="00B77C7A" w:rsidRPr="00BA497A">
        <w:rPr>
          <w:rFonts w:ascii="Arial" w:hAnsi="Arial" w:cs="Arial"/>
          <w:sz w:val="20"/>
          <w:szCs w:val="20"/>
        </w:rPr>
        <w:t>)</w:t>
      </w:r>
      <w:r w:rsidRPr="00BA497A">
        <w:rPr>
          <w:rFonts w:ascii="Arial" w:hAnsi="Arial" w:cs="Arial"/>
          <w:sz w:val="20"/>
          <w:szCs w:val="20"/>
        </w:rPr>
        <w:t>. Retrieved from http://faostat3.fao.org/download/T/*/E. (Accessed 23 March).</w:t>
      </w:r>
    </w:p>
    <w:p w14:paraId="04266843" w14:textId="3B662598"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Food and Agriculture Organization</w:t>
      </w:r>
      <w:r w:rsidR="009E69DC" w:rsidRPr="00BA497A">
        <w:rPr>
          <w:rFonts w:ascii="Arial" w:hAnsi="Arial" w:cs="Arial"/>
          <w:sz w:val="20"/>
          <w:szCs w:val="20"/>
        </w:rPr>
        <w:t xml:space="preserve"> Statistical Division (FAOSTAT)</w:t>
      </w:r>
      <w:r w:rsidRPr="00BA497A">
        <w:rPr>
          <w:rFonts w:ascii="Arial" w:hAnsi="Arial" w:cs="Arial"/>
          <w:sz w:val="20"/>
          <w:szCs w:val="20"/>
        </w:rPr>
        <w:t xml:space="preserve"> (2012). Overview of wo</w:t>
      </w:r>
      <w:r w:rsidR="009E69DC" w:rsidRPr="00BA497A">
        <w:rPr>
          <w:rFonts w:ascii="Arial" w:hAnsi="Arial" w:cs="Arial"/>
          <w:sz w:val="20"/>
          <w:szCs w:val="20"/>
        </w:rPr>
        <w:t>rld banana production and trade:</w:t>
      </w:r>
      <w:r w:rsidRPr="00BA497A">
        <w:rPr>
          <w:rFonts w:ascii="Arial" w:hAnsi="Arial" w:cs="Arial"/>
          <w:sz w:val="20"/>
          <w:szCs w:val="20"/>
        </w:rPr>
        <w:t xml:space="preserve"> the world banana economy, 1985-2012. In: FAO Corporate Document Repository. Economic and Social Development Department.</w:t>
      </w:r>
    </w:p>
    <w:p w14:paraId="507A8DAF" w14:textId="41614FD6"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Gamba, P., Katungi, E., &amp; Mwebaze, P. (2016). Determinants of smallholder farmers’ participation in banana markets in Uganda: Evidence from cross-sectional and longitudinal data. African Journal of Agricultural and Resource Economics, 11(3), 234-247.</w:t>
      </w:r>
      <w:r w:rsidR="002302C6" w:rsidRPr="00BA497A">
        <w:rPr>
          <w:rFonts w:ascii="Arial" w:hAnsi="Arial" w:cs="Arial"/>
          <w:sz w:val="20"/>
          <w:szCs w:val="20"/>
        </w:rPr>
        <w:t xml:space="preserve"> DOI:10.1111/j.1574-0862.2009.00429.x.</w:t>
      </w:r>
    </w:p>
    <w:p w14:paraId="089A4706"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Gebre, G.G., Rik, E., Kijne, A., (2020). Analysis of banana value chain in Ethiopia: Approaches to sustainable value chain development. In: Yildiz, Fatih (Ed.), Cogent Food Agric. 6, 1. </w:t>
      </w:r>
      <w:hyperlink r:id="rId8" w:history="1">
        <w:r w:rsidRPr="00BA497A">
          <w:rPr>
            <w:rStyle w:val="Hyperlink"/>
            <w:rFonts w:ascii="Arial" w:hAnsi="Arial" w:cs="Arial"/>
            <w:color w:val="auto"/>
            <w:sz w:val="20"/>
            <w:szCs w:val="20"/>
            <w:u w:val="none"/>
          </w:rPr>
          <w:t>http://dx.doi.org/10.1080/23311932.2020.1742516</w:t>
        </w:r>
      </w:hyperlink>
      <w:r w:rsidRPr="00BA497A">
        <w:rPr>
          <w:rFonts w:ascii="Arial" w:hAnsi="Arial" w:cs="Arial"/>
          <w:sz w:val="20"/>
          <w:szCs w:val="20"/>
        </w:rPr>
        <w:t>.</w:t>
      </w:r>
    </w:p>
    <w:p w14:paraId="21A3597E" w14:textId="06845590"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Kassie, M., Teklewold, H., Jaleta, M., Marenya, P., Erenstein, O. (2017). Understanding the adoption of a portfolio of sustainable intensification practices in eastern and southern Africa. Land Use Policy, 69, 41-53.</w:t>
      </w:r>
      <w:r w:rsidR="001F4055" w:rsidRPr="00BA497A">
        <w:rPr>
          <w:rFonts w:ascii="Arial" w:hAnsi="Arial" w:cs="Arial"/>
          <w:sz w:val="20"/>
          <w:szCs w:val="20"/>
        </w:rPr>
        <w:t xml:space="preserve"> DOI:10.1016/j.landusepol.2014.08.016.</w:t>
      </w:r>
    </w:p>
    <w:p w14:paraId="12AD05FA" w14:textId="5E904ECC"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Kema, G. H. </w:t>
      </w:r>
      <w:r w:rsidR="009E69DC" w:rsidRPr="00BA497A">
        <w:rPr>
          <w:rFonts w:ascii="Arial" w:hAnsi="Arial" w:cs="Arial"/>
          <w:sz w:val="20"/>
          <w:szCs w:val="20"/>
        </w:rPr>
        <w:t>J. (Ed.).</w:t>
      </w:r>
      <w:r w:rsidRPr="00BA497A">
        <w:rPr>
          <w:rFonts w:ascii="Arial" w:hAnsi="Arial" w:cs="Arial"/>
          <w:sz w:val="20"/>
          <w:szCs w:val="20"/>
        </w:rPr>
        <w:t xml:space="preserve"> Drenth, A., 2018. Achieving Sustainable Cultivation of Bananas. Burleigh</w:t>
      </w:r>
      <w:r w:rsidR="00503C6A" w:rsidRPr="00BA497A">
        <w:rPr>
          <w:rFonts w:ascii="Arial" w:hAnsi="Arial" w:cs="Arial"/>
          <w:sz w:val="20"/>
          <w:szCs w:val="20"/>
        </w:rPr>
        <w:t>,</w:t>
      </w:r>
      <w:r w:rsidRPr="00BA497A">
        <w:rPr>
          <w:rFonts w:ascii="Arial" w:hAnsi="Arial" w:cs="Arial"/>
          <w:sz w:val="20"/>
          <w:szCs w:val="20"/>
        </w:rPr>
        <w:t xml:space="preserve"> Dodds Science Publishing Limited.</w:t>
      </w:r>
    </w:p>
    <w:p w14:paraId="12CAFB13"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t>Kenya National Bureau of Statistics. (2019). Economic Survey 2019. Government of Kenya.</w:t>
      </w:r>
    </w:p>
    <w:p w14:paraId="100EC4AC"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Kibiego, M. B., &amp; Verteramo, L. (2016). Farmer cooperative membership and its impact on technical efficiency of maize farms in Kenya. Agrekon, 55(2), 128-145.</w:t>
      </w:r>
    </w:p>
    <w:p w14:paraId="219BB9E0" w14:textId="7C2F1354"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Kimble, C. (2015). Business </w:t>
      </w:r>
      <w:r w:rsidR="0094257E" w:rsidRPr="00BA497A">
        <w:rPr>
          <w:rFonts w:ascii="Arial" w:hAnsi="Arial" w:cs="Arial"/>
          <w:sz w:val="20"/>
          <w:szCs w:val="20"/>
        </w:rPr>
        <w:t>models for e-health: evidence from ten case studies</w:t>
      </w:r>
      <w:r w:rsidRPr="00BA497A">
        <w:rPr>
          <w:rFonts w:ascii="Arial" w:hAnsi="Arial" w:cs="Arial"/>
          <w:sz w:val="20"/>
          <w:szCs w:val="20"/>
        </w:rPr>
        <w:t>. Business and Organizational Excellence, 34(4), 18-30.</w:t>
      </w:r>
      <w:r w:rsidR="0094257E" w:rsidRPr="00BA497A">
        <w:rPr>
          <w:rFonts w:ascii="Arial" w:hAnsi="Arial" w:cs="Arial"/>
          <w:sz w:val="20"/>
          <w:szCs w:val="20"/>
        </w:rPr>
        <w:t xml:space="preserve"> DOI:10.1002/joe.21611.</w:t>
      </w:r>
    </w:p>
    <w:p w14:paraId="6E369379"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Lim-Camacho, L., Crimp, S., Ridoutt, B., Ariyawardana, A., Bonney, L., Lewis, G., SM, H., Jeanneret, T., &amp; Nelson, R. (2016). </w:t>
      </w:r>
      <w:r w:rsidRPr="00BA497A">
        <w:rPr>
          <w:rFonts w:ascii="Arial" w:hAnsi="Arial" w:cs="Arial"/>
          <w:i/>
          <w:iCs/>
          <w:sz w:val="20"/>
          <w:szCs w:val="20"/>
        </w:rPr>
        <w:t>Adaptive value chain approaches Understanding adaptation in food value chains</w:t>
      </w:r>
      <w:r w:rsidRPr="00BA497A">
        <w:rPr>
          <w:rFonts w:ascii="Arial" w:hAnsi="Arial" w:cs="Arial"/>
          <w:sz w:val="20"/>
          <w:szCs w:val="20"/>
        </w:rPr>
        <w:t>, CSIRO, Australia, EP16361, June, 28. https://resea rch.csiro.au/climatesmartagriculture/wp-content/uploads/sites/248/2019/07/C SIRO_AVC_FInal-Report_v1.4_single.pdf.</w:t>
      </w:r>
    </w:p>
    <w:p w14:paraId="3EC485A3"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Mather, D., &amp; Cunguara, B. (2015). Smallholder farmer participation in collective action in Mozambique: The role of bridging organizations. World Development, 74, 132-142.</w:t>
      </w:r>
    </w:p>
    <w:p w14:paraId="1447A1A6"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Mburu, J. W., &amp; Otieno, D. J. (2017). Determinants of smallholder farmers’ participation in commodity value chains: Evidence from Kenya’s dairy industry. Journal of Agricultural Economics and Development, 6(2), 18-32.</w:t>
      </w:r>
    </w:p>
    <w:p w14:paraId="1B111235"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Mugunieri, G. L., Namusonge, G. S., Nakhauka, E. M., &amp; Otieno, R. O. (2018). Determinants of participation of women in collective marketing: Evidence from smallholder dairy farmers in Western Kenya. Journal of Agricultural Extension and Rural Development, 10(1), 1-8.</w:t>
      </w:r>
    </w:p>
    <w:p w14:paraId="78F437DE" w14:textId="6BF4D2AB"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t xml:space="preserve">Njagi, E. M., Muthamia, J. K., Wanyoike, F., &amp; Nyikal, R. A. (2014). Analysis of </w:t>
      </w:r>
      <w:r w:rsidR="006D4612" w:rsidRPr="00BA497A">
        <w:rPr>
          <w:rFonts w:ascii="Arial" w:eastAsia="Times New Roman" w:hAnsi="Arial" w:cs="Arial"/>
          <w:sz w:val="20"/>
          <w:szCs w:val="20"/>
          <w:lang w:eastAsia="en-GB"/>
        </w:rPr>
        <w:t xml:space="preserve">banana marketing </w:t>
      </w:r>
      <w:r w:rsidRPr="00BA497A">
        <w:rPr>
          <w:rFonts w:ascii="Arial" w:eastAsia="Times New Roman" w:hAnsi="Arial" w:cs="Arial"/>
          <w:sz w:val="20"/>
          <w:szCs w:val="20"/>
          <w:lang w:eastAsia="en-GB"/>
        </w:rPr>
        <w:t xml:space="preserve">in Kenya: A </w:t>
      </w:r>
      <w:r w:rsidR="006D4612" w:rsidRPr="00BA497A">
        <w:rPr>
          <w:rFonts w:ascii="Arial" w:eastAsia="Times New Roman" w:hAnsi="Arial" w:cs="Arial"/>
          <w:sz w:val="20"/>
          <w:szCs w:val="20"/>
          <w:lang w:eastAsia="en-GB"/>
        </w:rPr>
        <w:t>case study</w:t>
      </w:r>
      <w:r w:rsidRPr="00BA497A">
        <w:rPr>
          <w:rFonts w:ascii="Arial" w:eastAsia="Times New Roman" w:hAnsi="Arial" w:cs="Arial"/>
          <w:sz w:val="20"/>
          <w:szCs w:val="20"/>
          <w:lang w:eastAsia="en-GB"/>
        </w:rPr>
        <w:t xml:space="preserve"> of Githunguri District. Asian Journal of Agriculture and Rural Development, 4(1), 1-11.</w:t>
      </w:r>
    </w:p>
    <w:p w14:paraId="4C103DD4" w14:textId="7255D165" w:rsidR="00DF561C" w:rsidRPr="00BA497A" w:rsidRDefault="0094697E"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shd w:val="clear" w:color="auto" w:fill="FCFCFC"/>
        </w:rPr>
        <w:t>Njuguna, K.K</w:t>
      </w:r>
      <w:r w:rsidR="00DF561C" w:rsidRPr="00BA497A">
        <w:rPr>
          <w:rFonts w:ascii="Arial" w:hAnsi="Arial" w:cs="Arial"/>
          <w:sz w:val="20"/>
          <w:szCs w:val="20"/>
          <w:shd w:val="clear" w:color="auto" w:fill="FCFCFC"/>
        </w:rPr>
        <w:t>., Isaboke, H.N. &amp; Ndirangu, S.N. (2022). Determinants of smallholders’ choice of avocado marketing outlets and profitability in Murang’a County, Kenya.</w:t>
      </w:r>
      <w:r w:rsidR="009618C5" w:rsidRPr="00BA497A">
        <w:rPr>
          <w:rFonts w:ascii="Arial" w:hAnsi="Arial" w:cs="Arial"/>
          <w:sz w:val="20"/>
          <w:szCs w:val="20"/>
          <w:shd w:val="clear" w:color="auto" w:fill="FCFCFC"/>
        </w:rPr>
        <w:t xml:space="preserve"> </w:t>
      </w:r>
      <w:r w:rsidR="00DF561C" w:rsidRPr="00BA497A">
        <w:rPr>
          <w:rFonts w:ascii="Arial" w:hAnsi="Arial" w:cs="Arial"/>
          <w:iCs/>
          <w:sz w:val="20"/>
          <w:szCs w:val="20"/>
          <w:shd w:val="clear" w:color="auto" w:fill="FCFCFC"/>
        </w:rPr>
        <w:t>SN Bus Econ</w:t>
      </w:r>
      <w:r w:rsidR="009618C5" w:rsidRPr="00BA497A">
        <w:rPr>
          <w:rFonts w:ascii="Arial" w:hAnsi="Arial" w:cs="Arial"/>
          <w:sz w:val="20"/>
          <w:szCs w:val="20"/>
          <w:shd w:val="clear" w:color="auto" w:fill="FCFCFC"/>
        </w:rPr>
        <w:t xml:space="preserve">. </w:t>
      </w:r>
      <w:r w:rsidR="00DF561C" w:rsidRPr="00BA497A">
        <w:rPr>
          <w:rFonts w:ascii="Arial" w:hAnsi="Arial" w:cs="Arial"/>
          <w:b/>
          <w:bCs/>
          <w:sz w:val="20"/>
          <w:szCs w:val="20"/>
          <w:shd w:val="clear" w:color="auto" w:fill="FCFCFC"/>
        </w:rPr>
        <w:t>2</w:t>
      </w:r>
      <w:r w:rsidR="00DF561C" w:rsidRPr="00BA497A">
        <w:rPr>
          <w:rFonts w:ascii="Arial" w:hAnsi="Arial" w:cs="Arial"/>
          <w:sz w:val="20"/>
          <w:szCs w:val="20"/>
          <w:shd w:val="clear" w:color="auto" w:fill="FCFCFC"/>
        </w:rPr>
        <w:t>, 91</w:t>
      </w:r>
      <w:r w:rsidR="009618C5" w:rsidRPr="00BA497A">
        <w:rPr>
          <w:rFonts w:ascii="Arial" w:hAnsi="Arial" w:cs="Arial"/>
          <w:sz w:val="20"/>
          <w:szCs w:val="20"/>
          <w:shd w:val="clear" w:color="auto" w:fill="FCFCFC"/>
        </w:rPr>
        <w:t>.</w:t>
      </w:r>
      <w:r w:rsidR="00DF561C" w:rsidRPr="00BA497A">
        <w:rPr>
          <w:rFonts w:ascii="Arial" w:hAnsi="Arial" w:cs="Arial"/>
          <w:sz w:val="20"/>
          <w:szCs w:val="20"/>
          <w:shd w:val="clear" w:color="auto" w:fill="FCFCFC"/>
        </w:rPr>
        <w:t xml:space="preserve"> https://doi.org/10.1007/s43546-022-00261-y</w:t>
      </w:r>
    </w:p>
    <w:p w14:paraId="2620C35C" w14:textId="009D99C3"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Nzuma, J., Mburu, J., Bett, E., Kipyegon, P., &amp; Kibet, K. (2020). Impact of </w:t>
      </w:r>
      <w:r w:rsidR="0094697E" w:rsidRPr="00BA497A">
        <w:rPr>
          <w:rFonts w:ascii="Arial" w:hAnsi="Arial" w:cs="Arial"/>
          <w:sz w:val="20"/>
          <w:szCs w:val="20"/>
        </w:rPr>
        <w:t>labour on the performance of smallholder farm</w:t>
      </w:r>
      <w:r w:rsidRPr="00BA497A">
        <w:rPr>
          <w:rFonts w:ascii="Arial" w:hAnsi="Arial" w:cs="Arial"/>
          <w:sz w:val="20"/>
          <w:szCs w:val="20"/>
        </w:rPr>
        <w:t xml:space="preserve">s: A </w:t>
      </w:r>
      <w:r w:rsidR="0094697E" w:rsidRPr="00BA497A">
        <w:rPr>
          <w:rFonts w:ascii="Arial" w:hAnsi="Arial" w:cs="Arial"/>
          <w:sz w:val="20"/>
          <w:szCs w:val="20"/>
        </w:rPr>
        <w:t>study of selected farms</w:t>
      </w:r>
      <w:r w:rsidRPr="00BA497A">
        <w:rPr>
          <w:rFonts w:ascii="Arial" w:hAnsi="Arial" w:cs="Arial"/>
          <w:sz w:val="20"/>
          <w:szCs w:val="20"/>
        </w:rPr>
        <w:t xml:space="preserve"> in Uasin Gishu County, Kenya. European Journal of Business and Management Research, 5(5), 15-22.</w:t>
      </w:r>
    </w:p>
    <w:p w14:paraId="51F375FD" w14:textId="4FCDF643"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Okoko, N., Muriithi, C., Martim, J., Barare, M., Mogaka, J., Wayua, F., . . . Esilaba, A. (2019). Inventory of climate smart agricult</w:t>
      </w:r>
      <w:r w:rsidR="003D6AA1" w:rsidRPr="00BA497A">
        <w:rPr>
          <w:rFonts w:ascii="Arial" w:hAnsi="Arial" w:cs="Arial"/>
          <w:sz w:val="20"/>
          <w:szCs w:val="20"/>
        </w:rPr>
        <w:t>u</w:t>
      </w:r>
      <w:r w:rsidRPr="00BA497A">
        <w:rPr>
          <w:rFonts w:ascii="Arial" w:hAnsi="Arial" w:cs="Arial"/>
          <w:sz w:val="20"/>
          <w:szCs w:val="20"/>
        </w:rPr>
        <w:t>re banan</w:t>
      </w:r>
      <w:r w:rsidR="003D6AA1" w:rsidRPr="00BA497A">
        <w:rPr>
          <w:rFonts w:ascii="Arial" w:hAnsi="Arial" w:cs="Arial"/>
          <w:sz w:val="20"/>
          <w:szCs w:val="20"/>
        </w:rPr>
        <w:t xml:space="preserve">a technologies, innovations </w:t>
      </w:r>
      <w:r w:rsidRPr="00BA497A">
        <w:rPr>
          <w:rFonts w:ascii="Arial" w:hAnsi="Arial" w:cs="Arial"/>
          <w:sz w:val="20"/>
          <w:szCs w:val="20"/>
        </w:rPr>
        <w:t>and management practices. Nairobi: Kenya Agricultural and Livestock Research Organization.</w:t>
      </w:r>
    </w:p>
    <w:p w14:paraId="04025563" w14:textId="7F0439FB"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lastRenderedPageBreak/>
        <w:t xml:space="preserve">Omondi, I., Owuor, G., &amp; Ogola, J. (2015). Banana and </w:t>
      </w:r>
      <w:r w:rsidR="00DE1448" w:rsidRPr="00BA497A">
        <w:rPr>
          <w:rFonts w:ascii="Arial" w:eastAsia="Times New Roman" w:hAnsi="Arial" w:cs="Arial"/>
          <w:sz w:val="20"/>
          <w:szCs w:val="20"/>
          <w:lang w:eastAsia="en-GB"/>
        </w:rPr>
        <w:t>plantain value chain development in Kenya: Situation a</w:t>
      </w:r>
      <w:r w:rsidRPr="00BA497A">
        <w:rPr>
          <w:rFonts w:ascii="Arial" w:eastAsia="Times New Roman" w:hAnsi="Arial" w:cs="Arial"/>
          <w:sz w:val="20"/>
          <w:szCs w:val="20"/>
          <w:lang w:eastAsia="en-GB"/>
        </w:rPr>
        <w:t>nalysis. African Journal of Agricultural Research, 10(6), 498-508.</w:t>
      </w:r>
    </w:p>
    <w:p w14:paraId="68926EB6"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t>Otieno, J. A., Mutuku, J. M., &amp; Ndirangu, L. N. (2019). Assessment of factors influencing banana marketing in Siaya County, Kenya. African Journal of Agricultural Economics and Rural Development, 7(1), 1-9.</w:t>
      </w:r>
    </w:p>
    <w:p w14:paraId="54AE1B5A"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Ouma, E., Abdulai, A., &amp; Drucker, A. G. (2007). Distinguishing between quantity and quality effects of informal markets: The case of maize in rural Kenya. American Journal of Agricultural Economics, 89(2), 385-395.</w:t>
      </w:r>
    </w:p>
    <w:p w14:paraId="365C205D" w14:textId="3CE4D336" w:rsidR="00DF561C" w:rsidRPr="00BA497A" w:rsidRDefault="00196ADD"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shd w:val="clear" w:color="auto" w:fill="FFFFFF"/>
        </w:rPr>
        <w:t xml:space="preserve">Seatle, B. (2022). </w:t>
      </w:r>
      <w:r w:rsidR="00DF561C" w:rsidRPr="00BA497A">
        <w:rPr>
          <w:rFonts w:ascii="Arial" w:hAnsi="Arial" w:cs="Arial"/>
          <w:iCs/>
          <w:sz w:val="20"/>
          <w:szCs w:val="20"/>
          <w:shd w:val="clear" w:color="auto" w:fill="FFFFFF"/>
        </w:rPr>
        <w:t>Effects on marketing channel choice on the profitability of smallholder vegetable farmers in Leribe District of Lesotho</w:t>
      </w:r>
      <w:r w:rsidRPr="00BA497A">
        <w:rPr>
          <w:rFonts w:ascii="Arial" w:hAnsi="Arial" w:cs="Arial"/>
          <w:sz w:val="20"/>
          <w:szCs w:val="20"/>
          <w:shd w:val="clear" w:color="auto" w:fill="FFFFFF"/>
        </w:rPr>
        <w:t xml:space="preserve"> </w:t>
      </w:r>
      <w:r w:rsidR="00DF561C" w:rsidRPr="00BA497A">
        <w:rPr>
          <w:rFonts w:ascii="Arial" w:hAnsi="Arial" w:cs="Arial"/>
          <w:sz w:val="20"/>
          <w:szCs w:val="20"/>
          <w:shd w:val="clear" w:color="auto" w:fill="FFFFFF"/>
        </w:rPr>
        <w:t>(Doctoral dissertation, National University of Lesotho).</w:t>
      </w:r>
      <w:r w:rsidR="00DF561C" w:rsidRPr="00BA497A">
        <w:rPr>
          <w:rFonts w:ascii="Arial" w:hAnsi="Arial" w:cs="Arial"/>
          <w:sz w:val="20"/>
          <w:szCs w:val="20"/>
        </w:rPr>
        <w:t xml:space="preserve"> </w:t>
      </w:r>
    </w:p>
    <w:p w14:paraId="0752735E"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Tembo, G., &amp; Sitko, N. (2015). What drives collective action? A case of Zambia's Eastern Province Farmer Organizations. World Development, 66, 488-500.</w:t>
      </w:r>
    </w:p>
    <w:p w14:paraId="01209FFD"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Tinzaara, W., Stoian, D., Ocimati, W., Kikulwe, E., Otieno, G., &amp; Blomme, G. (2018). Challenges and opportunities for smallholders in banana value chains. </w:t>
      </w:r>
      <w:r w:rsidRPr="00BA497A">
        <w:rPr>
          <w:rFonts w:ascii="Arial" w:hAnsi="Arial" w:cs="Arial"/>
          <w:iCs/>
          <w:sz w:val="20"/>
          <w:szCs w:val="20"/>
        </w:rPr>
        <w:t>Burleigh Dodds Series in Agricultural Science</w:t>
      </w:r>
      <w:r w:rsidRPr="00BA497A">
        <w:rPr>
          <w:rFonts w:ascii="Arial" w:hAnsi="Arial" w:cs="Arial"/>
          <w:sz w:val="20"/>
          <w:szCs w:val="20"/>
        </w:rPr>
        <w:t xml:space="preserve">, 65-90. </w:t>
      </w:r>
      <w:hyperlink r:id="rId9" w:history="1">
        <w:r w:rsidRPr="00BA497A">
          <w:rPr>
            <w:rStyle w:val="Hyperlink"/>
            <w:rFonts w:ascii="Arial" w:hAnsi="Arial" w:cs="Arial"/>
            <w:color w:val="auto"/>
            <w:sz w:val="20"/>
            <w:szCs w:val="20"/>
            <w:u w:val="none"/>
          </w:rPr>
          <w:t>https://doi.org/10.19103/as.2017.0020.10</w:t>
        </w:r>
      </w:hyperlink>
    </w:p>
    <w:p w14:paraId="5BA66149"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UNESCO. (2016). Education for rural development: towards new policy responses. Paris: UNESCO.</w:t>
      </w:r>
    </w:p>
    <w:p w14:paraId="18EF0617" w14:textId="68EB4733"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Voora, V., Larrea, C. and Bermudez, S. (2020). Global Market Report: Bananas.</w:t>
      </w:r>
      <w:r w:rsidR="00196ADD" w:rsidRPr="00BA497A">
        <w:rPr>
          <w:rFonts w:ascii="Arial" w:hAnsi="Arial" w:cs="Arial"/>
          <w:sz w:val="20"/>
          <w:szCs w:val="20"/>
        </w:rPr>
        <w:t xml:space="preserve"> </w:t>
      </w:r>
      <w:r w:rsidRPr="00BA497A">
        <w:rPr>
          <w:rFonts w:ascii="Arial" w:hAnsi="Arial" w:cs="Arial"/>
          <w:sz w:val="20"/>
          <w:szCs w:val="20"/>
        </w:rPr>
        <w:t xml:space="preserve">Winnipeg, Manitoba: International Institute for Sustainable Development. Retrieved from </w:t>
      </w:r>
      <w:hyperlink r:id="rId10" w:history="1">
        <w:r w:rsidRPr="00BA497A">
          <w:rPr>
            <w:rStyle w:val="Hyperlink"/>
            <w:rFonts w:ascii="Arial" w:hAnsi="Arial" w:cs="Arial"/>
            <w:color w:val="auto"/>
            <w:sz w:val="20"/>
            <w:szCs w:val="20"/>
            <w:u w:val="none"/>
          </w:rPr>
          <w:t>https://www.iisd.org/system/files/publications/ssi-global-market-report-banana.pdf</w:t>
        </w:r>
      </w:hyperlink>
    </w:p>
    <w:p w14:paraId="24C953C2"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Woldu, Z., Mohammed, A., Belew, D., Shumeta, Z., Bekelle, A., 2015. Assessment of banana production and marketing in Ethiopia. Int. J. Sci.: Basic Appl. Res. 24, 283–307.</w:t>
      </w:r>
    </w:p>
    <w:p w14:paraId="5A9F042E" w14:textId="02E26FF8" w:rsidR="00D71C3C" w:rsidRPr="00927040" w:rsidRDefault="00DF561C" w:rsidP="00FC702E">
      <w:pPr>
        <w:autoSpaceDE w:val="0"/>
        <w:autoSpaceDN w:val="0"/>
        <w:adjustRightInd w:val="0"/>
        <w:spacing w:after="0" w:line="240" w:lineRule="auto"/>
        <w:ind w:left="720" w:hanging="720"/>
        <w:jc w:val="both"/>
        <w:rPr>
          <w:rFonts w:ascii="Arial" w:hAnsi="Arial" w:cs="Arial"/>
          <w:sz w:val="24"/>
          <w:szCs w:val="24"/>
          <w:shd w:val="clear" w:color="auto" w:fill="FFFFFF"/>
        </w:rPr>
      </w:pPr>
      <w:r w:rsidRPr="00BA497A">
        <w:rPr>
          <w:rFonts w:ascii="Arial" w:hAnsi="Arial" w:cs="Arial"/>
          <w:sz w:val="20"/>
          <w:szCs w:val="20"/>
          <w:shd w:val="clear" w:color="auto" w:fill="FFFFFF"/>
        </w:rPr>
        <w:t>Yang, Q., Zhu, Y., Liu, L., &amp; Wang, F. (2022). Land tenure stability and adoption intensity of sustainable agricultural practices in banana production in China</w:t>
      </w:r>
      <w:r w:rsidR="00360382" w:rsidRPr="00BA497A">
        <w:rPr>
          <w:rFonts w:ascii="Arial" w:hAnsi="Arial" w:cs="Arial"/>
          <w:sz w:val="20"/>
          <w:szCs w:val="20"/>
          <w:shd w:val="clear" w:color="auto" w:fill="FFFFFF"/>
        </w:rPr>
        <w:t xml:space="preserve">. </w:t>
      </w:r>
      <w:r w:rsidRPr="00BA497A">
        <w:rPr>
          <w:rFonts w:ascii="Arial" w:hAnsi="Arial" w:cs="Arial"/>
          <w:iCs/>
          <w:sz w:val="20"/>
          <w:szCs w:val="20"/>
          <w:shd w:val="clear" w:color="auto" w:fill="FFFFFF"/>
        </w:rPr>
        <w:t>Journal of Cleaner Production</w:t>
      </w:r>
      <w:r w:rsidR="001B3F44" w:rsidRPr="00BA497A">
        <w:rPr>
          <w:rFonts w:ascii="Arial" w:hAnsi="Arial" w:cs="Arial"/>
          <w:sz w:val="20"/>
          <w:szCs w:val="20"/>
          <w:shd w:val="clear" w:color="auto" w:fill="FFFFFF"/>
        </w:rPr>
        <w:t xml:space="preserve">, </w:t>
      </w:r>
      <w:r w:rsidRPr="00BA497A">
        <w:rPr>
          <w:rFonts w:ascii="Arial" w:hAnsi="Arial" w:cs="Arial"/>
          <w:iCs/>
          <w:sz w:val="20"/>
          <w:szCs w:val="20"/>
          <w:shd w:val="clear" w:color="auto" w:fill="FFFFFF"/>
        </w:rPr>
        <w:t>338</w:t>
      </w:r>
      <w:r w:rsidRPr="00BA497A">
        <w:rPr>
          <w:rFonts w:ascii="Arial" w:hAnsi="Arial" w:cs="Arial"/>
          <w:sz w:val="20"/>
          <w:szCs w:val="20"/>
          <w:shd w:val="clear" w:color="auto" w:fill="FFFFFF"/>
        </w:rPr>
        <w:t>, 130553.</w:t>
      </w:r>
      <w:r w:rsidR="00AE3071" w:rsidRPr="00BA497A">
        <w:rPr>
          <w:rFonts w:ascii="Arial" w:hAnsi="Arial" w:cs="Arial"/>
          <w:sz w:val="20"/>
          <w:szCs w:val="20"/>
          <w:shd w:val="clear" w:color="auto" w:fill="FFFFFF"/>
        </w:rPr>
        <w:t xml:space="preserve"> https://doi.org/10.1016/j.jclepro.2022.</w:t>
      </w:r>
      <w:r w:rsidR="00AE3071" w:rsidRPr="00927040">
        <w:rPr>
          <w:rFonts w:ascii="Arial" w:hAnsi="Arial" w:cs="Arial"/>
          <w:sz w:val="24"/>
          <w:szCs w:val="24"/>
          <w:shd w:val="clear" w:color="auto" w:fill="FFFFFF"/>
        </w:rPr>
        <w:t>130553.</w:t>
      </w:r>
    </w:p>
    <w:sectPr w:rsidR="00D71C3C" w:rsidRPr="00927040" w:rsidSect="003C6830">
      <w:headerReference w:type="even" r:id="rId11"/>
      <w:headerReference w:type="default" r:id="rId12"/>
      <w:footerReference w:type="even" r:id="rId13"/>
      <w:footerReference w:type="default" r:id="rId14"/>
      <w:headerReference w:type="first" r:id="rId15"/>
      <w:footerReference w:type="first" r:id="rId16"/>
      <w:pgSz w:w="11906" w:h="16838" w:code="9"/>
      <w:pgMar w:top="1440" w:right="2016" w:bottom="2016" w:left="201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CAC13" w14:textId="77777777" w:rsidR="00284668" w:rsidRDefault="00284668" w:rsidP="00B84678">
      <w:pPr>
        <w:spacing w:after="0" w:line="240" w:lineRule="auto"/>
      </w:pPr>
      <w:r>
        <w:separator/>
      </w:r>
    </w:p>
  </w:endnote>
  <w:endnote w:type="continuationSeparator" w:id="0">
    <w:p w14:paraId="3AAB8E9B" w14:textId="77777777" w:rsidR="00284668" w:rsidRDefault="00284668" w:rsidP="00B8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5D68" w14:textId="77777777" w:rsidR="00A61E81" w:rsidRDefault="00A6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37324367"/>
      <w:docPartObj>
        <w:docPartGallery w:val="Page Numbers (Bottom of Page)"/>
        <w:docPartUnique/>
      </w:docPartObj>
    </w:sdtPr>
    <w:sdtEndPr>
      <w:rPr>
        <w:noProof/>
      </w:rPr>
    </w:sdtEndPr>
    <w:sdtContent>
      <w:p w14:paraId="09AF11F0" w14:textId="7EFCE412" w:rsidR="00410F81" w:rsidRPr="00500BD3" w:rsidRDefault="00410F81" w:rsidP="00F21DB7">
        <w:pPr>
          <w:pStyle w:val="Footer"/>
          <w:jc w:val="center"/>
          <w:rPr>
            <w:rFonts w:ascii="Times New Roman" w:hAnsi="Times New Roman" w:cs="Times New Roman"/>
            <w:sz w:val="24"/>
            <w:szCs w:val="24"/>
          </w:rPr>
        </w:pPr>
        <w:r w:rsidRPr="00500BD3">
          <w:rPr>
            <w:rFonts w:ascii="Times New Roman" w:hAnsi="Times New Roman" w:cs="Times New Roman"/>
            <w:sz w:val="24"/>
            <w:szCs w:val="24"/>
          </w:rPr>
          <w:fldChar w:fldCharType="begin"/>
        </w:r>
        <w:r w:rsidRPr="00500BD3">
          <w:rPr>
            <w:rFonts w:ascii="Times New Roman" w:hAnsi="Times New Roman" w:cs="Times New Roman"/>
            <w:sz w:val="24"/>
            <w:szCs w:val="24"/>
          </w:rPr>
          <w:instrText xml:space="preserve"> PAGE   \* MERGEFORMAT </w:instrText>
        </w:r>
        <w:r w:rsidRPr="00500BD3">
          <w:rPr>
            <w:rFonts w:ascii="Times New Roman" w:hAnsi="Times New Roman" w:cs="Times New Roman"/>
            <w:sz w:val="24"/>
            <w:szCs w:val="24"/>
          </w:rPr>
          <w:fldChar w:fldCharType="separate"/>
        </w:r>
        <w:r w:rsidR="002E2767">
          <w:rPr>
            <w:rFonts w:ascii="Times New Roman" w:hAnsi="Times New Roman" w:cs="Times New Roman"/>
            <w:noProof/>
            <w:sz w:val="24"/>
            <w:szCs w:val="24"/>
          </w:rPr>
          <w:t>9</w:t>
        </w:r>
        <w:r w:rsidRPr="00500BD3">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8D30" w14:textId="58BE8D5A" w:rsidR="00372E3C" w:rsidRPr="00E1371D" w:rsidRDefault="00374614" w:rsidP="00E1371D">
    <w:pPr>
      <w:pStyle w:val="Footer"/>
    </w:pPr>
    <w:r w:rsidRPr="00E1371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256A" w14:textId="77777777" w:rsidR="00284668" w:rsidRDefault="00284668" w:rsidP="00B84678">
      <w:pPr>
        <w:spacing w:after="0" w:line="240" w:lineRule="auto"/>
      </w:pPr>
      <w:r>
        <w:separator/>
      </w:r>
    </w:p>
  </w:footnote>
  <w:footnote w:type="continuationSeparator" w:id="0">
    <w:p w14:paraId="6A213EBB" w14:textId="77777777" w:rsidR="00284668" w:rsidRDefault="00284668" w:rsidP="00B8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BCCB" w14:textId="0113B13D" w:rsidR="00A61E81" w:rsidRDefault="00A61E81">
    <w:pPr>
      <w:pStyle w:val="Header"/>
    </w:pPr>
    <w:r>
      <w:rPr>
        <w:noProof/>
      </w:rPr>
      <w:pict w14:anchorId="43F09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961141" o:spid="_x0000_s2050" type="#_x0000_t136" style="position:absolute;margin-left:0;margin-top:0;width:467.4pt;height:87.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917A" w14:textId="5DB95EE4" w:rsidR="00A61E81" w:rsidRDefault="00A61E81">
    <w:pPr>
      <w:pStyle w:val="Header"/>
    </w:pPr>
    <w:r>
      <w:rPr>
        <w:noProof/>
      </w:rPr>
      <w:pict w14:anchorId="10DF3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961142" o:spid="_x0000_s2051" type="#_x0000_t136" style="position:absolute;margin-left:0;margin-top:0;width:467.4pt;height:87.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7C28A" w14:textId="1A8D61ED" w:rsidR="00A61E81" w:rsidRDefault="00A61E81">
    <w:pPr>
      <w:pStyle w:val="Header"/>
    </w:pPr>
    <w:r>
      <w:rPr>
        <w:noProof/>
      </w:rPr>
      <w:pict w14:anchorId="598D3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961140" o:spid="_x0000_s2049" type="#_x0000_t136" style="position:absolute;margin-left:0;margin-top:0;width:467.4pt;height:87.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3A4A"/>
    <w:multiLevelType w:val="hybridMultilevel"/>
    <w:tmpl w:val="26E8E2C4"/>
    <w:lvl w:ilvl="0" w:tplc="8236D5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D422B2"/>
    <w:multiLevelType w:val="multilevel"/>
    <w:tmpl w:val="7AF48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F7"/>
    <w:rsid w:val="000010EB"/>
    <w:rsid w:val="00001BB9"/>
    <w:rsid w:val="000030B5"/>
    <w:rsid w:val="0001180B"/>
    <w:rsid w:val="00011CEA"/>
    <w:rsid w:val="00020004"/>
    <w:rsid w:val="000304EA"/>
    <w:rsid w:val="0003243D"/>
    <w:rsid w:val="00033FD5"/>
    <w:rsid w:val="0003540A"/>
    <w:rsid w:val="00042D7E"/>
    <w:rsid w:val="000438BD"/>
    <w:rsid w:val="000521A0"/>
    <w:rsid w:val="00060262"/>
    <w:rsid w:val="00060656"/>
    <w:rsid w:val="000664F0"/>
    <w:rsid w:val="00071013"/>
    <w:rsid w:val="00072378"/>
    <w:rsid w:val="00073A9D"/>
    <w:rsid w:val="00074AF6"/>
    <w:rsid w:val="00080F99"/>
    <w:rsid w:val="0008502C"/>
    <w:rsid w:val="00085D95"/>
    <w:rsid w:val="00090AEF"/>
    <w:rsid w:val="00093B82"/>
    <w:rsid w:val="00094368"/>
    <w:rsid w:val="00094454"/>
    <w:rsid w:val="00094D66"/>
    <w:rsid w:val="000A185A"/>
    <w:rsid w:val="000A2404"/>
    <w:rsid w:val="000A4896"/>
    <w:rsid w:val="000A5E87"/>
    <w:rsid w:val="000C7C18"/>
    <w:rsid w:val="000E627E"/>
    <w:rsid w:val="000E6F97"/>
    <w:rsid w:val="000F5ACF"/>
    <w:rsid w:val="001002BC"/>
    <w:rsid w:val="00103F7E"/>
    <w:rsid w:val="00113116"/>
    <w:rsid w:val="00113EBF"/>
    <w:rsid w:val="001201E8"/>
    <w:rsid w:val="0012156E"/>
    <w:rsid w:val="00127164"/>
    <w:rsid w:val="00132EC7"/>
    <w:rsid w:val="001426C4"/>
    <w:rsid w:val="001431DC"/>
    <w:rsid w:val="0014403E"/>
    <w:rsid w:val="00145A47"/>
    <w:rsid w:val="00152EE1"/>
    <w:rsid w:val="00154706"/>
    <w:rsid w:val="001663FD"/>
    <w:rsid w:val="001668AC"/>
    <w:rsid w:val="001673E2"/>
    <w:rsid w:val="001722B7"/>
    <w:rsid w:val="00172591"/>
    <w:rsid w:val="001857E4"/>
    <w:rsid w:val="0018667E"/>
    <w:rsid w:val="001871D2"/>
    <w:rsid w:val="00191012"/>
    <w:rsid w:val="0019390D"/>
    <w:rsid w:val="00196ADD"/>
    <w:rsid w:val="001A357E"/>
    <w:rsid w:val="001A4AD5"/>
    <w:rsid w:val="001A5C57"/>
    <w:rsid w:val="001B3F44"/>
    <w:rsid w:val="001B6CE4"/>
    <w:rsid w:val="001C1E23"/>
    <w:rsid w:val="001C4613"/>
    <w:rsid w:val="001D21D6"/>
    <w:rsid w:val="001E221D"/>
    <w:rsid w:val="001E433B"/>
    <w:rsid w:val="001E43EC"/>
    <w:rsid w:val="001E4575"/>
    <w:rsid w:val="001F4055"/>
    <w:rsid w:val="0020013E"/>
    <w:rsid w:val="00206F73"/>
    <w:rsid w:val="00210169"/>
    <w:rsid w:val="00211229"/>
    <w:rsid w:val="00211CEF"/>
    <w:rsid w:val="00217296"/>
    <w:rsid w:val="00227524"/>
    <w:rsid w:val="002302C6"/>
    <w:rsid w:val="00233023"/>
    <w:rsid w:val="00235B49"/>
    <w:rsid w:val="00235E5F"/>
    <w:rsid w:val="00240F12"/>
    <w:rsid w:val="00247A9D"/>
    <w:rsid w:val="00253194"/>
    <w:rsid w:val="00255B1C"/>
    <w:rsid w:val="00257E5B"/>
    <w:rsid w:val="00260C90"/>
    <w:rsid w:val="002612E4"/>
    <w:rsid w:val="00262CF0"/>
    <w:rsid w:val="00281489"/>
    <w:rsid w:val="00281EE5"/>
    <w:rsid w:val="00282E5A"/>
    <w:rsid w:val="00283BBD"/>
    <w:rsid w:val="00284668"/>
    <w:rsid w:val="0028652A"/>
    <w:rsid w:val="002865D4"/>
    <w:rsid w:val="002963CB"/>
    <w:rsid w:val="002A4CE5"/>
    <w:rsid w:val="002A6CC2"/>
    <w:rsid w:val="002B5614"/>
    <w:rsid w:val="002B6252"/>
    <w:rsid w:val="002B6BAB"/>
    <w:rsid w:val="002B73CE"/>
    <w:rsid w:val="002C24BD"/>
    <w:rsid w:val="002C5665"/>
    <w:rsid w:val="002C58CD"/>
    <w:rsid w:val="002D0DE2"/>
    <w:rsid w:val="002E0226"/>
    <w:rsid w:val="002E2767"/>
    <w:rsid w:val="002E3340"/>
    <w:rsid w:val="002F01F6"/>
    <w:rsid w:val="002F1D00"/>
    <w:rsid w:val="002F3CEA"/>
    <w:rsid w:val="002F78B1"/>
    <w:rsid w:val="003027DA"/>
    <w:rsid w:val="003038DF"/>
    <w:rsid w:val="0030730A"/>
    <w:rsid w:val="00311247"/>
    <w:rsid w:val="0031366B"/>
    <w:rsid w:val="0032021D"/>
    <w:rsid w:val="0032125B"/>
    <w:rsid w:val="00321E89"/>
    <w:rsid w:val="0032599B"/>
    <w:rsid w:val="0033206E"/>
    <w:rsid w:val="00333E33"/>
    <w:rsid w:val="00335A78"/>
    <w:rsid w:val="003410AA"/>
    <w:rsid w:val="00341A7E"/>
    <w:rsid w:val="0034379A"/>
    <w:rsid w:val="00343E6C"/>
    <w:rsid w:val="00345282"/>
    <w:rsid w:val="00346373"/>
    <w:rsid w:val="003523FF"/>
    <w:rsid w:val="00352DC6"/>
    <w:rsid w:val="00355FA3"/>
    <w:rsid w:val="00356109"/>
    <w:rsid w:val="0035757A"/>
    <w:rsid w:val="00360382"/>
    <w:rsid w:val="00370367"/>
    <w:rsid w:val="00372E3C"/>
    <w:rsid w:val="00374614"/>
    <w:rsid w:val="00376FCB"/>
    <w:rsid w:val="00380724"/>
    <w:rsid w:val="00383F19"/>
    <w:rsid w:val="0038567B"/>
    <w:rsid w:val="003908B0"/>
    <w:rsid w:val="00396C91"/>
    <w:rsid w:val="003A4E66"/>
    <w:rsid w:val="003A5261"/>
    <w:rsid w:val="003A68C8"/>
    <w:rsid w:val="003B4253"/>
    <w:rsid w:val="003B63BA"/>
    <w:rsid w:val="003B73FA"/>
    <w:rsid w:val="003C6830"/>
    <w:rsid w:val="003D43B8"/>
    <w:rsid w:val="003D6AA1"/>
    <w:rsid w:val="003E100B"/>
    <w:rsid w:val="003E4766"/>
    <w:rsid w:val="003E4EA1"/>
    <w:rsid w:val="003E59FF"/>
    <w:rsid w:val="003E7521"/>
    <w:rsid w:val="003F5BC2"/>
    <w:rsid w:val="003F662F"/>
    <w:rsid w:val="0040330D"/>
    <w:rsid w:val="004067CD"/>
    <w:rsid w:val="00410F81"/>
    <w:rsid w:val="00413FBB"/>
    <w:rsid w:val="00414550"/>
    <w:rsid w:val="004148D7"/>
    <w:rsid w:val="0042696C"/>
    <w:rsid w:val="00432F07"/>
    <w:rsid w:val="004359CE"/>
    <w:rsid w:val="00440017"/>
    <w:rsid w:val="004437E5"/>
    <w:rsid w:val="004476DC"/>
    <w:rsid w:val="00450870"/>
    <w:rsid w:val="00454110"/>
    <w:rsid w:val="004557E4"/>
    <w:rsid w:val="00457A51"/>
    <w:rsid w:val="00460EBD"/>
    <w:rsid w:val="00460FD0"/>
    <w:rsid w:val="00462283"/>
    <w:rsid w:val="00473B35"/>
    <w:rsid w:val="00477309"/>
    <w:rsid w:val="004816DC"/>
    <w:rsid w:val="00481F40"/>
    <w:rsid w:val="0048592E"/>
    <w:rsid w:val="00491672"/>
    <w:rsid w:val="00491C89"/>
    <w:rsid w:val="00491CFE"/>
    <w:rsid w:val="00493E3D"/>
    <w:rsid w:val="004A513C"/>
    <w:rsid w:val="004A7F2A"/>
    <w:rsid w:val="004C54B0"/>
    <w:rsid w:val="004E3D4D"/>
    <w:rsid w:val="004E6588"/>
    <w:rsid w:val="004E7D9C"/>
    <w:rsid w:val="004F392B"/>
    <w:rsid w:val="00500BD3"/>
    <w:rsid w:val="00503C6A"/>
    <w:rsid w:val="00505473"/>
    <w:rsid w:val="0050596C"/>
    <w:rsid w:val="00510415"/>
    <w:rsid w:val="005130BD"/>
    <w:rsid w:val="00513FED"/>
    <w:rsid w:val="00514EBF"/>
    <w:rsid w:val="0051682D"/>
    <w:rsid w:val="00516DD0"/>
    <w:rsid w:val="00521FB1"/>
    <w:rsid w:val="00522D27"/>
    <w:rsid w:val="00531D40"/>
    <w:rsid w:val="00540AE4"/>
    <w:rsid w:val="00542E70"/>
    <w:rsid w:val="00544E4B"/>
    <w:rsid w:val="00547BCA"/>
    <w:rsid w:val="005615BC"/>
    <w:rsid w:val="005625F1"/>
    <w:rsid w:val="005723A2"/>
    <w:rsid w:val="0057496D"/>
    <w:rsid w:val="005768DF"/>
    <w:rsid w:val="0058023B"/>
    <w:rsid w:val="00582542"/>
    <w:rsid w:val="00591844"/>
    <w:rsid w:val="00593415"/>
    <w:rsid w:val="00595705"/>
    <w:rsid w:val="00597769"/>
    <w:rsid w:val="005A1E7F"/>
    <w:rsid w:val="005A516B"/>
    <w:rsid w:val="005B25DF"/>
    <w:rsid w:val="005C23A0"/>
    <w:rsid w:val="005C27A6"/>
    <w:rsid w:val="005D6D18"/>
    <w:rsid w:val="005D70D7"/>
    <w:rsid w:val="005E1670"/>
    <w:rsid w:val="005E2CEE"/>
    <w:rsid w:val="005E6A8F"/>
    <w:rsid w:val="005E76F0"/>
    <w:rsid w:val="005F1962"/>
    <w:rsid w:val="005F2673"/>
    <w:rsid w:val="005F41D5"/>
    <w:rsid w:val="005F4EC3"/>
    <w:rsid w:val="0060312E"/>
    <w:rsid w:val="006037FC"/>
    <w:rsid w:val="006038E7"/>
    <w:rsid w:val="00605BD5"/>
    <w:rsid w:val="00605C9C"/>
    <w:rsid w:val="0060796B"/>
    <w:rsid w:val="00607BBF"/>
    <w:rsid w:val="00613A91"/>
    <w:rsid w:val="00613E28"/>
    <w:rsid w:val="00615001"/>
    <w:rsid w:val="00616106"/>
    <w:rsid w:val="00620475"/>
    <w:rsid w:val="00624E26"/>
    <w:rsid w:val="00626E26"/>
    <w:rsid w:val="00627C48"/>
    <w:rsid w:val="00630BEC"/>
    <w:rsid w:val="00634EB9"/>
    <w:rsid w:val="00637295"/>
    <w:rsid w:val="00641B52"/>
    <w:rsid w:val="006472BC"/>
    <w:rsid w:val="006517C9"/>
    <w:rsid w:val="00651FD8"/>
    <w:rsid w:val="006541CB"/>
    <w:rsid w:val="00655789"/>
    <w:rsid w:val="00655AB5"/>
    <w:rsid w:val="00660A84"/>
    <w:rsid w:val="00660EB4"/>
    <w:rsid w:val="00663E40"/>
    <w:rsid w:val="00665E37"/>
    <w:rsid w:val="00670287"/>
    <w:rsid w:val="00693435"/>
    <w:rsid w:val="00694768"/>
    <w:rsid w:val="00694BD7"/>
    <w:rsid w:val="00697191"/>
    <w:rsid w:val="006973A2"/>
    <w:rsid w:val="006A27E8"/>
    <w:rsid w:val="006A31DD"/>
    <w:rsid w:val="006A6600"/>
    <w:rsid w:val="006C0A67"/>
    <w:rsid w:val="006C27DC"/>
    <w:rsid w:val="006C4278"/>
    <w:rsid w:val="006C6347"/>
    <w:rsid w:val="006D074A"/>
    <w:rsid w:val="006D2007"/>
    <w:rsid w:val="006D401D"/>
    <w:rsid w:val="006D4612"/>
    <w:rsid w:val="006D4B98"/>
    <w:rsid w:val="006D6861"/>
    <w:rsid w:val="006D74A4"/>
    <w:rsid w:val="006D78E3"/>
    <w:rsid w:val="006D7C99"/>
    <w:rsid w:val="006E28A2"/>
    <w:rsid w:val="006F428C"/>
    <w:rsid w:val="00703C82"/>
    <w:rsid w:val="0070658A"/>
    <w:rsid w:val="00714163"/>
    <w:rsid w:val="0073136E"/>
    <w:rsid w:val="007411C9"/>
    <w:rsid w:val="00745602"/>
    <w:rsid w:val="0075196B"/>
    <w:rsid w:val="00751EBD"/>
    <w:rsid w:val="00753934"/>
    <w:rsid w:val="00762417"/>
    <w:rsid w:val="00762BD8"/>
    <w:rsid w:val="00763F3E"/>
    <w:rsid w:val="007705B1"/>
    <w:rsid w:val="00771D99"/>
    <w:rsid w:val="00772913"/>
    <w:rsid w:val="00777C15"/>
    <w:rsid w:val="00782164"/>
    <w:rsid w:val="00783611"/>
    <w:rsid w:val="00790AB0"/>
    <w:rsid w:val="00791B7A"/>
    <w:rsid w:val="00791DEF"/>
    <w:rsid w:val="007969AD"/>
    <w:rsid w:val="007A4035"/>
    <w:rsid w:val="007B4C93"/>
    <w:rsid w:val="007C11AF"/>
    <w:rsid w:val="007C1A27"/>
    <w:rsid w:val="007C795E"/>
    <w:rsid w:val="007C7976"/>
    <w:rsid w:val="007D2BA7"/>
    <w:rsid w:val="007E1A34"/>
    <w:rsid w:val="007E44CF"/>
    <w:rsid w:val="00802366"/>
    <w:rsid w:val="00803FE8"/>
    <w:rsid w:val="00806442"/>
    <w:rsid w:val="008076E3"/>
    <w:rsid w:val="00811A39"/>
    <w:rsid w:val="008123F8"/>
    <w:rsid w:val="008154FB"/>
    <w:rsid w:val="0081761C"/>
    <w:rsid w:val="008201A2"/>
    <w:rsid w:val="00825DAB"/>
    <w:rsid w:val="008327D3"/>
    <w:rsid w:val="00832C03"/>
    <w:rsid w:val="00832D89"/>
    <w:rsid w:val="00840449"/>
    <w:rsid w:val="008414A1"/>
    <w:rsid w:val="00841EAC"/>
    <w:rsid w:val="00845AFD"/>
    <w:rsid w:val="00846307"/>
    <w:rsid w:val="00852D4B"/>
    <w:rsid w:val="00857CBF"/>
    <w:rsid w:val="00863A31"/>
    <w:rsid w:val="0086645E"/>
    <w:rsid w:val="008817BD"/>
    <w:rsid w:val="00883273"/>
    <w:rsid w:val="008877B3"/>
    <w:rsid w:val="00887A20"/>
    <w:rsid w:val="00890FAF"/>
    <w:rsid w:val="008918DE"/>
    <w:rsid w:val="008A12AB"/>
    <w:rsid w:val="008A493F"/>
    <w:rsid w:val="008B0413"/>
    <w:rsid w:val="008B6F1C"/>
    <w:rsid w:val="008B79C9"/>
    <w:rsid w:val="008C3A9B"/>
    <w:rsid w:val="008D3946"/>
    <w:rsid w:val="008D7BB5"/>
    <w:rsid w:val="008E03FF"/>
    <w:rsid w:val="008E321D"/>
    <w:rsid w:val="008E421E"/>
    <w:rsid w:val="008E5957"/>
    <w:rsid w:val="008E6A24"/>
    <w:rsid w:val="008F118E"/>
    <w:rsid w:val="008F621C"/>
    <w:rsid w:val="008F7171"/>
    <w:rsid w:val="00901891"/>
    <w:rsid w:val="00902BA1"/>
    <w:rsid w:val="00907FC3"/>
    <w:rsid w:val="00911D7B"/>
    <w:rsid w:val="00913C73"/>
    <w:rsid w:val="0091553E"/>
    <w:rsid w:val="00916350"/>
    <w:rsid w:val="00916C07"/>
    <w:rsid w:val="00927040"/>
    <w:rsid w:val="009325BE"/>
    <w:rsid w:val="00933344"/>
    <w:rsid w:val="00940570"/>
    <w:rsid w:val="0094257E"/>
    <w:rsid w:val="0094697E"/>
    <w:rsid w:val="00953BEE"/>
    <w:rsid w:val="00957218"/>
    <w:rsid w:val="009577B2"/>
    <w:rsid w:val="00957F4B"/>
    <w:rsid w:val="0096083A"/>
    <w:rsid w:val="009618C5"/>
    <w:rsid w:val="0097145C"/>
    <w:rsid w:val="009756CE"/>
    <w:rsid w:val="0098385F"/>
    <w:rsid w:val="00984DB9"/>
    <w:rsid w:val="00987A96"/>
    <w:rsid w:val="00987B13"/>
    <w:rsid w:val="00995D24"/>
    <w:rsid w:val="00995D92"/>
    <w:rsid w:val="00996A5F"/>
    <w:rsid w:val="009A1602"/>
    <w:rsid w:val="009A179B"/>
    <w:rsid w:val="009A2ED4"/>
    <w:rsid w:val="009B1037"/>
    <w:rsid w:val="009B3BFC"/>
    <w:rsid w:val="009B73C5"/>
    <w:rsid w:val="009C1ABC"/>
    <w:rsid w:val="009D04E0"/>
    <w:rsid w:val="009D0831"/>
    <w:rsid w:val="009D2A82"/>
    <w:rsid w:val="009D4DA5"/>
    <w:rsid w:val="009E11FC"/>
    <w:rsid w:val="009E2513"/>
    <w:rsid w:val="009E69DC"/>
    <w:rsid w:val="009F0586"/>
    <w:rsid w:val="009F2415"/>
    <w:rsid w:val="009F3A5C"/>
    <w:rsid w:val="00A02970"/>
    <w:rsid w:val="00A04C3F"/>
    <w:rsid w:val="00A147F0"/>
    <w:rsid w:val="00A21F3A"/>
    <w:rsid w:val="00A25113"/>
    <w:rsid w:val="00A26192"/>
    <w:rsid w:val="00A31DB7"/>
    <w:rsid w:val="00A37E29"/>
    <w:rsid w:val="00A411E3"/>
    <w:rsid w:val="00A479CD"/>
    <w:rsid w:val="00A5322C"/>
    <w:rsid w:val="00A55846"/>
    <w:rsid w:val="00A60F72"/>
    <w:rsid w:val="00A612C6"/>
    <w:rsid w:val="00A61E81"/>
    <w:rsid w:val="00A633F0"/>
    <w:rsid w:val="00A65BD5"/>
    <w:rsid w:val="00A65BF4"/>
    <w:rsid w:val="00A662DF"/>
    <w:rsid w:val="00A66F33"/>
    <w:rsid w:val="00A7092F"/>
    <w:rsid w:val="00A73946"/>
    <w:rsid w:val="00A767D0"/>
    <w:rsid w:val="00A8240E"/>
    <w:rsid w:val="00A87D35"/>
    <w:rsid w:val="00A912DF"/>
    <w:rsid w:val="00A92F0B"/>
    <w:rsid w:val="00A958A2"/>
    <w:rsid w:val="00AA0C30"/>
    <w:rsid w:val="00AA6246"/>
    <w:rsid w:val="00AA7CEF"/>
    <w:rsid w:val="00AB1519"/>
    <w:rsid w:val="00AB34FD"/>
    <w:rsid w:val="00AB536F"/>
    <w:rsid w:val="00AC2D8A"/>
    <w:rsid w:val="00AC6809"/>
    <w:rsid w:val="00AC6922"/>
    <w:rsid w:val="00AC702D"/>
    <w:rsid w:val="00AD1DB9"/>
    <w:rsid w:val="00AD53E3"/>
    <w:rsid w:val="00AD7341"/>
    <w:rsid w:val="00AE150A"/>
    <w:rsid w:val="00AE3039"/>
    <w:rsid w:val="00AE3071"/>
    <w:rsid w:val="00AF0D28"/>
    <w:rsid w:val="00AF7B91"/>
    <w:rsid w:val="00B005DF"/>
    <w:rsid w:val="00B00726"/>
    <w:rsid w:val="00B03795"/>
    <w:rsid w:val="00B052D1"/>
    <w:rsid w:val="00B05ED7"/>
    <w:rsid w:val="00B07EBC"/>
    <w:rsid w:val="00B111DA"/>
    <w:rsid w:val="00B12FEF"/>
    <w:rsid w:val="00B16847"/>
    <w:rsid w:val="00B17676"/>
    <w:rsid w:val="00B22246"/>
    <w:rsid w:val="00B22D3A"/>
    <w:rsid w:val="00B3202C"/>
    <w:rsid w:val="00B3412C"/>
    <w:rsid w:val="00B3707F"/>
    <w:rsid w:val="00B37152"/>
    <w:rsid w:val="00B371B5"/>
    <w:rsid w:val="00B375B3"/>
    <w:rsid w:val="00B37C53"/>
    <w:rsid w:val="00B43080"/>
    <w:rsid w:val="00B4380F"/>
    <w:rsid w:val="00B51A1C"/>
    <w:rsid w:val="00B51D5E"/>
    <w:rsid w:val="00B529B0"/>
    <w:rsid w:val="00B54844"/>
    <w:rsid w:val="00B573FA"/>
    <w:rsid w:val="00B76F02"/>
    <w:rsid w:val="00B77C7A"/>
    <w:rsid w:val="00B77D08"/>
    <w:rsid w:val="00B84678"/>
    <w:rsid w:val="00B930E8"/>
    <w:rsid w:val="00B93A38"/>
    <w:rsid w:val="00B94058"/>
    <w:rsid w:val="00B943D5"/>
    <w:rsid w:val="00B94674"/>
    <w:rsid w:val="00B95055"/>
    <w:rsid w:val="00B95B41"/>
    <w:rsid w:val="00B9633C"/>
    <w:rsid w:val="00B97FAC"/>
    <w:rsid w:val="00BA0B3E"/>
    <w:rsid w:val="00BA0FA1"/>
    <w:rsid w:val="00BA497A"/>
    <w:rsid w:val="00BB42C6"/>
    <w:rsid w:val="00BB4BDF"/>
    <w:rsid w:val="00BC1540"/>
    <w:rsid w:val="00BC2F7F"/>
    <w:rsid w:val="00BC6163"/>
    <w:rsid w:val="00BC673C"/>
    <w:rsid w:val="00BD0A14"/>
    <w:rsid w:val="00BD6393"/>
    <w:rsid w:val="00BD70CB"/>
    <w:rsid w:val="00BD78E9"/>
    <w:rsid w:val="00BE0C42"/>
    <w:rsid w:val="00BE6047"/>
    <w:rsid w:val="00BE7AA9"/>
    <w:rsid w:val="00BF133A"/>
    <w:rsid w:val="00BF61AC"/>
    <w:rsid w:val="00C01EA5"/>
    <w:rsid w:val="00C02350"/>
    <w:rsid w:val="00C03099"/>
    <w:rsid w:val="00C034FA"/>
    <w:rsid w:val="00C04790"/>
    <w:rsid w:val="00C051E5"/>
    <w:rsid w:val="00C053A2"/>
    <w:rsid w:val="00C05A93"/>
    <w:rsid w:val="00C07BAD"/>
    <w:rsid w:val="00C10B42"/>
    <w:rsid w:val="00C11CF7"/>
    <w:rsid w:val="00C147E6"/>
    <w:rsid w:val="00C15576"/>
    <w:rsid w:val="00C24052"/>
    <w:rsid w:val="00C249F1"/>
    <w:rsid w:val="00C33B44"/>
    <w:rsid w:val="00C40C34"/>
    <w:rsid w:val="00C43405"/>
    <w:rsid w:val="00C456C0"/>
    <w:rsid w:val="00C50ED1"/>
    <w:rsid w:val="00C512AF"/>
    <w:rsid w:val="00C53F36"/>
    <w:rsid w:val="00C605CF"/>
    <w:rsid w:val="00C62BE8"/>
    <w:rsid w:val="00C726FB"/>
    <w:rsid w:val="00C73C3A"/>
    <w:rsid w:val="00C8114F"/>
    <w:rsid w:val="00C90ACB"/>
    <w:rsid w:val="00CB3016"/>
    <w:rsid w:val="00CB5BE1"/>
    <w:rsid w:val="00CD017D"/>
    <w:rsid w:val="00CD759F"/>
    <w:rsid w:val="00CE0902"/>
    <w:rsid w:val="00CF7825"/>
    <w:rsid w:val="00D11FB8"/>
    <w:rsid w:val="00D1279E"/>
    <w:rsid w:val="00D20C26"/>
    <w:rsid w:val="00D2240C"/>
    <w:rsid w:val="00D231B3"/>
    <w:rsid w:val="00D3504C"/>
    <w:rsid w:val="00D35DDB"/>
    <w:rsid w:val="00D43D97"/>
    <w:rsid w:val="00D44E05"/>
    <w:rsid w:val="00D51C29"/>
    <w:rsid w:val="00D62B24"/>
    <w:rsid w:val="00D63D0C"/>
    <w:rsid w:val="00D66352"/>
    <w:rsid w:val="00D66716"/>
    <w:rsid w:val="00D701C4"/>
    <w:rsid w:val="00D70EB9"/>
    <w:rsid w:val="00D71C3C"/>
    <w:rsid w:val="00D72071"/>
    <w:rsid w:val="00D73DE1"/>
    <w:rsid w:val="00D8007E"/>
    <w:rsid w:val="00D87228"/>
    <w:rsid w:val="00D9777B"/>
    <w:rsid w:val="00DA1225"/>
    <w:rsid w:val="00DA270B"/>
    <w:rsid w:val="00DA584C"/>
    <w:rsid w:val="00DB4B73"/>
    <w:rsid w:val="00DC1975"/>
    <w:rsid w:val="00DC4960"/>
    <w:rsid w:val="00DD2141"/>
    <w:rsid w:val="00DD5DD4"/>
    <w:rsid w:val="00DD5E74"/>
    <w:rsid w:val="00DD5FFB"/>
    <w:rsid w:val="00DD6A43"/>
    <w:rsid w:val="00DD6DD7"/>
    <w:rsid w:val="00DD760E"/>
    <w:rsid w:val="00DE1448"/>
    <w:rsid w:val="00DE14EB"/>
    <w:rsid w:val="00DE2AA4"/>
    <w:rsid w:val="00DE4DE8"/>
    <w:rsid w:val="00DF3347"/>
    <w:rsid w:val="00DF561C"/>
    <w:rsid w:val="00DF70B5"/>
    <w:rsid w:val="00E02BC5"/>
    <w:rsid w:val="00E04303"/>
    <w:rsid w:val="00E058CD"/>
    <w:rsid w:val="00E07CC4"/>
    <w:rsid w:val="00E1371D"/>
    <w:rsid w:val="00E2624F"/>
    <w:rsid w:val="00E316AB"/>
    <w:rsid w:val="00E3336C"/>
    <w:rsid w:val="00E37F7A"/>
    <w:rsid w:val="00E41777"/>
    <w:rsid w:val="00E41F37"/>
    <w:rsid w:val="00E46406"/>
    <w:rsid w:val="00E51E09"/>
    <w:rsid w:val="00E5355E"/>
    <w:rsid w:val="00E544E3"/>
    <w:rsid w:val="00E557F2"/>
    <w:rsid w:val="00E5774E"/>
    <w:rsid w:val="00E64227"/>
    <w:rsid w:val="00E72290"/>
    <w:rsid w:val="00E75670"/>
    <w:rsid w:val="00E826DA"/>
    <w:rsid w:val="00E836C8"/>
    <w:rsid w:val="00E913F6"/>
    <w:rsid w:val="00E9443E"/>
    <w:rsid w:val="00EA09F7"/>
    <w:rsid w:val="00EA3011"/>
    <w:rsid w:val="00EA4ADA"/>
    <w:rsid w:val="00EB6BA7"/>
    <w:rsid w:val="00EC20E9"/>
    <w:rsid w:val="00EC270A"/>
    <w:rsid w:val="00ED02F1"/>
    <w:rsid w:val="00ED365A"/>
    <w:rsid w:val="00ED4F4D"/>
    <w:rsid w:val="00EE0190"/>
    <w:rsid w:val="00EE167D"/>
    <w:rsid w:val="00EE2932"/>
    <w:rsid w:val="00EF0C47"/>
    <w:rsid w:val="00EF2CF5"/>
    <w:rsid w:val="00EF4993"/>
    <w:rsid w:val="00EF7E8E"/>
    <w:rsid w:val="00F020F4"/>
    <w:rsid w:val="00F052E3"/>
    <w:rsid w:val="00F1326E"/>
    <w:rsid w:val="00F14157"/>
    <w:rsid w:val="00F14257"/>
    <w:rsid w:val="00F21DB7"/>
    <w:rsid w:val="00F26806"/>
    <w:rsid w:val="00F26C31"/>
    <w:rsid w:val="00F3482D"/>
    <w:rsid w:val="00F42432"/>
    <w:rsid w:val="00F43B1A"/>
    <w:rsid w:val="00F51271"/>
    <w:rsid w:val="00F5761B"/>
    <w:rsid w:val="00F62CC0"/>
    <w:rsid w:val="00F64AFF"/>
    <w:rsid w:val="00F66BAC"/>
    <w:rsid w:val="00F70D4A"/>
    <w:rsid w:val="00F726F1"/>
    <w:rsid w:val="00F7575B"/>
    <w:rsid w:val="00F822F5"/>
    <w:rsid w:val="00F87068"/>
    <w:rsid w:val="00F95A74"/>
    <w:rsid w:val="00FA5C84"/>
    <w:rsid w:val="00FB0C8F"/>
    <w:rsid w:val="00FB1456"/>
    <w:rsid w:val="00FB4565"/>
    <w:rsid w:val="00FC01F8"/>
    <w:rsid w:val="00FC702E"/>
    <w:rsid w:val="00FD3720"/>
    <w:rsid w:val="00FD47C4"/>
    <w:rsid w:val="00FD4DD1"/>
    <w:rsid w:val="00FD6DA4"/>
    <w:rsid w:val="00FE05CD"/>
    <w:rsid w:val="00FE3373"/>
    <w:rsid w:val="00FE5A16"/>
    <w:rsid w:val="00FE5CC6"/>
    <w:rsid w:val="00FF1645"/>
    <w:rsid w:val="00FF5B06"/>
    <w:rsid w:val="00FF7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ED28CB"/>
  <w15:chartTrackingRefBased/>
  <w15:docId w15:val="{FB24EC72-56F1-4255-9F33-0002165E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B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865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F97"/>
    <w:rPr>
      <w:color w:val="0563C1" w:themeColor="hyperlink"/>
      <w:u w:val="single"/>
    </w:rPr>
  </w:style>
  <w:style w:type="paragraph" w:styleId="Header">
    <w:name w:val="header"/>
    <w:basedOn w:val="Normal"/>
    <w:link w:val="HeaderChar"/>
    <w:uiPriority w:val="99"/>
    <w:unhideWhenUsed/>
    <w:rsid w:val="00B84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78"/>
  </w:style>
  <w:style w:type="paragraph" w:styleId="Footer">
    <w:name w:val="footer"/>
    <w:basedOn w:val="Normal"/>
    <w:link w:val="FooterChar"/>
    <w:uiPriority w:val="99"/>
    <w:unhideWhenUsed/>
    <w:rsid w:val="00B84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78"/>
  </w:style>
  <w:style w:type="table" w:styleId="TableGrid">
    <w:name w:val="Table Grid"/>
    <w:basedOn w:val="TableNormal"/>
    <w:uiPriority w:val="39"/>
    <w:rsid w:val="00B76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E05CD"/>
    <w:pPr>
      <w:spacing w:after="200" w:line="240" w:lineRule="auto"/>
    </w:pPr>
    <w:rPr>
      <w:i/>
      <w:iCs/>
      <w:color w:val="44546A" w:themeColor="text2"/>
      <w:sz w:val="18"/>
      <w:szCs w:val="18"/>
    </w:rPr>
  </w:style>
  <w:style w:type="paragraph" w:customStyle="1" w:styleId="Default">
    <w:name w:val="Default"/>
    <w:rsid w:val="00DA122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F19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2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D3A"/>
    <w:rPr>
      <w:rFonts w:ascii="Segoe UI" w:hAnsi="Segoe UI" w:cs="Segoe UI"/>
      <w:sz w:val="18"/>
      <w:szCs w:val="18"/>
    </w:rPr>
  </w:style>
  <w:style w:type="character" w:styleId="CommentReference">
    <w:name w:val="annotation reference"/>
    <w:basedOn w:val="DefaultParagraphFont"/>
    <w:uiPriority w:val="99"/>
    <w:semiHidden/>
    <w:unhideWhenUsed/>
    <w:rsid w:val="001431DC"/>
    <w:rPr>
      <w:sz w:val="16"/>
      <w:szCs w:val="16"/>
    </w:rPr>
  </w:style>
  <w:style w:type="paragraph" w:styleId="CommentText">
    <w:name w:val="annotation text"/>
    <w:basedOn w:val="Normal"/>
    <w:link w:val="CommentTextChar"/>
    <w:uiPriority w:val="99"/>
    <w:semiHidden/>
    <w:unhideWhenUsed/>
    <w:rsid w:val="001431DC"/>
    <w:pPr>
      <w:spacing w:line="240" w:lineRule="auto"/>
    </w:pPr>
    <w:rPr>
      <w:sz w:val="20"/>
      <w:szCs w:val="20"/>
    </w:rPr>
  </w:style>
  <w:style w:type="character" w:customStyle="1" w:styleId="CommentTextChar">
    <w:name w:val="Comment Text Char"/>
    <w:basedOn w:val="DefaultParagraphFont"/>
    <w:link w:val="CommentText"/>
    <w:uiPriority w:val="99"/>
    <w:semiHidden/>
    <w:rsid w:val="001431DC"/>
    <w:rPr>
      <w:sz w:val="20"/>
      <w:szCs w:val="20"/>
    </w:rPr>
  </w:style>
  <w:style w:type="paragraph" w:styleId="CommentSubject">
    <w:name w:val="annotation subject"/>
    <w:basedOn w:val="CommentText"/>
    <w:next w:val="CommentText"/>
    <w:link w:val="CommentSubjectChar"/>
    <w:uiPriority w:val="99"/>
    <w:semiHidden/>
    <w:unhideWhenUsed/>
    <w:rsid w:val="001431DC"/>
    <w:rPr>
      <w:b/>
      <w:bCs/>
    </w:rPr>
  </w:style>
  <w:style w:type="character" w:customStyle="1" w:styleId="CommentSubjectChar">
    <w:name w:val="Comment Subject Char"/>
    <w:basedOn w:val="CommentTextChar"/>
    <w:link w:val="CommentSubject"/>
    <w:uiPriority w:val="99"/>
    <w:semiHidden/>
    <w:rsid w:val="001431DC"/>
    <w:rPr>
      <w:b/>
      <w:bCs/>
      <w:sz w:val="20"/>
      <w:szCs w:val="20"/>
    </w:rPr>
  </w:style>
  <w:style w:type="paragraph" w:styleId="Revision">
    <w:name w:val="Revision"/>
    <w:hidden/>
    <w:uiPriority w:val="99"/>
    <w:semiHidden/>
    <w:rsid w:val="00BC6163"/>
    <w:pPr>
      <w:spacing w:after="0" w:line="240" w:lineRule="auto"/>
    </w:pPr>
  </w:style>
  <w:style w:type="character" w:customStyle="1" w:styleId="Heading3Char">
    <w:name w:val="Heading 3 Char"/>
    <w:basedOn w:val="DefaultParagraphFont"/>
    <w:link w:val="Heading3"/>
    <w:uiPriority w:val="9"/>
    <w:rsid w:val="0028652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64227"/>
    <w:pPr>
      <w:ind w:left="720"/>
      <w:contextualSpacing/>
    </w:pPr>
  </w:style>
  <w:style w:type="character" w:customStyle="1" w:styleId="Heading1Char">
    <w:name w:val="Heading 1 Char"/>
    <w:basedOn w:val="DefaultParagraphFont"/>
    <w:link w:val="Heading1"/>
    <w:uiPriority w:val="9"/>
    <w:rsid w:val="00547BC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7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697">
      <w:bodyDiv w:val="1"/>
      <w:marLeft w:val="0"/>
      <w:marRight w:val="0"/>
      <w:marTop w:val="0"/>
      <w:marBottom w:val="0"/>
      <w:divBdr>
        <w:top w:val="none" w:sz="0" w:space="0" w:color="auto"/>
        <w:left w:val="none" w:sz="0" w:space="0" w:color="auto"/>
        <w:bottom w:val="none" w:sz="0" w:space="0" w:color="auto"/>
        <w:right w:val="none" w:sz="0" w:space="0" w:color="auto"/>
      </w:divBdr>
    </w:div>
    <w:div w:id="488327806">
      <w:bodyDiv w:val="1"/>
      <w:marLeft w:val="0"/>
      <w:marRight w:val="0"/>
      <w:marTop w:val="0"/>
      <w:marBottom w:val="0"/>
      <w:divBdr>
        <w:top w:val="none" w:sz="0" w:space="0" w:color="auto"/>
        <w:left w:val="none" w:sz="0" w:space="0" w:color="auto"/>
        <w:bottom w:val="none" w:sz="0" w:space="0" w:color="auto"/>
        <w:right w:val="none" w:sz="0" w:space="0" w:color="auto"/>
      </w:divBdr>
      <w:divsChild>
        <w:div w:id="1638801825">
          <w:marLeft w:val="0"/>
          <w:marRight w:val="0"/>
          <w:marTop w:val="0"/>
          <w:marBottom w:val="0"/>
          <w:divBdr>
            <w:top w:val="none" w:sz="0" w:space="0" w:color="auto"/>
            <w:left w:val="none" w:sz="0" w:space="0" w:color="auto"/>
            <w:bottom w:val="none" w:sz="0" w:space="0" w:color="auto"/>
            <w:right w:val="none" w:sz="0" w:space="0" w:color="auto"/>
          </w:divBdr>
          <w:divsChild>
            <w:div w:id="1492601126">
              <w:marLeft w:val="0"/>
              <w:marRight w:val="0"/>
              <w:marTop w:val="0"/>
              <w:marBottom w:val="0"/>
              <w:divBdr>
                <w:top w:val="none" w:sz="0" w:space="0" w:color="auto"/>
                <w:left w:val="none" w:sz="0" w:space="0" w:color="auto"/>
                <w:bottom w:val="none" w:sz="0" w:space="0" w:color="auto"/>
                <w:right w:val="none" w:sz="0" w:space="0" w:color="auto"/>
              </w:divBdr>
              <w:divsChild>
                <w:div w:id="12539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3676">
      <w:bodyDiv w:val="1"/>
      <w:marLeft w:val="0"/>
      <w:marRight w:val="0"/>
      <w:marTop w:val="0"/>
      <w:marBottom w:val="0"/>
      <w:divBdr>
        <w:top w:val="none" w:sz="0" w:space="0" w:color="auto"/>
        <w:left w:val="none" w:sz="0" w:space="0" w:color="auto"/>
        <w:bottom w:val="none" w:sz="0" w:space="0" w:color="auto"/>
        <w:right w:val="none" w:sz="0" w:space="0" w:color="auto"/>
      </w:divBdr>
      <w:divsChild>
        <w:div w:id="145129341">
          <w:marLeft w:val="0"/>
          <w:marRight w:val="0"/>
          <w:marTop w:val="0"/>
          <w:marBottom w:val="0"/>
          <w:divBdr>
            <w:top w:val="none" w:sz="0" w:space="0" w:color="auto"/>
            <w:left w:val="none" w:sz="0" w:space="0" w:color="auto"/>
            <w:bottom w:val="none" w:sz="0" w:space="0" w:color="auto"/>
            <w:right w:val="none" w:sz="0" w:space="0" w:color="auto"/>
          </w:divBdr>
          <w:divsChild>
            <w:div w:id="1342315342">
              <w:marLeft w:val="0"/>
              <w:marRight w:val="0"/>
              <w:marTop w:val="0"/>
              <w:marBottom w:val="0"/>
              <w:divBdr>
                <w:top w:val="none" w:sz="0" w:space="0" w:color="auto"/>
                <w:left w:val="none" w:sz="0" w:space="0" w:color="auto"/>
                <w:bottom w:val="none" w:sz="0" w:space="0" w:color="auto"/>
                <w:right w:val="none" w:sz="0" w:space="0" w:color="auto"/>
              </w:divBdr>
              <w:divsChild>
                <w:div w:id="6722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0991">
      <w:bodyDiv w:val="1"/>
      <w:marLeft w:val="0"/>
      <w:marRight w:val="0"/>
      <w:marTop w:val="0"/>
      <w:marBottom w:val="0"/>
      <w:divBdr>
        <w:top w:val="none" w:sz="0" w:space="0" w:color="auto"/>
        <w:left w:val="none" w:sz="0" w:space="0" w:color="auto"/>
        <w:bottom w:val="none" w:sz="0" w:space="0" w:color="auto"/>
        <w:right w:val="none" w:sz="0" w:space="0" w:color="auto"/>
      </w:divBdr>
      <w:divsChild>
        <w:div w:id="1797796378">
          <w:marLeft w:val="0"/>
          <w:marRight w:val="0"/>
          <w:marTop w:val="0"/>
          <w:marBottom w:val="0"/>
          <w:divBdr>
            <w:top w:val="none" w:sz="0" w:space="0" w:color="auto"/>
            <w:left w:val="none" w:sz="0" w:space="0" w:color="auto"/>
            <w:bottom w:val="none" w:sz="0" w:space="0" w:color="auto"/>
            <w:right w:val="none" w:sz="0" w:space="0" w:color="auto"/>
          </w:divBdr>
          <w:divsChild>
            <w:div w:id="420640545">
              <w:marLeft w:val="0"/>
              <w:marRight w:val="0"/>
              <w:marTop w:val="0"/>
              <w:marBottom w:val="0"/>
              <w:divBdr>
                <w:top w:val="none" w:sz="0" w:space="0" w:color="auto"/>
                <w:left w:val="none" w:sz="0" w:space="0" w:color="auto"/>
                <w:bottom w:val="none" w:sz="0" w:space="0" w:color="auto"/>
                <w:right w:val="none" w:sz="0" w:space="0" w:color="auto"/>
              </w:divBdr>
              <w:divsChild>
                <w:div w:id="20581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81134">
      <w:bodyDiv w:val="1"/>
      <w:marLeft w:val="0"/>
      <w:marRight w:val="0"/>
      <w:marTop w:val="0"/>
      <w:marBottom w:val="0"/>
      <w:divBdr>
        <w:top w:val="none" w:sz="0" w:space="0" w:color="auto"/>
        <w:left w:val="none" w:sz="0" w:space="0" w:color="auto"/>
        <w:bottom w:val="none" w:sz="0" w:space="0" w:color="auto"/>
        <w:right w:val="none" w:sz="0" w:space="0" w:color="auto"/>
      </w:divBdr>
      <w:divsChild>
        <w:div w:id="1717579140">
          <w:marLeft w:val="0"/>
          <w:marRight w:val="0"/>
          <w:marTop w:val="0"/>
          <w:marBottom w:val="0"/>
          <w:divBdr>
            <w:top w:val="none" w:sz="0" w:space="0" w:color="auto"/>
            <w:left w:val="none" w:sz="0" w:space="0" w:color="auto"/>
            <w:bottom w:val="none" w:sz="0" w:space="0" w:color="auto"/>
            <w:right w:val="none" w:sz="0" w:space="0" w:color="auto"/>
          </w:divBdr>
          <w:divsChild>
            <w:div w:id="616066632">
              <w:marLeft w:val="0"/>
              <w:marRight w:val="0"/>
              <w:marTop w:val="0"/>
              <w:marBottom w:val="0"/>
              <w:divBdr>
                <w:top w:val="none" w:sz="0" w:space="0" w:color="auto"/>
                <w:left w:val="none" w:sz="0" w:space="0" w:color="auto"/>
                <w:bottom w:val="none" w:sz="0" w:space="0" w:color="auto"/>
                <w:right w:val="none" w:sz="0" w:space="0" w:color="auto"/>
              </w:divBdr>
              <w:divsChild>
                <w:div w:id="27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4935">
      <w:bodyDiv w:val="1"/>
      <w:marLeft w:val="0"/>
      <w:marRight w:val="0"/>
      <w:marTop w:val="0"/>
      <w:marBottom w:val="0"/>
      <w:divBdr>
        <w:top w:val="none" w:sz="0" w:space="0" w:color="auto"/>
        <w:left w:val="none" w:sz="0" w:space="0" w:color="auto"/>
        <w:bottom w:val="none" w:sz="0" w:space="0" w:color="auto"/>
        <w:right w:val="none" w:sz="0" w:space="0" w:color="auto"/>
      </w:divBdr>
    </w:div>
    <w:div w:id="972953432">
      <w:bodyDiv w:val="1"/>
      <w:marLeft w:val="0"/>
      <w:marRight w:val="0"/>
      <w:marTop w:val="0"/>
      <w:marBottom w:val="0"/>
      <w:divBdr>
        <w:top w:val="none" w:sz="0" w:space="0" w:color="auto"/>
        <w:left w:val="none" w:sz="0" w:space="0" w:color="auto"/>
        <w:bottom w:val="none" w:sz="0" w:space="0" w:color="auto"/>
        <w:right w:val="none" w:sz="0" w:space="0" w:color="auto"/>
      </w:divBdr>
    </w:div>
    <w:div w:id="1069225801">
      <w:bodyDiv w:val="1"/>
      <w:marLeft w:val="0"/>
      <w:marRight w:val="0"/>
      <w:marTop w:val="0"/>
      <w:marBottom w:val="0"/>
      <w:divBdr>
        <w:top w:val="none" w:sz="0" w:space="0" w:color="auto"/>
        <w:left w:val="none" w:sz="0" w:space="0" w:color="auto"/>
        <w:bottom w:val="none" w:sz="0" w:space="0" w:color="auto"/>
        <w:right w:val="none" w:sz="0" w:space="0" w:color="auto"/>
      </w:divBdr>
    </w:div>
    <w:div w:id="1136291310">
      <w:bodyDiv w:val="1"/>
      <w:marLeft w:val="0"/>
      <w:marRight w:val="0"/>
      <w:marTop w:val="0"/>
      <w:marBottom w:val="0"/>
      <w:divBdr>
        <w:top w:val="none" w:sz="0" w:space="0" w:color="auto"/>
        <w:left w:val="none" w:sz="0" w:space="0" w:color="auto"/>
        <w:bottom w:val="none" w:sz="0" w:space="0" w:color="auto"/>
        <w:right w:val="none" w:sz="0" w:space="0" w:color="auto"/>
      </w:divBdr>
    </w:div>
    <w:div w:id="1190336137">
      <w:bodyDiv w:val="1"/>
      <w:marLeft w:val="0"/>
      <w:marRight w:val="0"/>
      <w:marTop w:val="0"/>
      <w:marBottom w:val="0"/>
      <w:divBdr>
        <w:top w:val="none" w:sz="0" w:space="0" w:color="auto"/>
        <w:left w:val="none" w:sz="0" w:space="0" w:color="auto"/>
        <w:bottom w:val="none" w:sz="0" w:space="0" w:color="auto"/>
        <w:right w:val="none" w:sz="0" w:space="0" w:color="auto"/>
      </w:divBdr>
    </w:div>
    <w:div w:id="1231423724">
      <w:bodyDiv w:val="1"/>
      <w:marLeft w:val="0"/>
      <w:marRight w:val="0"/>
      <w:marTop w:val="0"/>
      <w:marBottom w:val="0"/>
      <w:divBdr>
        <w:top w:val="none" w:sz="0" w:space="0" w:color="auto"/>
        <w:left w:val="none" w:sz="0" w:space="0" w:color="auto"/>
        <w:bottom w:val="none" w:sz="0" w:space="0" w:color="auto"/>
        <w:right w:val="none" w:sz="0" w:space="0" w:color="auto"/>
      </w:divBdr>
    </w:div>
    <w:div w:id="1402294681">
      <w:bodyDiv w:val="1"/>
      <w:marLeft w:val="0"/>
      <w:marRight w:val="0"/>
      <w:marTop w:val="0"/>
      <w:marBottom w:val="0"/>
      <w:divBdr>
        <w:top w:val="none" w:sz="0" w:space="0" w:color="auto"/>
        <w:left w:val="none" w:sz="0" w:space="0" w:color="auto"/>
        <w:bottom w:val="none" w:sz="0" w:space="0" w:color="auto"/>
        <w:right w:val="none" w:sz="0" w:space="0" w:color="auto"/>
      </w:divBdr>
    </w:div>
    <w:div w:id="1518303084">
      <w:bodyDiv w:val="1"/>
      <w:marLeft w:val="0"/>
      <w:marRight w:val="0"/>
      <w:marTop w:val="0"/>
      <w:marBottom w:val="0"/>
      <w:divBdr>
        <w:top w:val="none" w:sz="0" w:space="0" w:color="auto"/>
        <w:left w:val="none" w:sz="0" w:space="0" w:color="auto"/>
        <w:bottom w:val="none" w:sz="0" w:space="0" w:color="auto"/>
        <w:right w:val="none" w:sz="0" w:space="0" w:color="auto"/>
      </w:divBdr>
    </w:div>
    <w:div w:id="1677614663">
      <w:bodyDiv w:val="1"/>
      <w:marLeft w:val="0"/>
      <w:marRight w:val="0"/>
      <w:marTop w:val="0"/>
      <w:marBottom w:val="0"/>
      <w:divBdr>
        <w:top w:val="none" w:sz="0" w:space="0" w:color="auto"/>
        <w:left w:val="none" w:sz="0" w:space="0" w:color="auto"/>
        <w:bottom w:val="none" w:sz="0" w:space="0" w:color="auto"/>
        <w:right w:val="none" w:sz="0" w:space="0" w:color="auto"/>
      </w:divBdr>
    </w:div>
    <w:div w:id="1720008286">
      <w:bodyDiv w:val="1"/>
      <w:marLeft w:val="0"/>
      <w:marRight w:val="0"/>
      <w:marTop w:val="0"/>
      <w:marBottom w:val="0"/>
      <w:divBdr>
        <w:top w:val="none" w:sz="0" w:space="0" w:color="auto"/>
        <w:left w:val="none" w:sz="0" w:space="0" w:color="auto"/>
        <w:bottom w:val="none" w:sz="0" w:space="0" w:color="auto"/>
        <w:right w:val="none" w:sz="0" w:space="0" w:color="auto"/>
      </w:divBdr>
    </w:div>
    <w:div w:id="2049446412">
      <w:bodyDiv w:val="1"/>
      <w:marLeft w:val="0"/>
      <w:marRight w:val="0"/>
      <w:marTop w:val="0"/>
      <w:marBottom w:val="0"/>
      <w:divBdr>
        <w:top w:val="none" w:sz="0" w:space="0" w:color="auto"/>
        <w:left w:val="none" w:sz="0" w:space="0" w:color="auto"/>
        <w:bottom w:val="none" w:sz="0" w:space="0" w:color="auto"/>
        <w:right w:val="none" w:sz="0" w:space="0" w:color="auto"/>
      </w:divBdr>
      <w:divsChild>
        <w:div w:id="663631982">
          <w:marLeft w:val="0"/>
          <w:marRight w:val="0"/>
          <w:marTop w:val="0"/>
          <w:marBottom w:val="0"/>
          <w:divBdr>
            <w:top w:val="none" w:sz="0" w:space="0" w:color="auto"/>
            <w:left w:val="none" w:sz="0" w:space="0" w:color="auto"/>
            <w:bottom w:val="none" w:sz="0" w:space="0" w:color="auto"/>
            <w:right w:val="none" w:sz="0" w:space="0" w:color="auto"/>
          </w:divBdr>
          <w:divsChild>
            <w:div w:id="1986855323">
              <w:marLeft w:val="0"/>
              <w:marRight w:val="0"/>
              <w:marTop w:val="0"/>
              <w:marBottom w:val="0"/>
              <w:divBdr>
                <w:top w:val="none" w:sz="0" w:space="0" w:color="auto"/>
                <w:left w:val="none" w:sz="0" w:space="0" w:color="auto"/>
                <w:bottom w:val="none" w:sz="0" w:space="0" w:color="auto"/>
                <w:right w:val="none" w:sz="0" w:space="0" w:color="auto"/>
              </w:divBdr>
              <w:divsChild>
                <w:div w:id="19265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23311932.2020.174251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isd.org/system/files/publications/ssi-global-market-report-banana.pdf" TargetMode="External"/><Relationship Id="rId4" Type="http://schemas.openxmlformats.org/officeDocument/2006/relationships/settings" Target="settings.xml"/><Relationship Id="rId9" Type="http://schemas.openxmlformats.org/officeDocument/2006/relationships/hyperlink" Target="https://doi.org/10.19103/as.2017.0020.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0A2D-819B-4BE7-872C-8619B7BD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9</Pages>
  <Words>4879</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SDI 1084</cp:lastModifiedBy>
  <cp:revision>305</cp:revision>
  <dcterms:created xsi:type="dcterms:W3CDTF">2025-01-20T17:25:00Z</dcterms:created>
  <dcterms:modified xsi:type="dcterms:W3CDTF">2025-02-10T05:13:00Z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d5ebfc910c5f6affd4740902cdcf21732ff44f73281020971de6692a9d66e808</vt:lpwstr>
  </property>
</Properties>
</file>