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093913" w14:textId="77777777" w:rsidR="00EA5E21" w:rsidRPr="00CC3789" w:rsidRDefault="00C47465">
      <w:pPr>
        <w:jc w:val="both"/>
        <w:rPr>
          <w:rFonts w:ascii="Times New Roman" w:eastAsia="sans-serif" w:hAnsi="Times New Roman" w:cs="Times New Roman"/>
          <w:b/>
          <w:bCs/>
          <w:color w:val="000000" w:themeColor="text1"/>
          <w:sz w:val="24"/>
          <w:szCs w:val="24"/>
          <w:shd w:val="clear" w:color="auto" w:fill="FFFFFF"/>
        </w:rPr>
      </w:pPr>
      <w:r w:rsidRPr="00CC3789">
        <w:rPr>
          <w:rFonts w:ascii="Times New Roman" w:eastAsia="sans-serif" w:hAnsi="Times New Roman" w:cs="Times New Roman"/>
          <w:b/>
          <w:bCs/>
          <w:color w:val="000000" w:themeColor="text1"/>
          <w:sz w:val="24"/>
          <w:szCs w:val="24"/>
          <w:shd w:val="clear" w:color="auto" w:fill="FFFFFF"/>
        </w:rPr>
        <w:t>Characterization of bacteria that promote growth from spent mushroom compost and </w:t>
      </w:r>
    </w:p>
    <w:p w14:paraId="74DF8376" w14:textId="77777777" w:rsidR="00F96BC5" w:rsidRPr="00CC3789" w:rsidRDefault="00C47465">
      <w:pPr>
        <w:jc w:val="both"/>
        <w:rPr>
          <w:rFonts w:ascii="Times New Roman" w:eastAsia="sans-serif" w:hAnsi="Times New Roman" w:cs="Times New Roman"/>
          <w:b/>
          <w:bCs/>
          <w:color w:val="000000" w:themeColor="text1"/>
          <w:sz w:val="24"/>
          <w:szCs w:val="24"/>
          <w:shd w:val="clear" w:color="auto" w:fill="FFFFFF"/>
        </w:rPr>
      </w:pPr>
      <w:r w:rsidRPr="00CC3789">
        <w:rPr>
          <w:rFonts w:ascii="Times New Roman" w:eastAsia="sans-serif" w:hAnsi="Times New Roman" w:cs="Times New Roman"/>
          <w:b/>
          <w:bCs/>
          <w:color w:val="000000" w:themeColor="text1"/>
          <w:sz w:val="24"/>
          <w:szCs w:val="24"/>
          <w:shd w:val="clear" w:color="auto" w:fill="FFFFFF"/>
        </w:rPr>
        <w:t>their effectiveness on the yield and quality of white button mushrooms</w:t>
      </w:r>
    </w:p>
    <w:p w14:paraId="3DC345D8" w14:textId="77777777" w:rsidR="00F96BC5" w:rsidRPr="00CC3789" w:rsidRDefault="00F96BC5">
      <w:pPr>
        <w:jc w:val="both"/>
        <w:rPr>
          <w:rFonts w:ascii="Times New Roman" w:eastAsia="sans-serif" w:hAnsi="Times New Roman" w:cs="Times New Roman"/>
          <w:b/>
          <w:bCs/>
          <w:color w:val="000000" w:themeColor="text1"/>
          <w:sz w:val="24"/>
          <w:szCs w:val="24"/>
          <w:shd w:val="clear" w:color="auto" w:fill="FFFFFF"/>
        </w:rPr>
      </w:pPr>
    </w:p>
    <w:p w14:paraId="3765741D" w14:textId="77777777" w:rsidR="00F96BC5" w:rsidRPr="00CC3789" w:rsidRDefault="001A4E6F" w:rsidP="001A4E6F">
      <w:pPr>
        <w:ind w:left="3600" w:firstLine="720"/>
        <w:jc w:val="both"/>
        <w:rPr>
          <w:rFonts w:ascii="Times New Roman" w:eastAsia="sans-serif" w:hAnsi="Times New Roman" w:cs="Times New Roman"/>
          <w:b/>
          <w:bCs/>
          <w:color w:val="000000" w:themeColor="text1"/>
          <w:sz w:val="24"/>
          <w:szCs w:val="24"/>
          <w:shd w:val="clear" w:color="auto" w:fill="FFFFFF"/>
        </w:rPr>
      </w:pPr>
      <w:r w:rsidRPr="00CC3789">
        <w:rPr>
          <w:rFonts w:ascii="Times New Roman" w:eastAsia="sans-serif" w:hAnsi="Times New Roman" w:cs="Times New Roman"/>
          <w:b/>
          <w:bCs/>
          <w:color w:val="000000" w:themeColor="text1"/>
          <w:sz w:val="24"/>
          <w:szCs w:val="24"/>
          <w:shd w:val="clear" w:color="auto" w:fill="FFFFFF"/>
        </w:rPr>
        <w:t>Abstract</w:t>
      </w:r>
    </w:p>
    <w:p w14:paraId="4A24545A" w14:textId="77777777" w:rsidR="00F96BC5" w:rsidRPr="00CC3789" w:rsidRDefault="001A4E6F" w:rsidP="00EA5E21">
      <w:pPr>
        <w:ind w:firstLine="720"/>
        <w:jc w:val="both"/>
        <w:rPr>
          <w:rFonts w:ascii="Times New Roman" w:eastAsia="sans-serif" w:hAnsi="Times New Roman" w:cs="Times New Roman"/>
          <w:bCs/>
          <w:color w:val="000000" w:themeColor="text1"/>
          <w:sz w:val="24"/>
          <w:szCs w:val="24"/>
          <w:shd w:val="clear" w:color="auto" w:fill="FFFFFF"/>
        </w:rPr>
      </w:pPr>
      <w:proofErr w:type="spellStart"/>
      <w:r w:rsidRPr="00CC3789">
        <w:rPr>
          <w:rFonts w:ascii="Times New Roman" w:eastAsia="sans-serif" w:hAnsi="Times New Roman" w:cs="Times New Roman"/>
          <w:bCs/>
          <w:color w:val="000000" w:themeColor="text1"/>
          <w:sz w:val="24"/>
          <w:szCs w:val="24"/>
          <w:shd w:val="clear" w:color="auto" w:fill="FFFFFF"/>
        </w:rPr>
        <w:t>Microrganisms</w:t>
      </w:r>
      <w:proofErr w:type="spellEnd"/>
      <w:r w:rsidRPr="00CC3789">
        <w:rPr>
          <w:rFonts w:ascii="Times New Roman" w:eastAsia="sans-serif" w:hAnsi="Times New Roman" w:cs="Times New Roman"/>
          <w:bCs/>
          <w:color w:val="000000" w:themeColor="text1"/>
          <w:sz w:val="24"/>
          <w:szCs w:val="24"/>
          <w:shd w:val="clear" w:color="auto" w:fill="FFFFFF"/>
        </w:rPr>
        <w:t xml:space="preserve"> in mushroom casing and substrate play a crucial role in initiation and</w:t>
      </w:r>
      <w:r w:rsidR="00EC4CDB" w:rsidRPr="00CC3789">
        <w:rPr>
          <w:rFonts w:ascii="Times New Roman" w:eastAsia="sans-serif" w:hAnsi="Times New Roman" w:cs="Times New Roman"/>
          <w:bCs/>
          <w:color w:val="000000" w:themeColor="text1"/>
          <w:sz w:val="24"/>
          <w:szCs w:val="24"/>
          <w:shd w:val="clear" w:color="auto" w:fill="FFFFFF"/>
        </w:rPr>
        <w:t xml:space="preserve"> </w:t>
      </w:r>
      <w:r w:rsidRPr="00CC3789">
        <w:rPr>
          <w:rFonts w:ascii="Times New Roman" w:eastAsia="sans-serif" w:hAnsi="Times New Roman" w:cs="Times New Roman"/>
          <w:bCs/>
          <w:color w:val="000000" w:themeColor="text1"/>
          <w:sz w:val="24"/>
          <w:szCs w:val="24"/>
          <w:shd w:val="clear" w:color="auto" w:fill="FFFFFF"/>
        </w:rPr>
        <w:t>development of primordial. The spent mushroom compost can be a good source of growth promoting</w:t>
      </w:r>
      <w:r w:rsidR="00EC4CDB" w:rsidRPr="00CC3789">
        <w:rPr>
          <w:rFonts w:ascii="Times New Roman" w:eastAsia="sans-serif" w:hAnsi="Times New Roman" w:cs="Times New Roman"/>
          <w:bCs/>
          <w:color w:val="000000" w:themeColor="text1"/>
          <w:sz w:val="24"/>
          <w:szCs w:val="24"/>
          <w:shd w:val="clear" w:color="auto" w:fill="FFFFFF"/>
        </w:rPr>
        <w:t xml:space="preserve"> </w:t>
      </w:r>
      <w:r w:rsidRPr="00CC3789">
        <w:rPr>
          <w:rFonts w:ascii="Times New Roman" w:eastAsia="sans-serif" w:hAnsi="Times New Roman" w:cs="Times New Roman"/>
          <w:bCs/>
          <w:color w:val="000000" w:themeColor="text1"/>
          <w:sz w:val="24"/>
          <w:szCs w:val="24"/>
          <w:shd w:val="clear" w:color="auto" w:fill="FFFFFF"/>
        </w:rPr>
        <w:t xml:space="preserve">bacterial for mushroom cultivation. </w:t>
      </w:r>
      <w:r w:rsidR="00EA5E21" w:rsidRPr="00CC3789">
        <w:rPr>
          <w:rFonts w:ascii="Times New Roman" w:eastAsia="sans-serif" w:hAnsi="Times New Roman" w:cs="Times New Roman"/>
          <w:bCs/>
          <w:color w:val="000000" w:themeColor="text1"/>
          <w:sz w:val="24"/>
          <w:szCs w:val="24"/>
          <w:shd w:val="clear" w:color="auto" w:fill="FFFFFF"/>
        </w:rPr>
        <w:t xml:space="preserve">Therefore, the </w:t>
      </w:r>
      <w:proofErr w:type="spellStart"/>
      <w:r w:rsidR="00EA5E21" w:rsidRPr="00CC3789">
        <w:rPr>
          <w:rFonts w:ascii="Times New Roman" w:eastAsia="sans-serif" w:hAnsi="Times New Roman" w:cs="Times New Roman"/>
          <w:bCs/>
          <w:color w:val="000000" w:themeColor="text1"/>
          <w:sz w:val="24"/>
          <w:szCs w:val="24"/>
          <w:shd w:val="clear" w:color="auto" w:fill="FFFFFF"/>
        </w:rPr>
        <w:t>p.</w:t>
      </w:r>
      <w:r w:rsidRPr="00CC3789">
        <w:rPr>
          <w:rFonts w:ascii="Times New Roman" w:eastAsia="sans-serif" w:hAnsi="Times New Roman" w:cs="Times New Roman"/>
          <w:bCs/>
          <w:color w:val="000000" w:themeColor="text1"/>
          <w:sz w:val="24"/>
          <w:szCs w:val="24"/>
          <w:shd w:val="clear" w:color="auto" w:fill="FFFFFF"/>
        </w:rPr>
        <w:t>resent</w:t>
      </w:r>
      <w:proofErr w:type="spellEnd"/>
      <w:r w:rsidRPr="00CC3789">
        <w:rPr>
          <w:rFonts w:ascii="Times New Roman" w:eastAsia="sans-serif" w:hAnsi="Times New Roman" w:cs="Times New Roman"/>
          <w:bCs/>
          <w:color w:val="000000" w:themeColor="text1"/>
          <w:sz w:val="24"/>
          <w:szCs w:val="24"/>
          <w:shd w:val="clear" w:color="auto" w:fill="FFFFFF"/>
        </w:rPr>
        <w:t xml:space="preserve"> investigation entitled “</w:t>
      </w:r>
      <w:r w:rsidR="00EC4CDB" w:rsidRPr="00CC3789">
        <w:rPr>
          <w:rFonts w:ascii="Times New Roman" w:eastAsia="sans-serif" w:hAnsi="Times New Roman" w:cs="Times New Roman"/>
          <w:b/>
          <w:bCs/>
          <w:color w:val="000000" w:themeColor="text1"/>
          <w:sz w:val="24"/>
          <w:szCs w:val="24"/>
          <w:shd w:val="clear" w:color="auto" w:fill="FFFFFF"/>
        </w:rPr>
        <w:t>Characterization of bacteria that promote growth from spent mushroom compost and their effectiveness on the yield and quality of white button mushrooms</w:t>
      </w:r>
      <w:r w:rsidRPr="00CC3789">
        <w:rPr>
          <w:rFonts w:ascii="Times New Roman" w:eastAsia="sans-serif" w:hAnsi="Times New Roman" w:cs="Times New Roman"/>
          <w:bCs/>
          <w:color w:val="000000" w:themeColor="text1"/>
          <w:sz w:val="24"/>
          <w:szCs w:val="24"/>
          <w:shd w:val="clear" w:color="auto" w:fill="FFFFFF"/>
        </w:rPr>
        <w:t>” was carried out The samples of spent mushroom compost (SMC) were collected from</w:t>
      </w:r>
      <w:r w:rsidR="00EC4CDB" w:rsidRPr="00CC3789">
        <w:rPr>
          <w:rFonts w:ascii="Times New Roman" w:eastAsia="sans-serif" w:hAnsi="Times New Roman" w:cs="Times New Roman"/>
          <w:bCs/>
          <w:color w:val="000000" w:themeColor="text1"/>
          <w:sz w:val="24"/>
          <w:szCs w:val="24"/>
          <w:shd w:val="clear" w:color="auto" w:fill="FFFFFF"/>
        </w:rPr>
        <w:t xml:space="preserve"> </w:t>
      </w:r>
      <w:r w:rsidRPr="00CC3789">
        <w:rPr>
          <w:rFonts w:ascii="Times New Roman" w:eastAsia="sans-serif" w:hAnsi="Times New Roman" w:cs="Times New Roman"/>
          <w:bCs/>
          <w:color w:val="000000" w:themeColor="text1"/>
          <w:sz w:val="24"/>
          <w:szCs w:val="24"/>
          <w:shd w:val="clear" w:color="auto" w:fill="FFFFFF"/>
        </w:rPr>
        <w:t>different location of Solan (</w:t>
      </w:r>
      <w:proofErr w:type="spellStart"/>
      <w:r w:rsidRPr="00CC3789">
        <w:rPr>
          <w:rFonts w:ascii="Times New Roman" w:eastAsia="sans-serif" w:hAnsi="Times New Roman" w:cs="Times New Roman"/>
          <w:bCs/>
          <w:color w:val="000000" w:themeColor="text1"/>
          <w:sz w:val="24"/>
          <w:szCs w:val="24"/>
          <w:shd w:val="clear" w:color="auto" w:fill="FFFFFF"/>
        </w:rPr>
        <w:t>Chambaghat</w:t>
      </w:r>
      <w:proofErr w:type="spellEnd"/>
      <w:r w:rsidRPr="00CC3789">
        <w:rPr>
          <w:rFonts w:ascii="Times New Roman" w:eastAsia="sans-serif" w:hAnsi="Times New Roman" w:cs="Times New Roman"/>
          <w:bCs/>
          <w:color w:val="000000" w:themeColor="text1"/>
          <w:sz w:val="24"/>
          <w:szCs w:val="24"/>
          <w:shd w:val="clear" w:color="auto" w:fill="FFFFFF"/>
        </w:rPr>
        <w:t xml:space="preserve"> (DMR), </w:t>
      </w:r>
      <w:proofErr w:type="spellStart"/>
      <w:r w:rsidRPr="00CC3789">
        <w:rPr>
          <w:rFonts w:ascii="Times New Roman" w:eastAsia="sans-serif" w:hAnsi="Times New Roman" w:cs="Times New Roman"/>
          <w:bCs/>
          <w:color w:val="000000" w:themeColor="text1"/>
          <w:sz w:val="24"/>
          <w:szCs w:val="24"/>
          <w:shd w:val="clear" w:color="auto" w:fill="FFFFFF"/>
        </w:rPr>
        <w:t>Nauni</w:t>
      </w:r>
      <w:proofErr w:type="spellEnd"/>
      <w:r w:rsidRPr="00CC3789">
        <w:rPr>
          <w:rFonts w:ascii="Times New Roman" w:eastAsia="sans-serif" w:hAnsi="Times New Roman" w:cs="Times New Roman"/>
          <w:bCs/>
          <w:color w:val="000000" w:themeColor="text1"/>
          <w:sz w:val="24"/>
          <w:szCs w:val="24"/>
          <w:shd w:val="clear" w:color="auto" w:fill="FFFFFF"/>
        </w:rPr>
        <w:t xml:space="preserve"> (UHF), Local farmer (Dharja) The isolation</w:t>
      </w:r>
      <w:r w:rsidR="00EC4CDB" w:rsidRPr="00CC3789">
        <w:rPr>
          <w:rFonts w:ascii="Times New Roman" w:eastAsia="sans-serif" w:hAnsi="Times New Roman" w:cs="Times New Roman"/>
          <w:bCs/>
          <w:color w:val="000000" w:themeColor="text1"/>
          <w:sz w:val="24"/>
          <w:szCs w:val="24"/>
          <w:shd w:val="clear" w:color="auto" w:fill="FFFFFF"/>
        </w:rPr>
        <w:t xml:space="preserve"> </w:t>
      </w:r>
      <w:r w:rsidRPr="00CC3789">
        <w:rPr>
          <w:rFonts w:ascii="Times New Roman" w:eastAsia="sans-serif" w:hAnsi="Times New Roman" w:cs="Times New Roman"/>
          <w:bCs/>
          <w:color w:val="000000" w:themeColor="text1"/>
          <w:sz w:val="24"/>
          <w:szCs w:val="24"/>
          <w:shd w:val="clear" w:color="auto" w:fill="FFFFFF"/>
        </w:rPr>
        <w:t>of bacterial isolates were carried out by using Nutrient agar medium. A total of 25 bacterial isolates</w:t>
      </w:r>
      <w:r w:rsidR="00EC4CDB" w:rsidRPr="00CC3789">
        <w:rPr>
          <w:rFonts w:ascii="Times New Roman" w:eastAsia="sans-serif" w:hAnsi="Times New Roman" w:cs="Times New Roman"/>
          <w:bCs/>
          <w:color w:val="000000" w:themeColor="text1"/>
          <w:sz w:val="24"/>
          <w:szCs w:val="24"/>
          <w:shd w:val="clear" w:color="auto" w:fill="FFFFFF"/>
        </w:rPr>
        <w:t xml:space="preserve"> </w:t>
      </w:r>
      <w:r w:rsidRPr="00CC3789">
        <w:rPr>
          <w:rFonts w:ascii="Times New Roman" w:eastAsia="sans-serif" w:hAnsi="Times New Roman" w:cs="Times New Roman"/>
          <w:bCs/>
          <w:color w:val="000000" w:themeColor="text1"/>
          <w:sz w:val="24"/>
          <w:szCs w:val="24"/>
          <w:shd w:val="clear" w:color="auto" w:fill="FFFFFF"/>
        </w:rPr>
        <w:t>from SMC were selected and purified from spent mushroom compost. Out of 25 bacterial isolates (14</w:t>
      </w:r>
      <w:r w:rsidR="00EC4CDB" w:rsidRPr="00CC3789">
        <w:rPr>
          <w:rFonts w:ascii="Times New Roman" w:eastAsia="sans-serif" w:hAnsi="Times New Roman" w:cs="Times New Roman"/>
          <w:bCs/>
          <w:color w:val="000000" w:themeColor="text1"/>
          <w:sz w:val="24"/>
          <w:szCs w:val="24"/>
          <w:shd w:val="clear" w:color="auto" w:fill="FFFFFF"/>
        </w:rPr>
        <w:t xml:space="preserve"> </w:t>
      </w:r>
      <w:r w:rsidRPr="00CC3789">
        <w:rPr>
          <w:rFonts w:ascii="Times New Roman" w:eastAsia="sans-serif" w:hAnsi="Times New Roman" w:cs="Times New Roman"/>
          <w:bCs/>
          <w:color w:val="000000" w:themeColor="text1"/>
          <w:sz w:val="24"/>
          <w:szCs w:val="24"/>
          <w:shd w:val="clear" w:color="auto" w:fill="FFFFFF"/>
        </w:rPr>
        <w:t xml:space="preserve">from Chambaghat,7 from </w:t>
      </w:r>
      <w:proofErr w:type="spellStart"/>
      <w:r w:rsidRPr="00CC3789">
        <w:rPr>
          <w:rFonts w:ascii="Times New Roman" w:eastAsia="sans-serif" w:hAnsi="Times New Roman" w:cs="Times New Roman"/>
          <w:bCs/>
          <w:color w:val="000000" w:themeColor="text1"/>
          <w:sz w:val="24"/>
          <w:szCs w:val="24"/>
          <w:shd w:val="clear" w:color="auto" w:fill="FFFFFF"/>
        </w:rPr>
        <w:t>Nauni</w:t>
      </w:r>
      <w:proofErr w:type="spellEnd"/>
      <w:r w:rsidRPr="00CC3789">
        <w:rPr>
          <w:rFonts w:ascii="Times New Roman" w:eastAsia="sans-serif" w:hAnsi="Times New Roman" w:cs="Times New Roman"/>
          <w:bCs/>
          <w:color w:val="000000" w:themeColor="text1"/>
          <w:sz w:val="24"/>
          <w:szCs w:val="24"/>
          <w:shd w:val="clear" w:color="auto" w:fill="FFFFFF"/>
        </w:rPr>
        <w:t xml:space="preserve">, 4 from Local farmer </w:t>
      </w:r>
      <w:proofErr w:type="gramStart"/>
      <w:r w:rsidRPr="00CC3789">
        <w:rPr>
          <w:rFonts w:ascii="Times New Roman" w:eastAsia="sans-serif" w:hAnsi="Times New Roman" w:cs="Times New Roman"/>
          <w:bCs/>
          <w:color w:val="000000" w:themeColor="text1"/>
          <w:sz w:val="24"/>
          <w:szCs w:val="24"/>
          <w:shd w:val="clear" w:color="auto" w:fill="FFFFFF"/>
        </w:rPr>
        <w:t>site )</w:t>
      </w:r>
      <w:proofErr w:type="gramEnd"/>
      <w:r w:rsidRPr="00CC3789">
        <w:rPr>
          <w:rFonts w:ascii="Times New Roman" w:eastAsia="sans-serif" w:hAnsi="Times New Roman" w:cs="Times New Roman"/>
          <w:bCs/>
          <w:color w:val="000000" w:themeColor="text1"/>
          <w:sz w:val="24"/>
          <w:szCs w:val="24"/>
          <w:shd w:val="clear" w:color="auto" w:fill="FFFFFF"/>
        </w:rPr>
        <w:t xml:space="preserve"> 12 were P-solubilizer, 15 were nitrogen</w:t>
      </w:r>
      <w:r w:rsidR="00EC4CDB" w:rsidRPr="00CC3789">
        <w:rPr>
          <w:rFonts w:ascii="Times New Roman" w:eastAsia="sans-serif" w:hAnsi="Times New Roman" w:cs="Times New Roman"/>
          <w:bCs/>
          <w:color w:val="000000" w:themeColor="text1"/>
          <w:sz w:val="24"/>
          <w:szCs w:val="24"/>
          <w:shd w:val="clear" w:color="auto" w:fill="FFFFFF"/>
        </w:rPr>
        <w:t xml:space="preserve"> </w:t>
      </w:r>
      <w:r w:rsidRPr="00CC3789">
        <w:rPr>
          <w:rFonts w:ascii="Times New Roman" w:eastAsia="sans-serif" w:hAnsi="Times New Roman" w:cs="Times New Roman"/>
          <w:bCs/>
          <w:color w:val="000000" w:themeColor="text1"/>
          <w:sz w:val="24"/>
          <w:szCs w:val="24"/>
          <w:shd w:val="clear" w:color="auto" w:fill="FFFFFF"/>
        </w:rPr>
        <w:t>fixers, 9 were HCN producers, 13 were siderophore producers and 10 were IAA producers. Only 2</w:t>
      </w:r>
      <w:r w:rsidR="00EC4CDB" w:rsidRPr="00CC3789">
        <w:rPr>
          <w:rFonts w:ascii="Times New Roman" w:eastAsia="sans-serif" w:hAnsi="Times New Roman" w:cs="Times New Roman"/>
          <w:bCs/>
          <w:color w:val="000000" w:themeColor="text1"/>
          <w:sz w:val="24"/>
          <w:szCs w:val="24"/>
          <w:shd w:val="clear" w:color="auto" w:fill="FFFFFF"/>
        </w:rPr>
        <w:t xml:space="preserve"> </w:t>
      </w:r>
      <w:r w:rsidRPr="00CC3789">
        <w:rPr>
          <w:rFonts w:ascii="Times New Roman" w:eastAsia="sans-serif" w:hAnsi="Times New Roman" w:cs="Times New Roman"/>
          <w:bCs/>
          <w:color w:val="000000" w:themeColor="text1"/>
          <w:sz w:val="24"/>
          <w:szCs w:val="24"/>
          <w:shd w:val="clear" w:color="auto" w:fill="FFFFFF"/>
        </w:rPr>
        <w:t>bacterial isolates (GPB1 and GPB2) out of 25 isolates were selected on the basis of various PGPR</w:t>
      </w:r>
      <w:r w:rsidR="00EC4CDB" w:rsidRPr="00CC3789">
        <w:rPr>
          <w:rFonts w:ascii="Times New Roman" w:eastAsia="sans-serif" w:hAnsi="Times New Roman" w:cs="Times New Roman"/>
          <w:bCs/>
          <w:color w:val="000000" w:themeColor="text1"/>
          <w:sz w:val="24"/>
          <w:szCs w:val="24"/>
          <w:shd w:val="clear" w:color="auto" w:fill="FFFFFF"/>
        </w:rPr>
        <w:t xml:space="preserve"> </w:t>
      </w:r>
      <w:r w:rsidRPr="00CC3789">
        <w:rPr>
          <w:rFonts w:ascii="Times New Roman" w:eastAsia="sans-serif" w:hAnsi="Times New Roman" w:cs="Times New Roman"/>
          <w:bCs/>
          <w:color w:val="000000" w:themeColor="text1"/>
          <w:sz w:val="24"/>
          <w:szCs w:val="24"/>
          <w:shd w:val="clear" w:color="auto" w:fill="FFFFFF"/>
        </w:rPr>
        <w:t>traits .Bacterial isolate NS2 showed maximum P-solubilization qualitative (93.3%) and quantitative</w:t>
      </w:r>
      <w:r w:rsidR="00EC4CDB" w:rsidRPr="00CC3789">
        <w:rPr>
          <w:rFonts w:ascii="Times New Roman" w:eastAsia="sans-serif" w:hAnsi="Times New Roman" w:cs="Times New Roman"/>
          <w:bCs/>
          <w:color w:val="000000" w:themeColor="text1"/>
          <w:sz w:val="24"/>
          <w:szCs w:val="24"/>
          <w:shd w:val="clear" w:color="auto" w:fill="FFFFFF"/>
        </w:rPr>
        <w:t xml:space="preserve"> </w:t>
      </w:r>
      <w:r w:rsidRPr="00CC3789">
        <w:rPr>
          <w:rFonts w:ascii="Times New Roman" w:eastAsia="sans-serif" w:hAnsi="Times New Roman" w:cs="Times New Roman"/>
          <w:bCs/>
          <w:color w:val="000000" w:themeColor="text1"/>
          <w:sz w:val="24"/>
          <w:szCs w:val="24"/>
          <w:shd w:val="clear" w:color="auto" w:fill="FFFFFF"/>
        </w:rPr>
        <w:t xml:space="preserve">(214.76 </w:t>
      </w:r>
      <w:proofErr w:type="spellStart"/>
      <w:r w:rsidRPr="00CC3789">
        <w:rPr>
          <w:rFonts w:ascii="Times New Roman" w:eastAsia="sans-serif" w:hAnsi="Times New Roman" w:cs="Times New Roman"/>
          <w:bCs/>
          <w:color w:val="000000" w:themeColor="text1"/>
          <w:sz w:val="24"/>
          <w:szCs w:val="24"/>
          <w:shd w:val="clear" w:color="auto" w:fill="FFFFFF"/>
        </w:rPr>
        <w:t>μg</w:t>
      </w:r>
      <w:proofErr w:type="spellEnd"/>
      <w:r w:rsidRPr="00CC3789">
        <w:rPr>
          <w:rFonts w:ascii="Times New Roman" w:eastAsia="sans-serif" w:hAnsi="Times New Roman" w:cs="Times New Roman"/>
          <w:bCs/>
          <w:color w:val="000000" w:themeColor="text1"/>
          <w:sz w:val="24"/>
          <w:szCs w:val="24"/>
          <w:shd w:val="clear" w:color="auto" w:fill="FFFFFF"/>
        </w:rPr>
        <w:t>/ml), siderophore production (96.37%) on solid CAS medium and (286.21μg/ml) in liquid</w:t>
      </w:r>
      <w:r w:rsidR="00EC4CDB" w:rsidRPr="00CC3789">
        <w:rPr>
          <w:rFonts w:ascii="Times New Roman" w:eastAsia="sans-serif" w:hAnsi="Times New Roman" w:cs="Times New Roman"/>
          <w:bCs/>
          <w:color w:val="000000" w:themeColor="text1"/>
          <w:sz w:val="24"/>
          <w:szCs w:val="24"/>
          <w:shd w:val="clear" w:color="auto" w:fill="FFFFFF"/>
        </w:rPr>
        <w:t xml:space="preserve"> </w:t>
      </w:r>
      <w:r w:rsidRPr="00CC3789">
        <w:rPr>
          <w:rFonts w:ascii="Times New Roman" w:eastAsia="sans-serif" w:hAnsi="Times New Roman" w:cs="Times New Roman"/>
          <w:bCs/>
          <w:color w:val="000000" w:themeColor="text1"/>
          <w:sz w:val="24"/>
          <w:szCs w:val="24"/>
          <w:shd w:val="clear" w:color="auto" w:fill="FFFFFF"/>
        </w:rPr>
        <w:t xml:space="preserve">assay, IAA production (79.60 </w:t>
      </w:r>
      <w:proofErr w:type="spellStart"/>
      <w:r w:rsidRPr="00CC3789">
        <w:rPr>
          <w:rFonts w:ascii="Times New Roman" w:eastAsia="sans-serif" w:hAnsi="Times New Roman" w:cs="Times New Roman"/>
          <w:bCs/>
          <w:color w:val="000000" w:themeColor="text1"/>
          <w:sz w:val="24"/>
          <w:szCs w:val="24"/>
          <w:shd w:val="clear" w:color="auto" w:fill="FFFFFF"/>
        </w:rPr>
        <w:t>μg</w:t>
      </w:r>
      <w:proofErr w:type="spellEnd"/>
      <w:r w:rsidRPr="00CC3789">
        <w:rPr>
          <w:rFonts w:ascii="Times New Roman" w:eastAsia="sans-serif" w:hAnsi="Times New Roman" w:cs="Times New Roman"/>
          <w:bCs/>
          <w:color w:val="000000" w:themeColor="text1"/>
          <w:sz w:val="24"/>
          <w:szCs w:val="24"/>
          <w:shd w:val="clear" w:color="auto" w:fill="FFFFFF"/>
        </w:rPr>
        <w:t>/ml), HCN .These two bacterial isolates (GPB1, GPB2) were tested</w:t>
      </w:r>
      <w:r w:rsidR="00EC4CDB" w:rsidRPr="00CC3789">
        <w:rPr>
          <w:rFonts w:ascii="Times New Roman" w:eastAsia="sans-serif" w:hAnsi="Times New Roman" w:cs="Times New Roman"/>
          <w:bCs/>
          <w:color w:val="000000" w:themeColor="text1"/>
          <w:sz w:val="24"/>
          <w:szCs w:val="24"/>
          <w:shd w:val="clear" w:color="auto" w:fill="FFFFFF"/>
        </w:rPr>
        <w:t xml:space="preserve"> </w:t>
      </w:r>
      <w:r w:rsidRPr="00CC3789">
        <w:rPr>
          <w:rFonts w:ascii="Times New Roman" w:eastAsia="sans-serif" w:hAnsi="Times New Roman" w:cs="Times New Roman"/>
          <w:bCs/>
          <w:color w:val="000000" w:themeColor="text1"/>
          <w:sz w:val="24"/>
          <w:szCs w:val="24"/>
          <w:shd w:val="clear" w:color="auto" w:fill="FFFFFF"/>
        </w:rPr>
        <w:t xml:space="preserve">for growth of white button mushroom in field experiment. Mushrooms </w:t>
      </w:r>
      <w:proofErr w:type="spellStart"/>
      <w:r w:rsidRPr="00CC3789">
        <w:rPr>
          <w:rFonts w:ascii="Times New Roman" w:eastAsia="sans-serif" w:hAnsi="Times New Roman" w:cs="Times New Roman"/>
          <w:bCs/>
          <w:color w:val="000000" w:themeColor="text1"/>
          <w:sz w:val="24"/>
          <w:szCs w:val="24"/>
          <w:shd w:val="clear" w:color="auto" w:fill="FFFFFF"/>
        </w:rPr>
        <w:t>innoculated</w:t>
      </w:r>
      <w:proofErr w:type="spellEnd"/>
      <w:r w:rsidRPr="00CC3789">
        <w:rPr>
          <w:rFonts w:ascii="Times New Roman" w:eastAsia="sans-serif" w:hAnsi="Times New Roman" w:cs="Times New Roman"/>
          <w:bCs/>
          <w:color w:val="000000" w:themeColor="text1"/>
          <w:sz w:val="24"/>
          <w:szCs w:val="24"/>
          <w:shd w:val="clear" w:color="auto" w:fill="FFFFFF"/>
        </w:rPr>
        <w:t xml:space="preserve"> with Treatment</w:t>
      </w:r>
      <w:r w:rsidR="00EC4CDB" w:rsidRPr="00CC3789">
        <w:rPr>
          <w:rFonts w:ascii="Times New Roman" w:eastAsia="sans-serif" w:hAnsi="Times New Roman" w:cs="Times New Roman"/>
          <w:bCs/>
          <w:color w:val="000000" w:themeColor="text1"/>
          <w:sz w:val="24"/>
          <w:szCs w:val="24"/>
          <w:shd w:val="clear" w:color="auto" w:fill="FFFFFF"/>
        </w:rPr>
        <w:t xml:space="preserve"> </w:t>
      </w:r>
      <w:r w:rsidRPr="00CC3789">
        <w:rPr>
          <w:rFonts w:ascii="Times New Roman" w:eastAsia="sans-serif" w:hAnsi="Times New Roman" w:cs="Times New Roman"/>
          <w:bCs/>
          <w:color w:val="000000" w:themeColor="text1"/>
          <w:sz w:val="24"/>
          <w:szCs w:val="24"/>
          <w:shd w:val="clear" w:color="auto" w:fill="FFFFFF"/>
        </w:rPr>
        <w:t>7(GPB1+ GPB2 on casing and substrate) showed significant increase in yield (75 %) and biological</w:t>
      </w:r>
      <w:r w:rsidR="00EA5E21" w:rsidRPr="00CC3789">
        <w:rPr>
          <w:rFonts w:ascii="Times New Roman" w:eastAsia="sans-serif" w:hAnsi="Times New Roman" w:cs="Times New Roman"/>
          <w:bCs/>
          <w:color w:val="000000" w:themeColor="text1"/>
          <w:sz w:val="24"/>
          <w:szCs w:val="24"/>
          <w:shd w:val="clear" w:color="auto" w:fill="FFFFFF"/>
        </w:rPr>
        <w:t xml:space="preserve"> </w:t>
      </w:r>
      <w:r w:rsidRPr="00CC3789">
        <w:rPr>
          <w:rFonts w:ascii="Times New Roman" w:eastAsia="sans-serif" w:hAnsi="Times New Roman" w:cs="Times New Roman"/>
          <w:bCs/>
          <w:color w:val="000000" w:themeColor="text1"/>
          <w:sz w:val="24"/>
          <w:szCs w:val="24"/>
          <w:shd w:val="clear" w:color="auto" w:fill="FFFFFF"/>
        </w:rPr>
        <w:t>efficiency in all three flushes over Uninoculated control. The treatment T7 (GPB1+ GPB2 ) registered</w:t>
      </w:r>
      <w:r w:rsidR="00EC4CDB" w:rsidRPr="00CC3789">
        <w:rPr>
          <w:rFonts w:ascii="Times New Roman" w:eastAsia="sans-serif" w:hAnsi="Times New Roman" w:cs="Times New Roman"/>
          <w:bCs/>
          <w:color w:val="000000" w:themeColor="text1"/>
          <w:sz w:val="24"/>
          <w:szCs w:val="24"/>
          <w:shd w:val="clear" w:color="auto" w:fill="FFFFFF"/>
        </w:rPr>
        <w:t xml:space="preserve"> </w:t>
      </w:r>
      <w:r w:rsidRPr="00CC3789">
        <w:rPr>
          <w:rFonts w:ascii="Times New Roman" w:eastAsia="sans-serif" w:hAnsi="Times New Roman" w:cs="Times New Roman"/>
          <w:bCs/>
          <w:color w:val="000000" w:themeColor="text1"/>
          <w:sz w:val="24"/>
          <w:szCs w:val="24"/>
          <w:shd w:val="clear" w:color="auto" w:fill="FFFFFF"/>
        </w:rPr>
        <w:t>51.3 per cent increase in antioxidant enzyme assay content,67.83 per cent increase in protein content, 74.5 percent in carbohydrate content , 87.8 per cent increase in ash content over uninoculated</w:t>
      </w:r>
      <w:r w:rsidR="00EC4CDB" w:rsidRPr="00CC3789">
        <w:rPr>
          <w:rFonts w:ascii="Times New Roman" w:eastAsia="sans-serif" w:hAnsi="Times New Roman" w:cs="Times New Roman"/>
          <w:bCs/>
          <w:color w:val="000000" w:themeColor="text1"/>
          <w:sz w:val="24"/>
          <w:szCs w:val="24"/>
          <w:shd w:val="clear" w:color="auto" w:fill="FFFFFF"/>
        </w:rPr>
        <w:t xml:space="preserve"> </w:t>
      </w:r>
      <w:r w:rsidRPr="00CC3789">
        <w:rPr>
          <w:rFonts w:ascii="Times New Roman" w:eastAsia="sans-serif" w:hAnsi="Times New Roman" w:cs="Times New Roman"/>
          <w:bCs/>
          <w:color w:val="000000" w:themeColor="text1"/>
          <w:sz w:val="24"/>
          <w:szCs w:val="24"/>
          <w:shd w:val="clear" w:color="auto" w:fill="FFFFFF"/>
        </w:rPr>
        <w:t>control (T1).This treatment also increased NPK content of compost over uninoculated control. Hence</w:t>
      </w:r>
      <w:r w:rsidR="00EC4CDB" w:rsidRPr="00CC3789">
        <w:rPr>
          <w:rFonts w:ascii="Times New Roman" w:eastAsia="sans-serif" w:hAnsi="Times New Roman" w:cs="Times New Roman"/>
          <w:bCs/>
          <w:color w:val="000000" w:themeColor="text1"/>
          <w:sz w:val="24"/>
          <w:szCs w:val="24"/>
          <w:shd w:val="clear" w:color="auto" w:fill="FFFFFF"/>
        </w:rPr>
        <w:t xml:space="preserve"> </w:t>
      </w:r>
      <w:r w:rsidRPr="00CC3789">
        <w:rPr>
          <w:rFonts w:ascii="Times New Roman" w:eastAsia="sans-serif" w:hAnsi="Times New Roman" w:cs="Times New Roman"/>
          <w:bCs/>
          <w:color w:val="000000" w:themeColor="text1"/>
          <w:sz w:val="24"/>
          <w:szCs w:val="24"/>
          <w:shd w:val="clear" w:color="auto" w:fill="FFFFFF"/>
        </w:rPr>
        <w:t>these bacterial isolates have enormous potential to be used as biofertilizers for enhanced growth and</w:t>
      </w:r>
      <w:r w:rsidR="00643EBB" w:rsidRPr="00CC3789">
        <w:rPr>
          <w:rFonts w:ascii="Times New Roman" w:eastAsia="sans-serif" w:hAnsi="Times New Roman" w:cs="Times New Roman"/>
          <w:bCs/>
          <w:color w:val="000000" w:themeColor="text1"/>
          <w:sz w:val="24"/>
          <w:szCs w:val="24"/>
          <w:shd w:val="clear" w:color="auto" w:fill="FFFFFF"/>
        </w:rPr>
        <w:t xml:space="preserve"> </w:t>
      </w:r>
      <w:r w:rsidRPr="00CC3789">
        <w:rPr>
          <w:rFonts w:ascii="Times New Roman" w:eastAsia="sans-serif" w:hAnsi="Times New Roman" w:cs="Times New Roman"/>
          <w:bCs/>
          <w:color w:val="000000" w:themeColor="text1"/>
          <w:sz w:val="24"/>
          <w:szCs w:val="24"/>
          <w:shd w:val="clear" w:color="auto" w:fill="FFFFFF"/>
        </w:rPr>
        <w:t>quality of white button mushroom.</w:t>
      </w:r>
    </w:p>
    <w:p w14:paraId="6EC4D609" w14:textId="77777777" w:rsidR="00F96BC5" w:rsidRPr="00CC3789" w:rsidRDefault="00643EBB">
      <w:pPr>
        <w:jc w:val="both"/>
        <w:rPr>
          <w:rFonts w:ascii="Times New Roman" w:eastAsia="sans-serif" w:hAnsi="Times New Roman" w:cs="Times New Roman"/>
          <w:b/>
          <w:bCs/>
          <w:color w:val="000000" w:themeColor="text1"/>
          <w:sz w:val="24"/>
          <w:szCs w:val="24"/>
          <w:shd w:val="clear" w:color="auto" w:fill="FFFFFF"/>
        </w:rPr>
      </w:pPr>
      <w:r w:rsidRPr="00CC3789">
        <w:rPr>
          <w:rFonts w:ascii="Times New Roman" w:eastAsia="sans-serif" w:hAnsi="Times New Roman" w:cs="Times New Roman"/>
          <w:b/>
          <w:bCs/>
          <w:color w:val="000000" w:themeColor="text1"/>
          <w:sz w:val="24"/>
          <w:szCs w:val="24"/>
          <w:shd w:val="clear" w:color="auto" w:fill="FFFFFF"/>
        </w:rPr>
        <w:t xml:space="preserve">Key words: </w:t>
      </w:r>
      <w:r w:rsidRPr="00CC3789">
        <w:rPr>
          <w:rFonts w:ascii="Times New Roman" w:eastAsia="sans-serif" w:hAnsi="Times New Roman" w:cs="Times New Roman"/>
          <w:bCs/>
          <w:color w:val="000000" w:themeColor="text1"/>
          <w:sz w:val="24"/>
          <w:szCs w:val="24"/>
          <w:shd w:val="clear" w:color="auto" w:fill="FFFFFF"/>
        </w:rPr>
        <w:t>Spent Mushroom compost, PGPR, White Button Mushroom, IAA</w:t>
      </w:r>
    </w:p>
    <w:p w14:paraId="10541334" w14:textId="77777777" w:rsidR="00643EBB" w:rsidRPr="00CC3789" w:rsidRDefault="00643EBB">
      <w:pPr>
        <w:jc w:val="both"/>
        <w:rPr>
          <w:rFonts w:ascii="Times New Roman" w:eastAsia="sans-serif" w:hAnsi="Times New Roman" w:cs="Times New Roman"/>
          <w:b/>
          <w:bCs/>
          <w:color w:val="000000" w:themeColor="text1"/>
          <w:sz w:val="24"/>
          <w:szCs w:val="24"/>
          <w:shd w:val="clear" w:color="auto" w:fill="FFFFFF"/>
        </w:rPr>
      </w:pPr>
    </w:p>
    <w:p w14:paraId="04717627" w14:textId="77777777" w:rsidR="00643EBB" w:rsidRPr="000B69F8" w:rsidRDefault="00643EBB" w:rsidP="000B69F8">
      <w:pPr>
        <w:pStyle w:val="ListParagraph"/>
        <w:numPr>
          <w:ilvl w:val="0"/>
          <w:numId w:val="5"/>
        </w:numPr>
        <w:jc w:val="both"/>
        <w:rPr>
          <w:rFonts w:ascii="Times New Roman" w:eastAsia="sans-serif" w:hAnsi="Times New Roman" w:cs="Times New Roman"/>
          <w:b/>
          <w:bCs/>
          <w:color w:val="000000" w:themeColor="text1"/>
          <w:sz w:val="24"/>
          <w:szCs w:val="24"/>
          <w:shd w:val="clear" w:color="auto" w:fill="FFFFFF"/>
        </w:rPr>
      </w:pPr>
      <w:r w:rsidRPr="000B69F8">
        <w:rPr>
          <w:rFonts w:ascii="Times New Roman" w:eastAsia="sans-serif" w:hAnsi="Times New Roman" w:cs="Times New Roman"/>
          <w:b/>
          <w:bCs/>
          <w:color w:val="000000" w:themeColor="text1"/>
          <w:sz w:val="24"/>
          <w:szCs w:val="24"/>
          <w:shd w:val="clear" w:color="auto" w:fill="FFFFFF"/>
        </w:rPr>
        <w:t>Introduction</w:t>
      </w:r>
    </w:p>
    <w:p w14:paraId="0FCE7BDB" w14:textId="77777777" w:rsidR="00F96BC5" w:rsidRPr="00CC3789" w:rsidRDefault="00C47465">
      <w:pPr>
        <w:ind w:left="-15" w:right="1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The spent mushroom compost (SMC) is a valuable by-product of mushroom cultivation. It consists of partially degraded paddy or wheat straw, coconut husk, bagasse, or other agricultural waste. The bacteria within SMC are adapted to the harsh conditions of mushroom cultivation, they play a beneficial role in recycling compost nutrients. The isolation and characterization of microbial diversity with potential growth promoting traits in SMC are of prime importance for researchers and farmers. </w:t>
      </w:r>
    </w:p>
    <w:p w14:paraId="7F72312F" w14:textId="77777777" w:rsidR="00F96BC5" w:rsidRPr="00CC3789" w:rsidRDefault="00C47465">
      <w:pPr>
        <w:ind w:left="-15" w:right="1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lang w:val="en-IN"/>
        </w:rPr>
        <w:t>These</w:t>
      </w:r>
      <w:r w:rsidRPr="00CC3789">
        <w:rPr>
          <w:rFonts w:ascii="Times New Roman" w:hAnsi="Times New Roman" w:cs="Times New Roman"/>
          <w:color w:val="000000" w:themeColor="text1"/>
          <w:sz w:val="24"/>
          <w:szCs w:val="24"/>
        </w:rPr>
        <w:t xml:space="preserve"> beneficial microbes can be utilized as efficient biofertilizers and are verified as secure and proficient methods of increasing crop yields and production, and</w:t>
      </w:r>
      <w:r w:rsidRPr="00CC3789">
        <w:rPr>
          <w:rFonts w:ascii="Times New Roman" w:hAnsi="Times New Roman" w:cs="Times New Roman"/>
          <w:color w:val="000000" w:themeColor="text1"/>
          <w:sz w:val="24"/>
          <w:szCs w:val="24"/>
          <w:lang w:val="en-IN"/>
        </w:rPr>
        <w:t xml:space="preserve"> </w:t>
      </w:r>
      <w:r w:rsidRPr="00CC3789">
        <w:rPr>
          <w:rFonts w:ascii="Times New Roman" w:hAnsi="Times New Roman" w:cs="Times New Roman"/>
          <w:color w:val="000000" w:themeColor="text1"/>
          <w:sz w:val="24"/>
          <w:szCs w:val="24"/>
        </w:rPr>
        <w:t>also help to improve the soil health (</w:t>
      </w:r>
      <w:proofErr w:type="spellStart"/>
      <w:r w:rsidRPr="00CC3789">
        <w:rPr>
          <w:rFonts w:ascii="Times New Roman" w:hAnsi="Times New Roman" w:cs="Times New Roman"/>
          <w:color w:val="000000" w:themeColor="text1"/>
          <w:sz w:val="24"/>
          <w:szCs w:val="24"/>
        </w:rPr>
        <w:t>Premachandra</w:t>
      </w:r>
      <w:proofErr w:type="spellEnd"/>
      <w:r w:rsidRPr="00CC3789">
        <w:rPr>
          <w:rFonts w:ascii="Times New Roman" w:hAnsi="Times New Roman" w:cs="Times New Roman"/>
          <w:color w:val="000000" w:themeColor="text1"/>
          <w:sz w:val="24"/>
          <w:szCs w:val="24"/>
        </w:rPr>
        <w:t xml:space="preserve"> et al., 2016; </w:t>
      </w:r>
      <w:proofErr w:type="spellStart"/>
      <w:r w:rsidRPr="00CC3789">
        <w:rPr>
          <w:rFonts w:ascii="Times New Roman" w:hAnsi="Times New Roman" w:cs="Times New Roman"/>
          <w:color w:val="000000" w:themeColor="text1"/>
          <w:sz w:val="24"/>
          <w:szCs w:val="24"/>
        </w:rPr>
        <w:t>Vejan</w:t>
      </w:r>
      <w:proofErr w:type="spellEnd"/>
      <w:r w:rsidRPr="00CC3789">
        <w:rPr>
          <w:rFonts w:ascii="Times New Roman" w:hAnsi="Times New Roman" w:cs="Times New Roman"/>
          <w:color w:val="000000" w:themeColor="text1"/>
          <w:sz w:val="24"/>
          <w:szCs w:val="24"/>
        </w:rPr>
        <w:t xml:space="preserve"> et al., 2016). Recently numerous PGP bacterial genera such as </w:t>
      </w:r>
      <w:r w:rsidRPr="00CC3789">
        <w:rPr>
          <w:rFonts w:ascii="Times New Roman" w:hAnsi="Times New Roman" w:cs="Times New Roman"/>
          <w:i/>
          <w:color w:val="000000" w:themeColor="text1"/>
          <w:sz w:val="24"/>
          <w:szCs w:val="24"/>
        </w:rPr>
        <w:t xml:space="preserve">Azotobacter, Arthrobacter, Bacillus, </w:t>
      </w:r>
      <w:proofErr w:type="spellStart"/>
      <w:r w:rsidRPr="00CC3789">
        <w:rPr>
          <w:rFonts w:ascii="Times New Roman" w:hAnsi="Times New Roman" w:cs="Times New Roman"/>
          <w:i/>
          <w:color w:val="000000" w:themeColor="text1"/>
          <w:sz w:val="24"/>
          <w:szCs w:val="24"/>
        </w:rPr>
        <w:t>Burkholderia</w:t>
      </w:r>
      <w:proofErr w:type="spellEnd"/>
      <w:r w:rsidRPr="00CC3789">
        <w:rPr>
          <w:rFonts w:ascii="Times New Roman" w:hAnsi="Times New Roman" w:cs="Times New Roman"/>
          <w:i/>
          <w:color w:val="000000" w:themeColor="text1"/>
          <w:sz w:val="24"/>
          <w:szCs w:val="24"/>
        </w:rPr>
        <w:t>, Klebsiella, Enterobacter, Pseudomonas, Serratia</w:t>
      </w:r>
      <w:r w:rsidRPr="00CC3789">
        <w:rPr>
          <w:rFonts w:ascii="Times New Roman" w:hAnsi="Times New Roman" w:cs="Times New Roman"/>
          <w:color w:val="000000" w:themeColor="text1"/>
          <w:sz w:val="24"/>
          <w:szCs w:val="24"/>
        </w:rPr>
        <w:t xml:space="preserve">, etc. have been used as biofertilizers due to their growth promoting traits, availability and safe handling as reported by various authors (Di Benedetto et al., 2017). </w:t>
      </w:r>
    </w:p>
    <w:p w14:paraId="5AD5D3DB" w14:textId="77777777" w:rsidR="00F96BC5" w:rsidRPr="00CC3789" w:rsidRDefault="00C47465">
      <w:pPr>
        <w:spacing w:line="259" w:lineRule="auto"/>
        <w:ind w:left="70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582D5518" w14:textId="77777777" w:rsidR="00EA5E21" w:rsidRPr="00CC3789" w:rsidRDefault="00C47465">
      <w:pPr>
        <w:ind w:left="-15" w:right="12" w:firstLine="720"/>
        <w:jc w:val="both"/>
        <w:rPr>
          <w:rFonts w:ascii="Times New Roman" w:hAnsi="Times New Roman" w:cs="Times New Roman"/>
          <w:color w:val="000000" w:themeColor="text1"/>
          <w:sz w:val="24"/>
          <w:szCs w:val="24"/>
          <w:lang w:val="en-IN"/>
        </w:rPr>
      </w:pPr>
      <w:r w:rsidRPr="00CC3789">
        <w:rPr>
          <w:rFonts w:ascii="Times New Roman" w:hAnsi="Times New Roman" w:cs="Times New Roman"/>
          <w:color w:val="000000" w:themeColor="text1"/>
          <w:sz w:val="24"/>
          <w:szCs w:val="24"/>
        </w:rPr>
        <w:t>Mushrooms have been favored as food by mankind for a long time. Mushrooms supply a rich addition to the diet in the form of protein, carbohydrates, valuable salts, minerals, and vitamins. There are 2000 edible types of mushrooms, but the white button mushroom</w:t>
      </w:r>
      <w:r w:rsidRPr="00CC3789">
        <w:rPr>
          <w:rFonts w:ascii="Times New Roman" w:hAnsi="Times New Roman" w:cs="Times New Roman"/>
          <w:color w:val="000000" w:themeColor="text1"/>
          <w:sz w:val="24"/>
          <w:szCs w:val="24"/>
          <w:lang w:val="en-IN"/>
        </w:rPr>
        <w:t xml:space="preserve"> </w:t>
      </w:r>
      <w:r w:rsidRPr="00CC3789">
        <w:rPr>
          <w:rFonts w:ascii="Times New Roman" w:hAnsi="Times New Roman" w:cs="Times New Roman"/>
          <w:color w:val="000000" w:themeColor="text1"/>
          <w:sz w:val="24"/>
          <w:szCs w:val="24"/>
        </w:rPr>
        <w:t>(</w:t>
      </w:r>
      <w:r w:rsidRPr="00CC3789">
        <w:rPr>
          <w:rFonts w:ascii="Times New Roman" w:hAnsi="Times New Roman" w:cs="Times New Roman"/>
          <w:i/>
          <w:iCs/>
          <w:color w:val="000000" w:themeColor="text1"/>
          <w:sz w:val="24"/>
          <w:szCs w:val="24"/>
        </w:rPr>
        <w:t xml:space="preserve">Agaricus </w:t>
      </w:r>
      <w:proofErr w:type="spellStart"/>
      <w:r w:rsidRPr="00CC3789">
        <w:rPr>
          <w:rFonts w:ascii="Times New Roman" w:hAnsi="Times New Roman" w:cs="Times New Roman"/>
          <w:i/>
          <w:iCs/>
          <w:color w:val="000000" w:themeColor="text1"/>
          <w:sz w:val="24"/>
          <w:szCs w:val="24"/>
        </w:rPr>
        <w:t>bisporus</w:t>
      </w:r>
      <w:proofErr w:type="spellEnd"/>
      <w:r w:rsidR="00EA5E21" w:rsidRPr="00CC3789">
        <w:rPr>
          <w:rFonts w:ascii="Times New Roman" w:hAnsi="Times New Roman" w:cs="Times New Roman"/>
          <w:color w:val="000000" w:themeColor="text1"/>
          <w:sz w:val="24"/>
          <w:szCs w:val="24"/>
        </w:rPr>
        <w:t xml:space="preserve">) </w:t>
      </w:r>
      <w:r w:rsidRPr="00CC3789">
        <w:rPr>
          <w:rFonts w:ascii="Times New Roman" w:hAnsi="Times New Roman" w:cs="Times New Roman"/>
          <w:color w:val="000000" w:themeColor="text1"/>
          <w:sz w:val="24"/>
          <w:szCs w:val="24"/>
        </w:rPr>
        <w:t xml:space="preserve">is the one that’s most commonly eaten worldwide. It is the most popular cultivar among artificially grown fungi, accounting for 31.8 percent of worldwide mushroom </w:t>
      </w:r>
      <w:r w:rsidRPr="00CC3789">
        <w:rPr>
          <w:rFonts w:ascii="Times New Roman" w:hAnsi="Times New Roman" w:cs="Times New Roman"/>
          <w:color w:val="000000" w:themeColor="text1"/>
          <w:sz w:val="24"/>
          <w:szCs w:val="24"/>
        </w:rPr>
        <w:lastRenderedPageBreak/>
        <w:t>cultivation and 85 percent of total yield in India. The white button mushroom is a significant nutritional and medicinal species</w:t>
      </w:r>
      <w:r w:rsidRPr="00CC3789">
        <w:rPr>
          <w:rFonts w:ascii="Times New Roman" w:hAnsi="Times New Roman" w:cs="Times New Roman"/>
          <w:color w:val="000000" w:themeColor="text1"/>
          <w:sz w:val="24"/>
          <w:szCs w:val="24"/>
          <w:lang w:val="en-IN"/>
        </w:rPr>
        <w:t xml:space="preserve"> </w:t>
      </w:r>
      <w:r w:rsidRPr="00CC3789">
        <w:rPr>
          <w:rFonts w:ascii="Times New Roman" w:hAnsi="Times New Roman" w:cs="Times New Roman"/>
          <w:color w:val="000000" w:themeColor="text1"/>
          <w:sz w:val="24"/>
          <w:szCs w:val="24"/>
        </w:rPr>
        <w:t>(</w:t>
      </w:r>
      <w:proofErr w:type="spellStart"/>
      <w:r w:rsidRPr="00CC3789">
        <w:rPr>
          <w:rFonts w:ascii="Times New Roman" w:hAnsi="Times New Roman" w:cs="Times New Roman"/>
          <w:color w:val="000000" w:themeColor="text1"/>
          <w:sz w:val="24"/>
          <w:szCs w:val="24"/>
        </w:rPr>
        <w:t>Owaid</w:t>
      </w:r>
      <w:proofErr w:type="spellEnd"/>
      <w:r w:rsidRPr="00CC3789">
        <w:rPr>
          <w:rFonts w:ascii="Times New Roman" w:hAnsi="Times New Roman" w:cs="Times New Roman"/>
          <w:color w:val="000000" w:themeColor="text1"/>
          <w:sz w:val="24"/>
          <w:szCs w:val="24"/>
        </w:rPr>
        <w:t xml:space="preserve"> et al., 2017)</w:t>
      </w:r>
      <w:r w:rsidRPr="00CC3789">
        <w:rPr>
          <w:rFonts w:ascii="Times New Roman" w:hAnsi="Times New Roman" w:cs="Times New Roman"/>
          <w:color w:val="000000" w:themeColor="text1"/>
          <w:sz w:val="24"/>
          <w:szCs w:val="24"/>
          <w:lang w:val="en-IN"/>
        </w:rPr>
        <w:t>.</w:t>
      </w:r>
    </w:p>
    <w:p w14:paraId="5E266012" w14:textId="77777777" w:rsidR="00EA5E21" w:rsidRPr="00CC3789" w:rsidRDefault="00EA5E21" w:rsidP="00EA5E21">
      <w:pPr>
        <w:ind w:left="-15" w:right="12" w:firstLine="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r w:rsidR="00C47465" w:rsidRPr="00CC3789">
        <w:rPr>
          <w:rFonts w:ascii="Times New Roman" w:hAnsi="Times New Roman" w:cs="Times New Roman"/>
          <w:color w:val="000000" w:themeColor="text1"/>
          <w:sz w:val="24"/>
          <w:szCs w:val="24"/>
        </w:rPr>
        <w:t xml:space="preserve">In mushroom cultivation, the microorganisms present in the casing play a crucial role in the initiation and development of primordial and uniform distribution of sporophores, higher mushroom yield, and early cropping. There is a succession of microbial populations in the stages of mushroom cropping which is influenced by casing type affecting mushroom yield. However, isolates from SMC have not been reported and tested for its effect on mushroom yield which may have better potential. Keeping in view the present status of knowledge, there is a need to screen bacterial diversity associated with </w:t>
      </w:r>
      <w:r w:rsidRPr="00CC3789">
        <w:rPr>
          <w:rFonts w:ascii="Times New Roman" w:hAnsi="Times New Roman" w:cs="Times New Roman"/>
          <w:color w:val="000000" w:themeColor="text1"/>
          <w:sz w:val="24"/>
          <w:szCs w:val="24"/>
        </w:rPr>
        <w:t>SMC</w:t>
      </w:r>
      <w:r w:rsidR="00C47465" w:rsidRPr="00CC3789">
        <w:rPr>
          <w:rFonts w:ascii="Times New Roman" w:hAnsi="Times New Roman" w:cs="Times New Roman"/>
          <w:color w:val="000000" w:themeColor="text1"/>
          <w:sz w:val="24"/>
          <w:szCs w:val="24"/>
        </w:rPr>
        <w:t xml:space="preserve"> and to study their application on the growth and yield of white button mushrooms. </w:t>
      </w:r>
    </w:p>
    <w:p w14:paraId="01407107" w14:textId="77777777" w:rsidR="00EA5E21" w:rsidRPr="00CC3789" w:rsidRDefault="00EA5E21" w:rsidP="00EA5E21">
      <w:pPr>
        <w:ind w:left="-15" w:right="12" w:firstLine="720"/>
        <w:jc w:val="both"/>
        <w:rPr>
          <w:rFonts w:ascii="Times New Roman" w:hAnsi="Times New Roman" w:cs="Times New Roman"/>
          <w:b/>
          <w:bCs/>
          <w:color w:val="000000" w:themeColor="text1"/>
          <w:sz w:val="24"/>
          <w:szCs w:val="24"/>
          <w:lang w:val="en-IN"/>
        </w:rPr>
      </w:pPr>
    </w:p>
    <w:p w14:paraId="203CCEE5" w14:textId="77777777" w:rsidR="00D04E92" w:rsidRPr="000B69F8" w:rsidRDefault="00D04E92" w:rsidP="000B69F8">
      <w:pPr>
        <w:pStyle w:val="ListParagraph"/>
        <w:numPr>
          <w:ilvl w:val="0"/>
          <w:numId w:val="5"/>
        </w:numPr>
        <w:rPr>
          <w:rFonts w:ascii="Times New Roman" w:hAnsi="Times New Roman" w:cs="Times New Roman"/>
          <w:color w:val="000000" w:themeColor="text1"/>
          <w:sz w:val="24"/>
          <w:szCs w:val="24"/>
          <w:lang w:val="en-IN"/>
        </w:rPr>
      </w:pPr>
      <w:r w:rsidRPr="000B69F8">
        <w:rPr>
          <w:rFonts w:ascii="Times New Roman" w:hAnsi="Times New Roman" w:cs="Times New Roman"/>
          <w:b/>
          <w:bCs/>
          <w:color w:val="000000" w:themeColor="text1"/>
          <w:sz w:val="24"/>
          <w:szCs w:val="24"/>
          <w:lang w:val="en-IN"/>
        </w:rPr>
        <w:t>Materials and Methods:</w:t>
      </w:r>
      <w:r w:rsidRPr="000B69F8">
        <w:rPr>
          <w:rFonts w:ascii="Times New Roman" w:hAnsi="Times New Roman" w:cs="Times New Roman"/>
          <w:color w:val="000000" w:themeColor="text1"/>
          <w:sz w:val="24"/>
          <w:szCs w:val="24"/>
          <w:lang w:val="en-IN"/>
        </w:rPr>
        <w:t xml:space="preserve"> </w:t>
      </w:r>
    </w:p>
    <w:p w14:paraId="57D9E741" w14:textId="77777777" w:rsidR="000B69F8" w:rsidRDefault="00D04E92" w:rsidP="00AF6F70">
      <w:pPr>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5D899991" w14:textId="77777777" w:rsidR="00D04E92" w:rsidRPr="00CC3789" w:rsidRDefault="00D04E92" w:rsidP="000B69F8">
      <w:pPr>
        <w:ind w:firstLine="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The present study </w:t>
      </w:r>
      <w:r w:rsidR="00AF6F70" w:rsidRPr="00CC3789">
        <w:rPr>
          <w:rFonts w:ascii="Times New Roman" w:hAnsi="Times New Roman" w:cs="Times New Roman"/>
          <w:color w:val="000000" w:themeColor="text1"/>
          <w:sz w:val="24"/>
          <w:szCs w:val="24"/>
        </w:rPr>
        <w:t>“C</w:t>
      </w:r>
      <w:r w:rsidRPr="00CC3789">
        <w:rPr>
          <w:rFonts w:ascii="Times New Roman" w:hAnsi="Times New Roman" w:cs="Times New Roman"/>
          <w:color w:val="000000" w:themeColor="text1"/>
          <w:sz w:val="24"/>
          <w:szCs w:val="24"/>
        </w:rPr>
        <w:t>haracterization of bacteria that promote growth from spent mushroom and their effectiveness on the yield and qu</w:t>
      </w:r>
      <w:r w:rsidR="00AF6F70" w:rsidRPr="00CC3789">
        <w:rPr>
          <w:rFonts w:ascii="Times New Roman" w:hAnsi="Times New Roman" w:cs="Times New Roman"/>
          <w:color w:val="000000" w:themeColor="text1"/>
          <w:sz w:val="24"/>
          <w:szCs w:val="24"/>
        </w:rPr>
        <w:t xml:space="preserve">ality of white button mushrooms” </w:t>
      </w:r>
      <w:r w:rsidRPr="00CC3789">
        <w:rPr>
          <w:rFonts w:ascii="Times New Roman" w:hAnsi="Times New Roman" w:cs="Times New Roman"/>
          <w:color w:val="000000" w:themeColor="text1"/>
          <w:sz w:val="24"/>
          <w:szCs w:val="24"/>
        </w:rPr>
        <w:t xml:space="preserve">will be carried out in Laboratory of Basic sciences and also in Mushroom farm under Lab conditions of Dr YSP university of Horticulture and Forestry, </w:t>
      </w:r>
      <w:proofErr w:type="spellStart"/>
      <w:r w:rsidR="00AF6F70" w:rsidRPr="00CC3789">
        <w:rPr>
          <w:rFonts w:ascii="Times New Roman" w:hAnsi="Times New Roman" w:cs="Times New Roman"/>
          <w:color w:val="000000" w:themeColor="text1"/>
          <w:sz w:val="24"/>
          <w:szCs w:val="24"/>
        </w:rPr>
        <w:t>Nauni</w:t>
      </w:r>
      <w:proofErr w:type="spellEnd"/>
      <w:r w:rsidR="00AF6F70" w:rsidRPr="00CC3789">
        <w:rPr>
          <w:rFonts w:ascii="Times New Roman" w:hAnsi="Times New Roman" w:cs="Times New Roman"/>
          <w:color w:val="000000" w:themeColor="text1"/>
          <w:sz w:val="24"/>
          <w:szCs w:val="24"/>
        </w:rPr>
        <w:t xml:space="preserve"> Solan</w:t>
      </w:r>
      <w:r w:rsidRPr="00CC3789">
        <w:rPr>
          <w:rFonts w:ascii="Times New Roman" w:hAnsi="Times New Roman" w:cs="Times New Roman"/>
          <w:color w:val="000000" w:themeColor="text1"/>
          <w:sz w:val="24"/>
          <w:szCs w:val="24"/>
        </w:rPr>
        <w:t>, HP. The studies were conducted to select best plant growth promoting rhizobacteria from spent mushroom compost and their response in the improvement of growth and yield of white button mushroom.</w:t>
      </w:r>
    </w:p>
    <w:p w14:paraId="02D535E2" w14:textId="77777777" w:rsidR="00D04E92" w:rsidRPr="00CC3789" w:rsidRDefault="00D04E92" w:rsidP="00AF6F70">
      <w:pPr>
        <w:jc w:val="both"/>
        <w:rPr>
          <w:rFonts w:ascii="Times New Roman" w:hAnsi="Times New Roman" w:cs="Times New Roman"/>
          <w:color w:val="000000" w:themeColor="text1"/>
          <w:sz w:val="24"/>
          <w:szCs w:val="24"/>
        </w:rPr>
      </w:pPr>
    </w:p>
    <w:p w14:paraId="4880C949" w14:textId="77777777" w:rsidR="00D04E92" w:rsidRPr="00CC3789" w:rsidRDefault="000B69F8" w:rsidP="00AF6F7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2.1 </w:t>
      </w:r>
      <w:r w:rsidR="00D04E92" w:rsidRPr="00CC3789">
        <w:rPr>
          <w:rFonts w:ascii="Times New Roman" w:hAnsi="Times New Roman" w:cs="Times New Roman"/>
          <w:color w:val="000000" w:themeColor="text1"/>
          <w:sz w:val="24"/>
          <w:szCs w:val="24"/>
        </w:rPr>
        <w:t>COLLECTION OF SAMPLE</w:t>
      </w:r>
      <w:r w:rsidR="00D04E92" w:rsidRPr="00CC3789">
        <w:rPr>
          <w:rFonts w:ascii="Times New Roman" w:hAnsi="Times New Roman" w:cs="Times New Roman"/>
          <w:color w:val="000000" w:themeColor="text1"/>
          <w:sz w:val="24"/>
          <w:szCs w:val="24"/>
          <w:lang w:val="en-IN"/>
        </w:rPr>
        <w:t xml:space="preserve">: </w:t>
      </w:r>
      <w:r w:rsidR="00D04E92" w:rsidRPr="00CC3789">
        <w:rPr>
          <w:rFonts w:ascii="Times New Roman" w:hAnsi="Times New Roman" w:cs="Times New Roman"/>
          <w:color w:val="000000" w:themeColor="text1"/>
          <w:sz w:val="24"/>
          <w:szCs w:val="24"/>
        </w:rPr>
        <w:t xml:space="preserve">The samples of spent mushroom compost were collected from different locations/sites of </w:t>
      </w:r>
      <w:proofErr w:type="spellStart"/>
      <w:r w:rsidR="00D04E92" w:rsidRPr="00CC3789">
        <w:rPr>
          <w:rFonts w:ascii="Times New Roman" w:hAnsi="Times New Roman" w:cs="Times New Roman"/>
          <w:color w:val="000000" w:themeColor="text1"/>
          <w:sz w:val="24"/>
          <w:szCs w:val="24"/>
        </w:rPr>
        <w:t>distt</w:t>
      </w:r>
      <w:proofErr w:type="spellEnd"/>
      <w:r w:rsidR="00D04E92" w:rsidRPr="00CC3789">
        <w:rPr>
          <w:rFonts w:ascii="Times New Roman" w:hAnsi="Times New Roman" w:cs="Times New Roman"/>
          <w:color w:val="000000" w:themeColor="text1"/>
          <w:sz w:val="24"/>
          <w:szCs w:val="24"/>
        </w:rPr>
        <w:t xml:space="preserve"> Solan (HIMACHAL PRADESH)</w:t>
      </w:r>
      <w:r w:rsidR="00D04E92" w:rsidRPr="00CC3789">
        <w:rPr>
          <w:rFonts w:ascii="Times New Roman" w:hAnsi="Times New Roman" w:cs="Times New Roman"/>
          <w:color w:val="000000" w:themeColor="text1"/>
          <w:sz w:val="24"/>
          <w:szCs w:val="24"/>
          <w:lang w:val="en-IN"/>
        </w:rPr>
        <w:t>. T</w:t>
      </w:r>
      <w:proofErr w:type="spellStart"/>
      <w:r w:rsidR="00D04E92" w:rsidRPr="00CC3789">
        <w:rPr>
          <w:rFonts w:ascii="Times New Roman" w:hAnsi="Times New Roman" w:cs="Times New Roman"/>
          <w:color w:val="000000" w:themeColor="text1"/>
          <w:sz w:val="24"/>
          <w:szCs w:val="24"/>
        </w:rPr>
        <w:t>hree</w:t>
      </w:r>
      <w:proofErr w:type="spellEnd"/>
      <w:r w:rsidR="00D04E92" w:rsidRPr="00CC3789">
        <w:rPr>
          <w:rFonts w:ascii="Times New Roman" w:hAnsi="Times New Roman" w:cs="Times New Roman"/>
          <w:color w:val="000000" w:themeColor="text1"/>
          <w:sz w:val="24"/>
          <w:szCs w:val="24"/>
        </w:rPr>
        <w:t xml:space="preserve"> different sites are </w:t>
      </w:r>
      <w:proofErr w:type="spellStart"/>
      <w:r w:rsidR="00D04E92" w:rsidRPr="00CC3789">
        <w:rPr>
          <w:rFonts w:ascii="Times New Roman" w:hAnsi="Times New Roman" w:cs="Times New Roman"/>
          <w:color w:val="000000" w:themeColor="text1"/>
          <w:sz w:val="24"/>
          <w:szCs w:val="24"/>
        </w:rPr>
        <w:t>Chambaghat</w:t>
      </w:r>
      <w:proofErr w:type="spellEnd"/>
      <w:r w:rsidR="00D04E92" w:rsidRPr="00CC3789">
        <w:rPr>
          <w:rFonts w:ascii="Times New Roman" w:hAnsi="Times New Roman" w:cs="Times New Roman"/>
          <w:color w:val="000000" w:themeColor="text1"/>
          <w:sz w:val="24"/>
          <w:szCs w:val="24"/>
        </w:rPr>
        <w:t xml:space="preserve"> (1502 </w:t>
      </w:r>
      <w:proofErr w:type="spellStart"/>
      <w:r w:rsidR="00D04E92" w:rsidRPr="00CC3789">
        <w:rPr>
          <w:rFonts w:ascii="Times New Roman" w:hAnsi="Times New Roman" w:cs="Times New Roman"/>
          <w:color w:val="000000" w:themeColor="text1"/>
          <w:sz w:val="24"/>
          <w:szCs w:val="24"/>
        </w:rPr>
        <w:t>amsl</w:t>
      </w:r>
      <w:proofErr w:type="spellEnd"/>
      <w:r w:rsidR="00D04E92" w:rsidRPr="00CC3789">
        <w:rPr>
          <w:rFonts w:ascii="Times New Roman" w:hAnsi="Times New Roman" w:cs="Times New Roman"/>
          <w:color w:val="000000" w:themeColor="text1"/>
          <w:sz w:val="24"/>
          <w:szCs w:val="24"/>
        </w:rPr>
        <w:t xml:space="preserve">), </w:t>
      </w:r>
      <w:proofErr w:type="spellStart"/>
      <w:r w:rsidR="00D04E92" w:rsidRPr="00CC3789">
        <w:rPr>
          <w:rFonts w:ascii="Times New Roman" w:hAnsi="Times New Roman" w:cs="Times New Roman"/>
          <w:color w:val="000000" w:themeColor="text1"/>
          <w:sz w:val="24"/>
          <w:szCs w:val="24"/>
        </w:rPr>
        <w:t>Nauni</w:t>
      </w:r>
      <w:proofErr w:type="spellEnd"/>
      <w:r w:rsidR="00D04E92" w:rsidRPr="00CC3789">
        <w:rPr>
          <w:rFonts w:ascii="Times New Roman" w:hAnsi="Times New Roman" w:cs="Times New Roman"/>
          <w:color w:val="000000" w:themeColor="text1"/>
          <w:sz w:val="24"/>
          <w:szCs w:val="24"/>
        </w:rPr>
        <w:t xml:space="preserve"> (1250 </w:t>
      </w:r>
      <w:proofErr w:type="spellStart"/>
      <w:r w:rsidR="00D04E92" w:rsidRPr="00CC3789">
        <w:rPr>
          <w:rFonts w:ascii="Times New Roman" w:hAnsi="Times New Roman" w:cs="Times New Roman"/>
          <w:color w:val="000000" w:themeColor="text1"/>
          <w:sz w:val="24"/>
          <w:szCs w:val="24"/>
        </w:rPr>
        <w:t>amsl</w:t>
      </w:r>
      <w:proofErr w:type="spellEnd"/>
      <w:r w:rsidR="00D04E92" w:rsidRPr="00CC3789">
        <w:rPr>
          <w:rFonts w:ascii="Times New Roman" w:hAnsi="Times New Roman" w:cs="Times New Roman"/>
          <w:color w:val="000000" w:themeColor="text1"/>
          <w:sz w:val="24"/>
          <w:szCs w:val="24"/>
        </w:rPr>
        <w:t xml:space="preserve">), and from local farmer of district Solan. The mushroom compost </w:t>
      </w:r>
      <w:proofErr w:type="gramStart"/>
      <w:r w:rsidR="00D04E92" w:rsidRPr="00CC3789">
        <w:rPr>
          <w:rFonts w:ascii="Times New Roman" w:hAnsi="Times New Roman" w:cs="Times New Roman"/>
          <w:color w:val="000000" w:themeColor="text1"/>
          <w:sz w:val="24"/>
          <w:szCs w:val="24"/>
        </w:rPr>
        <w:t>were</w:t>
      </w:r>
      <w:proofErr w:type="gramEnd"/>
      <w:r w:rsidR="00D04E92" w:rsidRPr="00CC3789">
        <w:rPr>
          <w:rFonts w:ascii="Times New Roman" w:hAnsi="Times New Roman" w:cs="Times New Roman"/>
          <w:color w:val="000000" w:themeColor="text1"/>
          <w:sz w:val="24"/>
          <w:szCs w:val="24"/>
        </w:rPr>
        <w:t xml:space="preserve"> produced after 3-4 mushroom harvest. Samples were placed in plastic bags and stored in laboratory of Department of Basic Sciences for further isolation and for carrying on the analytical work.  </w:t>
      </w:r>
    </w:p>
    <w:p w14:paraId="0FB6D97B" w14:textId="77777777" w:rsidR="00F96BC5" w:rsidRPr="00CC3789" w:rsidRDefault="00D04E92">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noProof/>
          <w:color w:val="000000" w:themeColor="text1"/>
          <w:sz w:val="24"/>
          <w:szCs w:val="24"/>
          <w:lang w:val="en-IN" w:eastAsia="en-IN"/>
        </w:rPr>
        <w:drawing>
          <wp:inline distT="0" distB="0" distL="114300" distR="114300" wp14:anchorId="59E0C782" wp14:editId="1F52BE30">
            <wp:extent cx="4831080" cy="1802921"/>
            <wp:effectExtent l="0" t="0" r="179070" b="4508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4831080" cy="1802921"/>
                      <a:chOff x="0" y="0"/>
                      <a:chExt cx="5632704" cy="2194001"/>
                    </a:xfrm>
                  </wpg:grpSpPr>
                  <wps:wsp>
                    <wps:cNvPr id="6" name="Rectangles 6"/>
                    <wps:cNvSpPr/>
                    <wps:spPr>
                      <a:xfrm>
                        <a:off x="359664" y="1280578"/>
                        <a:ext cx="50675" cy="181123"/>
                      </a:xfrm>
                      <a:prstGeom prst="rect">
                        <a:avLst/>
                      </a:prstGeom>
                      <a:noFill/>
                      <a:ln>
                        <a:noFill/>
                      </a:ln>
                    </wps:spPr>
                    <wps:txbx>
                      <w:txbxContent>
                        <w:p w14:paraId="76325B4D" w14:textId="77777777" w:rsidR="00D04E92" w:rsidRDefault="00D04E92" w:rsidP="00D04E92">
                          <w:pPr>
                            <w:spacing w:after="160" w:line="259" w:lineRule="auto"/>
                          </w:pPr>
                          <w:r>
                            <w:t xml:space="preserve"> </w:t>
                          </w:r>
                        </w:p>
                      </w:txbxContent>
                    </wps:txbx>
                    <wps:bodyPr lIns="0" tIns="0" rIns="0" bIns="0" upright="1"/>
                  </wps:wsp>
                  <wps:wsp>
                    <wps:cNvPr id="7" name="Rectangles 7"/>
                    <wps:cNvSpPr/>
                    <wps:spPr>
                      <a:xfrm>
                        <a:off x="359664" y="1483269"/>
                        <a:ext cx="50675" cy="181124"/>
                      </a:xfrm>
                      <a:prstGeom prst="rect">
                        <a:avLst/>
                      </a:prstGeom>
                      <a:noFill/>
                      <a:ln>
                        <a:noFill/>
                      </a:ln>
                    </wps:spPr>
                    <wps:txbx>
                      <w:txbxContent>
                        <w:p w14:paraId="740A6982" w14:textId="77777777" w:rsidR="00D04E92" w:rsidRDefault="00D04E92" w:rsidP="00D04E92">
                          <w:pPr>
                            <w:spacing w:after="160" w:line="259" w:lineRule="auto"/>
                          </w:pPr>
                          <w:r>
                            <w:t xml:space="preserve"> </w:t>
                          </w:r>
                        </w:p>
                      </w:txbxContent>
                    </wps:txbx>
                    <wps:bodyPr lIns="0" tIns="0" rIns="0" bIns="0" upright="1"/>
                  </wps:wsp>
                  <wps:wsp>
                    <wps:cNvPr id="8" name="Rectangles 8"/>
                    <wps:cNvSpPr/>
                    <wps:spPr>
                      <a:xfrm>
                        <a:off x="359664" y="1684438"/>
                        <a:ext cx="50675" cy="181124"/>
                      </a:xfrm>
                      <a:prstGeom prst="rect">
                        <a:avLst/>
                      </a:prstGeom>
                      <a:noFill/>
                      <a:ln>
                        <a:noFill/>
                      </a:ln>
                    </wps:spPr>
                    <wps:txbx>
                      <w:txbxContent>
                        <w:p w14:paraId="68342C6E" w14:textId="77777777" w:rsidR="00D04E92" w:rsidRDefault="00D04E92" w:rsidP="00D04E92">
                          <w:pPr>
                            <w:spacing w:after="160" w:line="259" w:lineRule="auto"/>
                          </w:pPr>
                          <w:r>
                            <w:t xml:space="preserve"> </w:t>
                          </w:r>
                        </w:p>
                      </w:txbxContent>
                    </wps:txbx>
                    <wps:bodyPr lIns="0" tIns="0" rIns="0" bIns="0" upright="1"/>
                  </wps:wsp>
                  <wps:wsp>
                    <wps:cNvPr id="9" name="Rectangles 9"/>
                    <wps:cNvSpPr/>
                    <wps:spPr>
                      <a:xfrm>
                        <a:off x="359664" y="1884082"/>
                        <a:ext cx="50675" cy="181124"/>
                      </a:xfrm>
                      <a:prstGeom prst="rect">
                        <a:avLst/>
                      </a:prstGeom>
                      <a:noFill/>
                      <a:ln>
                        <a:noFill/>
                      </a:ln>
                    </wps:spPr>
                    <wps:txbx>
                      <w:txbxContent>
                        <w:p w14:paraId="7D8CE179" w14:textId="77777777" w:rsidR="00D04E92" w:rsidRDefault="00D04E92" w:rsidP="00D04E92">
                          <w:pPr>
                            <w:spacing w:after="160" w:line="259" w:lineRule="auto"/>
                          </w:pPr>
                          <w:r>
                            <w:t xml:space="preserve"> </w:t>
                          </w:r>
                        </w:p>
                      </w:txbxContent>
                    </wps:txbx>
                    <wps:bodyPr lIns="0" tIns="0" rIns="0" bIns="0" upright="1"/>
                  </wps:wsp>
                  <wps:wsp>
                    <wps:cNvPr id="10" name="Rectangles 10"/>
                    <wps:cNvSpPr/>
                    <wps:spPr>
                      <a:xfrm>
                        <a:off x="359664" y="2057818"/>
                        <a:ext cx="1579264" cy="181124"/>
                      </a:xfrm>
                      <a:prstGeom prst="rect">
                        <a:avLst/>
                      </a:prstGeom>
                      <a:noFill/>
                      <a:ln>
                        <a:noFill/>
                      </a:ln>
                    </wps:spPr>
                    <wps:txbx>
                      <w:txbxContent>
                        <w:p w14:paraId="05C100C2" w14:textId="77777777" w:rsidR="00D04E92" w:rsidRDefault="00D04E92" w:rsidP="00D04E92">
                          <w:pPr>
                            <w:spacing w:after="160" w:line="259" w:lineRule="auto"/>
                          </w:pPr>
                          <w:r>
                            <w:rPr>
                              <w:w w:val="104"/>
                            </w:rPr>
                            <w:t>Number</w:t>
                          </w:r>
                          <w:r>
                            <w:rPr>
                              <w:spacing w:val="-2"/>
                              <w:w w:val="104"/>
                            </w:rPr>
                            <w:t xml:space="preserve"> </w:t>
                          </w:r>
                          <w:r>
                            <w:rPr>
                              <w:w w:val="104"/>
                            </w:rPr>
                            <w:t>of</w:t>
                          </w:r>
                          <w:r>
                            <w:rPr>
                              <w:spacing w:val="2"/>
                              <w:w w:val="104"/>
                            </w:rPr>
                            <w:t xml:space="preserve"> </w:t>
                          </w:r>
                          <w:r>
                            <w:rPr>
                              <w:w w:val="104"/>
                            </w:rPr>
                            <w:t xml:space="preserve">sites = </w:t>
                          </w:r>
                        </w:p>
                      </w:txbxContent>
                    </wps:txbx>
                    <wps:bodyPr lIns="0" tIns="0" rIns="0" bIns="0" upright="1"/>
                  </wps:wsp>
                  <wps:wsp>
                    <wps:cNvPr id="11" name="Rectangles 11"/>
                    <wps:cNvSpPr/>
                    <wps:spPr>
                      <a:xfrm>
                        <a:off x="1546860" y="2055362"/>
                        <a:ext cx="101350" cy="184390"/>
                      </a:xfrm>
                      <a:prstGeom prst="rect">
                        <a:avLst/>
                      </a:prstGeom>
                      <a:noFill/>
                      <a:ln>
                        <a:noFill/>
                      </a:ln>
                    </wps:spPr>
                    <wps:txbx>
                      <w:txbxContent>
                        <w:p w14:paraId="2B7BB1F7" w14:textId="77777777" w:rsidR="00D04E92" w:rsidRDefault="00D04E92" w:rsidP="00D04E92">
                          <w:pPr>
                            <w:spacing w:after="160" w:line="259" w:lineRule="auto"/>
                          </w:pPr>
                          <w:r>
                            <w:t>3</w:t>
                          </w:r>
                        </w:p>
                      </w:txbxContent>
                    </wps:txbx>
                    <wps:bodyPr lIns="0" tIns="0" rIns="0" bIns="0" upright="1"/>
                  </wps:wsp>
                  <wps:wsp>
                    <wps:cNvPr id="12" name="Rectangles 12"/>
                    <wps:cNvSpPr/>
                    <wps:spPr>
                      <a:xfrm>
                        <a:off x="1623060" y="2057818"/>
                        <a:ext cx="50675" cy="181124"/>
                      </a:xfrm>
                      <a:prstGeom prst="rect">
                        <a:avLst/>
                      </a:prstGeom>
                      <a:noFill/>
                      <a:ln>
                        <a:noFill/>
                      </a:ln>
                    </wps:spPr>
                    <wps:txbx>
                      <w:txbxContent>
                        <w:p w14:paraId="64AB794F" w14:textId="77777777" w:rsidR="00D04E92" w:rsidRDefault="00D04E92" w:rsidP="00D04E92">
                          <w:pPr>
                            <w:spacing w:after="160" w:line="259" w:lineRule="auto"/>
                          </w:pPr>
                          <w:r>
                            <w:t xml:space="preserve"> </w:t>
                          </w:r>
                        </w:p>
                      </w:txbxContent>
                    </wps:txbx>
                    <wps:bodyPr lIns="0" tIns="0" rIns="0" bIns="0" upright="1"/>
                  </wps:wsp>
                  <wps:wsp>
                    <wps:cNvPr id="13" name="Freeform 13"/>
                    <wps:cNvSpPr/>
                    <wps:spPr>
                      <a:xfrm>
                        <a:off x="4018788" y="1220725"/>
                        <a:ext cx="1613916" cy="647700"/>
                      </a:xfrm>
                      <a:custGeom>
                        <a:avLst/>
                        <a:gdLst>
                          <a:gd name="txL" fmla="*/ 0 w 1613916"/>
                          <a:gd name="txT" fmla="*/ 0 h 647700"/>
                          <a:gd name="txR" fmla="*/ 1613916 w 1613916"/>
                          <a:gd name="txB" fmla="*/ 647700 h 647700"/>
                        </a:gdLst>
                        <a:ahLst/>
                        <a:cxnLst/>
                        <a:rect l="txL" t="txT" r="txR" b="txB"/>
                        <a:pathLst>
                          <a:path w="1613916" h="647700">
                            <a:moveTo>
                              <a:pt x="0" y="0"/>
                            </a:moveTo>
                            <a:lnTo>
                              <a:pt x="1613916" y="0"/>
                            </a:lnTo>
                            <a:lnTo>
                              <a:pt x="1613916" y="647700"/>
                            </a:lnTo>
                            <a:lnTo>
                              <a:pt x="0" y="647700"/>
                            </a:lnTo>
                            <a:lnTo>
                              <a:pt x="0" y="0"/>
                            </a:lnTo>
                          </a:path>
                        </a:pathLst>
                      </a:custGeom>
                      <a:solidFill>
                        <a:srgbClr val="622423">
                          <a:alpha val="49803"/>
                        </a:srgbClr>
                      </a:solidFill>
                      <a:ln w="0">
                        <a:noFill/>
                      </a:ln>
                    </wps:spPr>
                    <wps:bodyPr upright="1"/>
                  </wps:wsp>
                  <pic:pic xmlns:pic="http://schemas.openxmlformats.org/drawingml/2006/picture">
                    <pic:nvPicPr>
                      <pic:cNvPr id="14" name="Picture 172270"/>
                      <pic:cNvPicPr>
                        <a:picLocks noChangeAspect="1"/>
                      </pic:cNvPicPr>
                    </pic:nvPicPr>
                    <pic:blipFill>
                      <a:blip r:embed="rId9"/>
                      <a:stretch>
                        <a:fillRect/>
                      </a:stretch>
                    </pic:blipFill>
                    <pic:spPr>
                      <a:xfrm>
                        <a:off x="4004564" y="1194310"/>
                        <a:ext cx="1615440" cy="649224"/>
                      </a:xfrm>
                      <a:prstGeom prst="rect">
                        <a:avLst/>
                      </a:prstGeom>
                      <a:noFill/>
                      <a:ln>
                        <a:noFill/>
                      </a:ln>
                    </pic:spPr>
                  </pic:pic>
                  <wps:wsp>
                    <wps:cNvPr id="15" name="Freeform 15"/>
                    <wps:cNvSpPr/>
                    <wps:spPr>
                      <a:xfrm>
                        <a:off x="4006596" y="1196341"/>
                        <a:ext cx="1612392" cy="647700"/>
                      </a:xfrm>
                      <a:custGeom>
                        <a:avLst/>
                        <a:gdLst>
                          <a:gd name="txL" fmla="*/ 0 w 1612392"/>
                          <a:gd name="txT" fmla="*/ 0 h 647700"/>
                          <a:gd name="txR" fmla="*/ 1612392 w 1612392"/>
                          <a:gd name="txB" fmla="*/ 647700 h 647700"/>
                        </a:gdLst>
                        <a:ahLst/>
                        <a:cxnLst/>
                        <a:rect l="txL" t="txT" r="txR" b="txB"/>
                        <a:pathLst>
                          <a:path w="1612392" h="647700">
                            <a:moveTo>
                              <a:pt x="0" y="0"/>
                            </a:moveTo>
                            <a:lnTo>
                              <a:pt x="1612392" y="0"/>
                            </a:lnTo>
                            <a:lnTo>
                              <a:pt x="1612392" y="647700"/>
                            </a:lnTo>
                            <a:lnTo>
                              <a:pt x="0" y="647700"/>
                            </a:lnTo>
                            <a:lnTo>
                              <a:pt x="0" y="0"/>
                            </a:lnTo>
                            <a:close/>
                          </a:path>
                        </a:pathLst>
                      </a:custGeom>
                      <a:noFill/>
                      <a:ln w="12192" cap="rnd" cmpd="sng">
                        <a:solidFill>
                          <a:srgbClr val="D99594">
                            <a:alpha val="100000"/>
                          </a:srgbClr>
                        </a:solidFill>
                        <a:prstDash val="solid"/>
                        <a:miter lim="100000"/>
                        <a:headEnd type="none" w="med" len="med"/>
                        <a:tailEnd type="none" w="med" len="med"/>
                      </a:ln>
                    </wps:spPr>
                    <wps:bodyPr upright="1"/>
                  </wps:wsp>
                  <wps:wsp>
                    <wps:cNvPr id="16" name="Rectangles 16"/>
                    <wps:cNvSpPr/>
                    <wps:spPr>
                      <a:xfrm>
                        <a:off x="4233672" y="1286673"/>
                        <a:ext cx="1592922" cy="181124"/>
                      </a:xfrm>
                      <a:prstGeom prst="rect">
                        <a:avLst/>
                      </a:prstGeom>
                      <a:noFill/>
                      <a:ln>
                        <a:noFill/>
                      </a:ln>
                    </wps:spPr>
                    <wps:txbx>
                      <w:txbxContent>
                        <w:p w14:paraId="096C7713" w14:textId="77777777" w:rsidR="00D04E92" w:rsidRDefault="00D04E92" w:rsidP="00D04E92">
                          <w:pPr>
                            <w:spacing w:after="160" w:line="259" w:lineRule="auto"/>
                          </w:pPr>
                          <w:r>
                            <w:rPr>
                              <w:w w:val="108"/>
                            </w:rPr>
                            <w:t>Local Farmer</w:t>
                          </w:r>
                          <w:r>
                            <w:rPr>
                              <w:spacing w:val="-3"/>
                              <w:w w:val="108"/>
                            </w:rPr>
                            <w:t xml:space="preserve"> </w:t>
                          </w:r>
                          <w:r>
                            <w:rPr>
                              <w:w w:val="108"/>
                            </w:rPr>
                            <w:t xml:space="preserve">site </w:t>
                          </w:r>
                        </w:p>
                      </w:txbxContent>
                    </wps:txbx>
                    <wps:bodyPr lIns="0" tIns="0" rIns="0" bIns="0" upright="1"/>
                  </wps:wsp>
                  <wps:wsp>
                    <wps:cNvPr id="17" name="Rectangles 17"/>
                    <wps:cNvSpPr/>
                    <wps:spPr>
                      <a:xfrm>
                        <a:off x="4503420" y="1492413"/>
                        <a:ext cx="135000" cy="181124"/>
                      </a:xfrm>
                      <a:prstGeom prst="rect">
                        <a:avLst/>
                      </a:prstGeom>
                      <a:noFill/>
                      <a:ln>
                        <a:noFill/>
                      </a:ln>
                    </wps:spPr>
                    <wps:txbx>
                      <w:txbxContent>
                        <w:p w14:paraId="7F519FA4" w14:textId="77777777" w:rsidR="00D04E92" w:rsidRDefault="00D04E92" w:rsidP="00D04E92">
                          <w:pPr>
                            <w:spacing w:after="160" w:line="259" w:lineRule="auto"/>
                          </w:pPr>
                          <w:r>
                            <w:rPr>
                              <w:w w:val="99"/>
                            </w:rPr>
                            <w:t>((</w:t>
                          </w:r>
                        </w:p>
                      </w:txbxContent>
                    </wps:txbx>
                    <wps:bodyPr lIns="0" tIns="0" rIns="0" bIns="0" upright="1"/>
                  </wps:wsp>
                  <wps:wsp>
                    <wps:cNvPr id="18" name="Rectangles 18"/>
                    <wps:cNvSpPr/>
                    <wps:spPr>
                      <a:xfrm>
                        <a:off x="4604925" y="1492413"/>
                        <a:ext cx="735800" cy="181124"/>
                      </a:xfrm>
                      <a:prstGeom prst="rect">
                        <a:avLst/>
                      </a:prstGeom>
                      <a:noFill/>
                      <a:ln>
                        <a:noFill/>
                      </a:ln>
                    </wps:spPr>
                    <wps:txbx>
                      <w:txbxContent>
                        <w:p w14:paraId="6835904B" w14:textId="77777777" w:rsidR="00D04E92" w:rsidRDefault="00D04E92" w:rsidP="00D04E92">
                          <w:pPr>
                            <w:spacing w:after="160" w:line="259" w:lineRule="auto"/>
                          </w:pPr>
                          <w:r>
                            <w:rPr>
                              <w:w w:val="110"/>
                            </w:rPr>
                            <w:t>Dharja)</w:t>
                          </w:r>
                          <w:r>
                            <w:rPr>
                              <w:spacing w:val="2"/>
                              <w:w w:val="110"/>
                            </w:rPr>
                            <w:t xml:space="preserve"> </w:t>
                          </w:r>
                        </w:p>
                      </w:txbxContent>
                    </wps:txbx>
                    <wps:bodyPr lIns="0" tIns="0" rIns="0" bIns="0" upright="1"/>
                  </wps:wsp>
                  <wps:wsp>
                    <wps:cNvPr id="19" name="Freeform 19"/>
                    <wps:cNvSpPr/>
                    <wps:spPr>
                      <a:xfrm>
                        <a:off x="12192" y="1205485"/>
                        <a:ext cx="1257300" cy="713232"/>
                      </a:xfrm>
                      <a:custGeom>
                        <a:avLst/>
                        <a:gdLst>
                          <a:gd name="txL" fmla="*/ 0 w 1257300"/>
                          <a:gd name="txT" fmla="*/ 0 h 713232"/>
                          <a:gd name="txR" fmla="*/ 1257300 w 1257300"/>
                          <a:gd name="txB" fmla="*/ 713232 h 713232"/>
                        </a:gdLst>
                        <a:ahLst/>
                        <a:cxnLst/>
                        <a:rect l="txL" t="txT" r="txR" b="txB"/>
                        <a:pathLst>
                          <a:path w="1257300" h="713232">
                            <a:moveTo>
                              <a:pt x="0" y="0"/>
                            </a:moveTo>
                            <a:lnTo>
                              <a:pt x="1257300" y="0"/>
                            </a:lnTo>
                            <a:lnTo>
                              <a:pt x="1257300" y="713232"/>
                            </a:lnTo>
                            <a:lnTo>
                              <a:pt x="0" y="713232"/>
                            </a:lnTo>
                            <a:lnTo>
                              <a:pt x="0" y="0"/>
                            </a:lnTo>
                          </a:path>
                        </a:pathLst>
                      </a:custGeom>
                      <a:solidFill>
                        <a:srgbClr val="622423">
                          <a:alpha val="49803"/>
                        </a:srgbClr>
                      </a:solidFill>
                      <a:ln w="0">
                        <a:noFill/>
                      </a:ln>
                    </wps:spPr>
                    <wps:bodyPr upright="1"/>
                  </wps:wsp>
                  <pic:pic xmlns:pic="http://schemas.openxmlformats.org/drawingml/2006/picture">
                    <pic:nvPicPr>
                      <pic:cNvPr id="20" name="Picture 172271"/>
                      <pic:cNvPicPr>
                        <a:picLocks noChangeAspect="1"/>
                      </pic:cNvPicPr>
                    </pic:nvPicPr>
                    <pic:blipFill>
                      <a:blip r:embed="rId10"/>
                      <a:stretch>
                        <a:fillRect/>
                      </a:stretch>
                    </pic:blipFill>
                    <pic:spPr>
                      <a:xfrm>
                        <a:off x="-4571" y="1175006"/>
                        <a:ext cx="1261872" cy="719328"/>
                      </a:xfrm>
                      <a:prstGeom prst="rect">
                        <a:avLst/>
                      </a:prstGeom>
                      <a:noFill/>
                      <a:ln>
                        <a:noFill/>
                      </a:ln>
                    </pic:spPr>
                  </pic:pic>
                  <wps:wsp>
                    <wps:cNvPr id="21" name="Freeform 21"/>
                    <wps:cNvSpPr/>
                    <wps:spPr>
                      <a:xfrm>
                        <a:off x="0" y="1179578"/>
                        <a:ext cx="1257300" cy="714756"/>
                      </a:xfrm>
                      <a:custGeom>
                        <a:avLst/>
                        <a:gdLst>
                          <a:gd name="txL" fmla="*/ 0 w 1257300"/>
                          <a:gd name="txT" fmla="*/ 0 h 714756"/>
                          <a:gd name="txR" fmla="*/ 1257300 w 1257300"/>
                          <a:gd name="txB" fmla="*/ 714756 h 714756"/>
                        </a:gdLst>
                        <a:ahLst/>
                        <a:cxnLst/>
                        <a:rect l="txL" t="txT" r="txR" b="txB"/>
                        <a:pathLst>
                          <a:path w="1257300" h="714756">
                            <a:moveTo>
                              <a:pt x="0" y="0"/>
                            </a:moveTo>
                            <a:lnTo>
                              <a:pt x="1257300" y="0"/>
                            </a:lnTo>
                            <a:lnTo>
                              <a:pt x="1257300" y="714756"/>
                            </a:lnTo>
                            <a:lnTo>
                              <a:pt x="0" y="714756"/>
                            </a:lnTo>
                            <a:lnTo>
                              <a:pt x="0" y="0"/>
                            </a:lnTo>
                            <a:close/>
                          </a:path>
                        </a:pathLst>
                      </a:custGeom>
                      <a:noFill/>
                      <a:ln w="12192" cap="rnd" cmpd="sng">
                        <a:solidFill>
                          <a:srgbClr val="D99594">
                            <a:alpha val="100000"/>
                          </a:srgbClr>
                        </a:solidFill>
                        <a:prstDash val="solid"/>
                        <a:miter lim="100000"/>
                        <a:headEnd type="none" w="med" len="med"/>
                        <a:tailEnd type="none" w="med" len="med"/>
                      </a:ln>
                    </wps:spPr>
                    <wps:bodyPr upright="1"/>
                  </wps:wsp>
                  <wps:wsp>
                    <wps:cNvPr id="22" name="Rectangles 22"/>
                    <wps:cNvSpPr/>
                    <wps:spPr>
                      <a:xfrm>
                        <a:off x="428244" y="1268386"/>
                        <a:ext cx="582654" cy="181123"/>
                      </a:xfrm>
                      <a:prstGeom prst="rect">
                        <a:avLst/>
                      </a:prstGeom>
                      <a:noFill/>
                      <a:ln>
                        <a:noFill/>
                      </a:ln>
                    </wps:spPr>
                    <wps:txbx>
                      <w:txbxContent>
                        <w:p w14:paraId="551F7713" w14:textId="77777777" w:rsidR="00D04E92" w:rsidRDefault="00D04E92" w:rsidP="00D04E92">
                          <w:pPr>
                            <w:spacing w:after="160" w:line="259" w:lineRule="auto"/>
                          </w:pPr>
                          <w:proofErr w:type="spellStart"/>
                          <w:r>
                            <w:rPr>
                              <w:w w:val="106"/>
                            </w:rPr>
                            <w:t>Nauni</w:t>
                          </w:r>
                          <w:proofErr w:type="spellEnd"/>
                          <w:r>
                            <w:rPr>
                              <w:spacing w:val="3"/>
                              <w:w w:val="106"/>
                            </w:rPr>
                            <w:t xml:space="preserve"> </w:t>
                          </w:r>
                        </w:p>
                      </w:txbxContent>
                    </wps:txbx>
                    <wps:bodyPr lIns="0" tIns="0" rIns="0" bIns="0" upright="1"/>
                  </wps:wsp>
                  <wps:wsp>
                    <wps:cNvPr id="23" name="Rectangles 23"/>
                    <wps:cNvSpPr/>
                    <wps:spPr>
                      <a:xfrm>
                        <a:off x="243840" y="1443645"/>
                        <a:ext cx="67499" cy="181124"/>
                      </a:xfrm>
                      <a:prstGeom prst="rect">
                        <a:avLst/>
                      </a:prstGeom>
                      <a:noFill/>
                      <a:ln>
                        <a:noFill/>
                      </a:ln>
                    </wps:spPr>
                    <wps:txbx>
                      <w:txbxContent>
                        <w:p w14:paraId="20060A9C" w14:textId="77777777" w:rsidR="00D04E92" w:rsidRDefault="00D04E92" w:rsidP="00D04E92">
                          <w:pPr>
                            <w:spacing w:after="160" w:line="259" w:lineRule="auto"/>
                          </w:pPr>
                          <w:r>
                            <w:rPr>
                              <w:w w:val="99"/>
                            </w:rPr>
                            <w:t>(</w:t>
                          </w:r>
                        </w:p>
                      </w:txbxContent>
                    </wps:txbx>
                    <wps:bodyPr lIns="0" tIns="0" rIns="0" bIns="0" upright="1"/>
                  </wps:wsp>
                  <wps:wsp>
                    <wps:cNvPr id="24" name="Rectangles 24"/>
                    <wps:cNvSpPr/>
                    <wps:spPr>
                      <a:xfrm>
                        <a:off x="294592" y="1443645"/>
                        <a:ext cx="1007247" cy="181124"/>
                      </a:xfrm>
                      <a:prstGeom prst="rect">
                        <a:avLst/>
                      </a:prstGeom>
                      <a:noFill/>
                      <a:ln>
                        <a:noFill/>
                      </a:ln>
                    </wps:spPr>
                    <wps:txbx>
                      <w:txbxContent>
                        <w:p w14:paraId="632017A5" w14:textId="77777777" w:rsidR="00D04E92" w:rsidRDefault="00D04E92" w:rsidP="00D04E92">
                          <w:pPr>
                            <w:spacing w:after="160" w:line="259" w:lineRule="auto"/>
                          </w:pPr>
                          <w:r>
                            <w:rPr>
                              <w:w w:val="107"/>
                            </w:rPr>
                            <w:t>Mushroom</w:t>
                          </w:r>
                          <w:r>
                            <w:rPr>
                              <w:spacing w:val="-3"/>
                              <w:w w:val="107"/>
                            </w:rPr>
                            <w:t xml:space="preserve"> </w:t>
                          </w:r>
                        </w:p>
                      </w:txbxContent>
                    </wps:txbx>
                    <wps:bodyPr lIns="0" tIns="0" rIns="0" bIns="0" upright="1"/>
                  </wps:wsp>
                  <wps:wsp>
                    <wps:cNvPr id="25" name="Rectangles 25"/>
                    <wps:cNvSpPr/>
                    <wps:spPr>
                      <a:xfrm>
                        <a:off x="179832" y="1620430"/>
                        <a:ext cx="1243938" cy="181124"/>
                      </a:xfrm>
                      <a:prstGeom prst="rect">
                        <a:avLst/>
                      </a:prstGeom>
                      <a:noFill/>
                      <a:ln>
                        <a:noFill/>
                      </a:ln>
                    </wps:spPr>
                    <wps:txbx>
                      <w:txbxContent>
                        <w:p w14:paraId="3E8D49C1" w14:textId="77777777" w:rsidR="00D04E92" w:rsidRDefault="00D04E92" w:rsidP="00D04E92">
                          <w:pPr>
                            <w:spacing w:after="160" w:line="259" w:lineRule="auto"/>
                          </w:pPr>
                          <w:r>
                            <w:rPr>
                              <w:w w:val="106"/>
                            </w:rPr>
                            <w:t>farm</w:t>
                          </w:r>
                          <w:r>
                            <w:rPr>
                              <w:spacing w:val="-3"/>
                              <w:w w:val="106"/>
                            </w:rPr>
                            <w:t xml:space="preserve"> </w:t>
                          </w:r>
                          <w:r>
                            <w:rPr>
                              <w:w w:val="106"/>
                            </w:rPr>
                            <w:t>of</w:t>
                          </w:r>
                          <w:r>
                            <w:rPr>
                              <w:spacing w:val="2"/>
                              <w:w w:val="106"/>
                            </w:rPr>
                            <w:t xml:space="preserve"> </w:t>
                          </w:r>
                          <w:r>
                            <w:rPr>
                              <w:w w:val="106"/>
                            </w:rPr>
                            <w:t>UHF)</w:t>
                          </w:r>
                          <w:r>
                            <w:rPr>
                              <w:spacing w:val="2"/>
                              <w:w w:val="106"/>
                            </w:rPr>
                            <w:t xml:space="preserve"> </w:t>
                          </w:r>
                        </w:p>
                      </w:txbxContent>
                    </wps:txbx>
                    <wps:bodyPr lIns="0" tIns="0" rIns="0" bIns="0" upright="1"/>
                  </wps:wsp>
                  <wps:wsp>
                    <wps:cNvPr id="26" name="Freeform 26"/>
                    <wps:cNvSpPr/>
                    <wps:spPr>
                      <a:xfrm>
                        <a:off x="1937004" y="1245109"/>
                        <a:ext cx="1645920" cy="714756"/>
                      </a:xfrm>
                      <a:custGeom>
                        <a:avLst/>
                        <a:gdLst>
                          <a:gd name="txL" fmla="*/ 0 w 1645920"/>
                          <a:gd name="txT" fmla="*/ 0 h 714756"/>
                          <a:gd name="txR" fmla="*/ 1645920 w 1645920"/>
                          <a:gd name="txB" fmla="*/ 714756 h 714756"/>
                        </a:gdLst>
                        <a:ahLst/>
                        <a:cxnLst/>
                        <a:rect l="txL" t="txT" r="txR" b="txB"/>
                        <a:pathLst>
                          <a:path w="1645920" h="714756">
                            <a:moveTo>
                              <a:pt x="0" y="0"/>
                            </a:moveTo>
                            <a:lnTo>
                              <a:pt x="1645920" y="0"/>
                            </a:lnTo>
                            <a:lnTo>
                              <a:pt x="1645920" y="714756"/>
                            </a:lnTo>
                            <a:lnTo>
                              <a:pt x="0" y="714756"/>
                            </a:lnTo>
                            <a:lnTo>
                              <a:pt x="0" y="0"/>
                            </a:lnTo>
                          </a:path>
                        </a:pathLst>
                      </a:custGeom>
                      <a:solidFill>
                        <a:srgbClr val="622423">
                          <a:alpha val="49803"/>
                        </a:srgbClr>
                      </a:solidFill>
                      <a:ln w="0">
                        <a:noFill/>
                      </a:ln>
                    </wps:spPr>
                    <wps:bodyPr upright="1"/>
                  </wps:wsp>
                  <pic:pic xmlns:pic="http://schemas.openxmlformats.org/drawingml/2006/picture">
                    <pic:nvPicPr>
                      <pic:cNvPr id="27" name="Picture 172273"/>
                      <pic:cNvPicPr>
                        <a:picLocks noChangeAspect="1"/>
                      </pic:cNvPicPr>
                    </pic:nvPicPr>
                    <pic:blipFill>
                      <a:blip r:embed="rId11"/>
                      <a:stretch>
                        <a:fillRect/>
                      </a:stretch>
                    </pic:blipFill>
                    <pic:spPr>
                      <a:xfrm>
                        <a:off x="1921764" y="1216661"/>
                        <a:ext cx="1645920" cy="716280"/>
                      </a:xfrm>
                      <a:prstGeom prst="rect">
                        <a:avLst/>
                      </a:prstGeom>
                      <a:noFill/>
                      <a:ln>
                        <a:noFill/>
                      </a:ln>
                    </pic:spPr>
                  </pic:pic>
                  <wps:wsp>
                    <wps:cNvPr id="28" name="Freeform 28"/>
                    <wps:cNvSpPr/>
                    <wps:spPr>
                      <a:xfrm>
                        <a:off x="1924812" y="1220725"/>
                        <a:ext cx="1644396" cy="713232"/>
                      </a:xfrm>
                      <a:custGeom>
                        <a:avLst/>
                        <a:gdLst>
                          <a:gd name="txL" fmla="*/ 0 w 1644396"/>
                          <a:gd name="txT" fmla="*/ 0 h 713232"/>
                          <a:gd name="txR" fmla="*/ 1644396 w 1644396"/>
                          <a:gd name="txB" fmla="*/ 713232 h 713232"/>
                        </a:gdLst>
                        <a:ahLst/>
                        <a:cxnLst/>
                        <a:rect l="txL" t="txT" r="txR" b="txB"/>
                        <a:pathLst>
                          <a:path w="1644396" h="713232">
                            <a:moveTo>
                              <a:pt x="0" y="0"/>
                            </a:moveTo>
                            <a:lnTo>
                              <a:pt x="1644396" y="0"/>
                            </a:lnTo>
                            <a:lnTo>
                              <a:pt x="1644396" y="713232"/>
                            </a:lnTo>
                            <a:lnTo>
                              <a:pt x="0" y="713232"/>
                            </a:lnTo>
                            <a:lnTo>
                              <a:pt x="0" y="0"/>
                            </a:lnTo>
                            <a:close/>
                          </a:path>
                        </a:pathLst>
                      </a:custGeom>
                      <a:noFill/>
                      <a:ln w="12192" cap="rnd" cmpd="sng">
                        <a:solidFill>
                          <a:srgbClr val="D99594">
                            <a:alpha val="100000"/>
                          </a:srgbClr>
                        </a:solidFill>
                        <a:prstDash val="solid"/>
                        <a:miter lim="100000"/>
                        <a:headEnd type="none" w="med" len="med"/>
                        <a:tailEnd type="none" w="med" len="med"/>
                      </a:ln>
                    </wps:spPr>
                    <wps:bodyPr upright="1"/>
                  </wps:wsp>
                  <wps:wsp>
                    <wps:cNvPr id="29" name="Rectangles 29"/>
                    <wps:cNvSpPr/>
                    <wps:spPr>
                      <a:xfrm>
                        <a:off x="2324100" y="1311058"/>
                        <a:ext cx="1176394" cy="181123"/>
                      </a:xfrm>
                      <a:prstGeom prst="rect">
                        <a:avLst/>
                      </a:prstGeom>
                      <a:noFill/>
                      <a:ln>
                        <a:noFill/>
                      </a:ln>
                    </wps:spPr>
                    <wps:txbx>
                      <w:txbxContent>
                        <w:p w14:paraId="0D755B14" w14:textId="77777777" w:rsidR="00D04E92" w:rsidRDefault="00D04E92" w:rsidP="00D04E92">
                          <w:pPr>
                            <w:spacing w:after="160" w:line="259" w:lineRule="auto"/>
                          </w:pPr>
                          <w:proofErr w:type="spellStart"/>
                          <w:r>
                            <w:rPr>
                              <w:w w:val="109"/>
                            </w:rPr>
                            <w:t>Chambaghat</w:t>
                          </w:r>
                          <w:proofErr w:type="spellEnd"/>
                          <w:r>
                            <w:rPr>
                              <w:w w:val="109"/>
                            </w:rPr>
                            <w:t xml:space="preserve"> </w:t>
                          </w:r>
                        </w:p>
                      </w:txbxContent>
                    </wps:txbx>
                    <wps:bodyPr lIns="0" tIns="0" rIns="0" bIns="0" upright="1"/>
                  </wps:wsp>
                  <wps:wsp>
                    <wps:cNvPr id="30" name="Rectangles 30"/>
                    <wps:cNvSpPr/>
                    <wps:spPr>
                      <a:xfrm>
                        <a:off x="2266188" y="1512225"/>
                        <a:ext cx="67499" cy="181123"/>
                      </a:xfrm>
                      <a:prstGeom prst="rect">
                        <a:avLst/>
                      </a:prstGeom>
                      <a:noFill/>
                      <a:ln>
                        <a:noFill/>
                      </a:ln>
                    </wps:spPr>
                    <wps:txbx>
                      <w:txbxContent>
                        <w:p w14:paraId="5E012EAD" w14:textId="77777777" w:rsidR="00D04E92" w:rsidRDefault="00D04E92" w:rsidP="00D04E92">
                          <w:pPr>
                            <w:spacing w:after="160" w:line="259" w:lineRule="auto"/>
                          </w:pPr>
                          <w:r>
                            <w:rPr>
                              <w:w w:val="99"/>
                            </w:rPr>
                            <w:t>(</w:t>
                          </w:r>
                        </w:p>
                      </w:txbxContent>
                    </wps:txbx>
                    <wps:bodyPr lIns="0" tIns="0" rIns="0" bIns="0" upright="1"/>
                  </wps:wsp>
                  <wps:wsp>
                    <wps:cNvPr id="31" name="Rectangles 31"/>
                    <wps:cNvSpPr/>
                    <wps:spPr>
                      <a:xfrm>
                        <a:off x="2316940" y="1512225"/>
                        <a:ext cx="1260906" cy="181123"/>
                      </a:xfrm>
                      <a:prstGeom prst="rect">
                        <a:avLst/>
                      </a:prstGeom>
                      <a:noFill/>
                      <a:ln>
                        <a:noFill/>
                      </a:ln>
                    </wps:spPr>
                    <wps:txbx>
                      <w:txbxContent>
                        <w:p w14:paraId="3E0D895D" w14:textId="77777777" w:rsidR="00D04E92" w:rsidRDefault="00D04E92" w:rsidP="00D04E92">
                          <w:pPr>
                            <w:spacing w:after="160" w:line="259" w:lineRule="auto"/>
                          </w:pPr>
                          <w:r>
                            <w:rPr>
                              <w:w w:val="106"/>
                            </w:rPr>
                            <w:t>Directorate of</w:t>
                          </w:r>
                          <w:r>
                            <w:rPr>
                              <w:spacing w:val="2"/>
                              <w:w w:val="106"/>
                            </w:rPr>
                            <w:t xml:space="preserve"> </w:t>
                          </w:r>
                        </w:p>
                      </w:txbxContent>
                    </wps:txbx>
                    <wps:bodyPr lIns="0" tIns="0" rIns="0" bIns="0" upright="1"/>
                  </wps:wsp>
                  <wps:wsp>
                    <wps:cNvPr id="32" name="Rectangles 32"/>
                    <wps:cNvSpPr/>
                    <wps:spPr>
                      <a:xfrm>
                        <a:off x="2071116" y="1713394"/>
                        <a:ext cx="1847500" cy="181124"/>
                      </a:xfrm>
                      <a:prstGeom prst="rect">
                        <a:avLst/>
                      </a:prstGeom>
                      <a:noFill/>
                      <a:ln>
                        <a:noFill/>
                      </a:ln>
                    </wps:spPr>
                    <wps:txbx>
                      <w:txbxContent>
                        <w:p w14:paraId="59257CB2" w14:textId="77777777" w:rsidR="00D04E92" w:rsidRDefault="00D04E92" w:rsidP="00D04E92">
                          <w:pPr>
                            <w:spacing w:after="160" w:line="259" w:lineRule="auto"/>
                          </w:pPr>
                          <w:r>
                            <w:rPr>
                              <w:w w:val="107"/>
                            </w:rPr>
                            <w:t>mushroom</w:t>
                          </w:r>
                          <w:r>
                            <w:rPr>
                              <w:spacing w:val="-1"/>
                              <w:w w:val="107"/>
                            </w:rPr>
                            <w:t xml:space="preserve"> </w:t>
                          </w:r>
                          <w:r>
                            <w:rPr>
                              <w:w w:val="107"/>
                            </w:rPr>
                            <w:t>research)</w:t>
                          </w:r>
                          <w:r>
                            <w:rPr>
                              <w:spacing w:val="4"/>
                              <w:w w:val="107"/>
                            </w:rPr>
                            <w:t xml:space="preserve"> </w:t>
                          </w:r>
                        </w:p>
                      </w:txbxContent>
                    </wps:txbx>
                    <wps:bodyPr lIns="0" tIns="0" rIns="0" bIns="0" upright="1"/>
                  </wps:wsp>
                  <wps:wsp>
                    <wps:cNvPr id="33" name="Freeform 33"/>
                    <wps:cNvSpPr/>
                    <wps:spPr>
                      <a:xfrm>
                        <a:off x="1993392" y="25909"/>
                        <a:ext cx="1542288" cy="348996"/>
                      </a:xfrm>
                      <a:custGeom>
                        <a:avLst/>
                        <a:gdLst>
                          <a:gd name="txL" fmla="*/ 0 w 1542288"/>
                          <a:gd name="txT" fmla="*/ 0 h 348996"/>
                          <a:gd name="txR" fmla="*/ 1542288 w 1542288"/>
                          <a:gd name="txB" fmla="*/ 348996 h 348996"/>
                        </a:gdLst>
                        <a:ahLst/>
                        <a:cxnLst/>
                        <a:rect l="txL" t="txT" r="txR" b="txB"/>
                        <a:pathLst>
                          <a:path w="1542288" h="348996">
                            <a:moveTo>
                              <a:pt x="0" y="0"/>
                            </a:moveTo>
                            <a:lnTo>
                              <a:pt x="1542288" y="0"/>
                            </a:lnTo>
                            <a:lnTo>
                              <a:pt x="1542288" y="348996"/>
                            </a:lnTo>
                            <a:lnTo>
                              <a:pt x="0" y="348996"/>
                            </a:lnTo>
                            <a:lnTo>
                              <a:pt x="0" y="0"/>
                            </a:lnTo>
                          </a:path>
                        </a:pathLst>
                      </a:custGeom>
                      <a:solidFill>
                        <a:srgbClr val="205867">
                          <a:alpha val="49803"/>
                        </a:srgbClr>
                      </a:solidFill>
                      <a:ln w="0">
                        <a:noFill/>
                      </a:ln>
                    </wps:spPr>
                    <wps:bodyPr upright="1"/>
                  </wps:wsp>
                  <pic:pic xmlns:pic="http://schemas.openxmlformats.org/drawingml/2006/picture">
                    <pic:nvPicPr>
                      <pic:cNvPr id="34" name="Picture 172272"/>
                      <pic:cNvPicPr>
                        <a:picLocks noChangeAspect="1"/>
                      </pic:cNvPicPr>
                    </pic:nvPicPr>
                    <pic:blipFill>
                      <a:blip r:embed="rId12"/>
                      <a:stretch>
                        <a:fillRect/>
                      </a:stretch>
                    </pic:blipFill>
                    <pic:spPr>
                      <a:xfrm>
                        <a:off x="1975612" y="-3553"/>
                        <a:ext cx="1548384" cy="353568"/>
                      </a:xfrm>
                      <a:prstGeom prst="rect">
                        <a:avLst/>
                      </a:prstGeom>
                      <a:noFill/>
                      <a:ln>
                        <a:noFill/>
                      </a:ln>
                    </pic:spPr>
                  </pic:pic>
                  <wps:wsp>
                    <wps:cNvPr id="35" name="Freeform 35"/>
                    <wps:cNvSpPr/>
                    <wps:spPr>
                      <a:xfrm>
                        <a:off x="1979676" y="1"/>
                        <a:ext cx="1543812" cy="350520"/>
                      </a:xfrm>
                      <a:custGeom>
                        <a:avLst/>
                        <a:gdLst>
                          <a:gd name="txL" fmla="*/ 0 w 1543812"/>
                          <a:gd name="txT" fmla="*/ 0 h 350520"/>
                          <a:gd name="txR" fmla="*/ 1543812 w 1543812"/>
                          <a:gd name="txB" fmla="*/ 350520 h 350520"/>
                        </a:gdLst>
                        <a:ahLst/>
                        <a:cxnLst/>
                        <a:rect l="txL" t="txT" r="txR" b="txB"/>
                        <a:pathLst>
                          <a:path w="1543812" h="350520">
                            <a:moveTo>
                              <a:pt x="0" y="0"/>
                            </a:moveTo>
                            <a:lnTo>
                              <a:pt x="1543812" y="0"/>
                            </a:lnTo>
                            <a:lnTo>
                              <a:pt x="1543812" y="350520"/>
                            </a:lnTo>
                            <a:lnTo>
                              <a:pt x="0" y="350520"/>
                            </a:lnTo>
                            <a:lnTo>
                              <a:pt x="0" y="0"/>
                            </a:lnTo>
                            <a:close/>
                          </a:path>
                        </a:pathLst>
                      </a:custGeom>
                      <a:noFill/>
                      <a:ln w="12192" cap="rnd" cmpd="sng">
                        <a:solidFill>
                          <a:srgbClr val="92CDDC">
                            <a:alpha val="100000"/>
                          </a:srgbClr>
                        </a:solidFill>
                        <a:prstDash val="solid"/>
                        <a:miter lim="100000"/>
                        <a:headEnd type="none" w="med" len="med"/>
                        <a:tailEnd type="none" w="med" len="med"/>
                      </a:ln>
                    </wps:spPr>
                    <wps:bodyPr upright="1"/>
                  </wps:wsp>
                  <wps:wsp>
                    <wps:cNvPr id="36" name="Rectangles 36"/>
                    <wps:cNvSpPr/>
                    <wps:spPr>
                      <a:xfrm>
                        <a:off x="2487168" y="90334"/>
                        <a:ext cx="749209" cy="181123"/>
                      </a:xfrm>
                      <a:prstGeom prst="rect">
                        <a:avLst/>
                      </a:prstGeom>
                      <a:noFill/>
                      <a:ln>
                        <a:noFill/>
                      </a:ln>
                    </wps:spPr>
                    <wps:txbx>
                      <w:txbxContent>
                        <w:p w14:paraId="0742DA8E" w14:textId="77777777" w:rsidR="00D04E92" w:rsidRDefault="00D04E92" w:rsidP="00D04E92">
                          <w:pPr>
                            <w:spacing w:after="160" w:line="259" w:lineRule="auto"/>
                          </w:pPr>
                          <w:r>
                            <w:rPr>
                              <w:w w:val="103"/>
                            </w:rPr>
                            <w:t>SOLAN</w:t>
                          </w:r>
                          <w:r>
                            <w:rPr>
                              <w:spacing w:val="-3"/>
                              <w:w w:val="103"/>
                            </w:rPr>
                            <w:t xml:space="preserve"> </w:t>
                          </w:r>
                        </w:p>
                      </w:txbxContent>
                    </wps:txbx>
                    <wps:bodyPr lIns="0" tIns="0" rIns="0" bIns="0" upright="1"/>
                  </wps:wsp>
                  <wps:wsp>
                    <wps:cNvPr id="37" name="Freeform 37"/>
                    <wps:cNvSpPr/>
                    <wps:spPr>
                      <a:xfrm>
                        <a:off x="2706624" y="367285"/>
                        <a:ext cx="94488" cy="847344"/>
                      </a:xfrm>
                      <a:custGeom>
                        <a:avLst/>
                        <a:gdLst>
                          <a:gd name="txL" fmla="*/ 0 w 94488"/>
                          <a:gd name="txT" fmla="*/ 0 h 847344"/>
                          <a:gd name="txR" fmla="*/ 94488 w 94488"/>
                          <a:gd name="txB" fmla="*/ 847344 h 847344"/>
                        </a:gdLst>
                        <a:ahLst/>
                        <a:cxnLst/>
                        <a:rect l="txL" t="txT" r="txR" b="txB"/>
                        <a:pathLst>
                          <a:path w="94488" h="847344">
                            <a:moveTo>
                              <a:pt x="30480" y="0"/>
                            </a:moveTo>
                            <a:lnTo>
                              <a:pt x="62484" y="0"/>
                            </a:lnTo>
                            <a:lnTo>
                              <a:pt x="62484" y="752856"/>
                            </a:lnTo>
                            <a:lnTo>
                              <a:pt x="94488" y="752856"/>
                            </a:lnTo>
                            <a:lnTo>
                              <a:pt x="47244" y="847344"/>
                            </a:lnTo>
                            <a:lnTo>
                              <a:pt x="0" y="752856"/>
                            </a:lnTo>
                            <a:lnTo>
                              <a:pt x="30480" y="752856"/>
                            </a:lnTo>
                            <a:lnTo>
                              <a:pt x="30480" y="0"/>
                            </a:lnTo>
                            <a:close/>
                          </a:path>
                        </a:pathLst>
                      </a:custGeom>
                      <a:solidFill>
                        <a:srgbClr val="000000"/>
                      </a:solidFill>
                      <a:ln w="0">
                        <a:noFill/>
                      </a:ln>
                    </wps:spPr>
                    <wps:bodyPr upright="1"/>
                  </wps:wsp>
                  <wps:wsp>
                    <wps:cNvPr id="38" name="Freeform 38"/>
                    <wps:cNvSpPr/>
                    <wps:spPr>
                      <a:xfrm>
                        <a:off x="626364" y="541021"/>
                        <a:ext cx="4270249" cy="1524"/>
                      </a:xfrm>
                      <a:custGeom>
                        <a:avLst/>
                        <a:gdLst>
                          <a:gd name="txL" fmla="*/ 0 w 4270249"/>
                          <a:gd name="txT" fmla="*/ 0 h 1524"/>
                          <a:gd name="txR" fmla="*/ 4270249 w 4270249"/>
                          <a:gd name="txB" fmla="*/ 1524 h 1524"/>
                        </a:gdLst>
                        <a:ahLst/>
                        <a:cxnLst/>
                        <a:rect l="txL" t="txT" r="txR" b="txB"/>
                        <a:pathLst>
                          <a:path w="4270249" h="1524">
                            <a:moveTo>
                              <a:pt x="0" y="0"/>
                            </a:moveTo>
                            <a:lnTo>
                              <a:pt x="2135124" y="0"/>
                            </a:lnTo>
                            <a:lnTo>
                              <a:pt x="2135124" y="1524"/>
                            </a:lnTo>
                            <a:lnTo>
                              <a:pt x="4270249" y="1524"/>
                            </a:lnTo>
                          </a:path>
                        </a:pathLst>
                      </a:custGeom>
                      <a:noFill/>
                      <a:ln w="32004" cap="flat" cmpd="sng">
                        <a:solidFill>
                          <a:srgbClr val="000000">
                            <a:alpha val="100000"/>
                          </a:srgbClr>
                        </a:solidFill>
                        <a:prstDash val="solid"/>
                        <a:miter lim="100000"/>
                        <a:headEnd type="none" w="med" len="med"/>
                        <a:tailEnd type="none" w="med" len="med"/>
                      </a:ln>
                    </wps:spPr>
                    <wps:bodyPr upright="1"/>
                  </wps:wsp>
                  <wps:wsp>
                    <wps:cNvPr id="39" name="Freeform 39"/>
                    <wps:cNvSpPr/>
                    <wps:spPr>
                      <a:xfrm>
                        <a:off x="591312" y="524256"/>
                        <a:ext cx="94488" cy="643128"/>
                      </a:xfrm>
                      <a:custGeom>
                        <a:avLst/>
                        <a:gdLst>
                          <a:gd name="txL" fmla="*/ 0 w 94488"/>
                          <a:gd name="txT" fmla="*/ 0 h 643128"/>
                          <a:gd name="txR" fmla="*/ 94488 w 94488"/>
                          <a:gd name="txB" fmla="*/ 643128 h 643128"/>
                        </a:gdLst>
                        <a:ahLst/>
                        <a:cxnLst/>
                        <a:rect l="txL" t="txT" r="txR" b="txB"/>
                        <a:pathLst>
                          <a:path w="94488" h="643128">
                            <a:moveTo>
                              <a:pt x="30480" y="0"/>
                            </a:moveTo>
                            <a:lnTo>
                              <a:pt x="62484" y="0"/>
                            </a:lnTo>
                            <a:lnTo>
                              <a:pt x="62484" y="548640"/>
                            </a:lnTo>
                            <a:lnTo>
                              <a:pt x="94488" y="548640"/>
                            </a:lnTo>
                            <a:lnTo>
                              <a:pt x="47244" y="643128"/>
                            </a:lnTo>
                            <a:lnTo>
                              <a:pt x="0" y="548640"/>
                            </a:lnTo>
                            <a:lnTo>
                              <a:pt x="30480" y="548640"/>
                            </a:lnTo>
                            <a:lnTo>
                              <a:pt x="30480" y="0"/>
                            </a:lnTo>
                            <a:close/>
                          </a:path>
                        </a:pathLst>
                      </a:custGeom>
                      <a:solidFill>
                        <a:srgbClr val="000000"/>
                      </a:solidFill>
                      <a:ln w="0">
                        <a:noFill/>
                      </a:ln>
                    </wps:spPr>
                    <wps:bodyPr upright="1"/>
                  </wps:wsp>
                  <wps:wsp>
                    <wps:cNvPr id="40" name="Freeform 40"/>
                    <wps:cNvSpPr/>
                    <wps:spPr>
                      <a:xfrm>
                        <a:off x="4838700" y="530353"/>
                        <a:ext cx="94488" cy="637032"/>
                      </a:xfrm>
                      <a:custGeom>
                        <a:avLst/>
                        <a:gdLst>
                          <a:gd name="txL" fmla="*/ 0 w 94488"/>
                          <a:gd name="txT" fmla="*/ 0 h 637032"/>
                          <a:gd name="txR" fmla="*/ 94488 w 94488"/>
                          <a:gd name="txB" fmla="*/ 637032 h 637032"/>
                        </a:gdLst>
                        <a:ahLst/>
                        <a:cxnLst/>
                        <a:rect l="txL" t="txT" r="txR" b="txB"/>
                        <a:pathLst>
                          <a:path w="94488" h="637032">
                            <a:moveTo>
                              <a:pt x="30480" y="0"/>
                            </a:moveTo>
                            <a:lnTo>
                              <a:pt x="62484" y="0"/>
                            </a:lnTo>
                            <a:lnTo>
                              <a:pt x="62484" y="301752"/>
                            </a:lnTo>
                            <a:lnTo>
                              <a:pt x="62484" y="318516"/>
                            </a:lnTo>
                            <a:lnTo>
                              <a:pt x="62484" y="542544"/>
                            </a:lnTo>
                            <a:lnTo>
                              <a:pt x="94488" y="542544"/>
                            </a:lnTo>
                            <a:lnTo>
                              <a:pt x="47244" y="637032"/>
                            </a:lnTo>
                            <a:lnTo>
                              <a:pt x="0" y="542544"/>
                            </a:lnTo>
                            <a:lnTo>
                              <a:pt x="32004" y="542544"/>
                            </a:lnTo>
                            <a:lnTo>
                              <a:pt x="32004" y="333756"/>
                            </a:lnTo>
                            <a:lnTo>
                              <a:pt x="30480" y="333756"/>
                            </a:lnTo>
                            <a:lnTo>
                              <a:pt x="30480" y="0"/>
                            </a:lnTo>
                            <a:close/>
                          </a:path>
                        </a:pathLst>
                      </a:custGeom>
                      <a:solidFill>
                        <a:srgbClr val="000000"/>
                      </a:solidFill>
                      <a:ln w="0">
                        <a:noFill/>
                      </a:ln>
                    </wps:spPr>
                    <wps:bodyPr upright="1"/>
                  </wps:wsp>
                </wpg:wgp>
              </a:graphicData>
            </a:graphic>
          </wp:inline>
        </w:drawing>
      </w:r>
    </w:p>
    <w:p w14:paraId="74C1F3A3" w14:textId="77777777" w:rsidR="00D04E92" w:rsidRPr="00CC3789" w:rsidRDefault="00D04E92">
      <w:pPr>
        <w:spacing w:line="259" w:lineRule="auto"/>
        <w:jc w:val="both"/>
        <w:rPr>
          <w:rFonts w:ascii="Times New Roman" w:hAnsi="Times New Roman" w:cs="Times New Roman"/>
          <w:color w:val="000000" w:themeColor="text1"/>
          <w:sz w:val="24"/>
          <w:szCs w:val="24"/>
        </w:rPr>
      </w:pPr>
    </w:p>
    <w:p w14:paraId="4FAC97A5" w14:textId="77777777" w:rsidR="00D04E92" w:rsidRPr="00CC3789" w:rsidRDefault="00D04E92" w:rsidP="00D04E92">
      <w:pPr>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Replication: 3; Statistical Design: RBD</w:t>
      </w:r>
    </w:p>
    <w:p w14:paraId="2B427048" w14:textId="77777777" w:rsidR="00D04E92" w:rsidRPr="00CC3789" w:rsidRDefault="00D04E92" w:rsidP="00D04E92">
      <w:pPr>
        <w:rPr>
          <w:rFonts w:ascii="Times New Roman" w:hAnsi="Times New Roman" w:cs="Times New Roman"/>
          <w:color w:val="000000" w:themeColor="text1"/>
          <w:sz w:val="24"/>
          <w:szCs w:val="24"/>
        </w:rPr>
      </w:pPr>
    </w:p>
    <w:p w14:paraId="2EDA3DBE" w14:textId="77777777" w:rsidR="00D04E92" w:rsidRPr="00CC3789" w:rsidRDefault="00D04E92" w:rsidP="00D04E92">
      <w:pPr>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Chemical and Reagent: Analytical grade (AR) chemical and reagents procured from standard company were used for different experiments under present investigation.</w:t>
      </w:r>
    </w:p>
    <w:p w14:paraId="057F75B9" w14:textId="77777777" w:rsidR="00D04E92" w:rsidRPr="00CC3789" w:rsidRDefault="00D04E92">
      <w:pPr>
        <w:spacing w:after="15" w:line="249" w:lineRule="auto"/>
        <w:ind w:left="-5" w:hanging="10"/>
        <w:jc w:val="both"/>
        <w:rPr>
          <w:rFonts w:ascii="Times New Roman" w:hAnsi="Times New Roman" w:cs="Times New Roman"/>
          <w:color w:val="000000" w:themeColor="text1"/>
          <w:sz w:val="24"/>
          <w:szCs w:val="24"/>
        </w:rPr>
      </w:pPr>
    </w:p>
    <w:p w14:paraId="05D3E991" w14:textId="77777777" w:rsidR="00F96BC5" w:rsidRPr="00CC3789" w:rsidRDefault="000B69F8">
      <w:pPr>
        <w:spacing w:after="15" w:line="249" w:lineRule="auto"/>
        <w:ind w:left="-5" w:hanging="1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2.2 </w:t>
      </w:r>
      <w:r w:rsidR="00D04E92" w:rsidRPr="00CC3789">
        <w:rPr>
          <w:rFonts w:ascii="Times New Roman" w:hAnsi="Times New Roman" w:cs="Times New Roman"/>
          <w:b/>
          <w:color w:val="000000" w:themeColor="text1"/>
          <w:sz w:val="24"/>
          <w:szCs w:val="24"/>
        </w:rPr>
        <w:t xml:space="preserve">Microbiological Methods </w:t>
      </w:r>
    </w:p>
    <w:p w14:paraId="2DB40B5C"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6F249E4A" w14:textId="77777777" w:rsidR="00F96BC5" w:rsidRPr="00CC3789" w:rsidRDefault="000B69F8">
      <w:pPr>
        <w:ind w:left="-15" w:right="1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2.2.1 </w:t>
      </w:r>
      <w:r w:rsidR="00C47465" w:rsidRPr="00CC3789">
        <w:rPr>
          <w:rFonts w:ascii="Times New Roman" w:hAnsi="Times New Roman" w:cs="Times New Roman"/>
          <w:color w:val="000000" w:themeColor="text1"/>
          <w:sz w:val="24"/>
          <w:szCs w:val="24"/>
        </w:rPr>
        <w:t xml:space="preserve">Isolation and enumeration of bacteria from organic sources of nutrients  </w:t>
      </w:r>
    </w:p>
    <w:p w14:paraId="6AD95CDD"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2FCC7E5A" w14:textId="77777777" w:rsidR="00F96BC5" w:rsidRPr="00CC3789" w:rsidRDefault="00C47465">
      <w:pPr>
        <w:ind w:left="-15" w:right="1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One gram of sample (spent mushroom compost) </w:t>
      </w:r>
      <w:r w:rsidR="00AF6F70" w:rsidRPr="00CC3789">
        <w:rPr>
          <w:rFonts w:ascii="Times New Roman" w:hAnsi="Times New Roman" w:cs="Times New Roman"/>
          <w:color w:val="000000" w:themeColor="text1"/>
          <w:sz w:val="24"/>
          <w:szCs w:val="24"/>
        </w:rPr>
        <w:t>was</w:t>
      </w:r>
      <w:r w:rsidRPr="00CC3789">
        <w:rPr>
          <w:rFonts w:ascii="Times New Roman" w:hAnsi="Times New Roman" w:cs="Times New Roman"/>
          <w:color w:val="000000" w:themeColor="text1"/>
          <w:sz w:val="24"/>
          <w:szCs w:val="24"/>
        </w:rPr>
        <w:t xml:space="preserve"> dissolved in 9 ml of sterilized distilled water and serial dilutions were made up to 10</w:t>
      </w:r>
      <w:r w:rsidRPr="00CC3789">
        <w:rPr>
          <w:rFonts w:ascii="Times New Roman" w:hAnsi="Times New Roman" w:cs="Times New Roman"/>
          <w:color w:val="000000" w:themeColor="text1"/>
          <w:sz w:val="24"/>
          <w:szCs w:val="24"/>
          <w:vertAlign w:val="superscript"/>
        </w:rPr>
        <w:t>-8</w:t>
      </w:r>
      <w:r w:rsidRPr="00CC3789">
        <w:rPr>
          <w:rFonts w:ascii="Times New Roman" w:hAnsi="Times New Roman" w:cs="Times New Roman"/>
          <w:color w:val="000000" w:themeColor="text1"/>
          <w:sz w:val="24"/>
          <w:szCs w:val="24"/>
        </w:rPr>
        <w:t xml:space="preserve"> under aseptic conditions. The serially diluted suspensions of samples were spread on pre-poured nutrient agar medium and also on the </w:t>
      </w:r>
      <w:r w:rsidRPr="00CC3789">
        <w:rPr>
          <w:rFonts w:ascii="Times New Roman" w:hAnsi="Times New Roman" w:cs="Times New Roman"/>
          <w:color w:val="000000" w:themeColor="text1"/>
          <w:sz w:val="24"/>
          <w:szCs w:val="24"/>
        </w:rPr>
        <w:lastRenderedPageBreak/>
        <w:t xml:space="preserve">selective media: Nitrogen free medium (Jensen, 1987) for nitrogen fixing activity, </w:t>
      </w:r>
      <w:proofErr w:type="spellStart"/>
      <w:r w:rsidRPr="00CC3789">
        <w:rPr>
          <w:rFonts w:ascii="Times New Roman" w:hAnsi="Times New Roman" w:cs="Times New Roman"/>
          <w:color w:val="000000" w:themeColor="text1"/>
          <w:sz w:val="24"/>
          <w:szCs w:val="24"/>
        </w:rPr>
        <w:t>Pikovskaya</w:t>
      </w:r>
      <w:proofErr w:type="spellEnd"/>
      <w:r w:rsidRPr="00CC3789">
        <w:rPr>
          <w:rFonts w:ascii="Times New Roman" w:hAnsi="Times New Roman" w:cs="Times New Roman"/>
          <w:color w:val="000000" w:themeColor="text1"/>
          <w:sz w:val="24"/>
          <w:szCs w:val="24"/>
        </w:rPr>
        <w:t xml:space="preserve"> medium (</w:t>
      </w:r>
      <w:proofErr w:type="spellStart"/>
      <w:r w:rsidRPr="00CC3789">
        <w:rPr>
          <w:rFonts w:ascii="Times New Roman" w:hAnsi="Times New Roman" w:cs="Times New Roman"/>
          <w:color w:val="000000" w:themeColor="text1"/>
          <w:sz w:val="24"/>
          <w:szCs w:val="24"/>
        </w:rPr>
        <w:t>Pikovskaya</w:t>
      </w:r>
      <w:proofErr w:type="spellEnd"/>
      <w:r w:rsidRPr="00CC3789">
        <w:rPr>
          <w:rFonts w:ascii="Times New Roman" w:hAnsi="Times New Roman" w:cs="Times New Roman"/>
          <w:color w:val="000000" w:themeColor="text1"/>
          <w:sz w:val="24"/>
          <w:szCs w:val="24"/>
        </w:rPr>
        <w:t xml:space="preserve">, 1948) for phosphate solubilizing 37 </w:t>
      </w:r>
      <w:proofErr w:type="gramStart"/>
      <w:r w:rsidRPr="00CC3789">
        <w:rPr>
          <w:rFonts w:ascii="Times New Roman" w:hAnsi="Times New Roman" w:cs="Times New Roman"/>
          <w:color w:val="000000" w:themeColor="text1"/>
          <w:sz w:val="24"/>
          <w:szCs w:val="24"/>
        </w:rPr>
        <w:t>ability</w:t>
      </w:r>
      <w:proofErr w:type="gramEnd"/>
      <w:r w:rsidRPr="00CC3789">
        <w:rPr>
          <w:rFonts w:ascii="Times New Roman" w:hAnsi="Times New Roman" w:cs="Times New Roman"/>
          <w:color w:val="000000" w:themeColor="text1"/>
          <w:sz w:val="24"/>
          <w:szCs w:val="24"/>
        </w:rPr>
        <w:t xml:space="preserve"> as described by Subba Rao (1999). The petri plates were incubated for 24 - 48 h at 35 ± 2˚C temperature in incubator. The microbial count appeared on the plate was expressed as colony forming unit (</w:t>
      </w:r>
      <w:proofErr w:type="spellStart"/>
      <w:r w:rsidRPr="00CC3789">
        <w:rPr>
          <w:rFonts w:ascii="Times New Roman" w:hAnsi="Times New Roman" w:cs="Times New Roman"/>
          <w:color w:val="000000" w:themeColor="text1"/>
          <w:sz w:val="24"/>
          <w:szCs w:val="24"/>
        </w:rPr>
        <w:t>cfu</w:t>
      </w:r>
      <w:proofErr w:type="spellEnd"/>
      <w:r w:rsidRPr="00CC3789">
        <w:rPr>
          <w:rFonts w:ascii="Times New Roman" w:hAnsi="Times New Roman" w:cs="Times New Roman"/>
          <w:color w:val="000000" w:themeColor="text1"/>
          <w:sz w:val="24"/>
          <w:szCs w:val="24"/>
        </w:rPr>
        <w:t xml:space="preserve">) per gram/ml of sample (spent mushroom compost) </w:t>
      </w:r>
    </w:p>
    <w:p w14:paraId="5318041B" w14:textId="77777777" w:rsidR="00F96BC5" w:rsidRPr="00CC3789" w:rsidRDefault="00C47465">
      <w:pPr>
        <w:spacing w:after="91"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5B626F9A" w14:textId="77777777" w:rsidR="00F96BC5" w:rsidRPr="00CC3789" w:rsidRDefault="000B69F8">
      <w:pPr>
        <w:tabs>
          <w:tab w:val="right" w:pos="9026"/>
        </w:tabs>
        <w:spacing w:after="15" w:line="249" w:lineRule="auto"/>
        <w:ind w:left="-15"/>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2.2.2 </w:t>
      </w:r>
      <w:r w:rsidR="00AF6F70" w:rsidRPr="00CC3789">
        <w:rPr>
          <w:rFonts w:ascii="Times New Roman" w:hAnsi="Times New Roman" w:cs="Times New Roman"/>
          <w:b/>
          <w:color w:val="000000" w:themeColor="text1"/>
          <w:sz w:val="24"/>
          <w:szCs w:val="24"/>
        </w:rPr>
        <w:t xml:space="preserve">Screening </w:t>
      </w:r>
      <w:proofErr w:type="gramStart"/>
      <w:r w:rsidR="00AF6F70" w:rsidRPr="00CC3789">
        <w:rPr>
          <w:rFonts w:ascii="Times New Roman" w:hAnsi="Times New Roman" w:cs="Times New Roman"/>
          <w:b/>
          <w:color w:val="000000" w:themeColor="text1"/>
          <w:sz w:val="24"/>
          <w:szCs w:val="24"/>
        </w:rPr>
        <w:t>Of</w:t>
      </w:r>
      <w:proofErr w:type="gramEnd"/>
      <w:r w:rsidR="00AF6F70" w:rsidRPr="00CC3789">
        <w:rPr>
          <w:rFonts w:ascii="Times New Roman" w:hAnsi="Times New Roman" w:cs="Times New Roman"/>
          <w:b/>
          <w:color w:val="000000" w:themeColor="text1"/>
          <w:sz w:val="24"/>
          <w:szCs w:val="24"/>
        </w:rPr>
        <w:t xml:space="preserve"> Bacterial Isolates On The Basis Of Plant Growth Promoting Traits </w:t>
      </w:r>
    </w:p>
    <w:p w14:paraId="6A604115" w14:textId="77777777" w:rsidR="00F96BC5" w:rsidRPr="00CC3789" w:rsidRDefault="00C47465">
      <w:pPr>
        <w:spacing w:line="259" w:lineRule="auto"/>
        <w:ind w:left="70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09ADB02D" w14:textId="77777777" w:rsidR="00F96BC5" w:rsidRPr="00CC3789" w:rsidRDefault="00C47465" w:rsidP="00AF6F70">
      <w:pPr>
        <w:spacing w:after="11" w:line="259" w:lineRule="auto"/>
        <w:ind w:firstLine="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The screening of the bacterial isolates for various plant growth promoting activities like P-solubilization</w:t>
      </w:r>
      <w:r w:rsidRPr="00CC3789">
        <w:rPr>
          <w:rFonts w:ascii="Times New Roman" w:hAnsi="Times New Roman" w:cs="Times New Roman"/>
          <w:color w:val="000000" w:themeColor="text1"/>
          <w:sz w:val="24"/>
          <w:szCs w:val="24"/>
          <w:lang w:val="en-IN"/>
        </w:rPr>
        <w:t xml:space="preserve"> (</w:t>
      </w:r>
      <w:proofErr w:type="spellStart"/>
      <w:r w:rsidRPr="00CC3789">
        <w:rPr>
          <w:rFonts w:ascii="Times New Roman" w:hAnsi="Times New Roman" w:cs="Times New Roman"/>
          <w:color w:val="000000" w:themeColor="text1"/>
          <w:sz w:val="24"/>
          <w:szCs w:val="24"/>
        </w:rPr>
        <w:t>Pikovskaya</w:t>
      </w:r>
      <w:proofErr w:type="spellEnd"/>
      <w:r w:rsidRPr="00CC3789">
        <w:rPr>
          <w:rFonts w:ascii="Times New Roman" w:hAnsi="Times New Roman" w:cs="Times New Roman"/>
          <w:color w:val="000000" w:themeColor="text1"/>
          <w:sz w:val="24"/>
          <w:szCs w:val="24"/>
        </w:rPr>
        <w:t xml:space="preserve"> 1948), </w:t>
      </w:r>
      <w:r w:rsidRPr="00CC3789">
        <w:rPr>
          <w:rFonts w:ascii="Times New Roman" w:hAnsi="Times New Roman" w:cs="Times New Roman"/>
          <w:color w:val="000000" w:themeColor="text1"/>
          <w:sz w:val="24"/>
          <w:szCs w:val="24"/>
          <w:lang w:val="en-IN"/>
        </w:rPr>
        <w:t xml:space="preserve">Nitrogen fixing ability </w:t>
      </w:r>
      <w:r w:rsidRPr="00CC3789">
        <w:rPr>
          <w:rFonts w:ascii="Times New Roman" w:hAnsi="Times New Roman" w:cs="Times New Roman"/>
          <w:color w:val="000000" w:themeColor="text1"/>
          <w:sz w:val="24"/>
          <w:szCs w:val="24"/>
        </w:rPr>
        <w:t>on Jensen's medium, siderophore production</w:t>
      </w:r>
      <w:r w:rsidRPr="00CC3789">
        <w:rPr>
          <w:rFonts w:ascii="Times New Roman" w:hAnsi="Times New Roman" w:cs="Times New Roman"/>
          <w:color w:val="000000" w:themeColor="text1"/>
          <w:sz w:val="24"/>
          <w:szCs w:val="24"/>
          <w:lang w:val="en-IN"/>
        </w:rPr>
        <w:t xml:space="preserve"> </w:t>
      </w:r>
      <w:r w:rsidRPr="00CC3789">
        <w:rPr>
          <w:rFonts w:ascii="Times New Roman" w:hAnsi="Times New Roman" w:cs="Times New Roman"/>
          <w:color w:val="000000" w:themeColor="text1"/>
          <w:sz w:val="24"/>
          <w:szCs w:val="24"/>
        </w:rPr>
        <w:t xml:space="preserve">(Schwyn and </w:t>
      </w:r>
      <w:proofErr w:type="spellStart"/>
      <w:r w:rsidRPr="00CC3789">
        <w:rPr>
          <w:rFonts w:ascii="Times New Roman" w:hAnsi="Times New Roman" w:cs="Times New Roman"/>
          <w:color w:val="000000" w:themeColor="text1"/>
          <w:sz w:val="24"/>
          <w:szCs w:val="24"/>
        </w:rPr>
        <w:t>Neilands</w:t>
      </w:r>
      <w:proofErr w:type="spellEnd"/>
      <w:r w:rsidRPr="00CC3789">
        <w:rPr>
          <w:rFonts w:ascii="Times New Roman" w:hAnsi="Times New Roman" w:cs="Times New Roman"/>
          <w:color w:val="000000" w:themeColor="text1"/>
          <w:sz w:val="24"/>
          <w:szCs w:val="24"/>
        </w:rPr>
        <w:t>, 1987)</w:t>
      </w:r>
      <w:r w:rsidRPr="00CC3789">
        <w:rPr>
          <w:rFonts w:ascii="Times New Roman" w:hAnsi="Times New Roman" w:cs="Times New Roman"/>
          <w:color w:val="000000" w:themeColor="text1"/>
          <w:sz w:val="24"/>
          <w:szCs w:val="24"/>
          <w:lang w:val="en-IN"/>
        </w:rPr>
        <w:t xml:space="preserve">; </w:t>
      </w:r>
      <w:r w:rsidRPr="00CC3789">
        <w:rPr>
          <w:rFonts w:ascii="Times New Roman" w:hAnsi="Times New Roman" w:cs="Times New Roman"/>
          <w:color w:val="000000" w:themeColor="text1"/>
          <w:sz w:val="24"/>
          <w:szCs w:val="24"/>
        </w:rPr>
        <w:t>Phosphate solubilization index (PSI) was measured using the formula (</w:t>
      </w:r>
      <w:proofErr w:type="spellStart"/>
      <w:r w:rsidRPr="00CC3789">
        <w:rPr>
          <w:rFonts w:ascii="Times New Roman" w:hAnsi="Times New Roman" w:cs="Times New Roman"/>
          <w:color w:val="000000" w:themeColor="text1"/>
          <w:sz w:val="24"/>
          <w:szCs w:val="24"/>
        </w:rPr>
        <w:t>EdiPremono</w:t>
      </w:r>
      <w:proofErr w:type="spellEnd"/>
      <w:r w:rsidRPr="00CC3789">
        <w:rPr>
          <w:rFonts w:ascii="Times New Roman" w:hAnsi="Times New Roman" w:cs="Times New Roman"/>
          <w:color w:val="000000" w:themeColor="text1"/>
          <w:sz w:val="24"/>
          <w:szCs w:val="24"/>
        </w:rPr>
        <w:t xml:space="preserve"> et al., 1996), HCN</w:t>
      </w:r>
      <w:r w:rsidRPr="00CC3789">
        <w:rPr>
          <w:rFonts w:ascii="Times New Roman" w:hAnsi="Times New Roman" w:cs="Times New Roman"/>
          <w:color w:val="000000" w:themeColor="text1"/>
          <w:sz w:val="24"/>
          <w:szCs w:val="24"/>
          <w:lang w:val="en-IN"/>
        </w:rPr>
        <w:t xml:space="preserve"> (</w:t>
      </w:r>
      <w:r w:rsidRPr="00CC3789">
        <w:rPr>
          <w:rFonts w:ascii="Times New Roman" w:hAnsi="Times New Roman" w:cs="Times New Roman"/>
          <w:color w:val="000000" w:themeColor="text1"/>
          <w:sz w:val="24"/>
          <w:szCs w:val="24"/>
        </w:rPr>
        <w:t>Bakker and Schippers 1987), and auxin production</w:t>
      </w:r>
      <w:r w:rsidR="00AF6F70" w:rsidRPr="00CC3789">
        <w:rPr>
          <w:rFonts w:ascii="Times New Roman" w:hAnsi="Times New Roman" w:cs="Times New Roman"/>
          <w:color w:val="000000" w:themeColor="text1"/>
          <w:sz w:val="24"/>
          <w:szCs w:val="24"/>
        </w:rPr>
        <w:t xml:space="preserve"> </w:t>
      </w:r>
      <w:r w:rsidRPr="00CC3789">
        <w:rPr>
          <w:rFonts w:ascii="Times New Roman" w:hAnsi="Times New Roman" w:cs="Times New Roman"/>
          <w:color w:val="000000" w:themeColor="text1"/>
          <w:sz w:val="24"/>
          <w:szCs w:val="24"/>
        </w:rPr>
        <w:t>(IAA)</w:t>
      </w:r>
      <w:r w:rsidRPr="00CC3789">
        <w:rPr>
          <w:rFonts w:ascii="Times New Roman" w:hAnsi="Times New Roman" w:cs="Times New Roman"/>
          <w:color w:val="000000" w:themeColor="text1"/>
          <w:sz w:val="24"/>
          <w:szCs w:val="24"/>
          <w:lang w:val="en-IN"/>
        </w:rPr>
        <w:t xml:space="preserve"> by the method of </w:t>
      </w:r>
      <w:r w:rsidRPr="00CC3789">
        <w:rPr>
          <w:rFonts w:ascii="Times New Roman" w:hAnsi="Times New Roman" w:cs="Times New Roman"/>
          <w:color w:val="000000" w:themeColor="text1"/>
          <w:sz w:val="24"/>
          <w:szCs w:val="24"/>
        </w:rPr>
        <w:t xml:space="preserve">Gorden and </w:t>
      </w:r>
      <w:proofErr w:type="spellStart"/>
      <w:r w:rsidRPr="00CC3789">
        <w:rPr>
          <w:rFonts w:ascii="Times New Roman" w:hAnsi="Times New Roman" w:cs="Times New Roman"/>
          <w:color w:val="000000" w:themeColor="text1"/>
          <w:sz w:val="24"/>
          <w:szCs w:val="24"/>
        </w:rPr>
        <w:t>Palleg</w:t>
      </w:r>
      <w:proofErr w:type="spellEnd"/>
      <w:r w:rsidRPr="00CC3789">
        <w:rPr>
          <w:rFonts w:ascii="Times New Roman" w:hAnsi="Times New Roman" w:cs="Times New Roman"/>
          <w:color w:val="000000" w:themeColor="text1"/>
          <w:sz w:val="24"/>
          <w:szCs w:val="24"/>
        </w:rPr>
        <w:t xml:space="preserve"> (1957</w:t>
      </w:r>
      <w:r w:rsidR="00AF6F70" w:rsidRPr="00CC3789">
        <w:rPr>
          <w:rFonts w:ascii="Times New Roman" w:hAnsi="Times New Roman" w:cs="Times New Roman"/>
          <w:color w:val="000000" w:themeColor="text1"/>
          <w:sz w:val="24"/>
          <w:szCs w:val="24"/>
        </w:rPr>
        <w:t>) were</w:t>
      </w:r>
      <w:r w:rsidRPr="00CC3789">
        <w:rPr>
          <w:rFonts w:ascii="Times New Roman" w:hAnsi="Times New Roman" w:cs="Times New Roman"/>
          <w:color w:val="000000" w:themeColor="text1"/>
          <w:sz w:val="24"/>
          <w:szCs w:val="24"/>
        </w:rPr>
        <w:t xml:space="preserve"> performed by adopting the standard methods. </w:t>
      </w:r>
    </w:p>
    <w:p w14:paraId="674C7740" w14:textId="77777777" w:rsidR="00F96BC5" w:rsidRPr="00CC3789" w:rsidRDefault="000B69F8" w:rsidP="00AF6F70">
      <w:pPr>
        <w:tabs>
          <w:tab w:val="center" w:pos="1870"/>
          <w:tab w:val="center" w:pos="4594"/>
          <w:tab w:val="center" w:pos="6428"/>
          <w:tab w:val="right" w:pos="9026"/>
        </w:tabs>
        <w:spacing w:after="129" w:line="249" w:lineRule="auto"/>
        <w:ind w:left="-15"/>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2.2.3 Morphological</w:t>
      </w:r>
      <w:r w:rsidR="00AF6F70" w:rsidRPr="00CC3789">
        <w:rPr>
          <w:rFonts w:ascii="Times New Roman" w:hAnsi="Times New Roman" w:cs="Times New Roman"/>
          <w:b/>
          <w:bCs/>
          <w:color w:val="000000" w:themeColor="text1"/>
          <w:sz w:val="24"/>
          <w:szCs w:val="24"/>
        </w:rPr>
        <w:t xml:space="preserve"> and </w:t>
      </w:r>
      <w:r w:rsidR="00AF6F70" w:rsidRPr="00CC3789">
        <w:rPr>
          <w:rFonts w:ascii="Times New Roman" w:hAnsi="Times New Roman" w:cs="Times New Roman"/>
          <w:b/>
          <w:bCs/>
          <w:color w:val="000000" w:themeColor="text1"/>
          <w:sz w:val="24"/>
          <w:szCs w:val="24"/>
        </w:rPr>
        <w:tab/>
        <w:t xml:space="preserve">Biochemical Characterization of Selected Isolates </w:t>
      </w:r>
      <w:r w:rsidR="00AF6F70" w:rsidRPr="00CC3789">
        <w:rPr>
          <w:rFonts w:ascii="Times New Roman" w:hAnsi="Times New Roman" w:cs="Times New Roman"/>
          <w:color w:val="000000" w:themeColor="text1"/>
          <w:sz w:val="24"/>
          <w:szCs w:val="24"/>
        </w:rPr>
        <w:t xml:space="preserve"> </w:t>
      </w:r>
    </w:p>
    <w:p w14:paraId="7B87C855" w14:textId="77777777" w:rsidR="00F96BC5" w:rsidRPr="00CC3789" w:rsidRDefault="00C47465" w:rsidP="00AF6F70">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The most efficient bacterial isolates selected on the basis of plant growth promoting traits and in vitro antagonistic activity were subjected to morphological, physiological and biochemical characterization as per the criteria of Bergey’s Manual of Systematic Bacteriology (Sherman and Cappuccino, 2005). </w:t>
      </w:r>
    </w:p>
    <w:p w14:paraId="231D6F46" w14:textId="77777777" w:rsidR="00F96BC5" w:rsidRPr="00CC3789" w:rsidRDefault="00C47465">
      <w:pPr>
        <w:spacing w:line="259" w:lineRule="auto"/>
        <w:ind w:left="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3B4296CA" w14:textId="77777777" w:rsidR="00F96BC5" w:rsidRPr="000B69F8" w:rsidRDefault="00C47465" w:rsidP="000B69F8">
      <w:pPr>
        <w:pStyle w:val="ListParagraph"/>
        <w:numPr>
          <w:ilvl w:val="2"/>
          <w:numId w:val="5"/>
        </w:numPr>
        <w:tabs>
          <w:tab w:val="center" w:pos="1513"/>
          <w:tab w:val="center" w:pos="3882"/>
          <w:tab w:val="center" w:pos="5625"/>
          <w:tab w:val="center" w:pos="6712"/>
          <w:tab w:val="right" w:pos="9026"/>
        </w:tabs>
        <w:spacing w:after="15" w:line="249" w:lineRule="auto"/>
        <w:jc w:val="both"/>
        <w:rPr>
          <w:rFonts w:ascii="Times New Roman" w:hAnsi="Times New Roman" w:cs="Times New Roman"/>
          <w:b/>
          <w:bCs/>
          <w:color w:val="000000" w:themeColor="text1"/>
          <w:sz w:val="24"/>
          <w:szCs w:val="24"/>
        </w:rPr>
      </w:pPr>
      <w:r w:rsidRPr="000B69F8">
        <w:rPr>
          <w:rFonts w:ascii="Times New Roman" w:hAnsi="Times New Roman" w:cs="Times New Roman"/>
          <w:color w:val="000000" w:themeColor="text1"/>
          <w:sz w:val="24"/>
          <w:szCs w:val="24"/>
        </w:rPr>
        <w:t xml:space="preserve"> </w:t>
      </w:r>
      <w:r w:rsidR="00AF6F70" w:rsidRPr="000B69F8">
        <w:rPr>
          <w:rFonts w:ascii="Times New Roman" w:hAnsi="Times New Roman" w:cs="Times New Roman"/>
          <w:b/>
          <w:bCs/>
          <w:color w:val="000000" w:themeColor="text1"/>
          <w:sz w:val="24"/>
          <w:szCs w:val="24"/>
        </w:rPr>
        <w:t xml:space="preserve">Molecular </w:t>
      </w:r>
      <w:r w:rsidR="00AF6F70" w:rsidRPr="000B69F8">
        <w:rPr>
          <w:rFonts w:ascii="Times New Roman" w:hAnsi="Times New Roman" w:cs="Times New Roman"/>
          <w:b/>
          <w:bCs/>
          <w:color w:val="000000" w:themeColor="text1"/>
          <w:sz w:val="24"/>
          <w:szCs w:val="24"/>
        </w:rPr>
        <w:tab/>
        <w:t xml:space="preserve">Characterization of </w:t>
      </w:r>
      <w:r w:rsidR="00AF6F70" w:rsidRPr="000B69F8">
        <w:rPr>
          <w:rFonts w:ascii="Times New Roman" w:hAnsi="Times New Roman" w:cs="Times New Roman"/>
          <w:b/>
          <w:bCs/>
          <w:color w:val="000000" w:themeColor="text1"/>
          <w:sz w:val="24"/>
          <w:szCs w:val="24"/>
        </w:rPr>
        <w:tab/>
        <w:t xml:space="preserve">Selected </w:t>
      </w:r>
      <w:proofErr w:type="spellStart"/>
      <w:r w:rsidR="00AF6F70" w:rsidRPr="000B69F8">
        <w:rPr>
          <w:rFonts w:ascii="Times New Roman" w:hAnsi="Times New Roman" w:cs="Times New Roman"/>
          <w:b/>
          <w:bCs/>
          <w:color w:val="000000" w:themeColor="text1"/>
          <w:sz w:val="24"/>
          <w:szCs w:val="24"/>
        </w:rPr>
        <w:t>Rhizobial</w:t>
      </w:r>
      <w:proofErr w:type="spellEnd"/>
      <w:r w:rsidR="00AF6F70" w:rsidRPr="000B69F8">
        <w:rPr>
          <w:rFonts w:ascii="Times New Roman" w:hAnsi="Times New Roman" w:cs="Times New Roman"/>
          <w:b/>
          <w:bCs/>
          <w:color w:val="000000" w:themeColor="text1"/>
          <w:sz w:val="24"/>
          <w:szCs w:val="24"/>
        </w:rPr>
        <w:t xml:space="preserve"> Isolates By 16s rRNA Sequencing  </w:t>
      </w:r>
    </w:p>
    <w:p w14:paraId="049F8C5E"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77D8A279" w14:textId="77777777" w:rsidR="00F96BC5" w:rsidRPr="00CC3789" w:rsidRDefault="00C47465" w:rsidP="00AF6F70">
      <w:pPr>
        <w:spacing w:after="15" w:line="249" w:lineRule="auto"/>
        <w:ind w:left="-5" w:hanging="1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Genomic DNA extraction </w:t>
      </w:r>
      <w:r w:rsidR="00AF6F70" w:rsidRPr="00CC3789">
        <w:rPr>
          <w:rFonts w:ascii="Times New Roman" w:hAnsi="Times New Roman" w:cs="Times New Roman"/>
          <w:color w:val="000000" w:themeColor="text1"/>
          <w:sz w:val="24"/>
          <w:szCs w:val="24"/>
        </w:rPr>
        <w:t xml:space="preserve">was carried by </w:t>
      </w:r>
      <w:r w:rsidRPr="00CC3789">
        <w:rPr>
          <w:rFonts w:ascii="Times New Roman" w:hAnsi="Times New Roman" w:cs="Times New Roman"/>
          <w:color w:val="000000" w:themeColor="text1"/>
          <w:sz w:val="24"/>
          <w:szCs w:val="24"/>
        </w:rPr>
        <w:t>conventional method (Sambrook et al., 1989)</w:t>
      </w:r>
      <w:r w:rsidRPr="00CC3789">
        <w:rPr>
          <w:rFonts w:ascii="Times New Roman" w:hAnsi="Times New Roman" w:cs="Times New Roman"/>
          <w:color w:val="000000" w:themeColor="text1"/>
          <w:sz w:val="24"/>
          <w:szCs w:val="24"/>
          <w:lang w:val="en-IN"/>
        </w:rPr>
        <w:t>.</w:t>
      </w:r>
      <w:r w:rsidRPr="00CC3789">
        <w:rPr>
          <w:rFonts w:ascii="Times New Roman" w:hAnsi="Times New Roman" w:cs="Times New Roman"/>
          <w:color w:val="000000" w:themeColor="text1"/>
          <w:sz w:val="24"/>
          <w:szCs w:val="24"/>
        </w:rPr>
        <w:t xml:space="preserve"> Bacterial isolates were incubated overnight at 28°C in YEM broth at 200 rpm. The cells were harvested and processed for DNA isolation.</w:t>
      </w:r>
      <w:r w:rsidR="00AF6F70" w:rsidRPr="00CC3789">
        <w:rPr>
          <w:rFonts w:ascii="Times New Roman" w:hAnsi="Times New Roman" w:cs="Times New Roman"/>
          <w:color w:val="000000" w:themeColor="text1"/>
          <w:sz w:val="24"/>
          <w:szCs w:val="24"/>
        </w:rPr>
        <w:t xml:space="preserve"> </w:t>
      </w:r>
      <w:r w:rsidRPr="00CC3789">
        <w:rPr>
          <w:rFonts w:ascii="Times New Roman" w:hAnsi="Times New Roman" w:cs="Times New Roman"/>
          <w:color w:val="000000" w:themeColor="text1"/>
          <w:sz w:val="24"/>
          <w:szCs w:val="24"/>
        </w:rPr>
        <w:t xml:space="preserve">The isolated DNA was finally suspended in 100 µl of elution buffer and quantified on 1% (w/v) agarose gel.  </w:t>
      </w:r>
      <w:r w:rsidRPr="00CC3789">
        <w:rPr>
          <w:rFonts w:ascii="Times New Roman" w:hAnsi="Times New Roman" w:cs="Times New Roman"/>
          <w:color w:val="000000" w:themeColor="text1"/>
          <w:sz w:val="24"/>
          <w:szCs w:val="24"/>
          <w:lang w:val="en-IN"/>
        </w:rPr>
        <w:t>T</w:t>
      </w:r>
      <w:r w:rsidRPr="00CC3789">
        <w:rPr>
          <w:rFonts w:ascii="Times New Roman" w:hAnsi="Times New Roman" w:cs="Times New Roman"/>
          <w:color w:val="000000" w:themeColor="text1"/>
          <w:sz w:val="24"/>
          <w:szCs w:val="24"/>
        </w:rPr>
        <w:t>he electrophoresis was performed at 1-5 V/cm</w:t>
      </w:r>
      <w:r w:rsidRPr="00CC3789">
        <w:rPr>
          <w:rFonts w:ascii="Times New Roman" w:hAnsi="Times New Roman" w:cs="Times New Roman"/>
          <w:color w:val="000000" w:themeColor="text1"/>
          <w:sz w:val="24"/>
          <w:szCs w:val="24"/>
          <w:vertAlign w:val="superscript"/>
        </w:rPr>
        <w:t xml:space="preserve">2 </w:t>
      </w:r>
      <w:r w:rsidRPr="00CC3789">
        <w:rPr>
          <w:rFonts w:ascii="Times New Roman" w:hAnsi="Times New Roman" w:cs="Times New Roman"/>
          <w:color w:val="000000" w:themeColor="text1"/>
          <w:sz w:val="24"/>
          <w:szCs w:val="24"/>
        </w:rPr>
        <w:t>voltage until two dyes resolve and migrated the appropriate distance through the gel. After electrophoresis, the gel was observed under UV light and documented using gel documentation system (</w:t>
      </w:r>
      <w:proofErr w:type="spellStart"/>
      <w:r w:rsidRPr="00CC3789">
        <w:rPr>
          <w:rFonts w:ascii="Times New Roman" w:hAnsi="Times New Roman" w:cs="Times New Roman"/>
          <w:color w:val="000000" w:themeColor="text1"/>
          <w:sz w:val="24"/>
          <w:szCs w:val="24"/>
        </w:rPr>
        <w:t>Bio-rad</w:t>
      </w:r>
      <w:proofErr w:type="spellEnd"/>
      <w:r w:rsidRPr="00CC3789">
        <w:rPr>
          <w:rFonts w:ascii="Times New Roman" w:hAnsi="Times New Roman" w:cs="Times New Roman"/>
          <w:color w:val="000000" w:themeColor="text1"/>
          <w:sz w:val="24"/>
          <w:szCs w:val="24"/>
        </w:rPr>
        <w:t xml:space="preserve">). </w:t>
      </w:r>
    </w:p>
    <w:p w14:paraId="4CDE023A"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7C085816" w14:textId="77777777" w:rsidR="00F96BC5" w:rsidRPr="00CC3789" w:rsidRDefault="00C47465" w:rsidP="00AF6F70">
      <w:pPr>
        <w:spacing w:after="115" w:line="259" w:lineRule="auto"/>
        <w:ind w:right="1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Universal primers for 16S rDNA amplification of bacterial isolates used were </w:t>
      </w:r>
      <w:proofErr w:type="spellStart"/>
      <w:r w:rsidRPr="00CC3789">
        <w:rPr>
          <w:rFonts w:ascii="Times New Roman" w:hAnsi="Times New Roman" w:cs="Times New Roman"/>
          <w:color w:val="000000" w:themeColor="text1"/>
          <w:sz w:val="24"/>
          <w:szCs w:val="24"/>
        </w:rPr>
        <w:t>pA</w:t>
      </w:r>
      <w:proofErr w:type="spellEnd"/>
      <w:r w:rsidRPr="00CC3789">
        <w:rPr>
          <w:rFonts w:ascii="Times New Roman" w:hAnsi="Times New Roman" w:cs="Times New Roman"/>
          <w:color w:val="000000" w:themeColor="text1"/>
          <w:sz w:val="24"/>
          <w:szCs w:val="24"/>
        </w:rPr>
        <w:t xml:space="preserve"> (5’-AGAGTTTGATCCTGGCTCAG-3’) and pH (5’-AAGGA</w:t>
      </w:r>
      <w:r w:rsidR="00C56274" w:rsidRPr="00CC3789">
        <w:rPr>
          <w:rFonts w:ascii="Times New Roman" w:hAnsi="Times New Roman" w:cs="Times New Roman"/>
          <w:color w:val="000000" w:themeColor="text1"/>
          <w:sz w:val="24"/>
          <w:szCs w:val="24"/>
        </w:rPr>
        <w:t>GGTGATCCAG CCGCA-3’)</w:t>
      </w:r>
      <w:r w:rsidRPr="00CC3789">
        <w:rPr>
          <w:rFonts w:ascii="Times New Roman" w:hAnsi="Times New Roman" w:cs="Times New Roman"/>
          <w:color w:val="000000" w:themeColor="text1"/>
          <w:sz w:val="24"/>
          <w:szCs w:val="24"/>
        </w:rPr>
        <w:t xml:space="preserve">. </w:t>
      </w:r>
    </w:p>
    <w:p w14:paraId="67284F35" w14:textId="77777777" w:rsidR="00F96BC5" w:rsidRPr="00CC3789" w:rsidRDefault="00C47465">
      <w:pPr>
        <w:ind w:left="-15" w:right="1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Agarose gel slice containing relevant DNA fragments was excised and extra agarose was removed to minimize the size of the gel slice. Representative bacterial isolates of each genotypic profile were chosen for 16S rDNA partial sequencing. The sequencing was performed from Eurofins lab, Bangalore, India, using both forward and reverse primers</w:t>
      </w:r>
      <w:r w:rsidRPr="00CC3789">
        <w:rPr>
          <w:rFonts w:ascii="Times New Roman" w:hAnsi="Times New Roman" w:cs="Times New Roman"/>
          <w:color w:val="000000" w:themeColor="text1"/>
          <w:sz w:val="24"/>
          <w:szCs w:val="24"/>
          <w:lang w:val="en-IN"/>
        </w:rPr>
        <w:t>.</w:t>
      </w:r>
      <w:r w:rsidRPr="00CC3789">
        <w:rPr>
          <w:rFonts w:ascii="Times New Roman" w:hAnsi="Times New Roman" w:cs="Times New Roman"/>
          <w:color w:val="000000" w:themeColor="text1"/>
          <w:sz w:val="24"/>
          <w:szCs w:val="24"/>
        </w:rPr>
        <w:t xml:space="preserve"> The sequence alignment was done using the </w:t>
      </w:r>
      <w:proofErr w:type="spellStart"/>
      <w:r w:rsidRPr="00CC3789">
        <w:rPr>
          <w:rFonts w:ascii="Times New Roman" w:hAnsi="Times New Roman" w:cs="Times New Roman"/>
          <w:color w:val="000000" w:themeColor="text1"/>
          <w:sz w:val="24"/>
          <w:szCs w:val="24"/>
        </w:rPr>
        <w:t>Clustal</w:t>
      </w:r>
      <w:proofErr w:type="spellEnd"/>
      <w:r w:rsidRPr="00CC3789">
        <w:rPr>
          <w:rFonts w:ascii="Times New Roman" w:hAnsi="Times New Roman" w:cs="Times New Roman"/>
          <w:color w:val="000000" w:themeColor="text1"/>
          <w:sz w:val="24"/>
          <w:szCs w:val="24"/>
        </w:rPr>
        <w:t xml:space="preserve"> W (Thompson et al., 1994) and manually edited using the </w:t>
      </w:r>
      <w:proofErr w:type="spellStart"/>
      <w:r w:rsidRPr="00CC3789">
        <w:rPr>
          <w:rFonts w:ascii="Times New Roman" w:hAnsi="Times New Roman" w:cs="Times New Roman"/>
          <w:color w:val="000000" w:themeColor="text1"/>
          <w:sz w:val="24"/>
          <w:szCs w:val="24"/>
        </w:rPr>
        <w:t>Bioedit</w:t>
      </w:r>
      <w:proofErr w:type="spellEnd"/>
      <w:r w:rsidRPr="00CC3789">
        <w:rPr>
          <w:rFonts w:ascii="Times New Roman" w:hAnsi="Times New Roman" w:cs="Times New Roman"/>
          <w:color w:val="000000" w:themeColor="text1"/>
          <w:sz w:val="24"/>
          <w:szCs w:val="24"/>
        </w:rPr>
        <w:t xml:space="preserve"> package (Hall, 1999). The cladograms were constructed by neighbor-joining method (Saitou and Nei, 1987) with the Kimura-2-parameter model (Kimura, 1980) and were bootstrapped using the software programs in the MEGA 6.0 package (Tamura et al., 2013). </w:t>
      </w:r>
    </w:p>
    <w:p w14:paraId="107390FA" w14:textId="77777777" w:rsidR="00F96BC5" w:rsidRPr="00CC3789" w:rsidRDefault="00C47465">
      <w:pPr>
        <w:spacing w:after="127" w:line="259" w:lineRule="auto"/>
        <w:ind w:left="70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3C8D8FCD" w14:textId="77777777" w:rsidR="00F96BC5" w:rsidRPr="00CC3789" w:rsidRDefault="000B69F8">
      <w:pPr>
        <w:spacing w:after="15" w:line="249" w:lineRule="auto"/>
        <w:ind w:left="705" w:hanging="72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2.3 </w:t>
      </w:r>
      <w:r w:rsidR="00AF6F70" w:rsidRPr="00CC3789">
        <w:rPr>
          <w:rFonts w:ascii="Times New Roman" w:hAnsi="Times New Roman" w:cs="Times New Roman"/>
          <w:b/>
          <w:bCs/>
          <w:color w:val="000000" w:themeColor="text1"/>
          <w:sz w:val="24"/>
          <w:szCs w:val="24"/>
        </w:rPr>
        <w:t xml:space="preserve">Efficacy of Selected Growth Promoting Bacterial Isolates on Growth and Yield </w:t>
      </w:r>
      <w:proofErr w:type="gramStart"/>
      <w:r w:rsidR="00AF6F70" w:rsidRPr="00CC3789">
        <w:rPr>
          <w:rFonts w:ascii="Times New Roman" w:hAnsi="Times New Roman" w:cs="Times New Roman"/>
          <w:b/>
          <w:bCs/>
          <w:color w:val="000000" w:themeColor="text1"/>
          <w:sz w:val="24"/>
          <w:szCs w:val="24"/>
        </w:rPr>
        <w:t>Of</w:t>
      </w:r>
      <w:proofErr w:type="gramEnd"/>
      <w:r w:rsidR="00AF6F70" w:rsidRPr="00CC3789">
        <w:rPr>
          <w:rFonts w:ascii="Times New Roman" w:hAnsi="Times New Roman" w:cs="Times New Roman"/>
          <w:b/>
          <w:bCs/>
          <w:color w:val="000000" w:themeColor="text1"/>
          <w:sz w:val="24"/>
          <w:szCs w:val="24"/>
        </w:rPr>
        <w:t xml:space="preserve"> White Button Mushroom </w:t>
      </w:r>
    </w:p>
    <w:p w14:paraId="1DD2822B"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2FD8652B" w14:textId="77777777" w:rsidR="00F96BC5" w:rsidRPr="00CC3789" w:rsidRDefault="00C47465">
      <w:pPr>
        <w:spacing w:after="15" w:line="249" w:lineRule="auto"/>
        <w:ind w:left="-5" w:hanging="1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The efficacy of selected bacterial isolates on white button mushroom will be carried out. </w:t>
      </w:r>
    </w:p>
    <w:p w14:paraId="1BADE948"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lastRenderedPageBreak/>
        <w:t xml:space="preserve"> </w:t>
      </w:r>
    </w:p>
    <w:tbl>
      <w:tblPr>
        <w:tblW w:w="5325" w:type="dxa"/>
        <w:tblInd w:w="833" w:type="dxa"/>
        <w:tblCellMar>
          <w:top w:w="2" w:type="dxa"/>
          <w:left w:w="0" w:type="dxa"/>
          <w:bottom w:w="10" w:type="dxa"/>
          <w:right w:w="0" w:type="dxa"/>
        </w:tblCellMar>
        <w:tblLook w:val="04A0" w:firstRow="1" w:lastRow="0" w:firstColumn="1" w:lastColumn="0" w:noHBand="0" w:noVBand="1"/>
      </w:tblPr>
      <w:tblGrid>
        <w:gridCol w:w="1097"/>
        <w:gridCol w:w="446"/>
        <w:gridCol w:w="3782"/>
      </w:tblGrid>
      <w:tr w:rsidR="00CC3789" w:rsidRPr="00CC3789" w14:paraId="68151802" w14:textId="77777777">
        <w:trPr>
          <w:trHeight w:val="799"/>
        </w:trPr>
        <w:tc>
          <w:tcPr>
            <w:tcW w:w="1097" w:type="dxa"/>
            <w:tcBorders>
              <w:top w:val="nil"/>
              <w:left w:val="nil"/>
              <w:bottom w:val="nil"/>
              <w:right w:val="nil"/>
            </w:tcBorders>
            <w:shd w:val="clear" w:color="auto" w:fill="auto"/>
          </w:tcPr>
          <w:p w14:paraId="79DB2DA5" w14:textId="77777777" w:rsidR="00F96BC5" w:rsidRPr="00CC3789" w:rsidRDefault="00C47465">
            <w:pPr>
              <w:spacing w:after="203"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To</w:t>
            </w:r>
            <w:r w:rsidRPr="00CC3789">
              <w:rPr>
                <w:rFonts w:ascii="Times New Roman" w:hAnsi="Times New Roman" w:cs="Times New Roman"/>
                <w:color w:val="000000" w:themeColor="text1"/>
                <w:sz w:val="24"/>
                <w:szCs w:val="24"/>
                <w:vertAlign w:val="subscript"/>
              </w:rPr>
              <w:t>1</w:t>
            </w:r>
            <w:r w:rsidRPr="00CC3789">
              <w:rPr>
                <w:rFonts w:ascii="Times New Roman" w:hAnsi="Times New Roman" w:cs="Times New Roman"/>
                <w:color w:val="000000" w:themeColor="text1"/>
                <w:sz w:val="24"/>
                <w:szCs w:val="24"/>
              </w:rPr>
              <w:t xml:space="preserve"> </w:t>
            </w:r>
          </w:p>
          <w:p w14:paraId="6872FF83"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To</w:t>
            </w:r>
            <w:r w:rsidRPr="00CC3789">
              <w:rPr>
                <w:rFonts w:ascii="Times New Roman" w:hAnsi="Times New Roman" w:cs="Times New Roman"/>
                <w:color w:val="000000" w:themeColor="text1"/>
                <w:sz w:val="24"/>
                <w:szCs w:val="24"/>
                <w:vertAlign w:val="subscript"/>
              </w:rPr>
              <w:t>2</w:t>
            </w:r>
            <w:r w:rsidRPr="00CC3789">
              <w:rPr>
                <w:rFonts w:ascii="Times New Roman" w:hAnsi="Times New Roman" w:cs="Times New Roman"/>
                <w:color w:val="000000" w:themeColor="text1"/>
                <w:sz w:val="24"/>
                <w:szCs w:val="24"/>
              </w:rPr>
              <w:t xml:space="preserve"> </w:t>
            </w:r>
          </w:p>
        </w:tc>
        <w:tc>
          <w:tcPr>
            <w:tcW w:w="446" w:type="dxa"/>
            <w:tcBorders>
              <w:top w:val="nil"/>
              <w:left w:val="nil"/>
              <w:bottom w:val="nil"/>
              <w:right w:val="nil"/>
            </w:tcBorders>
            <w:shd w:val="clear" w:color="auto" w:fill="auto"/>
          </w:tcPr>
          <w:p w14:paraId="1EC12613" w14:textId="77777777" w:rsidR="00F96BC5" w:rsidRPr="00CC3789" w:rsidRDefault="00C47465">
            <w:pPr>
              <w:spacing w:after="112"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72DE6670"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3782" w:type="dxa"/>
            <w:tcBorders>
              <w:top w:val="nil"/>
              <w:left w:val="nil"/>
              <w:bottom w:val="nil"/>
              <w:right w:val="nil"/>
            </w:tcBorders>
            <w:shd w:val="clear" w:color="auto" w:fill="auto"/>
          </w:tcPr>
          <w:p w14:paraId="590CD816" w14:textId="77777777" w:rsidR="00F96BC5" w:rsidRPr="00CC3789" w:rsidRDefault="00C47465">
            <w:pPr>
              <w:spacing w:after="112" w:line="259" w:lineRule="auto"/>
              <w:jc w:val="both"/>
              <w:rPr>
                <w:rFonts w:ascii="Times New Roman" w:hAnsi="Times New Roman" w:cs="Times New Roman"/>
                <w:color w:val="000000" w:themeColor="text1"/>
                <w:sz w:val="24"/>
                <w:szCs w:val="24"/>
              </w:rPr>
            </w:pPr>
            <w:proofErr w:type="spellStart"/>
            <w:r w:rsidRPr="00CC3789">
              <w:rPr>
                <w:rFonts w:ascii="Times New Roman" w:hAnsi="Times New Roman" w:cs="Times New Roman"/>
                <w:color w:val="000000" w:themeColor="text1"/>
                <w:sz w:val="24"/>
                <w:szCs w:val="24"/>
              </w:rPr>
              <w:t>Uninnoculated</w:t>
            </w:r>
            <w:proofErr w:type="spellEnd"/>
            <w:r w:rsidRPr="00CC3789">
              <w:rPr>
                <w:rFonts w:ascii="Times New Roman" w:hAnsi="Times New Roman" w:cs="Times New Roman"/>
                <w:color w:val="000000" w:themeColor="text1"/>
                <w:sz w:val="24"/>
                <w:szCs w:val="24"/>
              </w:rPr>
              <w:t xml:space="preserve"> casing </w:t>
            </w:r>
          </w:p>
          <w:p w14:paraId="5CCAB881" w14:textId="77777777" w:rsidR="00F96BC5" w:rsidRPr="00CC3789" w:rsidRDefault="00C47465">
            <w:pPr>
              <w:spacing w:line="259" w:lineRule="auto"/>
              <w:jc w:val="both"/>
              <w:rPr>
                <w:rFonts w:ascii="Times New Roman" w:hAnsi="Times New Roman" w:cs="Times New Roman"/>
                <w:color w:val="000000" w:themeColor="text1"/>
                <w:sz w:val="24"/>
                <w:szCs w:val="24"/>
              </w:rPr>
            </w:pPr>
            <w:proofErr w:type="spellStart"/>
            <w:r w:rsidRPr="00CC3789">
              <w:rPr>
                <w:rFonts w:ascii="Times New Roman" w:hAnsi="Times New Roman" w:cs="Times New Roman"/>
                <w:color w:val="000000" w:themeColor="text1"/>
                <w:sz w:val="24"/>
                <w:szCs w:val="24"/>
              </w:rPr>
              <w:t>Uninnoculated</w:t>
            </w:r>
            <w:proofErr w:type="spellEnd"/>
            <w:r w:rsidRPr="00CC3789">
              <w:rPr>
                <w:rFonts w:ascii="Times New Roman" w:hAnsi="Times New Roman" w:cs="Times New Roman"/>
                <w:color w:val="000000" w:themeColor="text1"/>
                <w:sz w:val="24"/>
                <w:szCs w:val="24"/>
              </w:rPr>
              <w:t xml:space="preserve"> substrate </w:t>
            </w:r>
          </w:p>
        </w:tc>
      </w:tr>
      <w:tr w:rsidR="00CC3789" w:rsidRPr="00CC3789" w14:paraId="1AD389E4" w14:textId="77777777">
        <w:trPr>
          <w:trHeight w:val="414"/>
        </w:trPr>
        <w:tc>
          <w:tcPr>
            <w:tcW w:w="1097" w:type="dxa"/>
            <w:tcBorders>
              <w:top w:val="nil"/>
              <w:left w:val="nil"/>
              <w:bottom w:val="nil"/>
              <w:right w:val="nil"/>
            </w:tcBorders>
            <w:shd w:val="clear" w:color="auto" w:fill="auto"/>
            <w:vAlign w:val="center"/>
          </w:tcPr>
          <w:p w14:paraId="0C46FB31"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w:t>
            </w:r>
            <w:r w:rsidRPr="00CC3789">
              <w:rPr>
                <w:rFonts w:ascii="Times New Roman" w:hAnsi="Times New Roman" w:cs="Times New Roman"/>
                <w:color w:val="000000" w:themeColor="text1"/>
                <w:sz w:val="24"/>
                <w:szCs w:val="24"/>
                <w:vertAlign w:val="subscript"/>
              </w:rPr>
              <w:t>1</w:t>
            </w:r>
            <w:r w:rsidRPr="00CC3789">
              <w:rPr>
                <w:rFonts w:ascii="Times New Roman" w:hAnsi="Times New Roman" w:cs="Times New Roman"/>
                <w:color w:val="000000" w:themeColor="text1"/>
                <w:sz w:val="24"/>
                <w:szCs w:val="24"/>
              </w:rPr>
              <w:t xml:space="preserve"> </w:t>
            </w:r>
          </w:p>
        </w:tc>
        <w:tc>
          <w:tcPr>
            <w:tcW w:w="446" w:type="dxa"/>
            <w:tcBorders>
              <w:top w:val="nil"/>
              <w:left w:val="nil"/>
              <w:bottom w:val="nil"/>
              <w:right w:val="nil"/>
            </w:tcBorders>
            <w:shd w:val="clear" w:color="auto" w:fill="auto"/>
          </w:tcPr>
          <w:p w14:paraId="1A1F40F3"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3782" w:type="dxa"/>
            <w:tcBorders>
              <w:top w:val="nil"/>
              <w:left w:val="nil"/>
              <w:bottom w:val="nil"/>
              <w:right w:val="nil"/>
            </w:tcBorders>
            <w:shd w:val="clear" w:color="auto" w:fill="auto"/>
          </w:tcPr>
          <w:p w14:paraId="3C0B5BF5"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GPB</w:t>
            </w:r>
            <w:r w:rsidRPr="00CC3789">
              <w:rPr>
                <w:rFonts w:ascii="Times New Roman" w:hAnsi="Times New Roman" w:cs="Times New Roman"/>
                <w:color w:val="000000" w:themeColor="text1"/>
                <w:sz w:val="24"/>
                <w:szCs w:val="24"/>
                <w:vertAlign w:val="subscript"/>
              </w:rPr>
              <w:t>1</w:t>
            </w:r>
            <w:r w:rsidRPr="00CC3789">
              <w:rPr>
                <w:rFonts w:ascii="Times New Roman" w:hAnsi="Times New Roman" w:cs="Times New Roman"/>
                <w:color w:val="000000" w:themeColor="text1"/>
                <w:sz w:val="24"/>
                <w:szCs w:val="24"/>
              </w:rPr>
              <w:t xml:space="preserve"> on casing </w:t>
            </w:r>
          </w:p>
        </w:tc>
      </w:tr>
      <w:tr w:rsidR="00CC3789" w:rsidRPr="00CC3789" w14:paraId="3D5336ED" w14:textId="77777777">
        <w:trPr>
          <w:trHeight w:val="414"/>
        </w:trPr>
        <w:tc>
          <w:tcPr>
            <w:tcW w:w="1097" w:type="dxa"/>
            <w:tcBorders>
              <w:top w:val="nil"/>
              <w:left w:val="nil"/>
              <w:bottom w:val="nil"/>
              <w:right w:val="nil"/>
            </w:tcBorders>
            <w:shd w:val="clear" w:color="auto" w:fill="auto"/>
            <w:vAlign w:val="center"/>
          </w:tcPr>
          <w:p w14:paraId="405DB909"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w:t>
            </w:r>
            <w:r w:rsidRPr="00CC3789">
              <w:rPr>
                <w:rFonts w:ascii="Times New Roman" w:hAnsi="Times New Roman" w:cs="Times New Roman"/>
                <w:color w:val="000000" w:themeColor="text1"/>
                <w:sz w:val="24"/>
                <w:szCs w:val="24"/>
                <w:vertAlign w:val="subscript"/>
              </w:rPr>
              <w:t>2</w:t>
            </w:r>
            <w:r w:rsidRPr="00CC3789">
              <w:rPr>
                <w:rFonts w:ascii="Times New Roman" w:hAnsi="Times New Roman" w:cs="Times New Roman"/>
                <w:color w:val="000000" w:themeColor="text1"/>
                <w:sz w:val="24"/>
                <w:szCs w:val="24"/>
              </w:rPr>
              <w:t xml:space="preserve"> </w:t>
            </w:r>
          </w:p>
        </w:tc>
        <w:tc>
          <w:tcPr>
            <w:tcW w:w="446" w:type="dxa"/>
            <w:tcBorders>
              <w:top w:val="nil"/>
              <w:left w:val="nil"/>
              <w:bottom w:val="nil"/>
              <w:right w:val="nil"/>
            </w:tcBorders>
            <w:shd w:val="clear" w:color="auto" w:fill="auto"/>
          </w:tcPr>
          <w:p w14:paraId="66905380"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3782" w:type="dxa"/>
            <w:tcBorders>
              <w:top w:val="nil"/>
              <w:left w:val="nil"/>
              <w:bottom w:val="nil"/>
              <w:right w:val="nil"/>
            </w:tcBorders>
            <w:shd w:val="clear" w:color="auto" w:fill="auto"/>
          </w:tcPr>
          <w:p w14:paraId="49E04F68"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GPB</w:t>
            </w:r>
            <w:r w:rsidRPr="00CC3789">
              <w:rPr>
                <w:rFonts w:ascii="Times New Roman" w:hAnsi="Times New Roman" w:cs="Times New Roman"/>
                <w:color w:val="000000" w:themeColor="text1"/>
                <w:sz w:val="24"/>
                <w:szCs w:val="24"/>
                <w:vertAlign w:val="subscript"/>
              </w:rPr>
              <w:t>1</w:t>
            </w:r>
            <w:r w:rsidRPr="00CC3789">
              <w:rPr>
                <w:rFonts w:ascii="Times New Roman" w:hAnsi="Times New Roman" w:cs="Times New Roman"/>
                <w:color w:val="000000" w:themeColor="text1"/>
                <w:sz w:val="24"/>
                <w:szCs w:val="24"/>
              </w:rPr>
              <w:t xml:space="preserve"> on substrate </w:t>
            </w:r>
          </w:p>
        </w:tc>
      </w:tr>
      <w:tr w:rsidR="00CC3789" w:rsidRPr="00CC3789" w14:paraId="33C58881" w14:textId="77777777">
        <w:trPr>
          <w:trHeight w:val="414"/>
        </w:trPr>
        <w:tc>
          <w:tcPr>
            <w:tcW w:w="1097" w:type="dxa"/>
            <w:tcBorders>
              <w:top w:val="nil"/>
              <w:left w:val="nil"/>
              <w:bottom w:val="nil"/>
              <w:right w:val="nil"/>
            </w:tcBorders>
            <w:shd w:val="clear" w:color="auto" w:fill="auto"/>
            <w:vAlign w:val="center"/>
          </w:tcPr>
          <w:p w14:paraId="3C6EFC63"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w:t>
            </w:r>
            <w:r w:rsidRPr="00CC3789">
              <w:rPr>
                <w:rFonts w:ascii="Times New Roman" w:hAnsi="Times New Roman" w:cs="Times New Roman"/>
                <w:color w:val="000000" w:themeColor="text1"/>
                <w:sz w:val="24"/>
                <w:szCs w:val="24"/>
                <w:vertAlign w:val="subscript"/>
              </w:rPr>
              <w:t>3</w:t>
            </w:r>
            <w:r w:rsidRPr="00CC3789">
              <w:rPr>
                <w:rFonts w:ascii="Times New Roman" w:hAnsi="Times New Roman" w:cs="Times New Roman"/>
                <w:color w:val="000000" w:themeColor="text1"/>
                <w:sz w:val="24"/>
                <w:szCs w:val="24"/>
              </w:rPr>
              <w:t xml:space="preserve"> </w:t>
            </w:r>
          </w:p>
        </w:tc>
        <w:tc>
          <w:tcPr>
            <w:tcW w:w="446" w:type="dxa"/>
            <w:tcBorders>
              <w:top w:val="nil"/>
              <w:left w:val="nil"/>
              <w:bottom w:val="nil"/>
              <w:right w:val="nil"/>
            </w:tcBorders>
            <w:shd w:val="clear" w:color="auto" w:fill="auto"/>
          </w:tcPr>
          <w:p w14:paraId="08D53716"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3782" w:type="dxa"/>
            <w:tcBorders>
              <w:top w:val="nil"/>
              <w:left w:val="nil"/>
              <w:bottom w:val="nil"/>
              <w:right w:val="nil"/>
            </w:tcBorders>
            <w:shd w:val="clear" w:color="auto" w:fill="auto"/>
          </w:tcPr>
          <w:p w14:paraId="76AF07A7"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GPB </w:t>
            </w:r>
            <w:r w:rsidRPr="00CC3789">
              <w:rPr>
                <w:rFonts w:ascii="Times New Roman" w:hAnsi="Times New Roman" w:cs="Times New Roman"/>
                <w:color w:val="000000" w:themeColor="text1"/>
                <w:sz w:val="24"/>
                <w:szCs w:val="24"/>
                <w:vertAlign w:val="subscript"/>
              </w:rPr>
              <w:t>2</w:t>
            </w:r>
            <w:r w:rsidRPr="00CC3789">
              <w:rPr>
                <w:rFonts w:ascii="Times New Roman" w:hAnsi="Times New Roman" w:cs="Times New Roman"/>
                <w:color w:val="000000" w:themeColor="text1"/>
                <w:sz w:val="24"/>
                <w:szCs w:val="24"/>
              </w:rPr>
              <w:t xml:space="preserve"> on casing </w:t>
            </w:r>
          </w:p>
        </w:tc>
      </w:tr>
      <w:tr w:rsidR="00CC3789" w:rsidRPr="00CC3789" w14:paraId="3FC0960A" w14:textId="77777777">
        <w:trPr>
          <w:trHeight w:val="414"/>
        </w:trPr>
        <w:tc>
          <w:tcPr>
            <w:tcW w:w="1097" w:type="dxa"/>
            <w:tcBorders>
              <w:top w:val="nil"/>
              <w:left w:val="nil"/>
              <w:bottom w:val="nil"/>
              <w:right w:val="nil"/>
            </w:tcBorders>
            <w:shd w:val="clear" w:color="auto" w:fill="auto"/>
            <w:vAlign w:val="center"/>
          </w:tcPr>
          <w:p w14:paraId="3C129A00"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w:t>
            </w:r>
            <w:r w:rsidRPr="00CC3789">
              <w:rPr>
                <w:rFonts w:ascii="Times New Roman" w:hAnsi="Times New Roman" w:cs="Times New Roman"/>
                <w:color w:val="000000" w:themeColor="text1"/>
                <w:sz w:val="24"/>
                <w:szCs w:val="24"/>
                <w:vertAlign w:val="subscript"/>
              </w:rPr>
              <w:t>4</w:t>
            </w:r>
            <w:r w:rsidRPr="00CC3789">
              <w:rPr>
                <w:rFonts w:ascii="Times New Roman" w:hAnsi="Times New Roman" w:cs="Times New Roman"/>
                <w:color w:val="000000" w:themeColor="text1"/>
                <w:sz w:val="24"/>
                <w:szCs w:val="24"/>
              </w:rPr>
              <w:t xml:space="preserve"> </w:t>
            </w:r>
          </w:p>
        </w:tc>
        <w:tc>
          <w:tcPr>
            <w:tcW w:w="446" w:type="dxa"/>
            <w:tcBorders>
              <w:top w:val="nil"/>
              <w:left w:val="nil"/>
              <w:bottom w:val="nil"/>
              <w:right w:val="nil"/>
            </w:tcBorders>
            <w:shd w:val="clear" w:color="auto" w:fill="auto"/>
          </w:tcPr>
          <w:p w14:paraId="30AAC360"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3782" w:type="dxa"/>
            <w:tcBorders>
              <w:top w:val="nil"/>
              <w:left w:val="nil"/>
              <w:bottom w:val="nil"/>
              <w:right w:val="nil"/>
            </w:tcBorders>
            <w:shd w:val="clear" w:color="auto" w:fill="auto"/>
          </w:tcPr>
          <w:p w14:paraId="2215F765"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GPB</w:t>
            </w:r>
            <w:r w:rsidRPr="00CC3789">
              <w:rPr>
                <w:rFonts w:ascii="Times New Roman" w:hAnsi="Times New Roman" w:cs="Times New Roman"/>
                <w:color w:val="000000" w:themeColor="text1"/>
                <w:sz w:val="24"/>
                <w:szCs w:val="24"/>
                <w:vertAlign w:val="subscript"/>
              </w:rPr>
              <w:t>2</w:t>
            </w:r>
            <w:r w:rsidRPr="00CC3789">
              <w:rPr>
                <w:rFonts w:ascii="Times New Roman" w:hAnsi="Times New Roman" w:cs="Times New Roman"/>
                <w:color w:val="000000" w:themeColor="text1"/>
                <w:sz w:val="24"/>
                <w:szCs w:val="24"/>
              </w:rPr>
              <w:t xml:space="preserve"> on substrate </w:t>
            </w:r>
          </w:p>
        </w:tc>
      </w:tr>
      <w:tr w:rsidR="00CC3789" w:rsidRPr="00CC3789" w14:paraId="18A9CECA" w14:textId="77777777">
        <w:trPr>
          <w:trHeight w:val="414"/>
        </w:trPr>
        <w:tc>
          <w:tcPr>
            <w:tcW w:w="1097" w:type="dxa"/>
            <w:tcBorders>
              <w:top w:val="nil"/>
              <w:left w:val="nil"/>
              <w:bottom w:val="nil"/>
              <w:right w:val="nil"/>
            </w:tcBorders>
            <w:shd w:val="clear" w:color="auto" w:fill="auto"/>
            <w:vAlign w:val="center"/>
          </w:tcPr>
          <w:p w14:paraId="5A48C7E3"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w:t>
            </w:r>
            <w:r w:rsidRPr="00CC3789">
              <w:rPr>
                <w:rFonts w:ascii="Times New Roman" w:hAnsi="Times New Roman" w:cs="Times New Roman"/>
                <w:color w:val="000000" w:themeColor="text1"/>
                <w:sz w:val="24"/>
                <w:szCs w:val="24"/>
                <w:vertAlign w:val="subscript"/>
              </w:rPr>
              <w:t>5</w:t>
            </w:r>
            <w:r w:rsidRPr="00CC3789">
              <w:rPr>
                <w:rFonts w:ascii="Times New Roman" w:hAnsi="Times New Roman" w:cs="Times New Roman"/>
                <w:color w:val="000000" w:themeColor="text1"/>
                <w:sz w:val="24"/>
                <w:szCs w:val="24"/>
              </w:rPr>
              <w:t xml:space="preserve"> </w:t>
            </w:r>
          </w:p>
        </w:tc>
        <w:tc>
          <w:tcPr>
            <w:tcW w:w="446" w:type="dxa"/>
            <w:tcBorders>
              <w:top w:val="nil"/>
              <w:left w:val="nil"/>
              <w:bottom w:val="nil"/>
              <w:right w:val="nil"/>
            </w:tcBorders>
            <w:shd w:val="clear" w:color="auto" w:fill="auto"/>
          </w:tcPr>
          <w:p w14:paraId="35292988"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3782" w:type="dxa"/>
            <w:tcBorders>
              <w:top w:val="nil"/>
              <w:left w:val="nil"/>
              <w:bottom w:val="nil"/>
              <w:right w:val="nil"/>
            </w:tcBorders>
            <w:shd w:val="clear" w:color="auto" w:fill="auto"/>
          </w:tcPr>
          <w:p w14:paraId="072B06A0"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GPB</w:t>
            </w:r>
            <w:r w:rsidRPr="00CC3789">
              <w:rPr>
                <w:rFonts w:ascii="Times New Roman" w:hAnsi="Times New Roman" w:cs="Times New Roman"/>
                <w:color w:val="000000" w:themeColor="text1"/>
                <w:sz w:val="24"/>
                <w:szCs w:val="24"/>
                <w:vertAlign w:val="subscript"/>
              </w:rPr>
              <w:t>1</w:t>
            </w:r>
            <w:r w:rsidRPr="00CC3789">
              <w:rPr>
                <w:rFonts w:ascii="Times New Roman" w:hAnsi="Times New Roman" w:cs="Times New Roman"/>
                <w:color w:val="000000" w:themeColor="text1"/>
                <w:sz w:val="24"/>
                <w:szCs w:val="24"/>
              </w:rPr>
              <w:t xml:space="preserve"> + GPB</w:t>
            </w:r>
            <w:r w:rsidRPr="00CC3789">
              <w:rPr>
                <w:rFonts w:ascii="Times New Roman" w:hAnsi="Times New Roman" w:cs="Times New Roman"/>
                <w:color w:val="000000" w:themeColor="text1"/>
                <w:sz w:val="24"/>
                <w:szCs w:val="24"/>
                <w:vertAlign w:val="subscript"/>
              </w:rPr>
              <w:t>2</w:t>
            </w:r>
            <w:r w:rsidRPr="00CC3789">
              <w:rPr>
                <w:rFonts w:ascii="Times New Roman" w:hAnsi="Times New Roman" w:cs="Times New Roman"/>
                <w:color w:val="000000" w:themeColor="text1"/>
                <w:sz w:val="24"/>
                <w:szCs w:val="24"/>
              </w:rPr>
              <w:t xml:space="preserve"> on casing </w:t>
            </w:r>
          </w:p>
        </w:tc>
      </w:tr>
      <w:tr w:rsidR="00CC3789" w:rsidRPr="00CC3789" w14:paraId="5D2BB153" w14:textId="77777777">
        <w:trPr>
          <w:trHeight w:val="414"/>
        </w:trPr>
        <w:tc>
          <w:tcPr>
            <w:tcW w:w="1097" w:type="dxa"/>
            <w:tcBorders>
              <w:top w:val="nil"/>
              <w:left w:val="nil"/>
              <w:bottom w:val="nil"/>
              <w:right w:val="nil"/>
            </w:tcBorders>
            <w:shd w:val="clear" w:color="auto" w:fill="auto"/>
            <w:vAlign w:val="center"/>
          </w:tcPr>
          <w:p w14:paraId="456EEABB"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w:t>
            </w:r>
            <w:r w:rsidRPr="00CC3789">
              <w:rPr>
                <w:rFonts w:ascii="Times New Roman" w:hAnsi="Times New Roman" w:cs="Times New Roman"/>
                <w:color w:val="000000" w:themeColor="text1"/>
                <w:sz w:val="24"/>
                <w:szCs w:val="24"/>
                <w:vertAlign w:val="subscript"/>
              </w:rPr>
              <w:t>6</w:t>
            </w:r>
            <w:r w:rsidRPr="00CC3789">
              <w:rPr>
                <w:rFonts w:ascii="Times New Roman" w:hAnsi="Times New Roman" w:cs="Times New Roman"/>
                <w:color w:val="000000" w:themeColor="text1"/>
                <w:sz w:val="24"/>
                <w:szCs w:val="24"/>
              </w:rPr>
              <w:t xml:space="preserve"> </w:t>
            </w:r>
          </w:p>
        </w:tc>
        <w:tc>
          <w:tcPr>
            <w:tcW w:w="446" w:type="dxa"/>
            <w:tcBorders>
              <w:top w:val="nil"/>
              <w:left w:val="nil"/>
              <w:bottom w:val="nil"/>
              <w:right w:val="nil"/>
            </w:tcBorders>
            <w:shd w:val="clear" w:color="auto" w:fill="auto"/>
          </w:tcPr>
          <w:p w14:paraId="4B2FEF7C"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3782" w:type="dxa"/>
            <w:tcBorders>
              <w:top w:val="nil"/>
              <w:left w:val="nil"/>
              <w:bottom w:val="nil"/>
              <w:right w:val="nil"/>
            </w:tcBorders>
            <w:shd w:val="clear" w:color="auto" w:fill="auto"/>
          </w:tcPr>
          <w:p w14:paraId="090342F0"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GPB</w:t>
            </w:r>
            <w:r w:rsidRPr="00CC3789">
              <w:rPr>
                <w:rFonts w:ascii="Times New Roman" w:hAnsi="Times New Roman" w:cs="Times New Roman"/>
                <w:color w:val="000000" w:themeColor="text1"/>
                <w:sz w:val="24"/>
                <w:szCs w:val="24"/>
                <w:vertAlign w:val="subscript"/>
              </w:rPr>
              <w:t>1</w:t>
            </w:r>
            <w:r w:rsidRPr="00CC3789">
              <w:rPr>
                <w:rFonts w:ascii="Times New Roman" w:hAnsi="Times New Roman" w:cs="Times New Roman"/>
                <w:color w:val="000000" w:themeColor="text1"/>
                <w:sz w:val="24"/>
                <w:szCs w:val="24"/>
              </w:rPr>
              <w:t xml:space="preserve"> + GPB</w:t>
            </w:r>
            <w:r w:rsidRPr="00CC3789">
              <w:rPr>
                <w:rFonts w:ascii="Times New Roman" w:hAnsi="Times New Roman" w:cs="Times New Roman"/>
                <w:color w:val="000000" w:themeColor="text1"/>
                <w:sz w:val="24"/>
                <w:szCs w:val="24"/>
                <w:vertAlign w:val="subscript"/>
              </w:rPr>
              <w:t>2</w:t>
            </w:r>
            <w:r w:rsidRPr="00CC3789">
              <w:rPr>
                <w:rFonts w:ascii="Times New Roman" w:hAnsi="Times New Roman" w:cs="Times New Roman"/>
                <w:color w:val="000000" w:themeColor="text1"/>
                <w:sz w:val="24"/>
                <w:szCs w:val="24"/>
              </w:rPr>
              <w:t xml:space="preserve"> on substrate </w:t>
            </w:r>
          </w:p>
        </w:tc>
      </w:tr>
      <w:tr w:rsidR="00CC3789" w:rsidRPr="00CC3789" w14:paraId="7AAA1096" w14:textId="77777777">
        <w:trPr>
          <w:trHeight w:val="324"/>
        </w:trPr>
        <w:tc>
          <w:tcPr>
            <w:tcW w:w="1097" w:type="dxa"/>
            <w:tcBorders>
              <w:top w:val="nil"/>
              <w:left w:val="nil"/>
              <w:bottom w:val="nil"/>
              <w:right w:val="nil"/>
            </w:tcBorders>
            <w:shd w:val="clear" w:color="auto" w:fill="auto"/>
            <w:vAlign w:val="bottom"/>
          </w:tcPr>
          <w:p w14:paraId="703EA992"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w:t>
            </w:r>
            <w:r w:rsidRPr="00CC3789">
              <w:rPr>
                <w:rFonts w:ascii="Times New Roman" w:hAnsi="Times New Roman" w:cs="Times New Roman"/>
                <w:color w:val="000000" w:themeColor="text1"/>
                <w:sz w:val="24"/>
                <w:szCs w:val="24"/>
                <w:vertAlign w:val="subscript"/>
              </w:rPr>
              <w:t>7</w:t>
            </w:r>
            <w:r w:rsidRPr="00CC3789">
              <w:rPr>
                <w:rFonts w:ascii="Times New Roman" w:hAnsi="Times New Roman" w:cs="Times New Roman"/>
                <w:color w:val="000000" w:themeColor="text1"/>
                <w:sz w:val="24"/>
                <w:szCs w:val="24"/>
              </w:rPr>
              <w:t xml:space="preserve"> </w:t>
            </w:r>
          </w:p>
        </w:tc>
        <w:tc>
          <w:tcPr>
            <w:tcW w:w="446" w:type="dxa"/>
            <w:tcBorders>
              <w:top w:val="nil"/>
              <w:left w:val="nil"/>
              <w:bottom w:val="nil"/>
              <w:right w:val="nil"/>
            </w:tcBorders>
            <w:shd w:val="clear" w:color="auto" w:fill="auto"/>
          </w:tcPr>
          <w:p w14:paraId="2EFC3FE0"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3782" w:type="dxa"/>
            <w:tcBorders>
              <w:top w:val="nil"/>
              <w:left w:val="nil"/>
              <w:bottom w:val="nil"/>
              <w:right w:val="nil"/>
            </w:tcBorders>
            <w:shd w:val="clear" w:color="auto" w:fill="auto"/>
          </w:tcPr>
          <w:p w14:paraId="1E2B3557"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GPB1 + GPB2 on casing and substrate </w:t>
            </w:r>
          </w:p>
        </w:tc>
      </w:tr>
    </w:tbl>
    <w:p w14:paraId="694B3D5B" w14:textId="77777777" w:rsidR="00F96BC5" w:rsidRPr="00CC3789" w:rsidRDefault="00C47465">
      <w:pPr>
        <w:spacing w:after="15" w:line="249" w:lineRule="auto"/>
        <w:ind w:left="-5" w:hanging="1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Where, </w:t>
      </w:r>
    </w:p>
    <w:p w14:paraId="067DB76F" w14:textId="77777777" w:rsidR="00F96BC5" w:rsidRPr="00CC3789" w:rsidRDefault="00C47465">
      <w:pPr>
        <w:spacing w:line="259" w:lineRule="auto"/>
        <w:ind w:left="70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1FF2DBF7" w14:textId="77777777" w:rsidR="00F96BC5" w:rsidRPr="00CC3789" w:rsidRDefault="00C47465">
      <w:pPr>
        <w:spacing w:after="113" w:line="259" w:lineRule="auto"/>
        <w:ind w:left="708" w:right="1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GPB1 is growth promoting bacteria isolated from </w:t>
      </w:r>
      <w:proofErr w:type="spellStart"/>
      <w:proofErr w:type="gramStart"/>
      <w:r w:rsidRPr="00CC3789">
        <w:rPr>
          <w:rFonts w:ascii="Times New Roman" w:hAnsi="Times New Roman" w:cs="Times New Roman"/>
          <w:color w:val="000000" w:themeColor="text1"/>
          <w:sz w:val="24"/>
          <w:szCs w:val="24"/>
        </w:rPr>
        <w:t>Nauni</w:t>
      </w:r>
      <w:proofErr w:type="spellEnd"/>
      <w:r w:rsidRPr="00CC3789">
        <w:rPr>
          <w:rFonts w:ascii="Times New Roman" w:hAnsi="Times New Roman" w:cs="Times New Roman"/>
          <w:color w:val="000000" w:themeColor="text1"/>
          <w:sz w:val="24"/>
          <w:szCs w:val="24"/>
        </w:rPr>
        <w:t xml:space="preserve"> ,</w:t>
      </w:r>
      <w:proofErr w:type="gramEnd"/>
      <w:r w:rsidRPr="00CC3789">
        <w:rPr>
          <w:rFonts w:ascii="Times New Roman" w:hAnsi="Times New Roman" w:cs="Times New Roman"/>
          <w:color w:val="000000" w:themeColor="text1"/>
          <w:sz w:val="24"/>
          <w:szCs w:val="24"/>
        </w:rPr>
        <w:t xml:space="preserve"> Solan </w:t>
      </w:r>
    </w:p>
    <w:p w14:paraId="42ED66E0" w14:textId="77777777" w:rsidR="00F96BC5" w:rsidRPr="00CC3789" w:rsidRDefault="00C47465">
      <w:pPr>
        <w:spacing w:after="117" w:line="259" w:lineRule="auto"/>
        <w:ind w:left="708" w:right="1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GPB2 is growth promoting bacteria isolated from Local site of Solan (Dharja). </w:t>
      </w:r>
    </w:p>
    <w:p w14:paraId="2890788B" w14:textId="77777777" w:rsidR="00F96BC5" w:rsidRPr="00CC3789" w:rsidRDefault="00C47465">
      <w:pPr>
        <w:spacing w:after="6" w:line="259" w:lineRule="auto"/>
        <w:ind w:left="70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496D25D1" w14:textId="77777777" w:rsidR="00F96BC5" w:rsidRPr="00CC3789" w:rsidRDefault="00C47465">
      <w:pPr>
        <w:tabs>
          <w:tab w:val="center" w:pos="1577"/>
          <w:tab w:val="center" w:pos="2948"/>
          <w:tab w:val="center" w:pos="3661"/>
        </w:tabs>
        <w:spacing w:after="161" w:line="249" w:lineRule="auto"/>
        <w:jc w:val="both"/>
        <w:rPr>
          <w:rFonts w:ascii="Times New Roman" w:hAnsi="Times New Roman" w:cs="Times New Roman"/>
          <w:color w:val="000000" w:themeColor="text1"/>
          <w:sz w:val="24"/>
          <w:szCs w:val="24"/>
        </w:rPr>
      </w:pPr>
      <w:r w:rsidRPr="00CC3789">
        <w:rPr>
          <w:rFonts w:ascii="Times New Roman" w:eastAsia="Calibri" w:hAnsi="Times New Roman" w:cs="Times New Roman"/>
          <w:color w:val="000000" w:themeColor="text1"/>
          <w:sz w:val="24"/>
          <w:szCs w:val="24"/>
        </w:rPr>
        <w:tab/>
      </w:r>
      <w:r w:rsidRPr="00CC3789">
        <w:rPr>
          <w:rFonts w:ascii="Times New Roman" w:hAnsi="Times New Roman" w:cs="Times New Roman"/>
          <w:color w:val="000000" w:themeColor="text1"/>
          <w:sz w:val="24"/>
          <w:szCs w:val="24"/>
        </w:rPr>
        <w:t xml:space="preserve">Bacterial isolates </w:t>
      </w:r>
      <w:r w:rsidRPr="00CC3789">
        <w:rPr>
          <w:rFonts w:ascii="Times New Roman" w:hAnsi="Times New Roman" w:cs="Times New Roman"/>
          <w:color w:val="000000" w:themeColor="text1"/>
          <w:sz w:val="24"/>
          <w:szCs w:val="24"/>
        </w:rPr>
        <w:tab/>
        <w:t xml:space="preserve">= </w:t>
      </w:r>
      <w:r w:rsidRPr="00CC3789">
        <w:rPr>
          <w:rFonts w:ascii="Times New Roman" w:hAnsi="Times New Roman" w:cs="Times New Roman"/>
          <w:color w:val="000000" w:themeColor="text1"/>
          <w:sz w:val="24"/>
          <w:szCs w:val="24"/>
        </w:rPr>
        <w:tab/>
        <w:t xml:space="preserve">2 </w:t>
      </w:r>
    </w:p>
    <w:p w14:paraId="7B509B0A" w14:textId="77777777" w:rsidR="00F96BC5" w:rsidRPr="00CC3789" w:rsidRDefault="00C47465">
      <w:pPr>
        <w:tabs>
          <w:tab w:val="center" w:pos="1563"/>
          <w:tab w:val="center" w:pos="2948"/>
          <w:tab w:val="center" w:pos="3661"/>
        </w:tabs>
        <w:spacing w:after="165" w:line="249" w:lineRule="auto"/>
        <w:jc w:val="both"/>
        <w:rPr>
          <w:rFonts w:ascii="Times New Roman" w:hAnsi="Times New Roman" w:cs="Times New Roman"/>
          <w:color w:val="000000" w:themeColor="text1"/>
          <w:sz w:val="24"/>
          <w:szCs w:val="24"/>
        </w:rPr>
      </w:pPr>
      <w:r w:rsidRPr="00CC3789">
        <w:rPr>
          <w:rFonts w:ascii="Times New Roman" w:eastAsia="Calibri" w:hAnsi="Times New Roman" w:cs="Times New Roman"/>
          <w:color w:val="000000" w:themeColor="text1"/>
          <w:sz w:val="24"/>
          <w:szCs w:val="24"/>
        </w:rPr>
        <w:tab/>
      </w:r>
      <w:r w:rsidRPr="00CC3789">
        <w:rPr>
          <w:rFonts w:ascii="Times New Roman" w:hAnsi="Times New Roman" w:cs="Times New Roman"/>
          <w:color w:val="000000" w:themeColor="text1"/>
          <w:sz w:val="24"/>
          <w:szCs w:val="24"/>
        </w:rPr>
        <w:t xml:space="preserve">Total treatments    </w:t>
      </w:r>
      <w:r w:rsidRPr="00CC3789">
        <w:rPr>
          <w:rFonts w:ascii="Times New Roman" w:hAnsi="Times New Roman" w:cs="Times New Roman"/>
          <w:color w:val="000000" w:themeColor="text1"/>
          <w:sz w:val="24"/>
          <w:szCs w:val="24"/>
        </w:rPr>
        <w:tab/>
        <w:t xml:space="preserve">= </w:t>
      </w:r>
      <w:r w:rsidRPr="00CC3789">
        <w:rPr>
          <w:rFonts w:ascii="Times New Roman" w:hAnsi="Times New Roman" w:cs="Times New Roman"/>
          <w:color w:val="000000" w:themeColor="text1"/>
          <w:sz w:val="24"/>
          <w:szCs w:val="24"/>
        </w:rPr>
        <w:tab/>
        <w:t xml:space="preserve">9        </w:t>
      </w:r>
    </w:p>
    <w:p w14:paraId="5E58BFD9" w14:textId="77777777" w:rsidR="00F96BC5" w:rsidRPr="00CC3789" w:rsidRDefault="00C47465">
      <w:pPr>
        <w:tabs>
          <w:tab w:val="center" w:pos="1341"/>
          <w:tab w:val="center" w:pos="2948"/>
          <w:tab w:val="center" w:pos="3660"/>
        </w:tabs>
        <w:spacing w:after="162" w:line="249" w:lineRule="auto"/>
        <w:jc w:val="both"/>
        <w:rPr>
          <w:rFonts w:ascii="Times New Roman" w:hAnsi="Times New Roman" w:cs="Times New Roman"/>
          <w:color w:val="000000" w:themeColor="text1"/>
          <w:sz w:val="24"/>
          <w:szCs w:val="24"/>
        </w:rPr>
      </w:pPr>
      <w:r w:rsidRPr="00CC3789">
        <w:rPr>
          <w:rFonts w:ascii="Times New Roman" w:eastAsia="Calibri" w:hAnsi="Times New Roman" w:cs="Times New Roman"/>
          <w:color w:val="000000" w:themeColor="text1"/>
          <w:sz w:val="24"/>
          <w:szCs w:val="24"/>
        </w:rPr>
        <w:tab/>
      </w:r>
      <w:r w:rsidRPr="00CC3789">
        <w:rPr>
          <w:rFonts w:ascii="Times New Roman" w:hAnsi="Times New Roman" w:cs="Times New Roman"/>
          <w:color w:val="000000" w:themeColor="text1"/>
          <w:sz w:val="24"/>
          <w:szCs w:val="24"/>
        </w:rPr>
        <w:t xml:space="preserve">Replications           </w:t>
      </w:r>
      <w:r w:rsidRPr="00CC3789">
        <w:rPr>
          <w:rFonts w:ascii="Times New Roman" w:hAnsi="Times New Roman" w:cs="Times New Roman"/>
          <w:color w:val="000000" w:themeColor="text1"/>
          <w:sz w:val="24"/>
          <w:szCs w:val="24"/>
        </w:rPr>
        <w:tab/>
        <w:t xml:space="preserve">= </w:t>
      </w:r>
      <w:r w:rsidRPr="00CC3789">
        <w:rPr>
          <w:rFonts w:ascii="Times New Roman" w:hAnsi="Times New Roman" w:cs="Times New Roman"/>
          <w:color w:val="000000" w:themeColor="text1"/>
          <w:sz w:val="24"/>
          <w:szCs w:val="24"/>
        </w:rPr>
        <w:tab/>
        <w:t xml:space="preserve">3 </w:t>
      </w:r>
    </w:p>
    <w:p w14:paraId="0DC4D35C" w14:textId="77777777" w:rsidR="00F96BC5" w:rsidRPr="00CC3789" w:rsidRDefault="00C47465">
      <w:pPr>
        <w:tabs>
          <w:tab w:val="center" w:pos="1882"/>
          <w:tab w:val="center" w:pos="3847"/>
        </w:tabs>
        <w:spacing w:after="43" w:line="249" w:lineRule="auto"/>
        <w:jc w:val="both"/>
        <w:rPr>
          <w:rFonts w:ascii="Times New Roman" w:hAnsi="Times New Roman" w:cs="Times New Roman"/>
          <w:color w:val="000000" w:themeColor="text1"/>
          <w:sz w:val="24"/>
          <w:szCs w:val="24"/>
        </w:rPr>
      </w:pPr>
      <w:r w:rsidRPr="00CC3789">
        <w:rPr>
          <w:rFonts w:ascii="Times New Roman" w:eastAsia="Calibri" w:hAnsi="Times New Roman" w:cs="Times New Roman"/>
          <w:color w:val="000000" w:themeColor="text1"/>
          <w:sz w:val="24"/>
          <w:szCs w:val="24"/>
        </w:rPr>
        <w:tab/>
      </w:r>
      <w:r w:rsidRPr="00CC3789">
        <w:rPr>
          <w:rFonts w:ascii="Times New Roman" w:hAnsi="Times New Roman" w:cs="Times New Roman"/>
          <w:color w:val="000000" w:themeColor="text1"/>
          <w:sz w:val="24"/>
          <w:szCs w:val="24"/>
        </w:rPr>
        <w:t xml:space="preserve">Experimental Design =  </w:t>
      </w:r>
      <w:r w:rsidRPr="00CC3789">
        <w:rPr>
          <w:rFonts w:ascii="Times New Roman" w:hAnsi="Times New Roman" w:cs="Times New Roman"/>
          <w:color w:val="000000" w:themeColor="text1"/>
          <w:sz w:val="24"/>
          <w:szCs w:val="24"/>
        </w:rPr>
        <w:tab/>
        <w:t xml:space="preserve">RBD </w:t>
      </w:r>
    </w:p>
    <w:p w14:paraId="52ED16A2" w14:textId="77777777" w:rsidR="00F96BC5" w:rsidRPr="00CC3789" w:rsidRDefault="00C47465">
      <w:pPr>
        <w:spacing w:after="80"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6C8A371D" w14:textId="77777777" w:rsidR="00F96BC5" w:rsidRPr="00CC3789" w:rsidRDefault="000B69F8">
      <w:pPr>
        <w:spacing w:after="15" w:line="357" w:lineRule="auto"/>
        <w:ind w:left="693" w:hanging="708"/>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2.3.1</w:t>
      </w:r>
      <w:r w:rsidR="00C47465" w:rsidRPr="00CC3789">
        <w:rPr>
          <w:rFonts w:ascii="Times New Roman" w:hAnsi="Times New Roman" w:cs="Times New Roman"/>
          <w:color w:val="000000" w:themeColor="text1"/>
          <w:sz w:val="24"/>
          <w:szCs w:val="24"/>
        </w:rPr>
        <w:t xml:space="preserve"> </w:t>
      </w:r>
      <w:proofErr w:type="spellStart"/>
      <w:r w:rsidR="00AF6F70" w:rsidRPr="00CC3789">
        <w:rPr>
          <w:rFonts w:ascii="Times New Roman" w:hAnsi="Times New Roman" w:cs="Times New Roman"/>
          <w:b/>
          <w:color w:val="000000" w:themeColor="text1"/>
          <w:sz w:val="24"/>
          <w:szCs w:val="24"/>
        </w:rPr>
        <w:t>Physico</w:t>
      </w:r>
      <w:proofErr w:type="spellEnd"/>
      <w:r w:rsidR="00AF6F70" w:rsidRPr="00CC3789">
        <w:rPr>
          <w:rFonts w:ascii="Times New Roman" w:hAnsi="Times New Roman" w:cs="Times New Roman"/>
          <w:b/>
          <w:color w:val="000000" w:themeColor="text1"/>
          <w:sz w:val="24"/>
          <w:szCs w:val="24"/>
        </w:rPr>
        <w:t xml:space="preserve">-Chemical Properties, Available Nutrients and Microbiological Status </w:t>
      </w:r>
      <w:proofErr w:type="gramStart"/>
      <w:r w:rsidR="00AF6F70" w:rsidRPr="00CC3789">
        <w:rPr>
          <w:rFonts w:ascii="Times New Roman" w:hAnsi="Times New Roman" w:cs="Times New Roman"/>
          <w:b/>
          <w:color w:val="000000" w:themeColor="text1"/>
          <w:sz w:val="24"/>
          <w:szCs w:val="24"/>
        </w:rPr>
        <w:t>Of</w:t>
      </w:r>
      <w:proofErr w:type="gramEnd"/>
      <w:r w:rsidR="00AF6F70" w:rsidRPr="00CC3789">
        <w:rPr>
          <w:rFonts w:ascii="Times New Roman" w:hAnsi="Times New Roman" w:cs="Times New Roman"/>
          <w:b/>
          <w:color w:val="000000" w:themeColor="text1"/>
          <w:sz w:val="24"/>
          <w:szCs w:val="24"/>
        </w:rPr>
        <w:t xml:space="preserve"> Casing Mixture And Spent Mushroom Compost</w:t>
      </w:r>
    </w:p>
    <w:p w14:paraId="0D7153D1" w14:textId="77777777" w:rsidR="00F96BC5" w:rsidRPr="00CC3789" w:rsidRDefault="00C47465" w:rsidP="00AF6F70">
      <w:pPr>
        <w:spacing w:after="158" w:line="259" w:lineRule="auto"/>
        <w:ind w:firstLine="69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Potting mixture was analyzed before the application of treatments and after the termination of experiment for important </w:t>
      </w:r>
      <w:proofErr w:type="spellStart"/>
      <w:r w:rsidRPr="00CC3789">
        <w:rPr>
          <w:rFonts w:ascii="Times New Roman" w:hAnsi="Times New Roman" w:cs="Times New Roman"/>
          <w:color w:val="000000" w:themeColor="text1"/>
          <w:sz w:val="24"/>
          <w:szCs w:val="24"/>
        </w:rPr>
        <w:t>physico</w:t>
      </w:r>
      <w:proofErr w:type="spellEnd"/>
      <w:r w:rsidRPr="00CC3789">
        <w:rPr>
          <w:rFonts w:ascii="Times New Roman" w:hAnsi="Times New Roman" w:cs="Times New Roman"/>
          <w:color w:val="000000" w:themeColor="text1"/>
          <w:sz w:val="24"/>
          <w:szCs w:val="24"/>
        </w:rPr>
        <w:t xml:space="preserve">-chemical properties, available nutrient and microbiological status by adopting the following standard procedures: </w:t>
      </w:r>
    </w:p>
    <w:p w14:paraId="4FA92B34" w14:textId="77777777" w:rsidR="00F96BC5" w:rsidRPr="00CC3789" w:rsidRDefault="000B69F8" w:rsidP="00AF6F70">
      <w:pPr>
        <w:spacing w:line="259"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2.3.2</w:t>
      </w:r>
      <w:r w:rsidR="00C47465" w:rsidRPr="00CC3789">
        <w:rPr>
          <w:rFonts w:ascii="Times New Roman" w:hAnsi="Times New Roman" w:cs="Times New Roman"/>
          <w:b/>
          <w:color w:val="000000" w:themeColor="text1"/>
          <w:sz w:val="24"/>
          <w:szCs w:val="24"/>
        </w:rPr>
        <w:t xml:space="preserve"> pH and electrical conductivity </w:t>
      </w:r>
    </w:p>
    <w:p w14:paraId="27EB3F29" w14:textId="77777777" w:rsidR="00F96BC5" w:rsidRPr="00CC3789" w:rsidRDefault="00C47465" w:rsidP="00AF6F70">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r w:rsidR="00AF6F70" w:rsidRPr="00CC3789">
        <w:rPr>
          <w:rFonts w:ascii="Times New Roman" w:hAnsi="Times New Roman" w:cs="Times New Roman"/>
          <w:color w:val="000000" w:themeColor="text1"/>
          <w:sz w:val="24"/>
          <w:szCs w:val="24"/>
        </w:rPr>
        <w:tab/>
      </w:r>
      <w:r w:rsidRPr="00CC3789">
        <w:rPr>
          <w:rFonts w:ascii="Times New Roman" w:hAnsi="Times New Roman" w:cs="Times New Roman"/>
          <w:color w:val="000000" w:themeColor="text1"/>
          <w:sz w:val="24"/>
          <w:szCs w:val="24"/>
        </w:rPr>
        <w:t>The soil pH was determined in 1:2.5 (soil: water suspension) and the electrical conductivity of the supernatant liquid was recorded and expressed in dSm</w:t>
      </w:r>
      <w:r w:rsidRPr="00CC3789">
        <w:rPr>
          <w:rFonts w:ascii="Times New Roman" w:hAnsi="Times New Roman" w:cs="Times New Roman"/>
          <w:color w:val="000000" w:themeColor="text1"/>
          <w:sz w:val="24"/>
          <w:szCs w:val="24"/>
          <w:vertAlign w:val="superscript"/>
        </w:rPr>
        <w:t>-1</w:t>
      </w:r>
      <w:r w:rsidRPr="00CC3789">
        <w:rPr>
          <w:rFonts w:ascii="Times New Roman" w:hAnsi="Times New Roman" w:cs="Times New Roman"/>
          <w:color w:val="000000" w:themeColor="text1"/>
          <w:sz w:val="24"/>
          <w:szCs w:val="24"/>
        </w:rPr>
        <w:t xml:space="preserve"> (Jackson, 1973). </w:t>
      </w:r>
    </w:p>
    <w:p w14:paraId="06E2D680"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474B8E5E" w14:textId="77777777" w:rsidR="00F96BC5" w:rsidRPr="00CC3789" w:rsidRDefault="000B69F8">
      <w:pPr>
        <w:spacing w:after="15" w:line="249" w:lineRule="auto"/>
        <w:ind w:left="-5" w:hanging="10"/>
        <w:jc w:val="both"/>
        <w:rPr>
          <w:rFonts w:ascii="Times New Roman" w:hAnsi="Times New Roman" w:cs="Times New Roman"/>
          <w:color w:val="000000" w:themeColor="text1"/>
          <w:sz w:val="24"/>
          <w:szCs w:val="24"/>
          <w:lang w:val="en-IN"/>
        </w:rPr>
      </w:pPr>
      <w:r>
        <w:rPr>
          <w:rFonts w:ascii="Times New Roman" w:hAnsi="Times New Roman" w:cs="Times New Roman"/>
          <w:b/>
          <w:bCs/>
          <w:color w:val="000000" w:themeColor="text1"/>
          <w:sz w:val="24"/>
          <w:szCs w:val="24"/>
        </w:rPr>
        <w:t xml:space="preserve">2.3.3 </w:t>
      </w:r>
      <w:r w:rsidR="00C47465" w:rsidRPr="00CC3789">
        <w:rPr>
          <w:rFonts w:ascii="Times New Roman" w:hAnsi="Times New Roman" w:cs="Times New Roman"/>
          <w:b/>
          <w:bCs/>
          <w:color w:val="000000" w:themeColor="text1"/>
          <w:sz w:val="24"/>
          <w:szCs w:val="24"/>
        </w:rPr>
        <w:t>Organic car</w:t>
      </w:r>
      <w:r w:rsidR="00C47465" w:rsidRPr="00CC3789">
        <w:rPr>
          <w:rFonts w:ascii="Times New Roman" w:hAnsi="Times New Roman" w:cs="Times New Roman"/>
          <w:b/>
          <w:bCs/>
          <w:color w:val="000000" w:themeColor="text1"/>
          <w:sz w:val="24"/>
          <w:szCs w:val="24"/>
          <w:lang w:val="en-IN"/>
        </w:rPr>
        <w:t xml:space="preserve">, </w:t>
      </w:r>
      <w:r w:rsidR="00C47465" w:rsidRPr="00CC3789">
        <w:rPr>
          <w:rFonts w:ascii="Times New Roman" w:hAnsi="Times New Roman" w:cs="Times New Roman"/>
          <w:b/>
          <w:bCs/>
          <w:color w:val="000000" w:themeColor="text1"/>
          <w:sz w:val="24"/>
          <w:szCs w:val="24"/>
        </w:rPr>
        <w:t>Available nitrogen</w:t>
      </w:r>
      <w:r w:rsidR="00C47465" w:rsidRPr="00CC3789">
        <w:rPr>
          <w:rFonts w:ascii="Times New Roman" w:hAnsi="Times New Roman" w:cs="Times New Roman"/>
          <w:b/>
          <w:bCs/>
          <w:color w:val="000000" w:themeColor="text1"/>
          <w:sz w:val="24"/>
          <w:szCs w:val="24"/>
          <w:lang w:val="en-IN"/>
        </w:rPr>
        <w:t>, Available phosphorous</w:t>
      </w:r>
      <w:r w:rsidR="00C47465" w:rsidRPr="00CC3789">
        <w:rPr>
          <w:rFonts w:ascii="Times New Roman" w:hAnsi="Times New Roman" w:cs="Times New Roman"/>
          <w:b/>
          <w:bCs/>
          <w:color w:val="000000" w:themeColor="text1"/>
          <w:sz w:val="24"/>
          <w:szCs w:val="24"/>
        </w:rPr>
        <w:t xml:space="preserve"> </w:t>
      </w:r>
      <w:r w:rsidR="00C47465" w:rsidRPr="00CC3789">
        <w:rPr>
          <w:rFonts w:ascii="Times New Roman" w:hAnsi="Times New Roman" w:cs="Times New Roman"/>
          <w:b/>
          <w:bCs/>
          <w:color w:val="000000" w:themeColor="text1"/>
          <w:sz w:val="24"/>
          <w:szCs w:val="24"/>
          <w:lang w:val="en-IN"/>
        </w:rPr>
        <w:t xml:space="preserve">and </w:t>
      </w:r>
      <w:r w:rsidR="00C47465" w:rsidRPr="00CC3789">
        <w:rPr>
          <w:rFonts w:ascii="Times New Roman" w:hAnsi="Times New Roman" w:cs="Times New Roman"/>
          <w:b/>
          <w:color w:val="000000" w:themeColor="text1"/>
          <w:sz w:val="24"/>
          <w:szCs w:val="24"/>
        </w:rPr>
        <w:t>Available potassium</w:t>
      </w:r>
      <w:r w:rsidR="00C47465" w:rsidRPr="00CC3789">
        <w:rPr>
          <w:rFonts w:ascii="Times New Roman" w:hAnsi="Times New Roman" w:cs="Times New Roman"/>
          <w:color w:val="000000" w:themeColor="text1"/>
          <w:sz w:val="24"/>
          <w:szCs w:val="24"/>
          <w:lang w:val="en-IN"/>
        </w:rPr>
        <w:t>:</w:t>
      </w:r>
    </w:p>
    <w:p w14:paraId="38A189E2" w14:textId="77777777" w:rsidR="00F96BC5" w:rsidRPr="00CC3789" w:rsidRDefault="00C47465">
      <w:pPr>
        <w:spacing w:line="259" w:lineRule="auto"/>
        <w:ind w:left="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283385DC" w14:textId="77777777" w:rsidR="00F96BC5" w:rsidRPr="00CC3789" w:rsidRDefault="00C47465" w:rsidP="00AF6F70">
      <w:pPr>
        <w:ind w:left="-15" w:right="12" w:firstLine="73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Organic carbon was determined by Chromic acid titration method of Walkley and Black (1934). Available nitrogen was determined by alkaline </w:t>
      </w:r>
      <w:proofErr w:type="spellStart"/>
      <w:r w:rsidRPr="00CC3789">
        <w:rPr>
          <w:rFonts w:ascii="Times New Roman" w:hAnsi="Times New Roman" w:cs="Times New Roman"/>
          <w:color w:val="000000" w:themeColor="text1"/>
          <w:sz w:val="24"/>
          <w:szCs w:val="24"/>
        </w:rPr>
        <w:t>permagnate</w:t>
      </w:r>
      <w:proofErr w:type="spellEnd"/>
      <w:r w:rsidRPr="00CC3789">
        <w:rPr>
          <w:rFonts w:ascii="Times New Roman" w:hAnsi="Times New Roman" w:cs="Times New Roman"/>
          <w:color w:val="000000" w:themeColor="text1"/>
          <w:sz w:val="24"/>
          <w:szCs w:val="24"/>
        </w:rPr>
        <w:t xml:space="preserve"> method of Subbiah and Asija (1956). 0.5 N NaHCO</w:t>
      </w:r>
      <w:r w:rsidRPr="00CC3789">
        <w:rPr>
          <w:rFonts w:ascii="Times New Roman" w:hAnsi="Times New Roman" w:cs="Times New Roman"/>
          <w:color w:val="000000" w:themeColor="text1"/>
          <w:sz w:val="24"/>
          <w:szCs w:val="24"/>
          <w:vertAlign w:val="subscript"/>
        </w:rPr>
        <w:t>3</w:t>
      </w:r>
      <w:r w:rsidRPr="00CC3789">
        <w:rPr>
          <w:rFonts w:ascii="Times New Roman" w:hAnsi="Times New Roman" w:cs="Times New Roman"/>
          <w:color w:val="000000" w:themeColor="text1"/>
          <w:sz w:val="24"/>
          <w:szCs w:val="24"/>
        </w:rPr>
        <w:t xml:space="preserve"> at 8.5pH was used to extract available phosphorus (Olsen’s et al., 1954) and determined spectrophotometrically. Available potassium was extracted by normal neutral ammonium acetate (Merwin </w:t>
      </w:r>
      <w:proofErr w:type="gramStart"/>
      <w:r w:rsidRPr="00CC3789">
        <w:rPr>
          <w:rFonts w:ascii="Times New Roman" w:hAnsi="Times New Roman" w:cs="Times New Roman"/>
          <w:color w:val="000000" w:themeColor="text1"/>
          <w:sz w:val="24"/>
          <w:szCs w:val="24"/>
        </w:rPr>
        <w:t>and  Peech</w:t>
      </w:r>
      <w:proofErr w:type="gramEnd"/>
      <w:r w:rsidRPr="00CC3789">
        <w:rPr>
          <w:rFonts w:ascii="Times New Roman" w:hAnsi="Times New Roman" w:cs="Times New Roman"/>
          <w:color w:val="000000" w:themeColor="text1"/>
          <w:sz w:val="24"/>
          <w:szCs w:val="24"/>
        </w:rPr>
        <w:t xml:space="preserve">, 1951) and determined on flame photometer. </w:t>
      </w:r>
    </w:p>
    <w:p w14:paraId="5BA30BD5" w14:textId="77777777" w:rsidR="00F96BC5" w:rsidRPr="00CC3789" w:rsidRDefault="00F96BC5">
      <w:pPr>
        <w:spacing w:after="15" w:line="249" w:lineRule="auto"/>
        <w:ind w:left="-5" w:hanging="10"/>
        <w:jc w:val="both"/>
        <w:rPr>
          <w:rFonts w:ascii="Times New Roman" w:hAnsi="Times New Roman" w:cs="Times New Roman"/>
          <w:b/>
          <w:bCs/>
          <w:color w:val="000000" w:themeColor="text1"/>
          <w:sz w:val="24"/>
          <w:szCs w:val="24"/>
        </w:rPr>
      </w:pPr>
    </w:p>
    <w:p w14:paraId="1909CC17" w14:textId="77777777" w:rsidR="00F96BC5" w:rsidRPr="00CC3789" w:rsidRDefault="000B69F8">
      <w:pPr>
        <w:spacing w:after="15" w:line="249" w:lineRule="auto"/>
        <w:ind w:left="-5" w:hanging="1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2.3.4 </w:t>
      </w:r>
      <w:r w:rsidR="00C47465" w:rsidRPr="00CC3789">
        <w:rPr>
          <w:rFonts w:ascii="Times New Roman" w:hAnsi="Times New Roman" w:cs="Times New Roman"/>
          <w:b/>
          <w:bCs/>
          <w:color w:val="000000" w:themeColor="text1"/>
          <w:sz w:val="24"/>
          <w:szCs w:val="24"/>
        </w:rPr>
        <w:t xml:space="preserve">Total microbial count </w:t>
      </w:r>
    </w:p>
    <w:p w14:paraId="27E73C70" w14:textId="77777777" w:rsidR="00F96BC5" w:rsidRPr="00CC3789" w:rsidRDefault="00C47465">
      <w:pPr>
        <w:spacing w:line="259" w:lineRule="auto"/>
        <w:ind w:left="70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lastRenderedPageBreak/>
        <w:t xml:space="preserve"> </w:t>
      </w:r>
    </w:p>
    <w:p w14:paraId="6D06635C" w14:textId="77777777" w:rsidR="00F96BC5" w:rsidRPr="00CC3789" w:rsidRDefault="00C47465">
      <w:pPr>
        <w:ind w:left="-15" w:right="1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The compost mixture was also </w:t>
      </w:r>
      <w:proofErr w:type="spellStart"/>
      <w:r w:rsidRPr="00CC3789">
        <w:rPr>
          <w:rFonts w:ascii="Times New Roman" w:hAnsi="Times New Roman" w:cs="Times New Roman"/>
          <w:color w:val="000000" w:themeColor="text1"/>
          <w:sz w:val="24"/>
          <w:szCs w:val="24"/>
        </w:rPr>
        <w:t>analysed</w:t>
      </w:r>
      <w:proofErr w:type="spellEnd"/>
      <w:r w:rsidRPr="00CC3789">
        <w:rPr>
          <w:rFonts w:ascii="Times New Roman" w:hAnsi="Times New Roman" w:cs="Times New Roman"/>
          <w:color w:val="000000" w:themeColor="text1"/>
          <w:sz w:val="24"/>
          <w:szCs w:val="24"/>
        </w:rPr>
        <w:t xml:space="preserve"> for total bacterial counts. 1g of compost mixture was taken in 9 ml of sterilized water blank and the soil suspension was diluted in 10 fold series, then microbial counts was determined by standard pour plate technique on different media as described by (Subba Rao, 1999). The population was expressed as colony forming units per gram of soil (</w:t>
      </w:r>
      <w:proofErr w:type="spellStart"/>
      <w:r w:rsidRPr="00CC3789">
        <w:rPr>
          <w:rFonts w:ascii="Times New Roman" w:hAnsi="Times New Roman" w:cs="Times New Roman"/>
          <w:color w:val="000000" w:themeColor="text1"/>
          <w:sz w:val="24"/>
          <w:szCs w:val="24"/>
        </w:rPr>
        <w:t>cfu</w:t>
      </w:r>
      <w:proofErr w:type="spellEnd"/>
      <w:r w:rsidRPr="00CC3789">
        <w:rPr>
          <w:rFonts w:ascii="Times New Roman" w:hAnsi="Times New Roman" w:cs="Times New Roman"/>
          <w:color w:val="000000" w:themeColor="text1"/>
          <w:sz w:val="24"/>
          <w:szCs w:val="24"/>
        </w:rPr>
        <w:t xml:space="preserve">/g soil). </w:t>
      </w:r>
    </w:p>
    <w:p w14:paraId="291EB5FC" w14:textId="77777777" w:rsidR="00F96BC5" w:rsidRPr="00CC3789" w:rsidRDefault="00C47465">
      <w:pPr>
        <w:spacing w:after="44" w:line="259" w:lineRule="auto"/>
        <w:ind w:left="70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1A385E3D" w14:textId="77777777" w:rsidR="00F96BC5" w:rsidRPr="00CC3789" w:rsidRDefault="000B69F8">
      <w:pPr>
        <w:spacing w:after="121" w:line="249" w:lineRule="auto"/>
        <w:ind w:left="-5" w:hanging="1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2.3.5 </w:t>
      </w:r>
      <w:r w:rsidR="00C47465" w:rsidRPr="00CC3789">
        <w:rPr>
          <w:rFonts w:ascii="Times New Roman" w:hAnsi="Times New Roman" w:cs="Times New Roman"/>
          <w:b/>
          <w:bCs/>
          <w:color w:val="000000" w:themeColor="text1"/>
          <w:sz w:val="24"/>
          <w:szCs w:val="24"/>
        </w:rPr>
        <w:t xml:space="preserve">OBSERVATIONS RECORDED FOR MUSHROOM PARAMETERS </w:t>
      </w:r>
    </w:p>
    <w:p w14:paraId="7F840DE4"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0815EBD4" w14:textId="77777777" w:rsidR="00F96BC5" w:rsidRPr="00CC3789" w:rsidRDefault="00C47465">
      <w:pPr>
        <w:spacing w:after="123" w:line="249" w:lineRule="auto"/>
        <w:jc w:val="both"/>
        <w:rPr>
          <w:rFonts w:ascii="Times New Roman" w:hAnsi="Times New Roman" w:cs="Times New Roman"/>
          <w:color w:val="000000" w:themeColor="text1"/>
          <w:sz w:val="24"/>
          <w:szCs w:val="24"/>
        </w:rPr>
      </w:pPr>
      <w:r w:rsidRPr="00CC3789">
        <w:rPr>
          <w:rFonts w:ascii="Times New Roman" w:hAnsi="Times New Roman" w:cs="Times New Roman"/>
          <w:b/>
          <w:bCs/>
          <w:color w:val="000000" w:themeColor="text1"/>
          <w:sz w:val="24"/>
          <w:szCs w:val="24"/>
        </w:rPr>
        <w:t xml:space="preserve"> Sporophore parameters</w:t>
      </w:r>
      <w:r w:rsidRPr="00CC3789">
        <w:rPr>
          <w:rFonts w:ascii="Times New Roman" w:hAnsi="Times New Roman" w:cs="Times New Roman"/>
          <w:color w:val="000000" w:themeColor="text1"/>
          <w:sz w:val="24"/>
          <w:szCs w:val="24"/>
        </w:rPr>
        <w:t xml:space="preserve"> </w:t>
      </w:r>
    </w:p>
    <w:p w14:paraId="4C04CB34" w14:textId="77777777" w:rsidR="00F96BC5" w:rsidRPr="00CC3789" w:rsidRDefault="00C47465">
      <w:pPr>
        <w:spacing w:after="11" w:line="259" w:lineRule="auto"/>
        <w:ind w:left="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6EF463A7" w14:textId="77777777" w:rsidR="00F96BC5" w:rsidRPr="00CC3789" w:rsidRDefault="00C47465">
      <w:pPr>
        <w:numPr>
          <w:ilvl w:val="0"/>
          <w:numId w:val="2"/>
        </w:numPr>
        <w:spacing w:after="163" w:line="249" w:lineRule="auto"/>
        <w:ind w:hanging="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Days taken for completion of case run </w:t>
      </w:r>
    </w:p>
    <w:p w14:paraId="309FEEBC" w14:textId="77777777" w:rsidR="00F96BC5" w:rsidRPr="00CC3789" w:rsidRDefault="00C47465">
      <w:pPr>
        <w:numPr>
          <w:ilvl w:val="0"/>
          <w:numId w:val="2"/>
        </w:numPr>
        <w:spacing w:after="125" w:line="249" w:lineRule="auto"/>
        <w:ind w:hanging="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Days taken for first harvest post casing </w:t>
      </w:r>
    </w:p>
    <w:p w14:paraId="02967FE3" w14:textId="77777777" w:rsidR="00F96BC5" w:rsidRPr="00CC3789" w:rsidRDefault="00C47465" w:rsidP="00B978B4">
      <w:pPr>
        <w:spacing w:line="259" w:lineRule="auto"/>
        <w:ind w:left="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After first case run, </w:t>
      </w:r>
      <w:r w:rsidR="00B978B4" w:rsidRPr="00CC3789">
        <w:rPr>
          <w:rFonts w:ascii="Times New Roman" w:hAnsi="Times New Roman" w:cs="Times New Roman"/>
          <w:color w:val="000000" w:themeColor="text1"/>
          <w:sz w:val="24"/>
          <w:szCs w:val="24"/>
        </w:rPr>
        <w:t>days taken</w:t>
      </w:r>
      <w:r w:rsidRPr="00CC3789">
        <w:rPr>
          <w:rFonts w:ascii="Times New Roman" w:hAnsi="Times New Roman" w:cs="Times New Roman"/>
          <w:color w:val="000000" w:themeColor="text1"/>
          <w:sz w:val="24"/>
          <w:szCs w:val="24"/>
        </w:rPr>
        <w:t xml:space="preserve"> for first harvesting of mushrooms </w:t>
      </w:r>
      <w:r w:rsidR="00B978B4" w:rsidRPr="00CC3789">
        <w:rPr>
          <w:rFonts w:ascii="Times New Roman" w:hAnsi="Times New Roman" w:cs="Times New Roman"/>
          <w:color w:val="000000" w:themeColor="text1"/>
          <w:sz w:val="24"/>
          <w:szCs w:val="24"/>
        </w:rPr>
        <w:t>was recorded</w:t>
      </w:r>
      <w:r w:rsidRPr="00CC3789">
        <w:rPr>
          <w:rFonts w:ascii="Times New Roman" w:hAnsi="Times New Roman" w:cs="Times New Roman"/>
          <w:color w:val="000000" w:themeColor="text1"/>
          <w:sz w:val="24"/>
          <w:szCs w:val="24"/>
        </w:rPr>
        <w:t xml:space="preserve">.  </w:t>
      </w:r>
    </w:p>
    <w:p w14:paraId="62B4D5EB" w14:textId="77777777" w:rsidR="00F96BC5" w:rsidRPr="00CC3789" w:rsidRDefault="00C47465">
      <w:pPr>
        <w:numPr>
          <w:ilvl w:val="0"/>
          <w:numId w:val="2"/>
        </w:numPr>
        <w:spacing w:after="15" w:line="249" w:lineRule="auto"/>
        <w:ind w:hanging="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Total length of mushroom </w:t>
      </w:r>
    </w:p>
    <w:p w14:paraId="4E7F89E4" w14:textId="77777777" w:rsidR="00B978B4" w:rsidRPr="00CC3789" w:rsidRDefault="00C47465" w:rsidP="00B978B4">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r w:rsidR="00B978B4" w:rsidRPr="00CC3789">
        <w:rPr>
          <w:rFonts w:ascii="Times New Roman" w:hAnsi="Times New Roman" w:cs="Times New Roman"/>
          <w:color w:val="000000" w:themeColor="text1"/>
          <w:sz w:val="24"/>
          <w:szCs w:val="24"/>
        </w:rPr>
        <w:tab/>
      </w:r>
      <w:r w:rsidRPr="00CC3789">
        <w:rPr>
          <w:rFonts w:ascii="Times New Roman" w:hAnsi="Times New Roman" w:cs="Times New Roman"/>
          <w:color w:val="000000" w:themeColor="text1"/>
          <w:sz w:val="24"/>
          <w:szCs w:val="24"/>
        </w:rPr>
        <w:t xml:space="preserve">Length of mushroom will be measure with ruler scale in centimeters (cm) from the </w:t>
      </w:r>
      <w:r w:rsidR="00B978B4" w:rsidRPr="00CC3789">
        <w:rPr>
          <w:rFonts w:ascii="Times New Roman" w:hAnsi="Times New Roman" w:cs="Times New Roman"/>
          <w:color w:val="000000" w:themeColor="text1"/>
          <w:sz w:val="24"/>
          <w:szCs w:val="24"/>
        </w:rPr>
        <w:t xml:space="preserve">   </w:t>
      </w:r>
    </w:p>
    <w:p w14:paraId="0DD9C16E" w14:textId="77777777" w:rsidR="00F96BC5" w:rsidRPr="00CC3789" w:rsidRDefault="00B978B4" w:rsidP="00B978B4">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r w:rsidR="00C47465" w:rsidRPr="00CC3789">
        <w:rPr>
          <w:rFonts w:ascii="Times New Roman" w:hAnsi="Times New Roman" w:cs="Times New Roman"/>
          <w:color w:val="000000" w:themeColor="text1"/>
          <w:sz w:val="24"/>
          <w:szCs w:val="24"/>
        </w:rPr>
        <w:t xml:space="preserve">bottom of mushroom to cap of mushroom.  </w:t>
      </w:r>
    </w:p>
    <w:p w14:paraId="75DE4504" w14:textId="77777777" w:rsidR="00F96BC5" w:rsidRPr="00CC3789" w:rsidRDefault="00C47465">
      <w:pPr>
        <w:numPr>
          <w:ilvl w:val="0"/>
          <w:numId w:val="2"/>
        </w:numPr>
        <w:spacing w:after="15" w:line="249" w:lineRule="auto"/>
        <w:ind w:hanging="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Individual weight of fruit  </w:t>
      </w:r>
    </w:p>
    <w:p w14:paraId="6B0AA329" w14:textId="77777777" w:rsidR="00F96BC5" w:rsidRPr="00CC3789" w:rsidRDefault="00C47465" w:rsidP="00B978B4">
      <w:pPr>
        <w:ind w:left="720" w:right="1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The fresh weight of individual fruit bodies from each treatment was measured by cutting the above ground portion of mushroom with the help of knife and weighed with the help of weighing balance and the fresh weight was expressed in grams.  </w:t>
      </w:r>
      <w:r w:rsidRPr="00CC3789">
        <w:rPr>
          <w:rFonts w:ascii="Times New Roman" w:hAnsi="Times New Roman" w:cs="Times New Roman"/>
          <w:color w:val="000000" w:themeColor="text1"/>
          <w:sz w:val="24"/>
          <w:szCs w:val="24"/>
        </w:rPr>
        <w:tab/>
        <w:t xml:space="preserve"> </w:t>
      </w:r>
    </w:p>
    <w:p w14:paraId="12224DB7" w14:textId="77777777" w:rsidR="00F96BC5" w:rsidRPr="00CC3789" w:rsidRDefault="00C47465">
      <w:pPr>
        <w:numPr>
          <w:ilvl w:val="0"/>
          <w:numId w:val="2"/>
        </w:numPr>
        <w:spacing w:after="15" w:line="249" w:lineRule="auto"/>
        <w:ind w:hanging="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Length of stalk </w:t>
      </w:r>
    </w:p>
    <w:p w14:paraId="490C15A9" w14:textId="77777777" w:rsidR="00F96BC5" w:rsidRPr="00CC3789" w:rsidRDefault="00C47465" w:rsidP="00B978B4">
      <w:pPr>
        <w:ind w:left="720" w:right="1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Length of stalk of each mushroom was measured with the help of scale and it was measure in centimeters (cm)   </w:t>
      </w:r>
      <w:r w:rsidRPr="00CC3789">
        <w:rPr>
          <w:rFonts w:ascii="Times New Roman" w:hAnsi="Times New Roman" w:cs="Times New Roman"/>
          <w:color w:val="000000" w:themeColor="text1"/>
          <w:sz w:val="24"/>
          <w:szCs w:val="24"/>
        </w:rPr>
        <w:tab/>
        <w:t xml:space="preserve"> </w:t>
      </w:r>
    </w:p>
    <w:p w14:paraId="6FA7C65D" w14:textId="77777777" w:rsidR="00F96BC5" w:rsidRPr="00CC3789" w:rsidRDefault="00C47465">
      <w:pPr>
        <w:numPr>
          <w:ilvl w:val="0"/>
          <w:numId w:val="2"/>
        </w:numPr>
        <w:spacing w:after="15" w:line="249" w:lineRule="auto"/>
        <w:ind w:hanging="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Width of stalk  </w:t>
      </w:r>
    </w:p>
    <w:p w14:paraId="1271D30D" w14:textId="77777777" w:rsidR="00F96BC5" w:rsidRPr="00CC3789" w:rsidRDefault="00C47465" w:rsidP="00B978B4">
      <w:pPr>
        <w:spacing w:line="259" w:lineRule="auto"/>
        <w:ind w:left="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Width of stalk of each fruit wa</w:t>
      </w:r>
      <w:r w:rsidR="00B978B4" w:rsidRPr="00CC3789">
        <w:rPr>
          <w:rFonts w:ascii="Times New Roman" w:hAnsi="Times New Roman" w:cs="Times New Roman"/>
          <w:color w:val="000000" w:themeColor="text1"/>
          <w:sz w:val="24"/>
          <w:szCs w:val="24"/>
        </w:rPr>
        <w:t>s</w:t>
      </w:r>
      <w:r w:rsidRPr="00CC3789">
        <w:rPr>
          <w:rFonts w:ascii="Times New Roman" w:hAnsi="Times New Roman" w:cs="Times New Roman"/>
          <w:color w:val="000000" w:themeColor="text1"/>
          <w:sz w:val="24"/>
          <w:szCs w:val="24"/>
        </w:rPr>
        <w:t xml:space="preserve"> measured with the help of ruler scale in centimeters (cm)  </w:t>
      </w:r>
    </w:p>
    <w:p w14:paraId="33BA578A" w14:textId="77777777" w:rsidR="00F96BC5" w:rsidRPr="00CC3789" w:rsidRDefault="00B978B4" w:rsidP="00B978B4">
      <w:pPr>
        <w:numPr>
          <w:ilvl w:val="0"/>
          <w:numId w:val="2"/>
        </w:numPr>
        <w:spacing w:after="11" w:line="259" w:lineRule="auto"/>
        <w:ind w:left="360" w:hanging="36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r w:rsidR="00C47465" w:rsidRPr="00CC3789">
        <w:rPr>
          <w:rFonts w:ascii="Times New Roman" w:hAnsi="Times New Roman" w:cs="Times New Roman"/>
          <w:color w:val="000000" w:themeColor="text1"/>
          <w:sz w:val="24"/>
          <w:szCs w:val="24"/>
        </w:rPr>
        <w:t xml:space="preserve">Average diameter of mushroom cap (cm)  </w:t>
      </w:r>
    </w:p>
    <w:p w14:paraId="0EBD1D5B" w14:textId="77777777" w:rsidR="00B978B4" w:rsidRPr="00CC3789" w:rsidRDefault="00C47465" w:rsidP="00B978B4">
      <w:pPr>
        <w:numPr>
          <w:ilvl w:val="0"/>
          <w:numId w:val="2"/>
        </w:numPr>
        <w:spacing w:after="15" w:line="249" w:lineRule="auto"/>
        <w:ind w:hanging="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Yield (kg/100kg of compost) </w:t>
      </w:r>
    </w:p>
    <w:p w14:paraId="081BE5D5" w14:textId="77777777" w:rsidR="00F96BC5" w:rsidRPr="00CC3789" w:rsidRDefault="00C47465" w:rsidP="00B978B4">
      <w:pPr>
        <w:numPr>
          <w:ilvl w:val="0"/>
          <w:numId w:val="2"/>
        </w:numPr>
        <w:spacing w:after="15" w:line="249" w:lineRule="auto"/>
        <w:ind w:hanging="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Disease and pest if any. </w:t>
      </w:r>
    </w:p>
    <w:p w14:paraId="314CD194" w14:textId="77777777" w:rsidR="00F96BC5" w:rsidRPr="00CC3789" w:rsidRDefault="00C47465">
      <w:pPr>
        <w:tabs>
          <w:tab w:val="center" w:pos="3853"/>
        </w:tabs>
        <w:spacing w:after="15" w:line="24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r w:rsidRPr="00CC3789">
        <w:rPr>
          <w:rFonts w:ascii="Times New Roman" w:hAnsi="Times New Roman" w:cs="Times New Roman"/>
          <w:b/>
          <w:bCs/>
          <w:color w:val="000000" w:themeColor="text1"/>
          <w:sz w:val="24"/>
          <w:szCs w:val="24"/>
        </w:rPr>
        <w:t>Yield parameter</w:t>
      </w:r>
      <w:r w:rsidRPr="00CC3789">
        <w:rPr>
          <w:rFonts w:ascii="Times New Roman" w:hAnsi="Times New Roman" w:cs="Times New Roman"/>
          <w:color w:val="000000" w:themeColor="text1"/>
          <w:sz w:val="24"/>
          <w:szCs w:val="24"/>
        </w:rPr>
        <w:t xml:space="preserve">  </w:t>
      </w:r>
      <w:r w:rsidRPr="00CC3789">
        <w:rPr>
          <w:rFonts w:ascii="Times New Roman" w:hAnsi="Times New Roman" w:cs="Times New Roman"/>
          <w:color w:val="000000" w:themeColor="text1"/>
          <w:sz w:val="24"/>
          <w:szCs w:val="24"/>
        </w:rPr>
        <w:tab/>
        <w:t xml:space="preserve"> </w:t>
      </w:r>
    </w:p>
    <w:p w14:paraId="6B10F341" w14:textId="77777777" w:rsidR="00F96BC5" w:rsidRPr="00CC3789" w:rsidRDefault="00C47465">
      <w:pPr>
        <w:spacing w:after="14" w:line="259" w:lineRule="auto"/>
        <w:ind w:left="70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0450F250" w14:textId="77777777" w:rsidR="00F96BC5" w:rsidRPr="00CC3789" w:rsidRDefault="00C47465">
      <w:pPr>
        <w:spacing w:line="259" w:lineRule="auto"/>
        <w:ind w:left="2978" w:right="445" w:hanging="1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Total wt. of mushroom  </w:t>
      </w:r>
    </w:p>
    <w:p w14:paraId="306C978B" w14:textId="77777777" w:rsidR="00F96BC5" w:rsidRPr="00CC3789" w:rsidRDefault="00C47465">
      <w:pPr>
        <w:spacing w:line="259" w:lineRule="auto"/>
        <w:ind w:left="10" w:right="4" w:hanging="1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Biological efficiency (B. E) % = </w:t>
      </w:r>
      <w:r w:rsidRPr="00CC3789">
        <w:rPr>
          <w:rFonts w:ascii="Times New Roman" w:hAnsi="Times New Roman" w:cs="Times New Roman"/>
          <w:noProof/>
          <w:color w:val="000000" w:themeColor="text1"/>
          <w:sz w:val="24"/>
          <w:szCs w:val="24"/>
          <w:lang w:val="en-IN" w:eastAsia="en-IN"/>
        </w:rPr>
        <w:drawing>
          <wp:inline distT="0" distB="0" distL="114300" distR="114300" wp14:anchorId="445709DC" wp14:editId="5A220F44">
            <wp:extent cx="1542415" cy="6350"/>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1542415" cy="6350"/>
                      <a:chOff x="0" y="0"/>
                      <a:chExt cx="1542288" cy="6096"/>
                    </a:xfrm>
                  </wpg:grpSpPr>
                  <wps:wsp>
                    <wps:cNvPr id="45" name="Freeform 45"/>
                    <wps:cNvSpPr/>
                    <wps:spPr>
                      <a:xfrm>
                        <a:off x="0" y="0"/>
                        <a:ext cx="1542288" cy="9144"/>
                      </a:xfrm>
                      <a:custGeom>
                        <a:avLst/>
                        <a:gdLst>
                          <a:gd name="txL" fmla="*/ 0 w 1542288"/>
                          <a:gd name="txT" fmla="*/ 0 h 9144"/>
                          <a:gd name="txR" fmla="*/ 1542288 w 1542288"/>
                          <a:gd name="txB" fmla="*/ 9144 h 9144"/>
                        </a:gdLst>
                        <a:ahLst/>
                        <a:cxnLst/>
                        <a:rect l="txL" t="txT" r="txR" b="txB"/>
                        <a:pathLst>
                          <a:path w="1542288" h="9144">
                            <a:moveTo>
                              <a:pt x="0" y="0"/>
                            </a:moveTo>
                            <a:lnTo>
                              <a:pt x="1542288" y="0"/>
                            </a:lnTo>
                            <a:lnTo>
                              <a:pt x="1542288" y="9144"/>
                            </a:lnTo>
                            <a:lnTo>
                              <a:pt x="0" y="9144"/>
                            </a:lnTo>
                            <a:lnTo>
                              <a:pt x="0" y="0"/>
                            </a:lnTo>
                          </a:path>
                        </a:pathLst>
                      </a:custGeom>
                      <a:solidFill>
                        <a:srgbClr val="000000"/>
                      </a:solidFill>
                      <a:ln w="0">
                        <a:noFill/>
                      </a:ln>
                    </wps:spPr>
                    <wps:bodyPr upright="1"/>
                  </wps:wsp>
                </wpg:wgp>
              </a:graphicData>
            </a:graphic>
          </wp:inline>
        </w:drawing>
      </w:r>
      <w:r w:rsidRPr="00CC3789">
        <w:rPr>
          <w:rFonts w:ascii="Times New Roman" w:hAnsi="Times New Roman" w:cs="Times New Roman"/>
          <w:color w:val="000000" w:themeColor="text1"/>
          <w:sz w:val="24"/>
          <w:szCs w:val="24"/>
        </w:rPr>
        <w:t xml:space="preserve"> X 100 </w:t>
      </w:r>
    </w:p>
    <w:p w14:paraId="50FE76FA" w14:textId="77777777" w:rsidR="00F96BC5" w:rsidRPr="00CC3789" w:rsidRDefault="00C47465">
      <w:pPr>
        <w:spacing w:line="259" w:lineRule="auto"/>
        <w:ind w:left="2978" w:right="450" w:hanging="1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Weight of compost </w:t>
      </w:r>
    </w:p>
    <w:p w14:paraId="4D273999"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74D9882F" w14:textId="77777777" w:rsidR="00F96BC5" w:rsidRPr="00CC3789" w:rsidRDefault="000B69F8">
      <w:pPr>
        <w:spacing w:after="15" w:line="249" w:lineRule="auto"/>
        <w:ind w:left="-5" w:hanging="10"/>
        <w:jc w:val="both"/>
        <w:rPr>
          <w:rFonts w:ascii="Times New Roman" w:hAnsi="Times New Roman" w:cs="Times New Roman"/>
          <w:b/>
          <w:bCs/>
          <w:color w:val="000000" w:themeColor="text1"/>
          <w:sz w:val="24"/>
          <w:szCs w:val="24"/>
        </w:rPr>
      </w:pPr>
      <w:proofErr w:type="gramStart"/>
      <w:r>
        <w:rPr>
          <w:rFonts w:ascii="Times New Roman" w:hAnsi="Times New Roman" w:cs="Times New Roman"/>
          <w:b/>
          <w:bCs/>
          <w:color w:val="000000" w:themeColor="text1"/>
          <w:sz w:val="24"/>
          <w:szCs w:val="24"/>
        </w:rPr>
        <w:t xml:space="preserve">2.4 </w:t>
      </w:r>
      <w:r w:rsidR="00C47465" w:rsidRPr="00CC3789">
        <w:rPr>
          <w:rFonts w:ascii="Times New Roman" w:hAnsi="Times New Roman" w:cs="Times New Roman"/>
          <w:b/>
          <w:bCs/>
          <w:color w:val="000000" w:themeColor="text1"/>
          <w:sz w:val="24"/>
          <w:szCs w:val="24"/>
        </w:rPr>
        <w:t xml:space="preserve"> Mushroom</w:t>
      </w:r>
      <w:proofErr w:type="gramEnd"/>
      <w:r w:rsidR="00C47465" w:rsidRPr="00CC3789">
        <w:rPr>
          <w:rFonts w:ascii="Times New Roman" w:hAnsi="Times New Roman" w:cs="Times New Roman"/>
          <w:b/>
          <w:bCs/>
          <w:color w:val="000000" w:themeColor="text1"/>
          <w:sz w:val="24"/>
          <w:szCs w:val="24"/>
        </w:rPr>
        <w:t xml:space="preserve"> biochemical parameters </w:t>
      </w:r>
    </w:p>
    <w:p w14:paraId="584A589A"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3735EA95" w14:textId="77777777" w:rsidR="00F96BC5" w:rsidRPr="00CC3789" w:rsidRDefault="000B69F8">
      <w:pPr>
        <w:spacing w:after="15" w:line="249" w:lineRule="auto"/>
        <w:ind w:left="-5" w:hanging="1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2.4.1 </w:t>
      </w:r>
      <w:r w:rsidR="00C47465" w:rsidRPr="00CC3789">
        <w:rPr>
          <w:rFonts w:ascii="Times New Roman" w:hAnsi="Times New Roman" w:cs="Times New Roman"/>
          <w:b/>
          <w:bCs/>
          <w:color w:val="000000" w:themeColor="text1"/>
          <w:sz w:val="24"/>
          <w:szCs w:val="24"/>
        </w:rPr>
        <w:t xml:space="preserve">Antioxidant enzyme assay </w:t>
      </w:r>
    </w:p>
    <w:p w14:paraId="2A75196B" w14:textId="77777777" w:rsidR="00F96BC5" w:rsidRPr="00CC3789" w:rsidRDefault="00C47465">
      <w:pPr>
        <w:spacing w:line="259" w:lineRule="auto"/>
        <w:ind w:left="70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695CD5B1"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The mushroom extracts were mixed with methanol (96 %) and 63 </w:t>
      </w:r>
      <w:proofErr w:type="spellStart"/>
      <w:r w:rsidRPr="00CC3789">
        <w:rPr>
          <w:rFonts w:ascii="Times New Roman" w:hAnsi="Times New Roman" w:cs="Times New Roman"/>
          <w:color w:val="000000" w:themeColor="text1"/>
          <w:sz w:val="24"/>
          <w:szCs w:val="24"/>
        </w:rPr>
        <w:t>μmol</w:t>
      </w:r>
      <w:proofErr w:type="spellEnd"/>
      <w:r w:rsidRPr="00CC3789">
        <w:rPr>
          <w:rFonts w:ascii="Times New Roman" w:hAnsi="Times New Roman" w:cs="Times New Roman"/>
          <w:color w:val="000000" w:themeColor="text1"/>
          <w:sz w:val="24"/>
          <w:szCs w:val="24"/>
        </w:rPr>
        <w:t>/L solution of DPPH. After 30 min. at room temperature, the absorbance was measured at 517 nm and converted into percentage of radical scavenging activity (</w:t>
      </w:r>
      <w:proofErr w:type="spellStart"/>
      <w:r w:rsidRPr="00CC3789">
        <w:rPr>
          <w:rFonts w:ascii="Times New Roman" w:hAnsi="Times New Roman" w:cs="Times New Roman"/>
          <w:color w:val="000000" w:themeColor="text1"/>
          <w:sz w:val="24"/>
          <w:szCs w:val="24"/>
        </w:rPr>
        <w:t>Zekovi</w:t>
      </w:r>
      <w:r w:rsidR="00B978B4" w:rsidRPr="00CC3789">
        <w:rPr>
          <w:rFonts w:ascii="Times New Roman" w:hAnsi="Times New Roman" w:cs="Times New Roman"/>
          <w:color w:val="000000" w:themeColor="text1"/>
          <w:sz w:val="24"/>
          <w:szCs w:val="24"/>
        </w:rPr>
        <w:t>c</w:t>
      </w:r>
      <w:proofErr w:type="spellEnd"/>
      <w:r w:rsidRPr="00CC3789">
        <w:rPr>
          <w:rFonts w:ascii="Times New Roman" w:hAnsi="Times New Roman" w:cs="Times New Roman"/>
          <w:color w:val="000000" w:themeColor="text1"/>
          <w:sz w:val="24"/>
          <w:szCs w:val="24"/>
        </w:rPr>
        <w:t xml:space="preserve"> et al., 2010). </w:t>
      </w:r>
    </w:p>
    <w:p w14:paraId="297ECD81" w14:textId="77777777" w:rsidR="00F96BC5" w:rsidRPr="00CC3789" w:rsidRDefault="000B69F8">
      <w:pPr>
        <w:spacing w:after="15" w:line="249" w:lineRule="auto"/>
        <w:ind w:left="-5" w:hanging="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2.4.2</w:t>
      </w:r>
      <w:r w:rsidR="00C47465" w:rsidRPr="00CC3789">
        <w:rPr>
          <w:rFonts w:ascii="Times New Roman" w:hAnsi="Times New Roman" w:cs="Times New Roman"/>
          <w:color w:val="000000" w:themeColor="text1"/>
          <w:sz w:val="24"/>
          <w:szCs w:val="24"/>
        </w:rPr>
        <w:t xml:space="preserve"> </w:t>
      </w:r>
      <w:r w:rsidR="00C47465" w:rsidRPr="00CC3789">
        <w:rPr>
          <w:rFonts w:ascii="Times New Roman" w:hAnsi="Times New Roman" w:cs="Times New Roman"/>
          <w:b/>
          <w:bCs/>
          <w:color w:val="000000" w:themeColor="text1"/>
          <w:sz w:val="24"/>
          <w:szCs w:val="24"/>
        </w:rPr>
        <w:t xml:space="preserve">Total phenolic content </w:t>
      </w:r>
      <w:r w:rsidR="00C47465" w:rsidRPr="00CC3789">
        <w:rPr>
          <w:rFonts w:ascii="Times New Roman" w:hAnsi="Times New Roman" w:cs="Times New Roman"/>
          <w:color w:val="000000" w:themeColor="text1"/>
          <w:sz w:val="24"/>
          <w:szCs w:val="24"/>
        </w:rPr>
        <w:t xml:space="preserve"> </w:t>
      </w:r>
    </w:p>
    <w:p w14:paraId="009E9E6A" w14:textId="77777777" w:rsidR="00F96BC5" w:rsidRPr="00CC3789" w:rsidRDefault="00C47465" w:rsidP="00B978B4">
      <w:pPr>
        <w:ind w:left="-15" w:right="12" w:firstLine="1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lastRenderedPageBreak/>
        <w:t>Total phenols (TP) were determined spectrophotometrically with Folin-</w:t>
      </w:r>
      <w:proofErr w:type="spellStart"/>
      <w:r w:rsidRPr="00CC3789">
        <w:rPr>
          <w:rFonts w:ascii="Times New Roman" w:hAnsi="Times New Roman" w:cs="Times New Roman"/>
          <w:color w:val="000000" w:themeColor="text1"/>
          <w:sz w:val="24"/>
          <w:szCs w:val="24"/>
        </w:rPr>
        <w:t>Ciocalteu</w:t>
      </w:r>
      <w:proofErr w:type="spellEnd"/>
      <w:r w:rsidRPr="00CC3789">
        <w:rPr>
          <w:rFonts w:ascii="Times New Roman" w:hAnsi="Times New Roman" w:cs="Times New Roman"/>
          <w:color w:val="000000" w:themeColor="text1"/>
          <w:sz w:val="24"/>
          <w:szCs w:val="24"/>
        </w:rPr>
        <w:t xml:space="preserve"> reagent (Waterhouse, 2002).  Results are expressed in mg of gallic acid equivalents per gram (mg GAE g-1) of mushrooms.  </w:t>
      </w:r>
    </w:p>
    <w:p w14:paraId="60300619" w14:textId="77777777" w:rsidR="00F96BC5" w:rsidRPr="00CC3789" w:rsidRDefault="000B69F8" w:rsidP="00B978B4">
      <w:pPr>
        <w:spacing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2.4.3</w:t>
      </w:r>
      <w:r w:rsidR="00C47465" w:rsidRPr="00CC3789">
        <w:rPr>
          <w:rFonts w:ascii="Times New Roman" w:hAnsi="Times New Roman" w:cs="Times New Roman"/>
          <w:color w:val="000000" w:themeColor="text1"/>
          <w:sz w:val="24"/>
          <w:szCs w:val="24"/>
        </w:rPr>
        <w:t xml:space="preserve"> </w:t>
      </w:r>
      <w:r w:rsidR="00C47465" w:rsidRPr="00CC3789">
        <w:rPr>
          <w:rFonts w:ascii="Times New Roman" w:hAnsi="Times New Roman" w:cs="Times New Roman"/>
          <w:b/>
          <w:bCs/>
          <w:color w:val="000000" w:themeColor="text1"/>
          <w:sz w:val="24"/>
          <w:szCs w:val="24"/>
        </w:rPr>
        <w:t>Total ash content</w:t>
      </w:r>
      <w:r w:rsidR="00C47465" w:rsidRPr="00CC3789">
        <w:rPr>
          <w:rFonts w:ascii="Times New Roman" w:hAnsi="Times New Roman" w:cs="Times New Roman"/>
          <w:b/>
          <w:bCs/>
          <w:color w:val="000000" w:themeColor="text1"/>
          <w:sz w:val="24"/>
          <w:szCs w:val="24"/>
          <w:lang w:val="en-IN"/>
        </w:rPr>
        <w:t>:</w:t>
      </w:r>
      <w:r w:rsidR="00C47465" w:rsidRPr="00CC3789">
        <w:rPr>
          <w:rFonts w:ascii="Times New Roman" w:hAnsi="Times New Roman" w:cs="Times New Roman"/>
          <w:color w:val="000000" w:themeColor="text1"/>
          <w:sz w:val="24"/>
          <w:szCs w:val="24"/>
        </w:rPr>
        <w:t xml:space="preserve"> This method was described by (</w:t>
      </w:r>
      <w:proofErr w:type="spellStart"/>
      <w:r w:rsidR="00C47465" w:rsidRPr="00CC3789">
        <w:rPr>
          <w:rFonts w:ascii="Times New Roman" w:hAnsi="Times New Roman" w:cs="Times New Roman"/>
          <w:color w:val="000000" w:themeColor="text1"/>
          <w:sz w:val="24"/>
          <w:szCs w:val="24"/>
        </w:rPr>
        <w:t>Raghuramulu</w:t>
      </w:r>
      <w:proofErr w:type="spellEnd"/>
      <w:r w:rsidR="00C47465" w:rsidRPr="00CC3789">
        <w:rPr>
          <w:rFonts w:ascii="Times New Roman" w:hAnsi="Times New Roman" w:cs="Times New Roman"/>
          <w:color w:val="000000" w:themeColor="text1"/>
          <w:sz w:val="24"/>
          <w:szCs w:val="24"/>
        </w:rPr>
        <w:t xml:space="preserve"> et al., 2003).</w:t>
      </w:r>
    </w:p>
    <w:p w14:paraId="2D66D2C3" w14:textId="77777777" w:rsidR="00F96BC5" w:rsidRPr="00CC3789" w:rsidRDefault="000B69F8" w:rsidP="00B978B4">
      <w:pPr>
        <w:spacing w:after="78"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2.4.4</w:t>
      </w:r>
      <w:r w:rsidR="00C47465" w:rsidRPr="00CC3789">
        <w:rPr>
          <w:rFonts w:ascii="Times New Roman" w:hAnsi="Times New Roman" w:cs="Times New Roman"/>
          <w:color w:val="000000" w:themeColor="text1"/>
          <w:sz w:val="24"/>
          <w:szCs w:val="24"/>
        </w:rPr>
        <w:t xml:space="preserve"> </w:t>
      </w:r>
      <w:r w:rsidR="00C47465" w:rsidRPr="00CC3789">
        <w:rPr>
          <w:rFonts w:ascii="Times New Roman" w:hAnsi="Times New Roman" w:cs="Times New Roman"/>
          <w:b/>
          <w:bCs/>
          <w:color w:val="000000" w:themeColor="text1"/>
          <w:sz w:val="24"/>
          <w:szCs w:val="24"/>
        </w:rPr>
        <w:t>Total protein content</w:t>
      </w:r>
      <w:r w:rsidR="00C47465" w:rsidRPr="00CC3789">
        <w:rPr>
          <w:rFonts w:ascii="Times New Roman" w:hAnsi="Times New Roman" w:cs="Times New Roman"/>
          <w:color w:val="000000" w:themeColor="text1"/>
          <w:sz w:val="24"/>
          <w:szCs w:val="24"/>
        </w:rPr>
        <w:t xml:space="preserve">  </w:t>
      </w:r>
    </w:p>
    <w:p w14:paraId="5CB0546F" w14:textId="77777777" w:rsidR="00F96BC5" w:rsidRPr="00CC3789" w:rsidRDefault="00C47465" w:rsidP="00B978B4">
      <w:pPr>
        <w:spacing w:after="36" w:line="259" w:lineRule="auto"/>
        <w:ind w:firstLine="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A mushroom sample of 0.1 gm was placed in 10 ml of cell lysis solution and allowed to sit at room temperature for two days. The samples were then centrifuged for 10 minutes at 7000 rpm, and the preparation was used to estimate protein using Lowry's technique. (Lowry et al.,1951) </w:t>
      </w:r>
    </w:p>
    <w:p w14:paraId="73A41F1B" w14:textId="77777777" w:rsidR="00F96BC5" w:rsidRPr="00CC3789" w:rsidRDefault="000B69F8" w:rsidP="00B978B4">
      <w:pPr>
        <w:spacing w:after="34" w:line="259"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2.4.5 </w:t>
      </w:r>
      <w:r w:rsidR="00C47465" w:rsidRPr="00CC3789">
        <w:rPr>
          <w:rFonts w:ascii="Times New Roman" w:hAnsi="Times New Roman" w:cs="Times New Roman"/>
          <w:b/>
          <w:bCs/>
          <w:color w:val="000000" w:themeColor="text1"/>
          <w:sz w:val="24"/>
          <w:szCs w:val="24"/>
        </w:rPr>
        <w:t xml:space="preserve">Total carbohydrates content  </w:t>
      </w:r>
    </w:p>
    <w:p w14:paraId="7A4A4784" w14:textId="77777777" w:rsidR="00B978B4" w:rsidRPr="00CC3789" w:rsidRDefault="00C47465" w:rsidP="00B978B4">
      <w:pPr>
        <w:ind w:left="-15" w:right="1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The total carbohydrate content of wild edible mushrooms is estimated by the </w:t>
      </w:r>
      <w:proofErr w:type="spellStart"/>
      <w:r w:rsidRPr="00CC3789">
        <w:rPr>
          <w:rFonts w:ascii="Times New Roman" w:hAnsi="Times New Roman" w:cs="Times New Roman"/>
          <w:color w:val="000000" w:themeColor="text1"/>
          <w:sz w:val="24"/>
          <w:szCs w:val="24"/>
        </w:rPr>
        <w:t>anthrone</w:t>
      </w:r>
      <w:proofErr w:type="spellEnd"/>
      <w:r w:rsidRPr="00CC3789">
        <w:rPr>
          <w:rFonts w:ascii="Times New Roman" w:hAnsi="Times New Roman" w:cs="Times New Roman"/>
          <w:color w:val="000000" w:themeColor="text1"/>
          <w:sz w:val="24"/>
          <w:szCs w:val="24"/>
        </w:rPr>
        <w:t xml:space="preserve"> method (Hedge and </w:t>
      </w:r>
      <w:proofErr w:type="spellStart"/>
      <w:r w:rsidRPr="00CC3789">
        <w:rPr>
          <w:rFonts w:ascii="Times New Roman" w:hAnsi="Times New Roman" w:cs="Times New Roman"/>
          <w:color w:val="000000" w:themeColor="text1"/>
          <w:sz w:val="24"/>
          <w:szCs w:val="24"/>
        </w:rPr>
        <w:t>Hofreiter</w:t>
      </w:r>
      <w:proofErr w:type="spellEnd"/>
      <w:r w:rsidRPr="00CC3789">
        <w:rPr>
          <w:rFonts w:ascii="Times New Roman" w:hAnsi="Times New Roman" w:cs="Times New Roman"/>
          <w:color w:val="000000" w:themeColor="text1"/>
          <w:sz w:val="24"/>
          <w:szCs w:val="24"/>
        </w:rPr>
        <w:t xml:space="preserve">, 1962). </w:t>
      </w:r>
    </w:p>
    <w:p w14:paraId="0EA684C6" w14:textId="77777777" w:rsidR="00F96BC5" w:rsidRPr="00CC3789" w:rsidRDefault="000B69F8" w:rsidP="00B978B4">
      <w:pPr>
        <w:ind w:left="-15" w:right="12"/>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2.4.6 </w:t>
      </w:r>
      <w:r w:rsidR="00C47465" w:rsidRPr="00CC3789">
        <w:rPr>
          <w:rFonts w:ascii="Times New Roman" w:hAnsi="Times New Roman" w:cs="Times New Roman"/>
          <w:b/>
          <w:bCs/>
          <w:color w:val="000000" w:themeColor="text1"/>
          <w:sz w:val="24"/>
          <w:szCs w:val="24"/>
        </w:rPr>
        <w:t xml:space="preserve">Total crude </w:t>
      </w:r>
      <w:proofErr w:type="spellStart"/>
      <w:r w:rsidR="00C47465" w:rsidRPr="00CC3789">
        <w:rPr>
          <w:rFonts w:ascii="Times New Roman" w:hAnsi="Times New Roman" w:cs="Times New Roman"/>
          <w:b/>
          <w:bCs/>
          <w:color w:val="000000" w:themeColor="text1"/>
          <w:sz w:val="24"/>
          <w:szCs w:val="24"/>
        </w:rPr>
        <w:t>fibre</w:t>
      </w:r>
      <w:proofErr w:type="spellEnd"/>
      <w:r w:rsidR="00C47465" w:rsidRPr="00CC3789">
        <w:rPr>
          <w:rFonts w:ascii="Times New Roman" w:hAnsi="Times New Roman" w:cs="Times New Roman"/>
          <w:b/>
          <w:bCs/>
          <w:color w:val="000000" w:themeColor="text1"/>
          <w:sz w:val="24"/>
          <w:szCs w:val="24"/>
        </w:rPr>
        <w:t xml:space="preserve"> content  </w:t>
      </w:r>
    </w:p>
    <w:p w14:paraId="2540501C" w14:textId="77777777" w:rsidR="00F96BC5" w:rsidRPr="00CC3789" w:rsidRDefault="00C47465" w:rsidP="00B978B4">
      <w:pPr>
        <w:spacing w:after="58" w:line="259" w:lineRule="auto"/>
        <w:ind w:left="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This method was described by (</w:t>
      </w:r>
      <w:proofErr w:type="spellStart"/>
      <w:r w:rsidRPr="00CC3789">
        <w:rPr>
          <w:rFonts w:ascii="Times New Roman" w:hAnsi="Times New Roman" w:cs="Times New Roman"/>
          <w:color w:val="000000" w:themeColor="text1"/>
          <w:sz w:val="24"/>
          <w:szCs w:val="24"/>
        </w:rPr>
        <w:t>Raghuramulu</w:t>
      </w:r>
      <w:proofErr w:type="spellEnd"/>
      <w:r w:rsidRPr="00CC3789">
        <w:rPr>
          <w:rFonts w:ascii="Times New Roman" w:hAnsi="Times New Roman" w:cs="Times New Roman"/>
          <w:color w:val="000000" w:themeColor="text1"/>
          <w:sz w:val="24"/>
          <w:szCs w:val="24"/>
        </w:rPr>
        <w:t xml:space="preserve"> et al., 2003).</w:t>
      </w:r>
    </w:p>
    <w:p w14:paraId="2F4E1425" w14:textId="77777777" w:rsidR="00F96BC5" w:rsidRPr="00CC3789" w:rsidRDefault="000B69F8">
      <w:pPr>
        <w:spacing w:after="15" w:line="249" w:lineRule="auto"/>
        <w:ind w:left="-5" w:hanging="1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2.4.7 </w:t>
      </w:r>
      <w:r w:rsidR="00C47465" w:rsidRPr="00CC3789">
        <w:rPr>
          <w:rFonts w:ascii="Times New Roman" w:hAnsi="Times New Roman" w:cs="Times New Roman"/>
          <w:b/>
          <w:color w:val="000000" w:themeColor="text1"/>
          <w:sz w:val="24"/>
          <w:szCs w:val="24"/>
        </w:rPr>
        <w:t>Estimation of</w:t>
      </w:r>
      <w:r w:rsidR="00C47465" w:rsidRPr="00CC3789">
        <w:rPr>
          <w:rFonts w:ascii="Times New Roman" w:hAnsi="Times New Roman" w:cs="Times New Roman"/>
          <w:color w:val="000000" w:themeColor="text1"/>
          <w:sz w:val="24"/>
          <w:szCs w:val="24"/>
        </w:rPr>
        <w:t xml:space="preserve"> </w:t>
      </w:r>
      <w:r w:rsidR="00B978B4" w:rsidRPr="00CC3789">
        <w:rPr>
          <w:rFonts w:ascii="Times New Roman" w:hAnsi="Times New Roman" w:cs="Times New Roman"/>
          <w:b/>
          <w:bCs/>
          <w:color w:val="000000" w:themeColor="text1"/>
          <w:sz w:val="24"/>
          <w:szCs w:val="24"/>
        </w:rPr>
        <w:t xml:space="preserve">Soil Nitrogen, Phosphorus </w:t>
      </w:r>
      <w:proofErr w:type="gramStart"/>
      <w:r w:rsidR="00B978B4" w:rsidRPr="00CC3789">
        <w:rPr>
          <w:rFonts w:ascii="Times New Roman" w:hAnsi="Times New Roman" w:cs="Times New Roman"/>
          <w:b/>
          <w:bCs/>
          <w:color w:val="000000" w:themeColor="text1"/>
          <w:sz w:val="24"/>
          <w:szCs w:val="24"/>
        </w:rPr>
        <w:t>And</w:t>
      </w:r>
      <w:proofErr w:type="gramEnd"/>
      <w:r w:rsidR="00B978B4" w:rsidRPr="00CC3789">
        <w:rPr>
          <w:rFonts w:ascii="Times New Roman" w:hAnsi="Times New Roman" w:cs="Times New Roman"/>
          <w:b/>
          <w:bCs/>
          <w:color w:val="000000" w:themeColor="text1"/>
          <w:sz w:val="24"/>
          <w:szCs w:val="24"/>
        </w:rPr>
        <w:t xml:space="preserve"> Potassium (NPK) </w:t>
      </w:r>
    </w:p>
    <w:p w14:paraId="61679E57" w14:textId="77777777" w:rsidR="00F96BC5" w:rsidRPr="00CC3789" w:rsidRDefault="00C47465" w:rsidP="00B978B4">
      <w:pPr>
        <w:ind w:left="-15" w:right="12" w:firstLine="73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The nitrogen was estimated in </w:t>
      </w:r>
      <w:proofErr w:type="spellStart"/>
      <w:r w:rsidRPr="00CC3789">
        <w:rPr>
          <w:rFonts w:ascii="Times New Roman" w:hAnsi="Times New Roman" w:cs="Times New Roman"/>
          <w:color w:val="000000" w:themeColor="text1"/>
          <w:sz w:val="24"/>
          <w:szCs w:val="24"/>
        </w:rPr>
        <w:t>Kjaldhel</w:t>
      </w:r>
      <w:proofErr w:type="spellEnd"/>
      <w:r w:rsidRPr="00CC3789">
        <w:rPr>
          <w:rFonts w:ascii="Times New Roman" w:hAnsi="Times New Roman" w:cs="Times New Roman"/>
          <w:color w:val="000000" w:themeColor="text1"/>
          <w:sz w:val="24"/>
          <w:szCs w:val="24"/>
        </w:rPr>
        <w:t xml:space="preserve"> apparatus. The phosphorus content was determined by </w:t>
      </w:r>
      <w:proofErr w:type="spellStart"/>
      <w:r w:rsidRPr="00CC3789">
        <w:rPr>
          <w:rFonts w:ascii="Times New Roman" w:hAnsi="Times New Roman" w:cs="Times New Roman"/>
          <w:color w:val="000000" w:themeColor="text1"/>
          <w:sz w:val="24"/>
          <w:szCs w:val="24"/>
        </w:rPr>
        <w:t>Vanado</w:t>
      </w:r>
      <w:proofErr w:type="spellEnd"/>
      <w:r w:rsidRPr="00CC3789">
        <w:rPr>
          <w:rFonts w:ascii="Times New Roman" w:hAnsi="Times New Roman" w:cs="Times New Roman"/>
          <w:color w:val="000000" w:themeColor="text1"/>
          <w:sz w:val="24"/>
          <w:szCs w:val="24"/>
        </w:rPr>
        <w:t xml:space="preserve"> </w:t>
      </w:r>
      <w:proofErr w:type="spellStart"/>
      <w:r w:rsidRPr="00CC3789">
        <w:rPr>
          <w:rFonts w:ascii="Times New Roman" w:hAnsi="Times New Roman" w:cs="Times New Roman"/>
          <w:color w:val="000000" w:themeColor="text1"/>
          <w:sz w:val="24"/>
          <w:szCs w:val="24"/>
        </w:rPr>
        <w:t>molybdo</w:t>
      </w:r>
      <w:proofErr w:type="spellEnd"/>
      <w:r w:rsidRPr="00CC3789">
        <w:rPr>
          <w:rFonts w:ascii="Times New Roman" w:hAnsi="Times New Roman" w:cs="Times New Roman"/>
          <w:color w:val="000000" w:themeColor="text1"/>
          <w:sz w:val="24"/>
          <w:szCs w:val="24"/>
        </w:rPr>
        <w:t xml:space="preserve">-phosphoric yellow </w:t>
      </w:r>
      <w:proofErr w:type="spellStart"/>
      <w:r w:rsidRPr="00CC3789">
        <w:rPr>
          <w:rFonts w:ascii="Times New Roman" w:hAnsi="Times New Roman" w:cs="Times New Roman"/>
          <w:color w:val="000000" w:themeColor="text1"/>
          <w:sz w:val="24"/>
          <w:szCs w:val="24"/>
        </w:rPr>
        <w:t>colour</w:t>
      </w:r>
      <w:proofErr w:type="spellEnd"/>
      <w:r w:rsidRPr="00CC3789">
        <w:rPr>
          <w:rFonts w:ascii="Times New Roman" w:hAnsi="Times New Roman" w:cs="Times New Roman"/>
          <w:color w:val="000000" w:themeColor="text1"/>
          <w:sz w:val="24"/>
          <w:szCs w:val="24"/>
        </w:rPr>
        <w:t xml:space="preserve"> method. However, potassium was determined by flame-photometer (Jackson, 1973). </w:t>
      </w:r>
    </w:p>
    <w:p w14:paraId="5F3253B5" w14:textId="77777777" w:rsidR="00F96BC5" w:rsidRPr="00CC3789" w:rsidRDefault="00C47465">
      <w:pPr>
        <w:spacing w:after="115"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28C23A5F" w14:textId="77777777" w:rsidR="00F96BC5" w:rsidRPr="00CC3789" w:rsidRDefault="000B69F8">
      <w:pPr>
        <w:spacing w:after="15" w:line="249" w:lineRule="auto"/>
        <w:ind w:left="-5" w:hanging="10"/>
        <w:jc w:val="both"/>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 xml:space="preserve">2.8 </w:t>
      </w:r>
      <w:r w:rsidR="00C47465" w:rsidRPr="00CC3789">
        <w:rPr>
          <w:rFonts w:ascii="Times New Roman" w:hAnsi="Times New Roman" w:cs="Times New Roman"/>
          <w:b/>
          <w:color w:val="000000" w:themeColor="text1"/>
          <w:sz w:val="24"/>
          <w:szCs w:val="24"/>
        </w:rPr>
        <w:t xml:space="preserve"> STATISTICAL</w:t>
      </w:r>
      <w:proofErr w:type="gramEnd"/>
      <w:r w:rsidR="00C47465" w:rsidRPr="00CC3789">
        <w:rPr>
          <w:rFonts w:ascii="Times New Roman" w:hAnsi="Times New Roman" w:cs="Times New Roman"/>
          <w:b/>
          <w:color w:val="000000" w:themeColor="text1"/>
          <w:sz w:val="24"/>
          <w:szCs w:val="24"/>
        </w:rPr>
        <w:t xml:space="preserve"> ANALYSIS </w:t>
      </w:r>
    </w:p>
    <w:p w14:paraId="3E460C67" w14:textId="77777777" w:rsidR="00F96BC5" w:rsidRPr="00CC3789" w:rsidRDefault="00C47465" w:rsidP="00B978B4">
      <w:pPr>
        <w:spacing w:after="142"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r w:rsidR="00B978B4" w:rsidRPr="00CC3789">
        <w:rPr>
          <w:rFonts w:ascii="Times New Roman" w:hAnsi="Times New Roman" w:cs="Times New Roman"/>
          <w:color w:val="000000" w:themeColor="text1"/>
          <w:sz w:val="24"/>
          <w:szCs w:val="24"/>
        </w:rPr>
        <w:tab/>
      </w:r>
      <w:r w:rsidRPr="00CC3789">
        <w:rPr>
          <w:rFonts w:ascii="Times New Roman" w:hAnsi="Times New Roman" w:cs="Times New Roman"/>
          <w:color w:val="000000" w:themeColor="text1"/>
          <w:sz w:val="24"/>
          <w:szCs w:val="24"/>
        </w:rPr>
        <w:t xml:space="preserve">The data recorded on plant, soil and microbiological properties will be statistically analyzed by using MS-Excel and OPSTAT packages (Sheoran et al., 1998). The mean values of data will be used for the analysis of variance (ANOVA) as described by Panse and </w:t>
      </w:r>
      <w:proofErr w:type="spellStart"/>
      <w:r w:rsidRPr="00CC3789">
        <w:rPr>
          <w:rFonts w:ascii="Times New Roman" w:hAnsi="Times New Roman" w:cs="Times New Roman"/>
          <w:color w:val="000000" w:themeColor="text1"/>
          <w:sz w:val="24"/>
          <w:szCs w:val="24"/>
        </w:rPr>
        <w:t>Sukhatme</w:t>
      </w:r>
      <w:proofErr w:type="spellEnd"/>
      <w:r w:rsidRPr="00CC3789">
        <w:rPr>
          <w:rFonts w:ascii="Times New Roman" w:hAnsi="Times New Roman" w:cs="Times New Roman"/>
          <w:color w:val="000000" w:themeColor="text1"/>
          <w:sz w:val="24"/>
          <w:szCs w:val="24"/>
        </w:rPr>
        <w:t xml:space="preserve"> (2000) by using Completely Randomized Design. </w:t>
      </w:r>
    </w:p>
    <w:p w14:paraId="2056A69C" w14:textId="77777777" w:rsidR="00F96BC5" w:rsidRPr="00CC3789" w:rsidRDefault="00C47465" w:rsidP="00B978B4">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The standard error of mean SE(m) and critical difference (CD) for comparing the means of any two treatments will be calculated as below: </w:t>
      </w:r>
    </w:p>
    <w:p w14:paraId="37426452" w14:textId="77777777" w:rsidR="00F96BC5" w:rsidRPr="00CC3789" w:rsidRDefault="00C47465">
      <w:pPr>
        <w:spacing w:line="259" w:lineRule="auto"/>
        <w:ind w:left="70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090F79BB" w14:textId="77777777" w:rsidR="00F96BC5" w:rsidRPr="00CC3789" w:rsidRDefault="00C47465">
      <w:pPr>
        <w:tabs>
          <w:tab w:val="center" w:pos="1021"/>
          <w:tab w:val="center" w:pos="2228"/>
          <w:tab w:val="center" w:pos="4520"/>
        </w:tabs>
        <w:spacing w:after="204" w:line="259" w:lineRule="auto"/>
        <w:jc w:val="both"/>
        <w:rPr>
          <w:rFonts w:ascii="Times New Roman" w:hAnsi="Times New Roman" w:cs="Times New Roman"/>
          <w:color w:val="000000" w:themeColor="text1"/>
          <w:sz w:val="24"/>
          <w:szCs w:val="24"/>
        </w:rPr>
      </w:pPr>
      <w:r w:rsidRPr="00CC3789">
        <w:rPr>
          <w:rFonts w:ascii="Times New Roman" w:eastAsia="Calibri" w:hAnsi="Times New Roman" w:cs="Times New Roman"/>
          <w:color w:val="000000" w:themeColor="text1"/>
          <w:sz w:val="24"/>
          <w:szCs w:val="24"/>
        </w:rPr>
        <w:tab/>
      </w:r>
      <w:r w:rsidRPr="00CC3789">
        <w:rPr>
          <w:rFonts w:ascii="Times New Roman" w:hAnsi="Times New Roman" w:cs="Times New Roman"/>
          <w:color w:val="000000" w:themeColor="text1"/>
          <w:sz w:val="24"/>
          <w:szCs w:val="24"/>
        </w:rPr>
        <w:t xml:space="preserve">SE(m)   </w:t>
      </w:r>
      <w:r w:rsidRPr="00CC3789">
        <w:rPr>
          <w:rFonts w:ascii="Times New Roman" w:hAnsi="Times New Roman" w:cs="Times New Roman"/>
          <w:color w:val="000000" w:themeColor="text1"/>
          <w:sz w:val="24"/>
          <w:szCs w:val="24"/>
        </w:rPr>
        <w:tab/>
      </w:r>
      <w:proofErr w:type="gramStart"/>
      <w:r w:rsidRPr="00CC3789">
        <w:rPr>
          <w:rFonts w:ascii="Times New Roman" w:hAnsi="Times New Roman" w:cs="Times New Roman"/>
          <w:color w:val="000000" w:themeColor="text1"/>
          <w:sz w:val="24"/>
          <w:szCs w:val="24"/>
        </w:rPr>
        <w:t xml:space="preserve">=  </w:t>
      </w:r>
      <w:r w:rsidRPr="00CC3789">
        <w:rPr>
          <w:rFonts w:ascii="Times New Roman" w:hAnsi="Times New Roman" w:cs="Times New Roman"/>
          <w:color w:val="000000" w:themeColor="text1"/>
          <w:sz w:val="24"/>
          <w:szCs w:val="24"/>
        </w:rPr>
        <w:tab/>
      </w:r>
      <w:proofErr w:type="gramEnd"/>
      <w:r w:rsidRPr="00CC3789">
        <w:rPr>
          <w:rFonts w:ascii="Times New Roman" w:hAnsi="Times New Roman" w:cs="Times New Roman"/>
          <w:color w:val="000000" w:themeColor="text1"/>
          <w:sz w:val="24"/>
          <w:szCs w:val="24"/>
        </w:rPr>
        <w:t>± (Me / r)</w:t>
      </w:r>
      <w:r w:rsidRPr="00CC3789">
        <w:rPr>
          <w:rFonts w:ascii="Times New Roman" w:hAnsi="Times New Roman" w:cs="Times New Roman"/>
          <w:color w:val="000000" w:themeColor="text1"/>
          <w:sz w:val="24"/>
          <w:szCs w:val="24"/>
          <w:vertAlign w:val="superscript"/>
        </w:rPr>
        <w:t>1/2</w:t>
      </w:r>
      <w:r w:rsidRPr="00CC3789">
        <w:rPr>
          <w:rFonts w:ascii="Times New Roman" w:hAnsi="Times New Roman" w:cs="Times New Roman"/>
          <w:color w:val="000000" w:themeColor="text1"/>
          <w:sz w:val="24"/>
          <w:szCs w:val="24"/>
        </w:rPr>
        <w:t xml:space="preserve"> SE(d) = ± (2Me / r)</w:t>
      </w:r>
      <w:r w:rsidRPr="00CC3789">
        <w:rPr>
          <w:rFonts w:ascii="Times New Roman" w:hAnsi="Times New Roman" w:cs="Times New Roman"/>
          <w:color w:val="000000" w:themeColor="text1"/>
          <w:sz w:val="24"/>
          <w:szCs w:val="24"/>
          <w:vertAlign w:val="superscript"/>
        </w:rPr>
        <w:t>1/2</w:t>
      </w:r>
      <w:r w:rsidRPr="00CC3789">
        <w:rPr>
          <w:rFonts w:ascii="Times New Roman" w:hAnsi="Times New Roman" w:cs="Times New Roman"/>
          <w:color w:val="000000" w:themeColor="text1"/>
          <w:sz w:val="24"/>
          <w:szCs w:val="24"/>
        </w:rPr>
        <w:t xml:space="preserve"> </w:t>
      </w:r>
    </w:p>
    <w:p w14:paraId="31BDA98A" w14:textId="77777777" w:rsidR="00F96BC5" w:rsidRPr="00CC3789" w:rsidRDefault="00C47465">
      <w:pPr>
        <w:tabs>
          <w:tab w:val="center" w:pos="875"/>
          <w:tab w:val="center" w:pos="1440"/>
          <w:tab w:val="center" w:pos="2227"/>
          <w:tab w:val="center" w:pos="5238"/>
        </w:tabs>
        <w:spacing w:after="116" w:line="259" w:lineRule="auto"/>
        <w:jc w:val="both"/>
        <w:rPr>
          <w:rFonts w:ascii="Times New Roman" w:hAnsi="Times New Roman" w:cs="Times New Roman"/>
          <w:color w:val="000000" w:themeColor="text1"/>
          <w:sz w:val="24"/>
          <w:szCs w:val="24"/>
        </w:rPr>
      </w:pPr>
      <w:r w:rsidRPr="00CC3789">
        <w:rPr>
          <w:rFonts w:ascii="Times New Roman" w:eastAsia="Calibri" w:hAnsi="Times New Roman" w:cs="Times New Roman"/>
          <w:color w:val="000000" w:themeColor="text1"/>
          <w:sz w:val="24"/>
          <w:szCs w:val="24"/>
        </w:rPr>
        <w:tab/>
      </w:r>
      <w:proofErr w:type="gramStart"/>
      <w:r w:rsidRPr="00CC3789">
        <w:rPr>
          <w:rFonts w:ascii="Times New Roman" w:hAnsi="Times New Roman" w:cs="Times New Roman"/>
          <w:color w:val="000000" w:themeColor="text1"/>
          <w:sz w:val="24"/>
          <w:szCs w:val="24"/>
        </w:rPr>
        <w:t xml:space="preserve">CD  </w:t>
      </w:r>
      <w:r w:rsidRPr="00CC3789">
        <w:rPr>
          <w:rFonts w:ascii="Times New Roman" w:hAnsi="Times New Roman" w:cs="Times New Roman"/>
          <w:color w:val="000000" w:themeColor="text1"/>
          <w:sz w:val="24"/>
          <w:szCs w:val="24"/>
        </w:rPr>
        <w:tab/>
      </w:r>
      <w:proofErr w:type="gramEnd"/>
      <w:r w:rsidRPr="00CC3789">
        <w:rPr>
          <w:rFonts w:ascii="Times New Roman" w:hAnsi="Times New Roman" w:cs="Times New Roman"/>
          <w:color w:val="000000" w:themeColor="text1"/>
          <w:sz w:val="24"/>
          <w:szCs w:val="24"/>
        </w:rPr>
        <w:t xml:space="preserve"> </w:t>
      </w:r>
      <w:r w:rsidRPr="00CC3789">
        <w:rPr>
          <w:rFonts w:ascii="Times New Roman" w:hAnsi="Times New Roman" w:cs="Times New Roman"/>
          <w:color w:val="000000" w:themeColor="text1"/>
          <w:sz w:val="24"/>
          <w:szCs w:val="24"/>
        </w:rPr>
        <w:tab/>
        <w:t xml:space="preserve">=  </w:t>
      </w:r>
      <w:r w:rsidRPr="00CC3789">
        <w:rPr>
          <w:rFonts w:ascii="Times New Roman" w:hAnsi="Times New Roman" w:cs="Times New Roman"/>
          <w:color w:val="000000" w:themeColor="text1"/>
          <w:sz w:val="24"/>
          <w:szCs w:val="24"/>
        </w:rPr>
        <w:tab/>
        <w:t xml:space="preserve">SE(d) x t (5%) value at error degrees of freedom. </w:t>
      </w:r>
    </w:p>
    <w:p w14:paraId="541DEC39" w14:textId="77777777" w:rsidR="00F96BC5" w:rsidRPr="00CC3789" w:rsidRDefault="00C47465">
      <w:pPr>
        <w:spacing w:line="259" w:lineRule="auto"/>
        <w:ind w:left="70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1AFC1F6D" w14:textId="77777777" w:rsidR="00F96BC5" w:rsidRPr="00CC3789" w:rsidRDefault="00C47465">
      <w:pPr>
        <w:spacing w:line="259" w:lineRule="auto"/>
        <w:ind w:left="-15" w:right="1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Where, </w:t>
      </w:r>
    </w:p>
    <w:p w14:paraId="554E4E78" w14:textId="77777777" w:rsidR="00F96BC5" w:rsidRPr="00CC3789" w:rsidRDefault="00C47465">
      <w:pPr>
        <w:spacing w:after="8" w:line="259" w:lineRule="auto"/>
        <w:ind w:left="70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38254270" w14:textId="77777777" w:rsidR="00F96BC5" w:rsidRPr="00CC3789" w:rsidRDefault="00C47465">
      <w:pPr>
        <w:tabs>
          <w:tab w:val="center" w:pos="1033"/>
          <w:tab w:val="center" w:pos="2228"/>
          <w:tab w:val="center" w:pos="5762"/>
        </w:tabs>
        <w:spacing w:after="161" w:line="259" w:lineRule="auto"/>
        <w:jc w:val="both"/>
        <w:rPr>
          <w:rFonts w:ascii="Times New Roman" w:hAnsi="Times New Roman" w:cs="Times New Roman"/>
          <w:color w:val="000000" w:themeColor="text1"/>
          <w:sz w:val="24"/>
          <w:szCs w:val="24"/>
        </w:rPr>
      </w:pPr>
      <w:r w:rsidRPr="00CC3789">
        <w:rPr>
          <w:rFonts w:ascii="Times New Roman" w:eastAsia="Calibri" w:hAnsi="Times New Roman" w:cs="Times New Roman"/>
          <w:color w:val="000000" w:themeColor="text1"/>
          <w:sz w:val="24"/>
          <w:szCs w:val="24"/>
        </w:rPr>
        <w:tab/>
      </w:r>
      <w:r w:rsidRPr="00CC3789">
        <w:rPr>
          <w:rFonts w:ascii="Times New Roman" w:hAnsi="Times New Roman" w:cs="Times New Roman"/>
          <w:color w:val="000000" w:themeColor="text1"/>
          <w:sz w:val="24"/>
          <w:szCs w:val="24"/>
        </w:rPr>
        <w:t xml:space="preserve">SE(m)   </w:t>
      </w:r>
      <w:r w:rsidRPr="00CC3789">
        <w:rPr>
          <w:rFonts w:ascii="Times New Roman" w:hAnsi="Times New Roman" w:cs="Times New Roman"/>
          <w:color w:val="000000" w:themeColor="text1"/>
          <w:sz w:val="24"/>
          <w:szCs w:val="24"/>
        </w:rPr>
        <w:tab/>
      </w:r>
      <w:proofErr w:type="gramStart"/>
      <w:r w:rsidRPr="00CC3789">
        <w:rPr>
          <w:rFonts w:ascii="Times New Roman" w:hAnsi="Times New Roman" w:cs="Times New Roman"/>
          <w:color w:val="000000" w:themeColor="text1"/>
          <w:sz w:val="24"/>
          <w:szCs w:val="24"/>
        </w:rPr>
        <w:t xml:space="preserve">=  </w:t>
      </w:r>
      <w:r w:rsidRPr="00CC3789">
        <w:rPr>
          <w:rFonts w:ascii="Times New Roman" w:hAnsi="Times New Roman" w:cs="Times New Roman"/>
          <w:color w:val="000000" w:themeColor="text1"/>
          <w:sz w:val="24"/>
          <w:szCs w:val="24"/>
        </w:rPr>
        <w:tab/>
      </w:r>
      <w:proofErr w:type="gramEnd"/>
      <w:r w:rsidRPr="00CC3789">
        <w:rPr>
          <w:rFonts w:ascii="Times New Roman" w:hAnsi="Times New Roman" w:cs="Times New Roman"/>
          <w:color w:val="000000" w:themeColor="text1"/>
          <w:sz w:val="24"/>
          <w:szCs w:val="24"/>
        </w:rPr>
        <w:t xml:space="preserve">Standard error of mean SE(d) = Standard error of difference </w:t>
      </w:r>
    </w:p>
    <w:p w14:paraId="08728B4C" w14:textId="77777777" w:rsidR="00F96BC5" w:rsidRPr="00CC3789" w:rsidRDefault="00C47465">
      <w:pPr>
        <w:tabs>
          <w:tab w:val="center" w:pos="1112"/>
          <w:tab w:val="center" w:pos="2228"/>
          <w:tab w:val="center" w:pos="5066"/>
        </w:tabs>
        <w:spacing w:line="259" w:lineRule="auto"/>
        <w:jc w:val="both"/>
        <w:rPr>
          <w:rFonts w:ascii="Times New Roman" w:hAnsi="Times New Roman" w:cs="Times New Roman"/>
          <w:color w:val="000000" w:themeColor="text1"/>
          <w:sz w:val="24"/>
          <w:szCs w:val="24"/>
        </w:rPr>
      </w:pPr>
      <w:r w:rsidRPr="00CC3789">
        <w:rPr>
          <w:rFonts w:ascii="Times New Roman" w:eastAsia="Calibri" w:hAnsi="Times New Roman" w:cs="Times New Roman"/>
          <w:color w:val="000000" w:themeColor="text1"/>
          <w:sz w:val="24"/>
          <w:szCs w:val="24"/>
        </w:rPr>
        <w:tab/>
      </w:r>
      <w:r w:rsidRPr="00CC3789">
        <w:rPr>
          <w:rFonts w:ascii="Times New Roman" w:hAnsi="Times New Roman" w:cs="Times New Roman"/>
          <w:color w:val="000000" w:themeColor="text1"/>
          <w:sz w:val="24"/>
          <w:szCs w:val="24"/>
        </w:rPr>
        <w:t xml:space="preserve">CD </w:t>
      </w:r>
      <w:r w:rsidRPr="00CC3789">
        <w:rPr>
          <w:rFonts w:ascii="Times New Roman" w:hAnsi="Times New Roman" w:cs="Times New Roman"/>
          <w:color w:val="000000" w:themeColor="text1"/>
          <w:sz w:val="24"/>
          <w:szCs w:val="24"/>
          <w:vertAlign w:val="subscript"/>
        </w:rPr>
        <w:t>(0.05)</w:t>
      </w:r>
      <w:r w:rsidRPr="00CC3789">
        <w:rPr>
          <w:rFonts w:ascii="Times New Roman" w:hAnsi="Times New Roman" w:cs="Times New Roman"/>
          <w:color w:val="000000" w:themeColor="text1"/>
          <w:sz w:val="24"/>
          <w:szCs w:val="24"/>
        </w:rPr>
        <w:t xml:space="preserve">  </w:t>
      </w:r>
      <w:r w:rsidRPr="00CC3789">
        <w:rPr>
          <w:rFonts w:ascii="Times New Roman" w:hAnsi="Times New Roman" w:cs="Times New Roman"/>
          <w:color w:val="000000" w:themeColor="text1"/>
          <w:sz w:val="24"/>
          <w:szCs w:val="24"/>
        </w:rPr>
        <w:tab/>
        <w:t xml:space="preserve">=  </w:t>
      </w:r>
      <w:r w:rsidRPr="00CC3789">
        <w:rPr>
          <w:rFonts w:ascii="Times New Roman" w:hAnsi="Times New Roman" w:cs="Times New Roman"/>
          <w:color w:val="000000" w:themeColor="text1"/>
          <w:sz w:val="24"/>
          <w:szCs w:val="24"/>
        </w:rPr>
        <w:tab/>
        <w:t xml:space="preserve">Critical difference at 5% level of significance </w:t>
      </w:r>
    </w:p>
    <w:p w14:paraId="2D569676" w14:textId="77777777" w:rsidR="00F96BC5" w:rsidRPr="00CC3789" w:rsidRDefault="00F96BC5">
      <w:pPr>
        <w:jc w:val="both"/>
        <w:rPr>
          <w:rFonts w:ascii="Times New Roman" w:hAnsi="Times New Roman" w:cs="Times New Roman"/>
          <w:color w:val="000000" w:themeColor="text1"/>
          <w:sz w:val="24"/>
          <w:szCs w:val="24"/>
        </w:rPr>
        <w:sectPr w:rsidR="00F96BC5" w:rsidRPr="00CC3789">
          <w:headerReference w:type="even" r:id="rId13"/>
          <w:headerReference w:type="default" r:id="rId14"/>
          <w:footerReference w:type="even" r:id="rId15"/>
          <w:footerReference w:type="default" r:id="rId16"/>
          <w:headerReference w:type="first" r:id="rId17"/>
          <w:footerReference w:type="first" r:id="rId18"/>
          <w:pgSz w:w="11906" w:h="16838"/>
          <w:pgMar w:top="1492" w:right="1440" w:bottom="1455" w:left="1440" w:header="720" w:footer="720" w:gutter="0"/>
          <w:cols w:space="720"/>
          <w:titlePg/>
        </w:sectPr>
      </w:pPr>
    </w:p>
    <w:p w14:paraId="6DD6FB04" w14:textId="77777777" w:rsidR="00F96BC5" w:rsidRPr="00CC3789" w:rsidRDefault="00C47465">
      <w:pPr>
        <w:spacing w:line="259" w:lineRule="auto"/>
        <w:ind w:left="13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lastRenderedPageBreak/>
        <w:t xml:space="preserve"> </w:t>
      </w:r>
    </w:p>
    <w:p w14:paraId="6B68B399" w14:textId="77777777" w:rsidR="00F96BC5" w:rsidRPr="000B69F8" w:rsidRDefault="00C47465" w:rsidP="000B69F8">
      <w:pPr>
        <w:pStyle w:val="ListParagraph"/>
        <w:numPr>
          <w:ilvl w:val="0"/>
          <w:numId w:val="5"/>
        </w:numPr>
        <w:spacing w:line="259" w:lineRule="auto"/>
        <w:jc w:val="both"/>
        <w:rPr>
          <w:rFonts w:ascii="Times New Roman" w:hAnsi="Times New Roman" w:cs="Times New Roman"/>
          <w:b/>
          <w:bCs/>
          <w:color w:val="000000" w:themeColor="text1"/>
          <w:sz w:val="24"/>
          <w:szCs w:val="24"/>
        </w:rPr>
      </w:pPr>
      <w:r w:rsidRPr="000B69F8">
        <w:rPr>
          <w:rFonts w:ascii="Times New Roman" w:hAnsi="Times New Roman" w:cs="Times New Roman"/>
          <w:b/>
          <w:bCs/>
          <w:color w:val="000000" w:themeColor="text1"/>
          <w:sz w:val="24"/>
          <w:szCs w:val="24"/>
        </w:rPr>
        <w:t xml:space="preserve">RESULTS AND DISCUSSION </w:t>
      </w:r>
    </w:p>
    <w:p w14:paraId="2ABEEB32" w14:textId="77777777" w:rsidR="00F96BC5" w:rsidRPr="00CC3789" w:rsidRDefault="00C47465">
      <w:pPr>
        <w:spacing w:after="50" w:line="259" w:lineRule="auto"/>
        <w:ind w:left="-29" w:right="-52"/>
        <w:jc w:val="both"/>
        <w:rPr>
          <w:rFonts w:ascii="Times New Roman" w:hAnsi="Times New Roman" w:cs="Times New Roman"/>
          <w:color w:val="000000" w:themeColor="text1"/>
          <w:sz w:val="24"/>
          <w:szCs w:val="24"/>
        </w:rPr>
      </w:pPr>
      <w:r w:rsidRPr="00CC3789">
        <w:rPr>
          <w:rFonts w:ascii="Times New Roman" w:hAnsi="Times New Roman" w:cs="Times New Roman"/>
          <w:noProof/>
          <w:color w:val="000000" w:themeColor="text1"/>
          <w:sz w:val="24"/>
          <w:szCs w:val="24"/>
          <w:lang w:val="en-IN" w:eastAsia="en-IN"/>
        </w:rPr>
        <w:drawing>
          <wp:inline distT="0" distB="0" distL="114300" distR="114300" wp14:anchorId="67B09571" wp14:editId="7C6205E9">
            <wp:extent cx="5768340" cy="18415"/>
            <wp:effectExtent l="0" t="0" r="10160" b="698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5768340" cy="18415"/>
                      <a:chOff x="0" y="0"/>
                      <a:chExt cx="5768340" cy="18288"/>
                    </a:xfrm>
                  </wpg:grpSpPr>
                  <wps:wsp>
                    <wps:cNvPr id="47" name="Freeform 47"/>
                    <wps:cNvSpPr/>
                    <wps:spPr>
                      <a:xfrm>
                        <a:off x="0" y="12192"/>
                        <a:ext cx="5768340" cy="9144"/>
                      </a:xfrm>
                      <a:custGeom>
                        <a:avLst/>
                        <a:gdLst>
                          <a:gd name="txL" fmla="*/ 0 w 5768340"/>
                          <a:gd name="txT" fmla="*/ 0 h 9144"/>
                          <a:gd name="txR" fmla="*/ 5768340 w 5768340"/>
                          <a:gd name="txB" fmla="*/ 9144 h 9144"/>
                        </a:gdLst>
                        <a:ahLst/>
                        <a:cxnLst/>
                        <a:rect l="txL" t="txT" r="txR" b="txB"/>
                        <a:pathLst>
                          <a:path w="5768340" h="9144">
                            <a:moveTo>
                              <a:pt x="0" y="0"/>
                            </a:moveTo>
                            <a:lnTo>
                              <a:pt x="5768340" y="0"/>
                            </a:lnTo>
                            <a:lnTo>
                              <a:pt x="5768340" y="9144"/>
                            </a:lnTo>
                            <a:lnTo>
                              <a:pt x="0" y="9144"/>
                            </a:lnTo>
                            <a:lnTo>
                              <a:pt x="0" y="0"/>
                            </a:lnTo>
                          </a:path>
                        </a:pathLst>
                      </a:custGeom>
                      <a:solidFill>
                        <a:srgbClr val="000000"/>
                      </a:solidFill>
                      <a:ln w="0">
                        <a:noFill/>
                      </a:ln>
                    </wps:spPr>
                    <wps:bodyPr upright="1"/>
                  </wps:wsp>
                  <wps:wsp>
                    <wps:cNvPr id="48" name="Freeform 48"/>
                    <wps:cNvSpPr/>
                    <wps:spPr>
                      <a:xfrm>
                        <a:off x="0" y="0"/>
                        <a:ext cx="5768340" cy="9144"/>
                      </a:xfrm>
                      <a:custGeom>
                        <a:avLst/>
                        <a:gdLst>
                          <a:gd name="txL" fmla="*/ 0 w 5768340"/>
                          <a:gd name="txT" fmla="*/ 0 h 9144"/>
                          <a:gd name="txR" fmla="*/ 5768340 w 5768340"/>
                          <a:gd name="txB" fmla="*/ 9144 h 9144"/>
                        </a:gdLst>
                        <a:ahLst/>
                        <a:cxnLst/>
                        <a:rect l="txL" t="txT" r="txR" b="txB"/>
                        <a:pathLst>
                          <a:path w="5768340" h="9144">
                            <a:moveTo>
                              <a:pt x="0" y="0"/>
                            </a:moveTo>
                            <a:lnTo>
                              <a:pt x="5768340" y="0"/>
                            </a:lnTo>
                            <a:lnTo>
                              <a:pt x="5768340" y="9144"/>
                            </a:lnTo>
                            <a:lnTo>
                              <a:pt x="0" y="9144"/>
                            </a:lnTo>
                            <a:lnTo>
                              <a:pt x="0" y="0"/>
                            </a:lnTo>
                          </a:path>
                        </a:pathLst>
                      </a:custGeom>
                      <a:solidFill>
                        <a:srgbClr val="000000"/>
                      </a:solidFill>
                      <a:ln w="0">
                        <a:noFill/>
                      </a:ln>
                    </wps:spPr>
                    <wps:bodyPr upright="1"/>
                  </wps:wsp>
                </wpg:wgp>
              </a:graphicData>
            </a:graphic>
          </wp:inline>
        </w:drawing>
      </w:r>
    </w:p>
    <w:p w14:paraId="7951A551" w14:textId="77777777" w:rsidR="00F96BC5" w:rsidRPr="00CC3789" w:rsidRDefault="00C47465">
      <w:pPr>
        <w:spacing w:line="259" w:lineRule="auto"/>
        <w:ind w:left="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4C40118E" w14:textId="77777777" w:rsidR="00F96BC5" w:rsidRPr="00CC3789" w:rsidRDefault="00C47465" w:rsidP="00B978B4">
      <w:pPr>
        <w:ind w:left="-15" w:right="12" w:firstLine="73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The present investigation entitled “</w:t>
      </w:r>
      <w:r w:rsidRPr="00CC3789">
        <w:rPr>
          <w:rFonts w:ascii="Times New Roman" w:hAnsi="Times New Roman" w:cs="Times New Roman"/>
          <w:b/>
          <w:bCs/>
          <w:color w:val="000000" w:themeColor="text1"/>
          <w:sz w:val="24"/>
          <w:szCs w:val="24"/>
        </w:rPr>
        <w:t>Characterization of growth promoting bacteria from spent mushroom compost and their efficacy on quality and yield of white button mushroom</w:t>
      </w:r>
      <w:r w:rsidRPr="00CC3789">
        <w:rPr>
          <w:rFonts w:ascii="Times New Roman" w:hAnsi="Times New Roman" w:cs="Times New Roman"/>
          <w:color w:val="000000" w:themeColor="text1"/>
          <w:sz w:val="24"/>
          <w:szCs w:val="24"/>
        </w:rPr>
        <w:t xml:space="preserve">” was conducted at the Department of Basic Sciences, Dr. Yashwant Singh Parmar University of Horticulture and Forestry, </w:t>
      </w:r>
      <w:proofErr w:type="spellStart"/>
      <w:r w:rsidRPr="00CC3789">
        <w:rPr>
          <w:rFonts w:ascii="Times New Roman" w:hAnsi="Times New Roman" w:cs="Times New Roman"/>
          <w:color w:val="000000" w:themeColor="text1"/>
          <w:sz w:val="24"/>
          <w:szCs w:val="24"/>
        </w:rPr>
        <w:t>Nauni</w:t>
      </w:r>
      <w:proofErr w:type="spellEnd"/>
      <w:r w:rsidRPr="00CC3789">
        <w:rPr>
          <w:rFonts w:ascii="Times New Roman" w:hAnsi="Times New Roman" w:cs="Times New Roman"/>
          <w:color w:val="000000" w:themeColor="text1"/>
          <w:sz w:val="24"/>
          <w:szCs w:val="24"/>
        </w:rPr>
        <w:t xml:space="preserve">-Solan. The studies were conducted to select best growth promoting bacteria from spent mushroom substrate and to study their response in the improvement of growth and yield of white button mushroom. </w:t>
      </w:r>
    </w:p>
    <w:p w14:paraId="50EE5B9D" w14:textId="77777777" w:rsidR="00B978B4" w:rsidRPr="00CC3789" w:rsidRDefault="00B978B4" w:rsidP="00B978B4">
      <w:pPr>
        <w:ind w:left="-15" w:right="12"/>
        <w:jc w:val="both"/>
        <w:rPr>
          <w:rFonts w:ascii="Times New Roman" w:hAnsi="Times New Roman" w:cs="Times New Roman"/>
          <w:b/>
          <w:bCs/>
          <w:color w:val="000000" w:themeColor="text1"/>
          <w:sz w:val="24"/>
          <w:szCs w:val="24"/>
        </w:rPr>
      </w:pPr>
    </w:p>
    <w:p w14:paraId="633D6682" w14:textId="77777777" w:rsidR="00F96BC5" w:rsidRPr="00CC3789" w:rsidRDefault="000B69F8" w:rsidP="00B978B4">
      <w:pPr>
        <w:ind w:left="-15" w:right="12"/>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3.1 </w:t>
      </w:r>
      <w:r w:rsidR="00B978B4" w:rsidRPr="00CC3789">
        <w:rPr>
          <w:rFonts w:ascii="Times New Roman" w:hAnsi="Times New Roman" w:cs="Times New Roman"/>
          <w:b/>
          <w:bCs/>
          <w:color w:val="000000" w:themeColor="text1"/>
          <w:sz w:val="24"/>
          <w:szCs w:val="24"/>
        </w:rPr>
        <w:tab/>
        <w:t xml:space="preserve">Isolation and Enumeration of Bacteria Associated with Spent Mushroom Compost </w:t>
      </w:r>
    </w:p>
    <w:p w14:paraId="45926636" w14:textId="77777777" w:rsidR="00F96BC5" w:rsidRPr="00CC3789" w:rsidRDefault="00C47465" w:rsidP="00B978B4">
      <w:pPr>
        <w:ind w:left="-15" w:right="12" w:firstLine="73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The data pertaining to bacterial count from spent mushroom compost (SMC) in nutrient agar medium are presented in Fig 1. It is evident from the data that mushroom compost selected from different locations had significant effects on the total bacterial count. The maximum bacterial count of 6.78 ×10</w:t>
      </w:r>
      <w:r w:rsidRPr="00CC3789">
        <w:rPr>
          <w:rFonts w:ascii="Times New Roman" w:hAnsi="Times New Roman" w:cs="Times New Roman"/>
          <w:color w:val="000000" w:themeColor="text1"/>
          <w:sz w:val="24"/>
          <w:szCs w:val="24"/>
          <w:vertAlign w:val="superscript"/>
        </w:rPr>
        <w:t>6</w:t>
      </w:r>
      <w:r w:rsidRPr="00CC3789">
        <w:rPr>
          <w:rFonts w:ascii="Times New Roman" w:hAnsi="Times New Roman" w:cs="Times New Roman"/>
          <w:color w:val="000000" w:themeColor="text1"/>
          <w:sz w:val="24"/>
          <w:szCs w:val="24"/>
        </w:rPr>
        <w:t xml:space="preserve"> </w:t>
      </w:r>
      <w:proofErr w:type="spellStart"/>
      <w:r w:rsidRPr="00CC3789">
        <w:rPr>
          <w:rFonts w:ascii="Times New Roman" w:hAnsi="Times New Roman" w:cs="Times New Roman"/>
          <w:color w:val="000000" w:themeColor="text1"/>
          <w:sz w:val="24"/>
          <w:szCs w:val="24"/>
        </w:rPr>
        <w:t>cfu</w:t>
      </w:r>
      <w:proofErr w:type="spellEnd"/>
      <w:r w:rsidRPr="00CC3789">
        <w:rPr>
          <w:rFonts w:ascii="Times New Roman" w:hAnsi="Times New Roman" w:cs="Times New Roman"/>
          <w:color w:val="000000" w:themeColor="text1"/>
          <w:sz w:val="24"/>
          <w:szCs w:val="24"/>
        </w:rPr>
        <w:t xml:space="preserve">/g was recorded from DMR </w:t>
      </w:r>
      <w:proofErr w:type="spellStart"/>
      <w:r w:rsidRPr="00CC3789">
        <w:rPr>
          <w:rFonts w:ascii="Times New Roman" w:hAnsi="Times New Roman" w:cs="Times New Roman"/>
          <w:color w:val="000000" w:themeColor="text1"/>
          <w:sz w:val="24"/>
          <w:szCs w:val="24"/>
        </w:rPr>
        <w:t>Chambaghat</w:t>
      </w:r>
      <w:proofErr w:type="spellEnd"/>
      <w:r w:rsidRPr="00CC3789">
        <w:rPr>
          <w:rFonts w:ascii="Times New Roman" w:hAnsi="Times New Roman" w:cs="Times New Roman"/>
          <w:color w:val="000000" w:themeColor="text1"/>
          <w:sz w:val="24"/>
          <w:szCs w:val="24"/>
        </w:rPr>
        <w:t xml:space="preserve"> of district Solan. However, the minimum bacterial count 5.43 ×10</w:t>
      </w:r>
      <w:r w:rsidRPr="00CC3789">
        <w:rPr>
          <w:rFonts w:ascii="Times New Roman" w:hAnsi="Times New Roman" w:cs="Times New Roman"/>
          <w:color w:val="000000" w:themeColor="text1"/>
          <w:sz w:val="24"/>
          <w:szCs w:val="24"/>
          <w:vertAlign w:val="superscript"/>
        </w:rPr>
        <w:t>6</w:t>
      </w:r>
      <w:r w:rsidRPr="00CC3789">
        <w:rPr>
          <w:rFonts w:ascii="Times New Roman" w:hAnsi="Times New Roman" w:cs="Times New Roman"/>
          <w:color w:val="000000" w:themeColor="text1"/>
          <w:sz w:val="24"/>
          <w:szCs w:val="24"/>
        </w:rPr>
        <w:t xml:space="preserve"> </w:t>
      </w:r>
      <w:proofErr w:type="spellStart"/>
      <w:r w:rsidRPr="00CC3789">
        <w:rPr>
          <w:rFonts w:ascii="Times New Roman" w:hAnsi="Times New Roman" w:cs="Times New Roman"/>
          <w:color w:val="000000" w:themeColor="text1"/>
          <w:sz w:val="24"/>
          <w:szCs w:val="24"/>
        </w:rPr>
        <w:t>cfu</w:t>
      </w:r>
      <w:proofErr w:type="spellEnd"/>
      <w:r w:rsidRPr="00CC3789">
        <w:rPr>
          <w:rFonts w:ascii="Times New Roman" w:hAnsi="Times New Roman" w:cs="Times New Roman"/>
          <w:color w:val="000000" w:themeColor="text1"/>
          <w:sz w:val="24"/>
          <w:szCs w:val="24"/>
        </w:rPr>
        <w:t>/g was recorded from Local farmer site (Dharja) of district Solan. On the basis of predominant growth of bacterial isolates on nutrient agar by calculating 10</w:t>
      </w:r>
      <w:r w:rsidRPr="00CC3789">
        <w:rPr>
          <w:rFonts w:ascii="Times New Roman" w:hAnsi="Times New Roman" w:cs="Times New Roman"/>
          <w:color w:val="000000" w:themeColor="text1"/>
          <w:sz w:val="24"/>
          <w:szCs w:val="24"/>
          <w:vertAlign w:val="superscript"/>
        </w:rPr>
        <w:t>6</w:t>
      </w:r>
      <w:r w:rsidRPr="00CC3789">
        <w:rPr>
          <w:rFonts w:ascii="Times New Roman" w:hAnsi="Times New Roman" w:cs="Times New Roman"/>
          <w:color w:val="000000" w:themeColor="text1"/>
          <w:sz w:val="24"/>
          <w:szCs w:val="24"/>
        </w:rPr>
        <w:t xml:space="preserve">cfu/g, total 25 bacterial isolates were selected. Among 25 isolates 14 isolates from </w:t>
      </w:r>
      <w:proofErr w:type="spellStart"/>
      <w:r w:rsidRPr="00CC3789">
        <w:rPr>
          <w:rFonts w:ascii="Times New Roman" w:hAnsi="Times New Roman" w:cs="Times New Roman"/>
          <w:color w:val="000000" w:themeColor="text1"/>
          <w:sz w:val="24"/>
          <w:szCs w:val="24"/>
        </w:rPr>
        <w:t>Chambaghat</w:t>
      </w:r>
      <w:proofErr w:type="spellEnd"/>
      <w:r w:rsidRPr="00CC3789">
        <w:rPr>
          <w:rFonts w:ascii="Times New Roman" w:hAnsi="Times New Roman" w:cs="Times New Roman"/>
          <w:color w:val="000000" w:themeColor="text1"/>
          <w:sz w:val="24"/>
          <w:szCs w:val="24"/>
        </w:rPr>
        <w:t xml:space="preserve">, Solan represented as CSI14, 7 isolates from </w:t>
      </w:r>
      <w:proofErr w:type="spellStart"/>
      <w:r w:rsidRPr="00CC3789">
        <w:rPr>
          <w:rFonts w:ascii="Times New Roman" w:hAnsi="Times New Roman" w:cs="Times New Roman"/>
          <w:color w:val="000000" w:themeColor="text1"/>
          <w:sz w:val="24"/>
          <w:szCs w:val="24"/>
        </w:rPr>
        <w:t>Nauni</w:t>
      </w:r>
      <w:proofErr w:type="spellEnd"/>
      <w:r w:rsidRPr="00CC3789">
        <w:rPr>
          <w:rFonts w:ascii="Times New Roman" w:hAnsi="Times New Roman" w:cs="Times New Roman"/>
          <w:color w:val="000000" w:themeColor="text1"/>
          <w:sz w:val="24"/>
          <w:szCs w:val="24"/>
        </w:rPr>
        <w:t xml:space="preserve"> named as NSI-7 and 4 isolates from Local Farm, Dharja, Solan represented LSI-4 were selected for further studies</w:t>
      </w:r>
      <w:r w:rsidR="00B978B4" w:rsidRPr="00CC3789">
        <w:rPr>
          <w:rFonts w:ascii="Times New Roman" w:hAnsi="Times New Roman" w:cs="Times New Roman"/>
          <w:color w:val="000000" w:themeColor="text1"/>
          <w:sz w:val="24"/>
          <w:szCs w:val="24"/>
        </w:rPr>
        <w:t xml:space="preserve"> (Table 2)</w:t>
      </w:r>
      <w:r w:rsidRPr="00CC3789">
        <w:rPr>
          <w:rFonts w:ascii="Times New Roman" w:hAnsi="Times New Roman" w:cs="Times New Roman"/>
          <w:color w:val="000000" w:themeColor="text1"/>
          <w:sz w:val="24"/>
          <w:szCs w:val="24"/>
        </w:rPr>
        <w:t xml:space="preserve">. </w:t>
      </w:r>
    </w:p>
    <w:p w14:paraId="1C680F6B" w14:textId="77777777" w:rsidR="00F96BC5" w:rsidRPr="00CC3789" w:rsidRDefault="00C47465" w:rsidP="00B978B4">
      <w:pPr>
        <w:spacing w:line="259" w:lineRule="auto"/>
        <w:ind w:left="7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Yohalem et al. (1996) reported that the media of button mushroom are habitat for useful microorganisms. They collected different samples from different sites of mushroom compost and found variation of bacterial population in all the collected samples. This variation may be due to composition of compost used for mushroom cultivation. Similar results were reported for white button mushroom compost by Siyoum et al., 2016 reported similar results with 7.6×10 log </w:t>
      </w:r>
      <w:proofErr w:type="spellStart"/>
      <w:r w:rsidRPr="00CC3789">
        <w:rPr>
          <w:rFonts w:ascii="Times New Roman" w:hAnsi="Times New Roman" w:cs="Times New Roman"/>
          <w:color w:val="000000" w:themeColor="text1"/>
          <w:sz w:val="24"/>
          <w:szCs w:val="24"/>
        </w:rPr>
        <w:t>cfu</w:t>
      </w:r>
      <w:proofErr w:type="spellEnd"/>
      <w:r w:rsidRPr="00CC3789">
        <w:rPr>
          <w:rFonts w:ascii="Times New Roman" w:hAnsi="Times New Roman" w:cs="Times New Roman"/>
          <w:color w:val="000000" w:themeColor="text1"/>
          <w:sz w:val="24"/>
          <w:szCs w:val="24"/>
        </w:rPr>
        <w:t xml:space="preserve">/g bacteria in SMC of white button mushroom. Rossouw and Korsten (2017) reported high </w:t>
      </w:r>
      <w:proofErr w:type="spellStart"/>
      <w:r w:rsidRPr="00CC3789">
        <w:rPr>
          <w:rFonts w:ascii="Times New Roman" w:hAnsi="Times New Roman" w:cs="Times New Roman"/>
          <w:color w:val="000000" w:themeColor="text1"/>
          <w:sz w:val="24"/>
          <w:szCs w:val="24"/>
        </w:rPr>
        <w:t>cfu</w:t>
      </w:r>
      <w:proofErr w:type="spellEnd"/>
      <w:r w:rsidRPr="00CC3789">
        <w:rPr>
          <w:rFonts w:ascii="Times New Roman" w:hAnsi="Times New Roman" w:cs="Times New Roman"/>
          <w:color w:val="000000" w:themeColor="text1"/>
          <w:sz w:val="24"/>
          <w:szCs w:val="24"/>
        </w:rPr>
        <w:t xml:space="preserve">/g (5.2 to 2.4 log </w:t>
      </w:r>
      <w:proofErr w:type="spellStart"/>
      <w:r w:rsidRPr="00CC3789">
        <w:rPr>
          <w:rFonts w:ascii="Times New Roman" w:hAnsi="Times New Roman" w:cs="Times New Roman"/>
          <w:color w:val="000000" w:themeColor="text1"/>
          <w:sz w:val="24"/>
          <w:szCs w:val="24"/>
        </w:rPr>
        <w:t>cfu</w:t>
      </w:r>
      <w:proofErr w:type="spellEnd"/>
      <w:r w:rsidRPr="00CC3789">
        <w:rPr>
          <w:rFonts w:ascii="Times New Roman" w:hAnsi="Times New Roman" w:cs="Times New Roman"/>
          <w:color w:val="000000" w:themeColor="text1"/>
          <w:sz w:val="24"/>
          <w:szCs w:val="24"/>
        </w:rPr>
        <w:t xml:space="preserve">/g) form spent mushroom compost. </w:t>
      </w:r>
    </w:p>
    <w:p w14:paraId="5F2441A1"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0CF69B74" w14:textId="77777777" w:rsidR="00F96BC5" w:rsidRPr="00CC3789" w:rsidRDefault="00C47465">
      <w:pPr>
        <w:spacing w:line="259" w:lineRule="auto"/>
        <w:ind w:left="547"/>
        <w:jc w:val="both"/>
        <w:rPr>
          <w:rFonts w:ascii="Times New Roman" w:hAnsi="Times New Roman" w:cs="Times New Roman"/>
          <w:color w:val="000000" w:themeColor="text1"/>
          <w:sz w:val="24"/>
          <w:szCs w:val="24"/>
        </w:rPr>
      </w:pPr>
      <w:r w:rsidRPr="00CC3789">
        <w:rPr>
          <w:rFonts w:ascii="Times New Roman" w:hAnsi="Times New Roman" w:cs="Times New Roman"/>
          <w:noProof/>
          <w:color w:val="000000" w:themeColor="text1"/>
          <w:sz w:val="24"/>
          <w:szCs w:val="24"/>
          <w:lang w:val="en-IN" w:eastAsia="en-IN"/>
        </w:rPr>
        <w:drawing>
          <wp:inline distT="0" distB="0" distL="114300" distR="114300" wp14:anchorId="5789B122" wp14:editId="585D37FF">
            <wp:extent cx="5104130" cy="2368403"/>
            <wp:effectExtent l="0" t="0" r="115570" b="5143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5104130" cy="2368403"/>
                      <a:chOff x="0" y="0"/>
                      <a:chExt cx="5103878" cy="2811218"/>
                    </a:xfrm>
                  </wpg:grpSpPr>
                  <wps:wsp>
                    <wps:cNvPr id="50" name="Freeform 50"/>
                    <wps:cNvSpPr/>
                    <wps:spPr>
                      <a:xfrm>
                        <a:off x="1874520" y="624841"/>
                        <a:ext cx="1010412" cy="1584960"/>
                      </a:xfrm>
                      <a:custGeom>
                        <a:avLst/>
                        <a:gdLst>
                          <a:gd name="txL" fmla="*/ 0 w 1010412"/>
                          <a:gd name="txT" fmla="*/ 0 h 1584960"/>
                          <a:gd name="txR" fmla="*/ 1010412 w 1010412"/>
                          <a:gd name="txB" fmla="*/ 1584960 h 1584960"/>
                        </a:gdLst>
                        <a:ahLst/>
                        <a:cxnLst/>
                        <a:rect l="txL" t="txT" r="txR" b="txB"/>
                        <a:pathLst>
                          <a:path w="1010412" h="1584960">
                            <a:moveTo>
                              <a:pt x="0" y="0"/>
                            </a:moveTo>
                            <a:cubicBezTo>
                              <a:pt x="257556" y="0"/>
                              <a:pt x="502920" y="109728"/>
                              <a:pt x="675132" y="300228"/>
                            </a:cubicBezTo>
                            <a:cubicBezTo>
                              <a:pt x="1010412" y="673608"/>
                              <a:pt x="979932" y="1248156"/>
                              <a:pt x="608076" y="1584960"/>
                            </a:cubicBezTo>
                            <a:lnTo>
                              <a:pt x="0" y="909828"/>
                            </a:lnTo>
                            <a:lnTo>
                              <a:pt x="0" y="0"/>
                            </a:lnTo>
                            <a:close/>
                          </a:path>
                        </a:pathLst>
                      </a:custGeom>
                      <a:solidFill>
                        <a:srgbClr val="00B050"/>
                      </a:solidFill>
                      <a:ln w="0">
                        <a:noFill/>
                      </a:ln>
                    </wps:spPr>
                    <wps:bodyPr upright="1"/>
                  </wps:wsp>
                  <wps:wsp>
                    <wps:cNvPr id="51" name="Freeform 51"/>
                    <wps:cNvSpPr/>
                    <wps:spPr>
                      <a:xfrm>
                        <a:off x="1024128" y="1534669"/>
                        <a:ext cx="1458468" cy="1027176"/>
                      </a:xfrm>
                      <a:custGeom>
                        <a:avLst/>
                        <a:gdLst>
                          <a:gd name="txL" fmla="*/ 0 w 1458468"/>
                          <a:gd name="txT" fmla="*/ 0 h 1027176"/>
                          <a:gd name="txR" fmla="*/ 1458468 w 1458468"/>
                          <a:gd name="txB" fmla="*/ 1027176 h 1027176"/>
                        </a:gdLst>
                        <a:ahLst/>
                        <a:cxnLst/>
                        <a:rect l="txL" t="txT" r="txR" b="txB"/>
                        <a:pathLst>
                          <a:path w="1458468" h="1027176">
                            <a:moveTo>
                              <a:pt x="850392" y="0"/>
                            </a:moveTo>
                            <a:lnTo>
                              <a:pt x="1458468" y="675132"/>
                            </a:lnTo>
                            <a:cubicBezTo>
                              <a:pt x="1373124" y="751332"/>
                              <a:pt x="1275588" y="810768"/>
                              <a:pt x="1168908" y="850392"/>
                            </a:cubicBezTo>
                            <a:cubicBezTo>
                              <a:pt x="699516" y="1027176"/>
                              <a:pt x="175260" y="787908"/>
                              <a:pt x="0" y="318516"/>
                            </a:cubicBezTo>
                            <a:lnTo>
                              <a:pt x="850392" y="0"/>
                            </a:lnTo>
                            <a:close/>
                          </a:path>
                        </a:pathLst>
                      </a:custGeom>
                      <a:solidFill>
                        <a:srgbClr val="00B0F0"/>
                      </a:solidFill>
                      <a:ln w="0">
                        <a:noFill/>
                      </a:ln>
                    </wps:spPr>
                    <wps:bodyPr upright="1"/>
                  </wps:wsp>
                  <wps:wsp>
                    <wps:cNvPr id="52" name="Freeform 52"/>
                    <wps:cNvSpPr/>
                    <wps:spPr>
                      <a:xfrm>
                        <a:off x="966216" y="624841"/>
                        <a:ext cx="908304" cy="1228344"/>
                      </a:xfrm>
                      <a:custGeom>
                        <a:avLst/>
                        <a:gdLst>
                          <a:gd name="txL" fmla="*/ 0 w 908304"/>
                          <a:gd name="txT" fmla="*/ 0 h 1228344"/>
                          <a:gd name="txR" fmla="*/ 908304 w 908304"/>
                          <a:gd name="txB" fmla="*/ 1228344 h 1228344"/>
                        </a:gdLst>
                        <a:ahLst/>
                        <a:cxnLst/>
                        <a:rect l="txL" t="txT" r="txR" b="txB"/>
                        <a:pathLst>
                          <a:path w="908304" h="1228344">
                            <a:moveTo>
                              <a:pt x="908304" y="0"/>
                            </a:moveTo>
                            <a:lnTo>
                              <a:pt x="908304" y="909828"/>
                            </a:lnTo>
                            <a:lnTo>
                              <a:pt x="57912" y="1228344"/>
                            </a:lnTo>
                            <a:cubicBezTo>
                              <a:pt x="19812" y="1126236"/>
                              <a:pt x="0" y="1018032"/>
                              <a:pt x="0" y="909828"/>
                            </a:cubicBezTo>
                            <a:cubicBezTo>
                              <a:pt x="0" y="406908"/>
                              <a:pt x="406908" y="0"/>
                              <a:pt x="908304" y="0"/>
                            </a:cubicBezTo>
                            <a:close/>
                          </a:path>
                        </a:pathLst>
                      </a:custGeom>
                      <a:solidFill>
                        <a:srgbClr val="D99694"/>
                      </a:solidFill>
                      <a:ln w="0">
                        <a:noFill/>
                      </a:ln>
                    </wps:spPr>
                    <wps:bodyPr upright="1"/>
                  </wps:wsp>
                  <wps:wsp>
                    <wps:cNvPr id="53" name="Rectangles 53"/>
                    <wps:cNvSpPr/>
                    <wps:spPr>
                      <a:xfrm>
                        <a:off x="2417073" y="1199237"/>
                        <a:ext cx="297978" cy="170978"/>
                      </a:xfrm>
                      <a:prstGeom prst="rect">
                        <a:avLst/>
                      </a:prstGeom>
                      <a:noFill/>
                      <a:ln>
                        <a:noFill/>
                      </a:ln>
                    </wps:spPr>
                    <wps:txbx>
                      <w:txbxContent>
                        <w:p w14:paraId="34862297" w14:textId="77777777" w:rsidR="00C47465" w:rsidRDefault="00C47465">
                          <w:pPr>
                            <w:spacing w:after="160" w:line="259" w:lineRule="auto"/>
                          </w:pPr>
                          <w:r>
                            <w:rPr>
                              <w:spacing w:val="1"/>
                            </w:rPr>
                            <w:t>6.78</w:t>
                          </w:r>
                        </w:p>
                      </w:txbxContent>
                    </wps:txbx>
                    <wps:bodyPr lIns="0" tIns="0" rIns="0" bIns="0" upright="1"/>
                  </wps:wsp>
                  <wps:wsp>
                    <wps:cNvPr id="54" name="Rectangles 54"/>
                    <wps:cNvSpPr/>
                    <wps:spPr>
                      <a:xfrm>
                        <a:off x="1562105" y="2197486"/>
                        <a:ext cx="297978" cy="170978"/>
                      </a:xfrm>
                      <a:prstGeom prst="rect">
                        <a:avLst/>
                      </a:prstGeom>
                      <a:noFill/>
                      <a:ln>
                        <a:noFill/>
                      </a:ln>
                    </wps:spPr>
                    <wps:txbx>
                      <w:txbxContent>
                        <w:p w14:paraId="5DB9C086" w14:textId="77777777" w:rsidR="00C47465" w:rsidRDefault="00C47465">
                          <w:pPr>
                            <w:spacing w:after="160" w:line="259" w:lineRule="auto"/>
                          </w:pPr>
                          <w:r>
                            <w:rPr>
                              <w:spacing w:val="1"/>
                            </w:rPr>
                            <w:t>5.47</w:t>
                          </w:r>
                        </w:p>
                      </w:txbxContent>
                    </wps:txbx>
                    <wps:bodyPr lIns="0" tIns="0" rIns="0" bIns="0" upright="1"/>
                  </wps:wsp>
                  <wps:wsp>
                    <wps:cNvPr id="55" name="Rectangles 55"/>
                    <wps:cNvSpPr/>
                    <wps:spPr>
                      <a:xfrm>
                        <a:off x="1162834" y="1075788"/>
                        <a:ext cx="297978" cy="170978"/>
                      </a:xfrm>
                      <a:prstGeom prst="rect">
                        <a:avLst/>
                      </a:prstGeom>
                      <a:noFill/>
                      <a:ln>
                        <a:noFill/>
                      </a:ln>
                    </wps:spPr>
                    <wps:txbx>
                      <w:txbxContent>
                        <w:p w14:paraId="55CBD5EA" w14:textId="77777777" w:rsidR="00C47465" w:rsidRDefault="00C47465">
                          <w:pPr>
                            <w:spacing w:after="160" w:line="259" w:lineRule="auto"/>
                          </w:pPr>
                          <w:r>
                            <w:rPr>
                              <w:spacing w:val="1"/>
                            </w:rPr>
                            <w:t>5.43</w:t>
                          </w:r>
                        </w:p>
                      </w:txbxContent>
                    </wps:txbx>
                    <wps:bodyPr lIns="0" tIns="0" rIns="0" bIns="0" upright="1"/>
                  </wps:wsp>
                  <wps:wsp>
                    <wps:cNvPr id="56" name="Rectangles 56"/>
                    <wps:cNvSpPr/>
                    <wps:spPr>
                      <a:xfrm>
                        <a:off x="1763282" y="58536"/>
                        <a:ext cx="2359432" cy="241013"/>
                      </a:xfrm>
                      <a:prstGeom prst="rect">
                        <a:avLst/>
                      </a:prstGeom>
                      <a:noFill/>
                      <a:ln>
                        <a:noFill/>
                      </a:ln>
                    </wps:spPr>
                    <wps:txbx>
                      <w:txbxContent>
                        <w:p w14:paraId="5E9C3E7B" w14:textId="77777777" w:rsidR="00C47465" w:rsidRDefault="00C47465">
                          <w:pPr>
                            <w:spacing w:after="160" w:line="259" w:lineRule="auto"/>
                          </w:pPr>
                          <w:r>
                            <w:rPr>
                              <w:color w:val="595959"/>
                              <w:w w:val="99"/>
                              <w:sz w:val="28"/>
                            </w:rPr>
                            <w:t>Microbial</w:t>
                          </w:r>
                          <w:r>
                            <w:rPr>
                              <w:color w:val="595959"/>
                              <w:spacing w:val="-11"/>
                              <w:w w:val="99"/>
                              <w:sz w:val="28"/>
                            </w:rPr>
                            <w:t xml:space="preserve"> </w:t>
                          </w:r>
                          <w:r>
                            <w:rPr>
                              <w:color w:val="595959"/>
                              <w:w w:val="99"/>
                              <w:sz w:val="28"/>
                            </w:rPr>
                            <w:t>population</w:t>
                          </w:r>
                          <w:r>
                            <w:rPr>
                              <w:color w:val="595959"/>
                              <w:spacing w:val="-10"/>
                              <w:w w:val="99"/>
                              <w:sz w:val="28"/>
                            </w:rPr>
                            <w:t xml:space="preserve"> </w:t>
                          </w:r>
                          <w:r>
                            <w:rPr>
                              <w:color w:val="595959"/>
                              <w:w w:val="99"/>
                              <w:sz w:val="28"/>
                            </w:rPr>
                            <w:t>(10</w:t>
                          </w:r>
                        </w:p>
                      </w:txbxContent>
                    </wps:txbx>
                    <wps:bodyPr lIns="0" tIns="0" rIns="0" bIns="0" upright="1"/>
                  </wps:wsp>
                  <wps:wsp>
                    <wps:cNvPr id="57" name="Rectangles 57"/>
                    <wps:cNvSpPr/>
                    <wps:spPr>
                      <a:xfrm>
                        <a:off x="3535655" y="49764"/>
                        <a:ext cx="79782" cy="160677"/>
                      </a:xfrm>
                      <a:prstGeom prst="rect">
                        <a:avLst/>
                      </a:prstGeom>
                      <a:noFill/>
                      <a:ln>
                        <a:noFill/>
                      </a:ln>
                    </wps:spPr>
                    <wps:txbx>
                      <w:txbxContent>
                        <w:p w14:paraId="039D02EF" w14:textId="77777777" w:rsidR="00C47465" w:rsidRDefault="00C47465">
                          <w:pPr>
                            <w:spacing w:after="160" w:line="259" w:lineRule="auto"/>
                          </w:pPr>
                          <w:r>
                            <w:rPr>
                              <w:color w:val="595959"/>
                              <w:w w:val="44"/>
                              <w:sz w:val="28"/>
                              <w:vertAlign w:val="superscript"/>
                            </w:rPr>
                            <w:t>6</w:t>
                          </w:r>
                        </w:p>
                      </w:txbxContent>
                    </wps:txbx>
                    <wps:bodyPr lIns="0" tIns="0" rIns="0" bIns="0" upright="1"/>
                  </wps:wsp>
                  <wps:wsp>
                    <wps:cNvPr id="58" name="Rectangles 58"/>
                    <wps:cNvSpPr/>
                    <wps:spPr>
                      <a:xfrm>
                        <a:off x="3596695" y="58536"/>
                        <a:ext cx="565970" cy="241013"/>
                      </a:xfrm>
                      <a:prstGeom prst="rect">
                        <a:avLst/>
                      </a:prstGeom>
                      <a:noFill/>
                      <a:ln>
                        <a:noFill/>
                      </a:ln>
                    </wps:spPr>
                    <wps:txbx>
                      <w:txbxContent>
                        <w:p w14:paraId="6FC00E3E" w14:textId="77777777" w:rsidR="00C47465" w:rsidRDefault="00C47465">
                          <w:pPr>
                            <w:spacing w:after="160" w:line="259" w:lineRule="auto"/>
                          </w:pPr>
                          <w:proofErr w:type="spellStart"/>
                          <w:r>
                            <w:rPr>
                              <w:color w:val="595959"/>
                              <w:w w:val="99"/>
                              <w:sz w:val="28"/>
                            </w:rPr>
                            <w:t>cfu</w:t>
                          </w:r>
                          <w:proofErr w:type="spellEnd"/>
                          <w:r>
                            <w:rPr>
                              <w:color w:val="595959"/>
                              <w:w w:val="99"/>
                              <w:sz w:val="28"/>
                            </w:rPr>
                            <w:t>/g)</w:t>
                          </w:r>
                        </w:p>
                      </w:txbxContent>
                    </wps:txbx>
                    <wps:bodyPr lIns="0" tIns="0" rIns="0" bIns="0" upright="1"/>
                  </wps:wsp>
                  <wps:wsp>
                    <wps:cNvPr id="59" name="Freeform 59"/>
                    <wps:cNvSpPr/>
                    <wps:spPr>
                      <a:xfrm>
                        <a:off x="3808476" y="1269492"/>
                        <a:ext cx="68580" cy="70104"/>
                      </a:xfrm>
                      <a:custGeom>
                        <a:avLst/>
                        <a:gdLst>
                          <a:gd name="txL" fmla="*/ 0 w 68580"/>
                          <a:gd name="txT" fmla="*/ 0 h 70104"/>
                          <a:gd name="txR" fmla="*/ 68580 w 68580"/>
                          <a:gd name="txB" fmla="*/ 70104 h 70104"/>
                        </a:gdLst>
                        <a:ahLst/>
                        <a:cxnLst/>
                        <a:rect l="txL" t="txT" r="txR" b="txB"/>
                        <a:pathLst>
                          <a:path w="68580" h="70104">
                            <a:moveTo>
                              <a:pt x="0" y="0"/>
                            </a:moveTo>
                            <a:lnTo>
                              <a:pt x="68580" y="0"/>
                            </a:lnTo>
                            <a:lnTo>
                              <a:pt x="68580" y="70104"/>
                            </a:lnTo>
                            <a:lnTo>
                              <a:pt x="0" y="70104"/>
                            </a:lnTo>
                            <a:lnTo>
                              <a:pt x="0" y="0"/>
                            </a:lnTo>
                          </a:path>
                        </a:pathLst>
                      </a:custGeom>
                      <a:solidFill>
                        <a:srgbClr val="00B050"/>
                      </a:solidFill>
                      <a:ln w="0">
                        <a:noFill/>
                      </a:ln>
                    </wps:spPr>
                    <wps:bodyPr upright="1"/>
                  </wps:wsp>
                  <wps:wsp>
                    <wps:cNvPr id="60" name="Rectangles 60"/>
                    <wps:cNvSpPr/>
                    <wps:spPr>
                      <a:xfrm>
                        <a:off x="3907544" y="1244956"/>
                        <a:ext cx="1305836" cy="170978"/>
                      </a:xfrm>
                      <a:prstGeom prst="rect">
                        <a:avLst/>
                      </a:prstGeom>
                      <a:noFill/>
                      <a:ln>
                        <a:noFill/>
                      </a:ln>
                    </wps:spPr>
                    <wps:txbx>
                      <w:txbxContent>
                        <w:p w14:paraId="3AA69998" w14:textId="77777777" w:rsidR="00C47465" w:rsidRDefault="00C47465">
                          <w:pPr>
                            <w:spacing w:after="160" w:line="259" w:lineRule="auto"/>
                          </w:pPr>
                          <w:proofErr w:type="spellStart"/>
                          <w:proofErr w:type="gramStart"/>
                          <w:r>
                            <w:rPr>
                              <w:w w:val="96"/>
                            </w:rPr>
                            <w:t>Chambaghat</w:t>
                          </w:r>
                          <w:proofErr w:type="spellEnd"/>
                          <w:r>
                            <w:rPr>
                              <w:w w:val="96"/>
                            </w:rPr>
                            <w:t>(</w:t>
                          </w:r>
                          <w:proofErr w:type="gramEnd"/>
                          <w:r>
                            <w:rPr>
                              <w:w w:val="96"/>
                            </w:rPr>
                            <w:t>DMR)</w:t>
                          </w:r>
                        </w:p>
                      </w:txbxContent>
                    </wps:txbx>
                    <wps:bodyPr lIns="0" tIns="0" rIns="0" bIns="0" upright="1"/>
                  </wps:wsp>
                  <wps:wsp>
                    <wps:cNvPr id="61" name="Freeform 61"/>
                    <wps:cNvSpPr/>
                    <wps:spPr>
                      <a:xfrm>
                        <a:off x="3808476" y="1499616"/>
                        <a:ext cx="68580" cy="68580"/>
                      </a:xfrm>
                      <a:custGeom>
                        <a:avLst/>
                        <a:gdLst>
                          <a:gd name="txL" fmla="*/ 0 w 68580"/>
                          <a:gd name="txT" fmla="*/ 0 h 68580"/>
                          <a:gd name="txR" fmla="*/ 68580 w 68580"/>
                          <a:gd name="txB" fmla="*/ 68580 h 68580"/>
                        </a:gdLst>
                        <a:ahLst/>
                        <a:cxnLst/>
                        <a:rect l="txL" t="txT" r="txR" b="txB"/>
                        <a:pathLst>
                          <a:path w="68580" h="68580">
                            <a:moveTo>
                              <a:pt x="0" y="0"/>
                            </a:moveTo>
                            <a:lnTo>
                              <a:pt x="68580" y="0"/>
                            </a:lnTo>
                            <a:lnTo>
                              <a:pt x="68580" y="68580"/>
                            </a:lnTo>
                            <a:lnTo>
                              <a:pt x="0" y="68580"/>
                            </a:lnTo>
                            <a:lnTo>
                              <a:pt x="0" y="0"/>
                            </a:lnTo>
                          </a:path>
                        </a:pathLst>
                      </a:custGeom>
                      <a:solidFill>
                        <a:srgbClr val="00B0F0"/>
                      </a:solidFill>
                      <a:ln w="0">
                        <a:noFill/>
                      </a:ln>
                    </wps:spPr>
                    <wps:bodyPr upright="1"/>
                  </wps:wsp>
                  <wps:wsp>
                    <wps:cNvPr id="62" name="Rectangles 62"/>
                    <wps:cNvSpPr/>
                    <wps:spPr>
                      <a:xfrm>
                        <a:off x="3907544" y="1475096"/>
                        <a:ext cx="407539" cy="170978"/>
                      </a:xfrm>
                      <a:prstGeom prst="rect">
                        <a:avLst/>
                      </a:prstGeom>
                      <a:noFill/>
                      <a:ln>
                        <a:noFill/>
                      </a:ln>
                    </wps:spPr>
                    <wps:txbx>
                      <w:txbxContent>
                        <w:p w14:paraId="73EBCC25" w14:textId="77777777" w:rsidR="00C47465" w:rsidRDefault="00C47465">
                          <w:pPr>
                            <w:spacing w:after="160" w:line="259" w:lineRule="auto"/>
                          </w:pPr>
                          <w:proofErr w:type="spellStart"/>
                          <w:r>
                            <w:rPr>
                              <w:spacing w:val="1"/>
                              <w:w w:val="98"/>
                            </w:rPr>
                            <w:t>Nauni</w:t>
                          </w:r>
                          <w:proofErr w:type="spellEnd"/>
                        </w:p>
                      </w:txbxContent>
                    </wps:txbx>
                    <wps:bodyPr lIns="0" tIns="0" rIns="0" bIns="0" upright="1"/>
                  </wps:wsp>
                  <wps:wsp>
                    <wps:cNvPr id="63" name="Freeform 63"/>
                    <wps:cNvSpPr/>
                    <wps:spPr>
                      <a:xfrm>
                        <a:off x="3808476" y="1726692"/>
                        <a:ext cx="68580" cy="70104"/>
                      </a:xfrm>
                      <a:custGeom>
                        <a:avLst/>
                        <a:gdLst>
                          <a:gd name="txL" fmla="*/ 0 w 68580"/>
                          <a:gd name="txT" fmla="*/ 0 h 70104"/>
                          <a:gd name="txR" fmla="*/ 68580 w 68580"/>
                          <a:gd name="txB" fmla="*/ 70104 h 70104"/>
                        </a:gdLst>
                        <a:ahLst/>
                        <a:cxnLst/>
                        <a:rect l="txL" t="txT" r="txR" b="txB"/>
                        <a:pathLst>
                          <a:path w="68580" h="70104">
                            <a:moveTo>
                              <a:pt x="0" y="0"/>
                            </a:moveTo>
                            <a:lnTo>
                              <a:pt x="68580" y="0"/>
                            </a:lnTo>
                            <a:lnTo>
                              <a:pt x="68580" y="70104"/>
                            </a:lnTo>
                            <a:lnTo>
                              <a:pt x="0" y="70104"/>
                            </a:lnTo>
                            <a:lnTo>
                              <a:pt x="0" y="0"/>
                            </a:lnTo>
                          </a:path>
                        </a:pathLst>
                      </a:custGeom>
                      <a:solidFill>
                        <a:srgbClr val="D99694"/>
                      </a:solidFill>
                      <a:ln w="0">
                        <a:noFill/>
                      </a:ln>
                    </wps:spPr>
                    <wps:bodyPr upright="1"/>
                  </wps:wsp>
                  <wps:wsp>
                    <wps:cNvPr id="64" name="Rectangles 64"/>
                    <wps:cNvSpPr/>
                    <wps:spPr>
                      <a:xfrm>
                        <a:off x="3907543" y="1703734"/>
                        <a:ext cx="850312" cy="170978"/>
                      </a:xfrm>
                      <a:prstGeom prst="rect">
                        <a:avLst/>
                      </a:prstGeom>
                      <a:noFill/>
                      <a:ln>
                        <a:noFill/>
                      </a:ln>
                    </wps:spPr>
                    <wps:txbx>
                      <w:txbxContent>
                        <w:p w14:paraId="7C7D368E" w14:textId="77777777" w:rsidR="00C47465" w:rsidRDefault="00C47465">
                          <w:pPr>
                            <w:spacing w:after="160" w:line="259" w:lineRule="auto"/>
                          </w:pPr>
                          <w:r>
                            <w:rPr>
                              <w:w w:val="97"/>
                            </w:rPr>
                            <w:t>Local</w:t>
                          </w:r>
                          <w:r>
                            <w:rPr>
                              <w:spacing w:val="-6"/>
                              <w:w w:val="97"/>
                            </w:rPr>
                            <w:t xml:space="preserve"> </w:t>
                          </w:r>
                          <w:r>
                            <w:rPr>
                              <w:w w:val="97"/>
                            </w:rPr>
                            <w:t>farmer</w:t>
                          </w:r>
                        </w:p>
                      </w:txbxContent>
                    </wps:txbx>
                    <wps:bodyPr lIns="0" tIns="0" rIns="0" bIns="0" upright="1"/>
                  </wps:wsp>
                  <wps:wsp>
                    <wps:cNvPr id="65" name="Freeform 65"/>
                    <wps:cNvSpPr/>
                    <wps:spPr>
                      <a:xfrm>
                        <a:off x="0" y="0"/>
                        <a:ext cx="2512314" cy="2737104"/>
                      </a:xfrm>
                      <a:custGeom>
                        <a:avLst/>
                        <a:gdLst>
                          <a:gd name="txL" fmla="*/ 0 w 2512314"/>
                          <a:gd name="txT" fmla="*/ 0 h 2737104"/>
                          <a:gd name="txR" fmla="*/ 2512314 w 2512314"/>
                          <a:gd name="txB" fmla="*/ 2737104 h 2737104"/>
                        </a:gdLst>
                        <a:ahLst/>
                        <a:cxnLst/>
                        <a:rect l="txL" t="txT" r="txR" b="txB"/>
                        <a:pathLst>
                          <a:path w="2512314" h="2737104">
                            <a:moveTo>
                              <a:pt x="4572" y="0"/>
                            </a:moveTo>
                            <a:lnTo>
                              <a:pt x="2512314" y="0"/>
                            </a:lnTo>
                            <a:lnTo>
                              <a:pt x="2512314" y="9144"/>
                            </a:lnTo>
                            <a:lnTo>
                              <a:pt x="9144" y="9144"/>
                            </a:lnTo>
                            <a:lnTo>
                              <a:pt x="9144" y="2727960"/>
                            </a:lnTo>
                            <a:lnTo>
                              <a:pt x="2512314" y="2727960"/>
                            </a:lnTo>
                            <a:lnTo>
                              <a:pt x="2512314" y="2737104"/>
                            </a:lnTo>
                            <a:lnTo>
                              <a:pt x="4572" y="2737104"/>
                            </a:lnTo>
                            <a:lnTo>
                              <a:pt x="1524" y="2735580"/>
                            </a:lnTo>
                            <a:lnTo>
                              <a:pt x="0" y="2732532"/>
                            </a:lnTo>
                            <a:lnTo>
                              <a:pt x="0" y="4572"/>
                            </a:lnTo>
                            <a:lnTo>
                              <a:pt x="1524" y="1524"/>
                            </a:lnTo>
                            <a:lnTo>
                              <a:pt x="4572" y="0"/>
                            </a:lnTo>
                            <a:close/>
                          </a:path>
                        </a:pathLst>
                      </a:custGeom>
                      <a:solidFill>
                        <a:srgbClr val="D9D9D9"/>
                      </a:solidFill>
                      <a:ln w="0">
                        <a:noFill/>
                      </a:ln>
                    </wps:spPr>
                    <wps:bodyPr upright="1"/>
                  </wps:wsp>
                  <wps:wsp>
                    <wps:cNvPr id="66" name="Freeform 66"/>
                    <wps:cNvSpPr/>
                    <wps:spPr>
                      <a:xfrm>
                        <a:off x="2512314" y="0"/>
                        <a:ext cx="2512314" cy="2737104"/>
                      </a:xfrm>
                      <a:custGeom>
                        <a:avLst/>
                        <a:gdLst>
                          <a:gd name="txL" fmla="*/ 0 w 2512314"/>
                          <a:gd name="txT" fmla="*/ 0 h 2737104"/>
                          <a:gd name="txR" fmla="*/ 2512314 w 2512314"/>
                          <a:gd name="txB" fmla="*/ 2737104 h 2737104"/>
                        </a:gdLst>
                        <a:ahLst/>
                        <a:cxnLst/>
                        <a:rect l="txL" t="txT" r="txR" b="txB"/>
                        <a:pathLst>
                          <a:path w="2512314" h="2737104">
                            <a:moveTo>
                              <a:pt x="0" y="0"/>
                            </a:moveTo>
                            <a:lnTo>
                              <a:pt x="2507742" y="0"/>
                            </a:lnTo>
                            <a:lnTo>
                              <a:pt x="2510790" y="1524"/>
                            </a:lnTo>
                            <a:lnTo>
                              <a:pt x="2512314" y="4572"/>
                            </a:lnTo>
                            <a:lnTo>
                              <a:pt x="2512314" y="2732532"/>
                            </a:lnTo>
                            <a:lnTo>
                              <a:pt x="2510790" y="2735580"/>
                            </a:lnTo>
                            <a:lnTo>
                              <a:pt x="2507742" y="2737104"/>
                            </a:lnTo>
                            <a:lnTo>
                              <a:pt x="0" y="2737104"/>
                            </a:lnTo>
                            <a:lnTo>
                              <a:pt x="0" y="2727960"/>
                            </a:lnTo>
                            <a:lnTo>
                              <a:pt x="2503170" y="2727960"/>
                            </a:lnTo>
                            <a:lnTo>
                              <a:pt x="2503170" y="9144"/>
                            </a:lnTo>
                            <a:lnTo>
                              <a:pt x="0" y="9144"/>
                            </a:lnTo>
                            <a:lnTo>
                              <a:pt x="0" y="0"/>
                            </a:lnTo>
                            <a:close/>
                          </a:path>
                        </a:pathLst>
                      </a:custGeom>
                      <a:solidFill>
                        <a:srgbClr val="D9D9D9"/>
                      </a:solidFill>
                      <a:ln w="0">
                        <a:noFill/>
                      </a:ln>
                    </wps:spPr>
                    <wps:bodyPr upright="1"/>
                  </wps:wsp>
                  <wps:wsp>
                    <wps:cNvPr id="67" name="Rectangles 67"/>
                    <wps:cNvSpPr/>
                    <wps:spPr>
                      <a:xfrm>
                        <a:off x="5065776" y="2672581"/>
                        <a:ext cx="50675" cy="184388"/>
                      </a:xfrm>
                      <a:prstGeom prst="rect">
                        <a:avLst/>
                      </a:prstGeom>
                      <a:noFill/>
                      <a:ln>
                        <a:noFill/>
                      </a:ln>
                    </wps:spPr>
                    <wps:txbx>
                      <w:txbxContent>
                        <w:p w14:paraId="039607E5" w14:textId="77777777" w:rsidR="00C47465" w:rsidRDefault="00C47465">
                          <w:pPr>
                            <w:spacing w:after="160" w:line="259" w:lineRule="auto"/>
                          </w:pPr>
                          <w:r>
                            <w:t xml:space="preserve"> </w:t>
                          </w:r>
                        </w:p>
                      </w:txbxContent>
                    </wps:txbx>
                    <wps:bodyPr lIns="0" tIns="0" rIns="0" bIns="0" upright="1"/>
                  </wps:wsp>
                </wpg:wgp>
              </a:graphicData>
            </a:graphic>
          </wp:inline>
        </w:drawing>
      </w:r>
    </w:p>
    <w:p w14:paraId="6BB65C12" w14:textId="77777777" w:rsidR="00F96BC5" w:rsidRPr="00CC3789" w:rsidRDefault="00C47465" w:rsidP="00B978B4">
      <w:pPr>
        <w:spacing w:after="78" w:line="259" w:lineRule="auto"/>
        <w:ind w:right="419"/>
        <w:jc w:val="both"/>
        <w:rPr>
          <w:rFonts w:ascii="Times New Roman" w:hAnsi="Times New Roman" w:cs="Times New Roman"/>
          <w:color w:val="000000" w:themeColor="text1"/>
          <w:sz w:val="24"/>
          <w:szCs w:val="24"/>
        </w:rPr>
      </w:pPr>
      <w:r w:rsidRPr="00CC3789">
        <w:rPr>
          <w:rFonts w:ascii="Times New Roman" w:hAnsi="Times New Roman" w:cs="Times New Roman"/>
          <w:b/>
          <w:color w:val="000000" w:themeColor="text1"/>
          <w:sz w:val="24"/>
          <w:szCs w:val="24"/>
        </w:rPr>
        <w:t xml:space="preserve"> Fig 1: Comparative microbial population isolated from spent mushroom compost of different sites</w:t>
      </w:r>
      <w:r w:rsidRPr="00CC3789">
        <w:rPr>
          <w:rFonts w:ascii="Times New Roman" w:hAnsi="Times New Roman" w:cs="Times New Roman"/>
          <w:color w:val="000000" w:themeColor="text1"/>
          <w:sz w:val="24"/>
          <w:szCs w:val="24"/>
        </w:rPr>
        <w:t xml:space="preserve">. </w:t>
      </w:r>
    </w:p>
    <w:p w14:paraId="4DF721D0" w14:textId="77777777" w:rsidR="00F96BC5" w:rsidRPr="00CC3789" w:rsidRDefault="00C47465">
      <w:pPr>
        <w:spacing w:after="34"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1CD90B65" w14:textId="77777777" w:rsidR="00B978B4" w:rsidRPr="00CC3789" w:rsidRDefault="00B978B4">
      <w:pPr>
        <w:spacing w:after="15" w:line="249" w:lineRule="auto"/>
        <w:ind w:left="-5" w:hanging="10"/>
        <w:jc w:val="both"/>
        <w:rPr>
          <w:rFonts w:ascii="Times New Roman" w:hAnsi="Times New Roman" w:cs="Times New Roman"/>
          <w:color w:val="000000" w:themeColor="text1"/>
          <w:sz w:val="24"/>
          <w:szCs w:val="24"/>
        </w:rPr>
      </w:pPr>
    </w:p>
    <w:p w14:paraId="4D96EB92" w14:textId="77777777" w:rsidR="00B978B4" w:rsidRPr="00CC3789" w:rsidRDefault="00B978B4">
      <w:pPr>
        <w:spacing w:after="15" w:line="249" w:lineRule="auto"/>
        <w:ind w:left="-5" w:hanging="10"/>
        <w:jc w:val="both"/>
        <w:rPr>
          <w:rFonts w:ascii="Times New Roman" w:hAnsi="Times New Roman" w:cs="Times New Roman"/>
          <w:color w:val="000000" w:themeColor="text1"/>
          <w:sz w:val="24"/>
          <w:szCs w:val="24"/>
        </w:rPr>
      </w:pPr>
    </w:p>
    <w:p w14:paraId="31D81DA0" w14:textId="77777777" w:rsidR="00B978B4" w:rsidRPr="00CC3789" w:rsidRDefault="00B978B4">
      <w:pPr>
        <w:spacing w:after="15" w:line="249" w:lineRule="auto"/>
        <w:ind w:left="-5" w:hanging="10"/>
        <w:jc w:val="both"/>
        <w:rPr>
          <w:rFonts w:ascii="Times New Roman" w:hAnsi="Times New Roman" w:cs="Times New Roman"/>
          <w:color w:val="000000" w:themeColor="text1"/>
          <w:sz w:val="24"/>
          <w:szCs w:val="24"/>
        </w:rPr>
      </w:pPr>
    </w:p>
    <w:p w14:paraId="4AF557F2" w14:textId="067F5B2F" w:rsidR="00F96BC5" w:rsidRPr="00CC3789" w:rsidRDefault="00C47465">
      <w:pPr>
        <w:spacing w:after="15" w:line="249" w:lineRule="auto"/>
        <w:ind w:left="-5" w:hanging="10"/>
        <w:jc w:val="both"/>
        <w:rPr>
          <w:rFonts w:ascii="Times New Roman" w:hAnsi="Times New Roman" w:cs="Times New Roman"/>
          <w:b/>
          <w:color w:val="000000" w:themeColor="text1"/>
          <w:sz w:val="24"/>
          <w:szCs w:val="24"/>
        </w:rPr>
      </w:pPr>
      <w:r w:rsidRPr="00CC3789">
        <w:rPr>
          <w:rFonts w:ascii="Times New Roman" w:hAnsi="Times New Roman" w:cs="Times New Roman"/>
          <w:b/>
          <w:color w:val="000000" w:themeColor="text1"/>
          <w:sz w:val="24"/>
          <w:szCs w:val="24"/>
        </w:rPr>
        <w:t>Table</w:t>
      </w:r>
      <w:r w:rsidR="007406FE">
        <w:rPr>
          <w:rFonts w:ascii="Times New Roman" w:hAnsi="Times New Roman" w:cs="Times New Roman"/>
          <w:b/>
          <w:color w:val="000000" w:themeColor="text1"/>
          <w:sz w:val="24"/>
          <w:szCs w:val="24"/>
        </w:rPr>
        <w:t xml:space="preserve"> 1</w:t>
      </w:r>
      <w:r w:rsidRPr="00CC3789">
        <w:rPr>
          <w:rFonts w:ascii="Times New Roman" w:hAnsi="Times New Roman" w:cs="Times New Roman"/>
          <w:b/>
          <w:color w:val="000000" w:themeColor="text1"/>
          <w:sz w:val="24"/>
          <w:szCs w:val="24"/>
        </w:rPr>
        <w:t xml:space="preserve">: Total number of isolates selected from spent mushroom compost </w:t>
      </w:r>
    </w:p>
    <w:p w14:paraId="413BAA11"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lastRenderedPageBreak/>
        <w:t xml:space="preserve"> </w:t>
      </w:r>
    </w:p>
    <w:tbl>
      <w:tblPr>
        <w:tblW w:w="9103" w:type="dxa"/>
        <w:tblInd w:w="112" w:type="dxa"/>
        <w:tblCellMar>
          <w:top w:w="95" w:type="dxa"/>
          <w:left w:w="107" w:type="dxa"/>
          <w:right w:w="115" w:type="dxa"/>
        </w:tblCellMar>
        <w:tblLook w:val="04A0" w:firstRow="1" w:lastRow="0" w:firstColumn="1" w:lastColumn="0" w:noHBand="0" w:noVBand="1"/>
      </w:tblPr>
      <w:tblGrid>
        <w:gridCol w:w="1136"/>
        <w:gridCol w:w="1795"/>
        <w:gridCol w:w="4118"/>
        <w:gridCol w:w="2054"/>
      </w:tblGrid>
      <w:tr w:rsidR="00CC3789" w:rsidRPr="00CC3789" w14:paraId="43368205" w14:textId="77777777">
        <w:trPr>
          <w:trHeight w:val="365"/>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8F82F22"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District </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14:paraId="543506D7"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Sites </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115437A1"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Isolates name </w:t>
            </w: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14:paraId="66E6E6F0" w14:textId="77777777" w:rsidR="00F96BC5" w:rsidRPr="00CC3789" w:rsidRDefault="00C47465">
            <w:pPr>
              <w:spacing w:line="259" w:lineRule="auto"/>
              <w:ind w:left="9"/>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No. of isolates </w:t>
            </w:r>
          </w:p>
        </w:tc>
      </w:tr>
      <w:tr w:rsidR="00CC3789" w:rsidRPr="00CC3789" w14:paraId="74CBFFA9" w14:textId="77777777">
        <w:trPr>
          <w:trHeight w:val="367"/>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D26C4D2"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Solan </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14:paraId="73597F4F"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proofErr w:type="spellStart"/>
            <w:r w:rsidRPr="00CC3789">
              <w:rPr>
                <w:rFonts w:ascii="Times New Roman" w:hAnsi="Times New Roman" w:cs="Times New Roman"/>
                <w:color w:val="000000" w:themeColor="text1"/>
                <w:sz w:val="24"/>
                <w:szCs w:val="24"/>
              </w:rPr>
              <w:t>Chambaghat</w:t>
            </w:r>
            <w:proofErr w:type="spellEnd"/>
            <w:r w:rsidRPr="00CC3789">
              <w:rPr>
                <w:rFonts w:ascii="Times New Roman" w:hAnsi="Times New Roman" w:cs="Times New Roman"/>
                <w:color w:val="000000" w:themeColor="text1"/>
                <w:sz w:val="24"/>
                <w:szCs w:val="24"/>
              </w:rPr>
              <w:t xml:space="preserve"> </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4B75DD6E"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CSI (</w:t>
            </w:r>
            <w:proofErr w:type="spellStart"/>
            <w:r w:rsidRPr="00CC3789">
              <w:rPr>
                <w:rFonts w:ascii="Times New Roman" w:hAnsi="Times New Roman" w:cs="Times New Roman"/>
                <w:color w:val="000000" w:themeColor="text1"/>
                <w:sz w:val="24"/>
                <w:szCs w:val="24"/>
              </w:rPr>
              <w:t>Chambaghat</w:t>
            </w:r>
            <w:proofErr w:type="spellEnd"/>
            <w:r w:rsidRPr="00CC3789">
              <w:rPr>
                <w:rFonts w:ascii="Times New Roman" w:hAnsi="Times New Roman" w:cs="Times New Roman"/>
                <w:color w:val="000000" w:themeColor="text1"/>
                <w:sz w:val="24"/>
                <w:szCs w:val="24"/>
              </w:rPr>
              <w:t xml:space="preserve"> solan isolate) </w:t>
            </w: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14:paraId="03BC95D0" w14:textId="77777777" w:rsidR="00F96BC5" w:rsidRPr="00CC3789" w:rsidRDefault="00C47465">
            <w:pPr>
              <w:spacing w:line="259" w:lineRule="auto"/>
              <w:ind w:left="9"/>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14 </w:t>
            </w:r>
          </w:p>
        </w:tc>
      </w:tr>
      <w:tr w:rsidR="00CC3789" w:rsidRPr="00CC3789" w14:paraId="78585801" w14:textId="77777777">
        <w:trPr>
          <w:trHeight w:val="365"/>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11BF1F3"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Solan  </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14:paraId="381DE559"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proofErr w:type="spellStart"/>
            <w:r w:rsidRPr="00CC3789">
              <w:rPr>
                <w:rFonts w:ascii="Times New Roman" w:hAnsi="Times New Roman" w:cs="Times New Roman"/>
                <w:color w:val="000000" w:themeColor="text1"/>
                <w:sz w:val="24"/>
                <w:szCs w:val="24"/>
              </w:rPr>
              <w:t>Nauni</w:t>
            </w:r>
            <w:proofErr w:type="spellEnd"/>
            <w:r w:rsidRPr="00CC3789">
              <w:rPr>
                <w:rFonts w:ascii="Times New Roman" w:hAnsi="Times New Roman" w:cs="Times New Roman"/>
                <w:color w:val="000000" w:themeColor="text1"/>
                <w:sz w:val="24"/>
                <w:szCs w:val="24"/>
              </w:rPr>
              <w:t xml:space="preserve">  </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6DF45AA6"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NSI (</w:t>
            </w:r>
            <w:proofErr w:type="spellStart"/>
            <w:r w:rsidRPr="00CC3789">
              <w:rPr>
                <w:rFonts w:ascii="Times New Roman" w:hAnsi="Times New Roman" w:cs="Times New Roman"/>
                <w:color w:val="000000" w:themeColor="text1"/>
                <w:sz w:val="24"/>
                <w:szCs w:val="24"/>
              </w:rPr>
              <w:t>Nauni</w:t>
            </w:r>
            <w:proofErr w:type="spellEnd"/>
            <w:r w:rsidRPr="00CC3789">
              <w:rPr>
                <w:rFonts w:ascii="Times New Roman" w:hAnsi="Times New Roman" w:cs="Times New Roman"/>
                <w:color w:val="000000" w:themeColor="text1"/>
                <w:sz w:val="24"/>
                <w:szCs w:val="24"/>
              </w:rPr>
              <w:t xml:space="preserve"> Solan isolate) </w:t>
            </w: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14:paraId="524691E8" w14:textId="77777777" w:rsidR="00F96BC5" w:rsidRPr="00CC3789" w:rsidRDefault="00C47465">
            <w:pPr>
              <w:spacing w:line="259" w:lineRule="auto"/>
              <w:ind w:left="1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7 </w:t>
            </w:r>
          </w:p>
        </w:tc>
      </w:tr>
      <w:tr w:rsidR="00CC3789" w:rsidRPr="00CC3789" w14:paraId="25EA42E9" w14:textId="77777777">
        <w:trPr>
          <w:trHeight w:val="367"/>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0351FB0"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Solan  </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14:paraId="410D908F"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Local famer </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406F8DE6"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LSI (Local Solan isolate) </w:t>
            </w: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14:paraId="12A38321" w14:textId="77777777" w:rsidR="00F96BC5" w:rsidRPr="00CC3789" w:rsidRDefault="00C47465">
            <w:pPr>
              <w:spacing w:line="259" w:lineRule="auto"/>
              <w:ind w:left="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4 </w:t>
            </w:r>
          </w:p>
        </w:tc>
      </w:tr>
    </w:tbl>
    <w:p w14:paraId="2715A7C8" w14:textId="77777777" w:rsidR="00F96BC5" w:rsidRPr="00CC3789" w:rsidRDefault="00C47465">
      <w:pPr>
        <w:spacing w:after="70"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04D273E9" w14:textId="77777777" w:rsidR="00F96BC5" w:rsidRPr="00CC3789" w:rsidRDefault="000B69F8" w:rsidP="00063185">
      <w:pPr>
        <w:tabs>
          <w:tab w:val="center" w:pos="1434"/>
          <w:tab w:val="center" w:pos="2610"/>
          <w:tab w:val="center" w:pos="3790"/>
          <w:tab w:val="center" w:pos="5403"/>
          <w:tab w:val="center" w:pos="6555"/>
          <w:tab w:val="right" w:pos="9004"/>
        </w:tabs>
        <w:spacing w:after="132" w:line="249" w:lineRule="auto"/>
        <w:ind w:left="-15"/>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3.2 </w:t>
      </w:r>
      <w:r w:rsidR="00B978B4" w:rsidRPr="00CC3789">
        <w:rPr>
          <w:rFonts w:ascii="Times New Roman" w:hAnsi="Times New Roman" w:cs="Times New Roman"/>
          <w:b/>
          <w:bCs/>
          <w:color w:val="000000" w:themeColor="text1"/>
          <w:sz w:val="24"/>
          <w:szCs w:val="24"/>
        </w:rPr>
        <w:t xml:space="preserve">Screening of </w:t>
      </w:r>
      <w:r w:rsidR="00B978B4" w:rsidRPr="00CC3789">
        <w:rPr>
          <w:rFonts w:ascii="Times New Roman" w:hAnsi="Times New Roman" w:cs="Times New Roman"/>
          <w:b/>
          <w:bCs/>
          <w:color w:val="000000" w:themeColor="text1"/>
          <w:sz w:val="24"/>
          <w:szCs w:val="24"/>
        </w:rPr>
        <w:tab/>
        <w:t xml:space="preserve">Bacterial </w:t>
      </w:r>
      <w:r w:rsidR="00B978B4" w:rsidRPr="00CC3789">
        <w:rPr>
          <w:rFonts w:ascii="Times New Roman" w:hAnsi="Times New Roman" w:cs="Times New Roman"/>
          <w:b/>
          <w:bCs/>
          <w:color w:val="000000" w:themeColor="text1"/>
          <w:sz w:val="24"/>
          <w:szCs w:val="24"/>
        </w:rPr>
        <w:tab/>
        <w:t xml:space="preserve">Isolates for </w:t>
      </w:r>
      <w:r w:rsidR="00B978B4" w:rsidRPr="00CC3789">
        <w:rPr>
          <w:rFonts w:ascii="Times New Roman" w:hAnsi="Times New Roman" w:cs="Times New Roman"/>
          <w:b/>
          <w:bCs/>
          <w:color w:val="000000" w:themeColor="text1"/>
          <w:sz w:val="24"/>
          <w:szCs w:val="24"/>
        </w:rPr>
        <w:tab/>
        <w:t xml:space="preserve">Multifarious Growth Promoting Traits </w:t>
      </w:r>
    </w:p>
    <w:p w14:paraId="18B5535D" w14:textId="77777777" w:rsidR="00F96BC5" w:rsidRPr="00CC3789" w:rsidRDefault="00C47465" w:rsidP="00D86C02">
      <w:pPr>
        <w:spacing w:after="118" w:line="259" w:lineRule="auto"/>
        <w:ind w:left="10" w:right="-9" w:firstLine="71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The</w:t>
      </w:r>
      <w:r w:rsidR="00D86C02" w:rsidRPr="00CC3789">
        <w:rPr>
          <w:rFonts w:ascii="Times New Roman" w:hAnsi="Times New Roman" w:cs="Times New Roman"/>
          <w:color w:val="000000" w:themeColor="text1"/>
          <w:sz w:val="24"/>
          <w:szCs w:val="24"/>
        </w:rPr>
        <w:t xml:space="preserve"> twenty five selected isolates </w:t>
      </w:r>
      <w:r w:rsidRPr="00CC3789">
        <w:rPr>
          <w:rFonts w:ascii="Times New Roman" w:hAnsi="Times New Roman" w:cs="Times New Roman"/>
          <w:color w:val="000000" w:themeColor="text1"/>
          <w:sz w:val="24"/>
          <w:szCs w:val="24"/>
        </w:rPr>
        <w:t xml:space="preserve">were screened for multifarious growth promoting traits such as IAA production, phosphate solubilization, Nitrogen fixing ability, HCN production and siderophore production. </w:t>
      </w:r>
    </w:p>
    <w:p w14:paraId="7F4BE695" w14:textId="77777777" w:rsidR="00F96BC5" w:rsidRPr="00CC3789" w:rsidRDefault="00C47465" w:rsidP="00063185">
      <w:pPr>
        <w:spacing w:after="36" w:line="259" w:lineRule="auto"/>
        <w:ind w:firstLine="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The data presented in Fig 2  for various growth promoting traits showed that out of 25 bacterial isolates only 10 bacterial isolates were found as IAA producer (40%), 15 isolates were found as N fixer(60%), 12 were phosphate solubilizers (48%), 13 were siderophore producer (52%)and only 9 isolates were HCN producer (36%). The isolate NS2 showed the maximum growth promoting traits followed by LS4. However, bacterial isolates CS3, CS8 and CS9 have not shown any growth promotion activities. It is evident from Fig 2 that bacterial isolates from compost of local farm of Dharja and mushroom farm of </w:t>
      </w:r>
      <w:proofErr w:type="spellStart"/>
      <w:r w:rsidRPr="00CC3789">
        <w:rPr>
          <w:rFonts w:ascii="Times New Roman" w:hAnsi="Times New Roman" w:cs="Times New Roman"/>
          <w:color w:val="000000" w:themeColor="text1"/>
          <w:sz w:val="24"/>
          <w:szCs w:val="24"/>
        </w:rPr>
        <w:t>Nauni</w:t>
      </w:r>
      <w:proofErr w:type="spellEnd"/>
      <w:r w:rsidRPr="00CC3789">
        <w:rPr>
          <w:rFonts w:ascii="Times New Roman" w:hAnsi="Times New Roman" w:cs="Times New Roman"/>
          <w:color w:val="000000" w:themeColor="text1"/>
          <w:sz w:val="24"/>
          <w:szCs w:val="24"/>
        </w:rPr>
        <w:t xml:space="preserve"> had maximum growth promoting traits, whereas spent mushroom compost of </w:t>
      </w:r>
      <w:proofErr w:type="spellStart"/>
      <w:r w:rsidRPr="00CC3789">
        <w:rPr>
          <w:rFonts w:ascii="Times New Roman" w:hAnsi="Times New Roman" w:cs="Times New Roman"/>
          <w:color w:val="000000" w:themeColor="text1"/>
          <w:sz w:val="24"/>
          <w:szCs w:val="24"/>
        </w:rPr>
        <w:t>Chambaghat</w:t>
      </w:r>
      <w:proofErr w:type="spellEnd"/>
      <w:r w:rsidRPr="00CC3789">
        <w:rPr>
          <w:rFonts w:ascii="Times New Roman" w:hAnsi="Times New Roman" w:cs="Times New Roman"/>
          <w:color w:val="000000" w:themeColor="text1"/>
          <w:sz w:val="24"/>
          <w:szCs w:val="24"/>
        </w:rPr>
        <w:t xml:space="preserve"> was recorded with bacterial isolates having low growth promoting traits. The variation of traits from different sites may be due to composition of compost of different sites and the environmental conditions during mushroom cultivation and time of sampling of compost. </w:t>
      </w:r>
    </w:p>
    <w:p w14:paraId="1DD9CD21" w14:textId="77777777" w:rsidR="00F96BC5" w:rsidRPr="00CC3789" w:rsidRDefault="00C47465" w:rsidP="006A7A67">
      <w:pPr>
        <w:spacing w:after="111" w:line="259" w:lineRule="auto"/>
        <w:ind w:firstLine="499"/>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Car</w:t>
      </w:r>
      <w:r w:rsidR="004444E5" w:rsidRPr="00CC3789">
        <w:rPr>
          <w:rFonts w:ascii="Times New Roman" w:hAnsi="Times New Roman" w:cs="Times New Roman"/>
          <w:color w:val="000000" w:themeColor="text1"/>
          <w:sz w:val="24"/>
          <w:szCs w:val="24"/>
        </w:rPr>
        <w:t>rasco and Preston (2020) and Che</w:t>
      </w:r>
      <w:r w:rsidRPr="00CC3789">
        <w:rPr>
          <w:rFonts w:ascii="Times New Roman" w:hAnsi="Times New Roman" w:cs="Times New Roman"/>
          <w:color w:val="000000" w:themeColor="text1"/>
          <w:sz w:val="24"/>
          <w:szCs w:val="24"/>
        </w:rPr>
        <w:t xml:space="preserve">n et al. (2022) have also reported that composition and conditions of mushroom cultivation affect the microbial communities. In addition to the cultivation environment, biological factors can also play a pivotal part of production cycle of edible fungi &amp; the microbial communities of compost. </w:t>
      </w:r>
    </w:p>
    <w:p w14:paraId="479F2D26" w14:textId="77777777" w:rsidR="00F96BC5" w:rsidRPr="00CC3789" w:rsidRDefault="00C47465">
      <w:pPr>
        <w:spacing w:line="259" w:lineRule="auto"/>
        <w:ind w:left="499"/>
        <w:jc w:val="both"/>
        <w:rPr>
          <w:rFonts w:ascii="Times New Roman" w:hAnsi="Times New Roman" w:cs="Times New Roman"/>
          <w:color w:val="000000" w:themeColor="text1"/>
          <w:sz w:val="24"/>
          <w:szCs w:val="24"/>
        </w:rPr>
      </w:pPr>
      <w:r w:rsidRPr="00CC3789">
        <w:rPr>
          <w:rFonts w:ascii="Times New Roman" w:hAnsi="Times New Roman" w:cs="Times New Roman"/>
          <w:noProof/>
          <w:color w:val="000000" w:themeColor="text1"/>
          <w:sz w:val="24"/>
          <w:szCs w:val="24"/>
          <w:lang w:val="en-IN" w:eastAsia="en-IN"/>
        </w:rPr>
        <w:drawing>
          <wp:inline distT="0" distB="0" distL="114300" distR="114300" wp14:anchorId="0B3A18E4" wp14:editId="4ED9A1D8">
            <wp:extent cx="5216525" cy="2596551"/>
            <wp:effectExtent l="0" t="0" r="22225" b="51435"/>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5216525" cy="2596551"/>
                      <a:chOff x="0" y="0"/>
                      <a:chExt cx="5216654" cy="3288232"/>
                    </a:xfrm>
                  </wpg:grpSpPr>
                  <wps:wsp>
                    <wps:cNvPr id="69" name="Rectangles 69"/>
                    <wps:cNvSpPr/>
                    <wps:spPr>
                      <a:xfrm>
                        <a:off x="0" y="3149594"/>
                        <a:ext cx="101350" cy="184390"/>
                      </a:xfrm>
                      <a:prstGeom prst="rect">
                        <a:avLst/>
                      </a:prstGeom>
                      <a:noFill/>
                      <a:ln>
                        <a:noFill/>
                      </a:ln>
                    </wps:spPr>
                    <wps:txbx>
                      <w:txbxContent>
                        <w:p w14:paraId="40E39AA6" w14:textId="77777777" w:rsidR="00C47465" w:rsidRDefault="00C47465">
                          <w:pPr>
                            <w:spacing w:after="160" w:line="259" w:lineRule="auto"/>
                          </w:pPr>
                          <w:r>
                            <w:t xml:space="preserve">  </w:t>
                          </w:r>
                        </w:p>
                      </w:txbxContent>
                    </wps:txbx>
                    <wps:bodyPr lIns="0" tIns="0" rIns="0" bIns="0" upright="1"/>
                  </wps:wsp>
                  <wps:wsp>
                    <wps:cNvPr id="70" name="Freeform 70"/>
                    <wps:cNvSpPr/>
                    <wps:spPr>
                      <a:xfrm>
                        <a:off x="2410968" y="1277112"/>
                        <a:ext cx="82296" cy="809244"/>
                      </a:xfrm>
                      <a:custGeom>
                        <a:avLst/>
                        <a:gdLst>
                          <a:gd name="txL" fmla="*/ 0 w 82296"/>
                          <a:gd name="txT" fmla="*/ 0 h 809244"/>
                          <a:gd name="txR" fmla="*/ 82296 w 82296"/>
                          <a:gd name="txB" fmla="*/ 809244 h 809244"/>
                        </a:gdLst>
                        <a:ahLst/>
                        <a:cxnLst/>
                        <a:rect l="txL" t="txT" r="txR" b="txB"/>
                        <a:pathLst>
                          <a:path w="82296" h="809244">
                            <a:moveTo>
                              <a:pt x="0" y="0"/>
                            </a:moveTo>
                            <a:lnTo>
                              <a:pt x="82296" y="0"/>
                            </a:lnTo>
                            <a:lnTo>
                              <a:pt x="82296" y="809244"/>
                            </a:lnTo>
                            <a:lnTo>
                              <a:pt x="0" y="809244"/>
                            </a:lnTo>
                            <a:lnTo>
                              <a:pt x="0" y="0"/>
                            </a:lnTo>
                          </a:path>
                        </a:pathLst>
                      </a:custGeom>
                      <a:solidFill>
                        <a:srgbClr val="5B9BD5"/>
                      </a:solidFill>
                      <a:ln w="0">
                        <a:noFill/>
                      </a:ln>
                    </wps:spPr>
                    <wps:bodyPr upright="1"/>
                  </wps:wsp>
                  <wps:wsp>
                    <wps:cNvPr id="71" name="Freeform 71"/>
                    <wps:cNvSpPr/>
                    <wps:spPr>
                      <a:xfrm>
                        <a:off x="1075944" y="1219200"/>
                        <a:ext cx="80772" cy="867156"/>
                      </a:xfrm>
                      <a:custGeom>
                        <a:avLst/>
                        <a:gdLst>
                          <a:gd name="txL" fmla="*/ 0 w 80772"/>
                          <a:gd name="txT" fmla="*/ 0 h 867156"/>
                          <a:gd name="txR" fmla="*/ 80772 w 80772"/>
                          <a:gd name="txB" fmla="*/ 867156 h 867156"/>
                        </a:gdLst>
                        <a:ahLst/>
                        <a:cxnLst/>
                        <a:rect l="txL" t="txT" r="txR" b="txB"/>
                        <a:pathLst>
                          <a:path w="80772" h="867156">
                            <a:moveTo>
                              <a:pt x="0" y="0"/>
                            </a:moveTo>
                            <a:lnTo>
                              <a:pt x="80772" y="0"/>
                            </a:lnTo>
                            <a:lnTo>
                              <a:pt x="80772" y="867156"/>
                            </a:lnTo>
                            <a:lnTo>
                              <a:pt x="0" y="867156"/>
                            </a:lnTo>
                            <a:lnTo>
                              <a:pt x="0" y="0"/>
                            </a:lnTo>
                          </a:path>
                        </a:pathLst>
                      </a:custGeom>
                      <a:solidFill>
                        <a:srgbClr val="5B9BD5"/>
                      </a:solidFill>
                      <a:ln w="0">
                        <a:noFill/>
                      </a:ln>
                    </wps:spPr>
                    <wps:bodyPr upright="1"/>
                  </wps:wsp>
                  <wps:wsp>
                    <wps:cNvPr id="72" name="Freeform 72"/>
                    <wps:cNvSpPr/>
                    <wps:spPr>
                      <a:xfrm>
                        <a:off x="3747517" y="266700"/>
                        <a:ext cx="79247" cy="1819656"/>
                      </a:xfrm>
                      <a:custGeom>
                        <a:avLst/>
                        <a:gdLst>
                          <a:gd name="txL" fmla="*/ 0 w 79247"/>
                          <a:gd name="txT" fmla="*/ 0 h 1819656"/>
                          <a:gd name="txR" fmla="*/ 79247 w 79247"/>
                          <a:gd name="txB" fmla="*/ 1819656 h 1819656"/>
                        </a:gdLst>
                        <a:ahLst/>
                        <a:cxnLst/>
                        <a:rect l="txL" t="txT" r="txR" b="txB"/>
                        <a:pathLst>
                          <a:path w="79247" h="1819656">
                            <a:moveTo>
                              <a:pt x="0" y="0"/>
                            </a:moveTo>
                            <a:lnTo>
                              <a:pt x="79247" y="0"/>
                            </a:lnTo>
                            <a:lnTo>
                              <a:pt x="79247" y="1819656"/>
                            </a:lnTo>
                            <a:lnTo>
                              <a:pt x="0" y="1819656"/>
                            </a:lnTo>
                            <a:lnTo>
                              <a:pt x="0" y="0"/>
                            </a:lnTo>
                          </a:path>
                        </a:pathLst>
                      </a:custGeom>
                      <a:solidFill>
                        <a:srgbClr val="5B9BD5"/>
                      </a:solidFill>
                      <a:ln w="0">
                        <a:noFill/>
                      </a:ln>
                    </wps:spPr>
                    <wps:bodyPr upright="1"/>
                  </wps:wsp>
                  <wps:wsp>
                    <wps:cNvPr id="73" name="Freeform 73"/>
                    <wps:cNvSpPr/>
                    <wps:spPr>
                      <a:xfrm>
                        <a:off x="2514600" y="1068324"/>
                        <a:ext cx="80772" cy="1018032"/>
                      </a:xfrm>
                      <a:custGeom>
                        <a:avLst/>
                        <a:gdLst>
                          <a:gd name="txL" fmla="*/ 0 w 80772"/>
                          <a:gd name="txT" fmla="*/ 0 h 1018032"/>
                          <a:gd name="txR" fmla="*/ 80772 w 80772"/>
                          <a:gd name="txB" fmla="*/ 1018032 h 1018032"/>
                        </a:gdLst>
                        <a:ahLst/>
                        <a:cxnLst/>
                        <a:rect l="txL" t="txT" r="txR" b="txB"/>
                        <a:pathLst>
                          <a:path w="80772" h="1018032">
                            <a:moveTo>
                              <a:pt x="0" y="0"/>
                            </a:moveTo>
                            <a:lnTo>
                              <a:pt x="80772" y="0"/>
                            </a:lnTo>
                            <a:lnTo>
                              <a:pt x="80772" y="1018032"/>
                            </a:lnTo>
                            <a:lnTo>
                              <a:pt x="0" y="1018032"/>
                            </a:lnTo>
                            <a:lnTo>
                              <a:pt x="0" y="0"/>
                            </a:lnTo>
                          </a:path>
                        </a:pathLst>
                      </a:custGeom>
                      <a:solidFill>
                        <a:srgbClr val="FF0000"/>
                      </a:solidFill>
                      <a:ln w="0">
                        <a:noFill/>
                      </a:ln>
                    </wps:spPr>
                    <wps:bodyPr upright="1"/>
                  </wps:wsp>
                  <wps:wsp>
                    <wps:cNvPr id="74" name="Freeform 74"/>
                    <wps:cNvSpPr/>
                    <wps:spPr>
                      <a:xfrm>
                        <a:off x="1179576" y="1048512"/>
                        <a:ext cx="80772" cy="1037844"/>
                      </a:xfrm>
                      <a:custGeom>
                        <a:avLst/>
                        <a:gdLst>
                          <a:gd name="txL" fmla="*/ 0 w 80772"/>
                          <a:gd name="txT" fmla="*/ 0 h 1037844"/>
                          <a:gd name="txR" fmla="*/ 80772 w 80772"/>
                          <a:gd name="txB" fmla="*/ 1037844 h 1037844"/>
                        </a:gdLst>
                        <a:ahLst/>
                        <a:cxnLst/>
                        <a:rect l="txL" t="txT" r="txR" b="txB"/>
                        <a:pathLst>
                          <a:path w="80772" h="1037844">
                            <a:moveTo>
                              <a:pt x="0" y="0"/>
                            </a:moveTo>
                            <a:lnTo>
                              <a:pt x="80772" y="0"/>
                            </a:lnTo>
                            <a:lnTo>
                              <a:pt x="80772" y="1037844"/>
                            </a:lnTo>
                            <a:lnTo>
                              <a:pt x="0" y="1037844"/>
                            </a:lnTo>
                            <a:lnTo>
                              <a:pt x="0" y="0"/>
                            </a:lnTo>
                          </a:path>
                        </a:pathLst>
                      </a:custGeom>
                      <a:solidFill>
                        <a:srgbClr val="FF0000"/>
                      </a:solidFill>
                      <a:ln w="0">
                        <a:noFill/>
                      </a:ln>
                    </wps:spPr>
                    <wps:bodyPr upright="1"/>
                  </wps:wsp>
                  <wps:wsp>
                    <wps:cNvPr id="75" name="Freeform 75"/>
                    <wps:cNvSpPr/>
                    <wps:spPr>
                      <a:xfrm>
                        <a:off x="3848100" y="266700"/>
                        <a:ext cx="80773" cy="1819656"/>
                      </a:xfrm>
                      <a:custGeom>
                        <a:avLst/>
                        <a:gdLst>
                          <a:gd name="txL" fmla="*/ 0 w 80773"/>
                          <a:gd name="txT" fmla="*/ 0 h 1819656"/>
                          <a:gd name="txR" fmla="*/ 80773 w 80773"/>
                          <a:gd name="txB" fmla="*/ 1819656 h 1819656"/>
                        </a:gdLst>
                        <a:ahLst/>
                        <a:cxnLst/>
                        <a:rect l="txL" t="txT" r="txR" b="txB"/>
                        <a:pathLst>
                          <a:path w="80773" h="1819656">
                            <a:moveTo>
                              <a:pt x="0" y="0"/>
                            </a:moveTo>
                            <a:lnTo>
                              <a:pt x="80773" y="0"/>
                            </a:lnTo>
                            <a:lnTo>
                              <a:pt x="80773" y="1819656"/>
                            </a:lnTo>
                            <a:lnTo>
                              <a:pt x="0" y="1819656"/>
                            </a:lnTo>
                            <a:lnTo>
                              <a:pt x="0" y="0"/>
                            </a:lnTo>
                          </a:path>
                        </a:pathLst>
                      </a:custGeom>
                      <a:solidFill>
                        <a:srgbClr val="FF0000"/>
                      </a:solidFill>
                      <a:ln w="0">
                        <a:noFill/>
                      </a:ln>
                    </wps:spPr>
                    <wps:bodyPr upright="1"/>
                  </wps:wsp>
                  <wps:wsp>
                    <wps:cNvPr id="76" name="Freeform 76"/>
                    <wps:cNvSpPr/>
                    <wps:spPr>
                      <a:xfrm>
                        <a:off x="3951733" y="873252"/>
                        <a:ext cx="80772" cy="1213104"/>
                      </a:xfrm>
                      <a:custGeom>
                        <a:avLst/>
                        <a:gdLst>
                          <a:gd name="txL" fmla="*/ 0 w 80772"/>
                          <a:gd name="txT" fmla="*/ 0 h 1213104"/>
                          <a:gd name="txR" fmla="*/ 80772 w 80772"/>
                          <a:gd name="txB" fmla="*/ 1213104 h 1213104"/>
                        </a:gdLst>
                        <a:ahLst/>
                        <a:cxnLst/>
                        <a:rect l="txL" t="txT" r="txR" b="txB"/>
                        <a:pathLst>
                          <a:path w="80772" h="1213104">
                            <a:moveTo>
                              <a:pt x="0" y="0"/>
                            </a:moveTo>
                            <a:lnTo>
                              <a:pt x="80772" y="0"/>
                            </a:lnTo>
                            <a:lnTo>
                              <a:pt x="80772" y="1213104"/>
                            </a:lnTo>
                            <a:lnTo>
                              <a:pt x="0" y="1213104"/>
                            </a:lnTo>
                            <a:lnTo>
                              <a:pt x="0" y="0"/>
                            </a:lnTo>
                          </a:path>
                        </a:pathLst>
                      </a:custGeom>
                      <a:solidFill>
                        <a:srgbClr val="767171"/>
                      </a:solidFill>
                      <a:ln w="0">
                        <a:noFill/>
                      </a:ln>
                    </wps:spPr>
                    <wps:bodyPr upright="1"/>
                  </wps:wsp>
                  <wps:wsp>
                    <wps:cNvPr id="77" name="Freeform 77"/>
                    <wps:cNvSpPr/>
                    <wps:spPr>
                      <a:xfrm>
                        <a:off x="1281685" y="873252"/>
                        <a:ext cx="80772" cy="1213104"/>
                      </a:xfrm>
                      <a:custGeom>
                        <a:avLst/>
                        <a:gdLst>
                          <a:gd name="txL" fmla="*/ 0 w 80772"/>
                          <a:gd name="txT" fmla="*/ 0 h 1213104"/>
                          <a:gd name="txR" fmla="*/ 80772 w 80772"/>
                          <a:gd name="txB" fmla="*/ 1213104 h 1213104"/>
                        </a:gdLst>
                        <a:ahLst/>
                        <a:cxnLst/>
                        <a:rect l="txL" t="txT" r="txR" b="txB"/>
                        <a:pathLst>
                          <a:path w="80772" h="1213104">
                            <a:moveTo>
                              <a:pt x="0" y="0"/>
                            </a:moveTo>
                            <a:lnTo>
                              <a:pt x="80772" y="0"/>
                            </a:lnTo>
                            <a:lnTo>
                              <a:pt x="80772" y="1213104"/>
                            </a:lnTo>
                            <a:lnTo>
                              <a:pt x="0" y="1213104"/>
                            </a:lnTo>
                            <a:lnTo>
                              <a:pt x="0" y="0"/>
                            </a:lnTo>
                          </a:path>
                        </a:pathLst>
                      </a:custGeom>
                      <a:solidFill>
                        <a:srgbClr val="767171"/>
                      </a:solidFill>
                      <a:ln w="0">
                        <a:noFill/>
                      </a:ln>
                    </wps:spPr>
                    <wps:bodyPr upright="1"/>
                  </wps:wsp>
                  <wps:wsp>
                    <wps:cNvPr id="78" name="Freeform 78"/>
                    <wps:cNvSpPr/>
                    <wps:spPr>
                      <a:xfrm>
                        <a:off x="2616709" y="701040"/>
                        <a:ext cx="79248" cy="1385316"/>
                      </a:xfrm>
                      <a:custGeom>
                        <a:avLst/>
                        <a:gdLst>
                          <a:gd name="txL" fmla="*/ 0 w 79248"/>
                          <a:gd name="txT" fmla="*/ 0 h 1385316"/>
                          <a:gd name="txR" fmla="*/ 79248 w 79248"/>
                          <a:gd name="txB" fmla="*/ 1385316 h 1385316"/>
                        </a:gdLst>
                        <a:ahLst/>
                        <a:cxnLst/>
                        <a:rect l="txL" t="txT" r="txR" b="txB"/>
                        <a:pathLst>
                          <a:path w="79248" h="1385316">
                            <a:moveTo>
                              <a:pt x="0" y="0"/>
                            </a:moveTo>
                            <a:lnTo>
                              <a:pt x="79248" y="0"/>
                            </a:lnTo>
                            <a:lnTo>
                              <a:pt x="79248" y="1385316"/>
                            </a:lnTo>
                            <a:lnTo>
                              <a:pt x="0" y="1385316"/>
                            </a:lnTo>
                            <a:lnTo>
                              <a:pt x="0" y="0"/>
                            </a:lnTo>
                          </a:path>
                        </a:pathLst>
                      </a:custGeom>
                      <a:solidFill>
                        <a:srgbClr val="767171"/>
                      </a:solidFill>
                      <a:ln w="0">
                        <a:noFill/>
                      </a:ln>
                    </wps:spPr>
                    <wps:bodyPr upright="1"/>
                  </wps:wsp>
                  <wps:wsp>
                    <wps:cNvPr id="79" name="Freeform 79"/>
                    <wps:cNvSpPr/>
                    <wps:spPr>
                      <a:xfrm>
                        <a:off x="4053840" y="1479804"/>
                        <a:ext cx="80772" cy="606551"/>
                      </a:xfrm>
                      <a:custGeom>
                        <a:avLst/>
                        <a:gdLst>
                          <a:gd name="txL" fmla="*/ 0 w 80772"/>
                          <a:gd name="txT" fmla="*/ 0 h 606551"/>
                          <a:gd name="txR" fmla="*/ 80772 w 80772"/>
                          <a:gd name="txB" fmla="*/ 606551 h 606551"/>
                        </a:gdLst>
                        <a:ahLst/>
                        <a:cxnLst/>
                        <a:rect l="txL" t="txT" r="txR" b="txB"/>
                        <a:pathLst>
                          <a:path w="80772" h="606551">
                            <a:moveTo>
                              <a:pt x="0" y="0"/>
                            </a:moveTo>
                            <a:lnTo>
                              <a:pt x="80772" y="0"/>
                            </a:lnTo>
                            <a:lnTo>
                              <a:pt x="80772" y="606551"/>
                            </a:lnTo>
                            <a:lnTo>
                              <a:pt x="0" y="606551"/>
                            </a:lnTo>
                            <a:lnTo>
                              <a:pt x="0" y="0"/>
                            </a:lnTo>
                          </a:path>
                        </a:pathLst>
                      </a:custGeom>
                      <a:solidFill>
                        <a:srgbClr val="00B050"/>
                      </a:solidFill>
                      <a:ln w="0">
                        <a:noFill/>
                      </a:ln>
                    </wps:spPr>
                    <wps:bodyPr upright="1"/>
                  </wps:wsp>
                  <wps:wsp>
                    <wps:cNvPr id="80" name="Freeform 80"/>
                    <wps:cNvSpPr/>
                    <wps:spPr>
                      <a:xfrm>
                        <a:off x="1383792" y="1219200"/>
                        <a:ext cx="82296" cy="867156"/>
                      </a:xfrm>
                      <a:custGeom>
                        <a:avLst/>
                        <a:gdLst>
                          <a:gd name="txL" fmla="*/ 0 w 82296"/>
                          <a:gd name="txT" fmla="*/ 0 h 867156"/>
                          <a:gd name="txR" fmla="*/ 82296 w 82296"/>
                          <a:gd name="txB" fmla="*/ 867156 h 867156"/>
                        </a:gdLst>
                        <a:ahLst/>
                        <a:cxnLst/>
                        <a:rect l="txL" t="txT" r="txR" b="txB"/>
                        <a:pathLst>
                          <a:path w="82296" h="867156">
                            <a:moveTo>
                              <a:pt x="0" y="0"/>
                            </a:moveTo>
                            <a:lnTo>
                              <a:pt x="82296" y="0"/>
                            </a:lnTo>
                            <a:lnTo>
                              <a:pt x="82296" y="867156"/>
                            </a:lnTo>
                            <a:lnTo>
                              <a:pt x="0" y="867156"/>
                            </a:lnTo>
                            <a:lnTo>
                              <a:pt x="0" y="0"/>
                            </a:lnTo>
                          </a:path>
                        </a:pathLst>
                      </a:custGeom>
                      <a:solidFill>
                        <a:srgbClr val="00B050"/>
                      </a:solidFill>
                      <a:ln w="0">
                        <a:noFill/>
                      </a:ln>
                    </wps:spPr>
                    <wps:bodyPr upright="1"/>
                  </wps:wsp>
                  <wps:wsp>
                    <wps:cNvPr id="81" name="Freeform 81"/>
                    <wps:cNvSpPr/>
                    <wps:spPr>
                      <a:xfrm>
                        <a:off x="2718816" y="1048512"/>
                        <a:ext cx="80772" cy="1037844"/>
                      </a:xfrm>
                      <a:custGeom>
                        <a:avLst/>
                        <a:gdLst>
                          <a:gd name="txL" fmla="*/ 0 w 80772"/>
                          <a:gd name="txT" fmla="*/ 0 h 1037844"/>
                          <a:gd name="txR" fmla="*/ 80772 w 80772"/>
                          <a:gd name="txB" fmla="*/ 1037844 h 1037844"/>
                        </a:gdLst>
                        <a:ahLst/>
                        <a:cxnLst/>
                        <a:rect l="txL" t="txT" r="txR" b="txB"/>
                        <a:pathLst>
                          <a:path w="80772" h="1037844">
                            <a:moveTo>
                              <a:pt x="0" y="0"/>
                            </a:moveTo>
                            <a:lnTo>
                              <a:pt x="80772" y="0"/>
                            </a:lnTo>
                            <a:lnTo>
                              <a:pt x="80772" y="1037844"/>
                            </a:lnTo>
                            <a:lnTo>
                              <a:pt x="0" y="1037844"/>
                            </a:lnTo>
                            <a:lnTo>
                              <a:pt x="0" y="0"/>
                            </a:lnTo>
                          </a:path>
                        </a:pathLst>
                      </a:custGeom>
                      <a:solidFill>
                        <a:srgbClr val="00B050"/>
                      </a:solidFill>
                      <a:ln w="0">
                        <a:noFill/>
                      </a:ln>
                    </wps:spPr>
                    <wps:bodyPr upright="1"/>
                  </wps:wsp>
                  <wps:wsp>
                    <wps:cNvPr id="82" name="Freeform 82"/>
                    <wps:cNvSpPr/>
                    <wps:spPr>
                      <a:xfrm>
                        <a:off x="2820924" y="701040"/>
                        <a:ext cx="80772" cy="1385316"/>
                      </a:xfrm>
                      <a:custGeom>
                        <a:avLst/>
                        <a:gdLst>
                          <a:gd name="txL" fmla="*/ 0 w 80772"/>
                          <a:gd name="txT" fmla="*/ 0 h 1385316"/>
                          <a:gd name="txR" fmla="*/ 80772 w 80772"/>
                          <a:gd name="txB" fmla="*/ 1385316 h 1385316"/>
                        </a:gdLst>
                        <a:ahLst/>
                        <a:cxnLst/>
                        <a:rect l="txL" t="txT" r="txR" b="txB"/>
                        <a:pathLst>
                          <a:path w="80772" h="1385316">
                            <a:moveTo>
                              <a:pt x="0" y="0"/>
                            </a:moveTo>
                            <a:lnTo>
                              <a:pt x="80772" y="0"/>
                            </a:lnTo>
                            <a:lnTo>
                              <a:pt x="80772" y="1385316"/>
                            </a:lnTo>
                            <a:lnTo>
                              <a:pt x="0" y="1385316"/>
                            </a:lnTo>
                            <a:lnTo>
                              <a:pt x="0" y="0"/>
                            </a:lnTo>
                          </a:path>
                        </a:pathLst>
                      </a:custGeom>
                      <a:solidFill>
                        <a:srgbClr val="4472C4"/>
                      </a:solidFill>
                      <a:ln w="0">
                        <a:noFill/>
                      </a:ln>
                    </wps:spPr>
                    <wps:bodyPr upright="1"/>
                  </wps:wsp>
                  <wps:wsp>
                    <wps:cNvPr id="83" name="Freeform 83"/>
                    <wps:cNvSpPr/>
                    <wps:spPr>
                      <a:xfrm>
                        <a:off x="1487424" y="701040"/>
                        <a:ext cx="79248" cy="1385316"/>
                      </a:xfrm>
                      <a:custGeom>
                        <a:avLst/>
                        <a:gdLst>
                          <a:gd name="txL" fmla="*/ 0 w 79248"/>
                          <a:gd name="txT" fmla="*/ 0 h 1385316"/>
                          <a:gd name="txR" fmla="*/ 79248 w 79248"/>
                          <a:gd name="txB" fmla="*/ 1385316 h 1385316"/>
                        </a:gdLst>
                        <a:ahLst/>
                        <a:cxnLst/>
                        <a:rect l="txL" t="txT" r="txR" b="txB"/>
                        <a:pathLst>
                          <a:path w="79248" h="1385316">
                            <a:moveTo>
                              <a:pt x="0" y="0"/>
                            </a:moveTo>
                            <a:lnTo>
                              <a:pt x="79248" y="0"/>
                            </a:lnTo>
                            <a:lnTo>
                              <a:pt x="79248" y="1385316"/>
                            </a:lnTo>
                            <a:lnTo>
                              <a:pt x="0" y="1385316"/>
                            </a:lnTo>
                            <a:lnTo>
                              <a:pt x="0" y="0"/>
                            </a:lnTo>
                          </a:path>
                        </a:pathLst>
                      </a:custGeom>
                      <a:solidFill>
                        <a:srgbClr val="4472C4"/>
                      </a:solidFill>
                      <a:ln w="0">
                        <a:noFill/>
                      </a:ln>
                    </wps:spPr>
                    <wps:bodyPr upright="1"/>
                  </wps:wsp>
                  <wps:wsp>
                    <wps:cNvPr id="84" name="Freeform 84"/>
                    <wps:cNvSpPr/>
                    <wps:spPr>
                      <a:xfrm>
                        <a:off x="4157472" y="266700"/>
                        <a:ext cx="80772" cy="1819656"/>
                      </a:xfrm>
                      <a:custGeom>
                        <a:avLst/>
                        <a:gdLst>
                          <a:gd name="txL" fmla="*/ 0 w 80772"/>
                          <a:gd name="txT" fmla="*/ 0 h 1819656"/>
                          <a:gd name="txR" fmla="*/ 80772 w 80772"/>
                          <a:gd name="txB" fmla="*/ 1819656 h 1819656"/>
                        </a:gdLst>
                        <a:ahLst/>
                        <a:cxnLst/>
                        <a:rect l="txL" t="txT" r="txR" b="txB"/>
                        <a:pathLst>
                          <a:path w="80772" h="1819656">
                            <a:moveTo>
                              <a:pt x="0" y="0"/>
                            </a:moveTo>
                            <a:lnTo>
                              <a:pt x="80772" y="0"/>
                            </a:lnTo>
                            <a:lnTo>
                              <a:pt x="80772" y="1819656"/>
                            </a:lnTo>
                            <a:lnTo>
                              <a:pt x="0" y="1819656"/>
                            </a:lnTo>
                            <a:lnTo>
                              <a:pt x="0" y="0"/>
                            </a:lnTo>
                          </a:path>
                        </a:pathLst>
                      </a:custGeom>
                      <a:solidFill>
                        <a:srgbClr val="4472C4"/>
                      </a:solidFill>
                      <a:ln w="0">
                        <a:noFill/>
                      </a:ln>
                    </wps:spPr>
                    <wps:bodyPr upright="1"/>
                  </wps:wsp>
                  <wps:wsp>
                    <wps:cNvPr id="85" name="Freeform 85"/>
                    <wps:cNvSpPr/>
                    <wps:spPr>
                      <a:xfrm>
                        <a:off x="987552" y="2081784"/>
                        <a:ext cx="4005072" cy="9144"/>
                      </a:xfrm>
                      <a:custGeom>
                        <a:avLst/>
                        <a:gdLst>
                          <a:gd name="txL" fmla="*/ 0 w 4005072"/>
                          <a:gd name="txT" fmla="*/ 0 h 9144"/>
                          <a:gd name="txR" fmla="*/ 4005072 w 4005072"/>
                          <a:gd name="txB" fmla="*/ 9144 h 9144"/>
                        </a:gdLst>
                        <a:ahLst/>
                        <a:cxnLst/>
                        <a:rect l="txL" t="txT" r="txR" b="txB"/>
                        <a:pathLst>
                          <a:path w="4005072" h="9144">
                            <a:moveTo>
                              <a:pt x="0" y="0"/>
                            </a:moveTo>
                            <a:lnTo>
                              <a:pt x="4005072" y="0"/>
                            </a:lnTo>
                            <a:lnTo>
                              <a:pt x="4005072" y="9144"/>
                            </a:lnTo>
                            <a:lnTo>
                              <a:pt x="0" y="9144"/>
                            </a:lnTo>
                            <a:lnTo>
                              <a:pt x="0" y="0"/>
                            </a:lnTo>
                          </a:path>
                        </a:pathLst>
                      </a:custGeom>
                      <a:solidFill>
                        <a:srgbClr val="D9D9D9"/>
                      </a:solidFill>
                      <a:ln w="0">
                        <a:noFill/>
                      </a:ln>
                    </wps:spPr>
                    <wps:bodyPr upright="1"/>
                  </wps:wsp>
                  <wps:wsp>
                    <wps:cNvPr id="86" name="Rectangles 86"/>
                    <wps:cNvSpPr/>
                    <wps:spPr>
                      <a:xfrm>
                        <a:off x="591335" y="2032673"/>
                        <a:ext cx="269270" cy="154559"/>
                      </a:xfrm>
                      <a:prstGeom prst="rect">
                        <a:avLst/>
                      </a:prstGeom>
                      <a:noFill/>
                      <a:ln>
                        <a:noFill/>
                      </a:ln>
                    </wps:spPr>
                    <wps:txbx>
                      <w:txbxContent>
                        <w:p w14:paraId="739AAFAB" w14:textId="77777777" w:rsidR="00C47465" w:rsidRDefault="00C47465">
                          <w:pPr>
                            <w:spacing w:after="160" w:line="259" w:lineRule="auto"/>
                          </w:pPr>
                          <w:r>
                            <w:rPr>
                              <w:color w:val="333333"/>
                              <w:spacing w:val="1"/>
                              <w:sz w:val="18"/>
                            </w:rPr>
                            <w:t>0.00</w:t>
                          </w:r>
                        </w:p>
                      </w:txbxContent>
                    </wps:txbx>
                    <wps:bodyPr lIns="0" tIns="0" rIns="0" bIns="0" upright="1"/>
                  </wps:wsp>
                  <wps:wsp>
                    <wps:cNvPr id="87" name="Rectangles 87"/>
                    <wps:cNvSpPr/>
                    <wps:spPr>
                      <a:xfrm>
                        <a:off x="794249" y="2032673"/>
                        <a:ext cx="108254" cy="154559"/>
                      </a:xfrm>
                      <a:prstGeom prst="rect">
                        <a:avLst/>
                      </a:prstGeom>
                      <a:noFill/>
                      <a:ln>
                        <a:noFill/>
                      </a:ln>
                    </wps:spPr>
                    <wps:txbx>
                      <w:txbxContent>
                        <w:p w14:paraId="3D623F12" w14:textId="77777777" w:rsidR="00C47465" w:rsidRDefault="00C47465">
                          <w:pPr>
                            <w:spacing w:after="160" w:line="259" w:lineRule="auto"/>
                          </w:pPr>
                          <w:r>
                            <w:rPr>
                              <w:color w:val="333333"/>
                              <w:w w:val="85"/>
                              <w:sz w:val="18"/>
                            </w:rPr>
                            <w:t>%</w:t>
                          </w:r>
                        </w:p>
                      </w:txbxContent>
                    </wps:txbx>
                    <wps:bodyPr lIns="0" tIns="0" rIns="0" bIns="0" upright="1"/>
                  </wps:wsp>
                  <wps:wsp>
                    <wps:cNvPr id="88" name="Rectangles 88"/>
                    <wps:cNvSpPr/>
                    <wps:spPr>
                      <a:xfrm>
                        <a:off x="533390" y="1790370"/>
                        <a:ext cx="346594" cy="154559"/>
                      </a:xfrm>
                      <a:prstGeom prst="rect">
                        <a:avLst/>
                      </a:prstGeom>
                      <a:noFill/>
                      <a:ln>
                        <a:noFill/>
                      </a:ln>
                    </wps:spPr>
                    <wps:txbx>
                      <w:txbxContent>
                        <w:p w14:paraId="7A384D85" w14:textId="77777777" w:rsidR="00C47465" w:rsidRDefault="00C47465">
                          <w:pPr>
                            <w:spacing w:after="160" w:line="259" w:lineRule="auto"/>
                          </w:pPr>
                          <w:r>
                            <w:rPr>
                              <w:color w:val="333333"/>
                              <w:spacing w:val="1"/>
                              <w:sz w:val="18"/>
                            </w:rPr>
                            <w:t>10.00</w:t>
                          </w:r>
                        </w:p>
                      </w:txbxContent>
                    </wps:txbx>
                    <wps:bodyPr lIns="0" tIns="0" rIns="0" bIns="0" upright="1"/>
                  </wps:wsp>
                  <wps:wsp>
                    <wps:cNvPr id="89" name="Rectangles 89"/>
                    <wps:cNvSpPr/>
                    <wps:spPr>
                      <a:xfrm>
                        <a:off x="794443" y="1790370"/>
                        <a:ext cx="108254" cy="154559"/>
                      </a:xfrm>
                      <a:prstGeom prst="rect">
                        <a:avLst/>
                      </a:prstGeom>
                      <a:noFill/>
                      <a:ln>
                        <a:noFill/>
                      </a:ln>
                    </wps:spPr>
                    <wps:txbx>
                      <w:txbxContent>
                        <w:p w14:paraId="5190010C" w14:textId="77777777" w:rsidR="00C47465" w:rsidRDefault="00C47465">
                          <w:pPr>
                            <w:spacing w:after="160" w:line="259" w:lineRule="auto"/>
                          </w:pPr>
                          <w:r>
                            <w:rPr>
                              <w:color w:val="333333"/>
                              <w:w w:val="85"/>
                              <w:sz w:val="18"/>
                            </w:rPr>
                            <w:t>%</w:t>
                          </w:r>
                        </w:p>
                      </w:txbxContent>
                    </wps:txbx>
                    <wps:bodyPr lIns="0" tIns="0" rIns="0" bIns="0" upright="1"/>
                  </wps:wsp>
                  <wps:wsp>
                    <wps:cNvPr id="90" name="Rectangles 90"/>
                    <wps:cNvSpPr/>
                    <wps:spPr>
                      <a:xfrm>
                        <a:off x="794443" y="1548032"/>
                        <a:ext cx="108254" cy="154561"/>
                      </a:xfrm>
                      <a:prstGeom prst="rect">
                        <a:avLst/>
                      </a:prstGeom>
                      <a:noFill/>
                      <a:ln>
                        <a:noFill/>
                      </a:ln>
                    </wps:spPr>
                    <wps:txbx>
                      <w:txbxContent>
                        <w:p w14:paraId="3853D09E" w14:textId="77777777" w:rsidR="00C47465" w:rsidRDefault="00C47465">
                          <w:pPr>
                            <w:spacing w:after="160" w:line="259" w:lineRule="auto"/>
                          </w:pPr>
                          <w:r>
                            <w:rPr>
                              <w:color w:val="333333"/>
                              <w:w w:val="85"/>
                              <w:sz w:val="18"/>
                            </w:rPr>
                            <w:t>%</w:t>
                          </w:r>
                        </w:p>
                      </w:txbxContent>
                    </wps:txbx>
                    <wps:bodyPr lIns="0" tIns="0" rIns="0" bIns="0" upright="1"/>
                  </wps:wsp>
                  <wps:wsp>
                    <wps:cNvPr id="91" name="Rectangles 91"/>
                    <wps:cNvSpPr/>
                    <wps:spPr>
                      <a:xfrm>
                        <a:off x="533390" y="1548032"/>
                        <a:ext cx="346594" cy="154561"/>
                      </a:xfrm>
                      <a:prstGeom prst="rect">
                        <a:avLst/>
                      </a:prstGeom>
                      <a:noFill/>
                      <a:ln>
                        <a:noFill/>
                      </a:ln>
                    </wps:spPr>
                    <wps:txbx>
                      <w:txbxContent>
                        <w:p w14:paraId="2F306069" w14:textId="77777777" w:rsidR="00C47465" w:rsidRDefault="00C47465">
                          <w:pPr>
                            <w:spacing w:after="160" w:line="259" w:lineRule="auto"/>
                          </w:pPr>
                          <w:r>
                            <w:rPr>
                              <w:color w:val="333333"/>
                              <w:spacing w:val="1"/>
                              <w:sz w:val="18"/>
                            </w:rPr>
                            <w:t>20.00</w:t>
                          </w:r>
                        </w:p>
                      </w:txbxContent>
                    </wps:txbx>
                    <wps:bodyPr lIns="0" tIns="0" rIns="0" bIns="0" upright="1"/>
                  </wps:wsp>
                  <wps:wsp>
                    <wps:cNvPr id="92" name="Rectangles 92"/>
                    <wps:cNvSpPr/>
                    <wps:spPr>
                      <a:xfrm>
                        <a:off x="794443" y="1304198"/>
                        <a:ext cx="108254" cy="154559"/>
                      </a:xfrm>
                      <a:prstGeom prst="rect">
                        <a:avLst/>
                      </a:prstGeom>
                      <a:noFill/>
                      <a:ln>
                        <a:noFill/>
                      </a:ln>
                    </wps:spPr>
                    <wps:txbx>
                      <w:txbxContent>
                        <w:p w14:paraId="12CB388D" w14:textId="77777777" w:rsidR="00C47465" w:rsidRDefault="00C47465">
                          <w:pPr>
                            <w:spacing w:after="160" w:line="259" w:lineRule="auto"/>
                          </w:pPr>
                          <w:r>
                            <w:rPr>
                              <w:color w:val="333333"/>
                              <w:w w:val="85"/>
                              <w:sz w:val="18"/>
                            </w:rPr>
                            <w:t>%</w:t>
                          </w:r>
                        </w:p>
                      </w:txbxContent>
                    </wps:txbx>
                    <wps:bodyPr lIns="0" tIns="0" rIns="0" bIns="0" upright="1"/>
                  </wps:wsp>
                  <wps:wsp>
                    <wps:cNvPr id="93" name="Rectangles 93"/>
                    <wps:cNvSpPr/>
                    <wps:spPr>
                      <a:xfrm>
                        <a:off x="533390" y="1304198"/>
                        <a:ext cx="346594" cy="154559"/>
                      </a:xfrm>
                      <a:prstGeom prst="rect">
                        <a:avLst/>
                      </a:prstGeom>
                      <a:noFill/>
                      <a:ln>
                        <a:noFill/>
                      </a:ln>
                    </wps:spPr>
                    <wps:txbx>
                      <w:txbxContent>
                        <w:p w14:paraId="0C5531C6" w14:textId="77777777" w:rsidR="00C47465" w:rsidRDefault="00C47465">
                          <w:pPr>
                            <w:spacing w:after="160" w:line="259" w:lineRule="auto"/>
                          </w:pPr>
                          <w:r>
                            <w:rPr>
                              <w:color w:val="333333"/>
                              <w:spacing w:val="1"/>
                              <w:sz w:val="18"/>
                            </w:rPr>
                            <w:t>30.00</w:t>
                          </w:r>
                        </w:p>
                      </w:txbxContent>
                    </wps:txbx>
                    <wps:bodyPr lIns="0" tIns="0" rIns="0" bIns="0" upright="1"/>
                  </wps:wsp>
                  <wps:wsp>
                    <wps:cNvPr id="94" name="Rectangles 94"/>
                    <wps:cNvSpPr/>
                    <wps:spPr>
                      <a:xfrm>
                        <a:off x="533390" y="1061929"/>
                        <a:ext cx="346594" cy="154561"/>
                      </a:xfrm>
                      <a:prstGeom prst="rect">
                        <a:avLst/>
                      </a:prstGeom>
                      <a:noFill/>
                      <a:ln>
                        <a:noFill/>
                      </a:ln>
                    </wps:spPr>
                    <wps:txbx>
                      <w:txbxContent>
                        <w:p w14:paraId="67A29854" w14:textId="77777777" w:rsidR="00C47465" w:rsidRDefault="00C47465">
                          <w:pPr>
                            <w:spacing w:after="160" w:line="259" w:lineRule="auto"/>
                          </w:pPr>
                          <w:r>
                            <w:rPr>
                              <w:color w:val="333333"/>
                              <w:spacing w:val="1"/>
                              <w:sz w:val="18"/>
                            </w:rPr>
                            <w:t>40.00</w:t>
                          </w:r>
                        </w:p>
                      </w:txbxContent>
                    </wps:txbx>
                    <wps:bodyPr lIns="0" tIns="0" rIns="0" bIns="0" upright="1"/>
                  </wps:wsp>
                  <wps:wsp>
                    <wps:cNvPr id="95" name="Rectangles 95"/>
                    <wps:cNvSpPr/>
                    <wps:spPr>
                      <a:xfrm>
                        <a:off x="794443" y="1061929"/>
                        <a:ext cx="108254" cy="154561"/>
                      </a:xfrm>
                      <a:prstGeom prst="rect">
                        <a:avLst/>
                      </a:prstGeom>
                      <a:noFill/>
                      <a:ln>
                        <a:noFill/>
                      </a:ln>
                    </wps:spPr>
                    <wps:txbx>
                      <w:txbxContent>
                        <w:p w14:paraId="0F294B13" w14:textId="77777777" w:rsidR="00C47465" w:rsidRDefault="00C47465">
                          <w:pPr>
                            <w:spacing w:after="160" w:line="259" w:lineRule="auto"/>
                          </w:pPr>
                          <w:r>
                            <w:rPr>
                              <w:color w:val="333333"/>
                              <w:w w:val="85"/>
                              <w:sz w:val="18"/>
                            </w:rPr>
                            <w:t>%</w:t>
                          </w:r>
                        </w:p>
                      </w:txbxContent>
                    </wps:txbx>
                    <wps:bodyPr lIns="0" tIns="0" rIns="0" bIns="0" upright="1"/>
                  </wps:wsp>
                  <wps:wsp>
                    <wps:cNvPr id="96" name="Rectangles 96"/>
                    <wps:cNvSpPr/>
                    <wps:spPr>
                      <a:xfrm>
                        <a:off x="794443" y="819592"/>
                        <a:ext cx="108254" cy="154559"/>
                      </a:xfrm>
                      <a:prstGeom prst="rect">
                        <a:avLst/>
                      </a:prstGeom>
                      <a:noFill/>
                      <a:ln>
                        <a:noFill/>
                      </a:ln>
                    </wps:spPr>
                    <wps:txbx>
                      <w:txbxContent>
                        <w:p w14:paraId="15D2EB3E" w14:textId="77777777" w:rsidR="00C47465" w:rsidRDefault="00C47465">
                          <w:pPr>
                            <w:spacing w:after="160" w:line="259" w:lineRule="auto"/>
                          </w:pPr>
                          <w:r>
                            <w:rPr>
                              <w:color w:val="333333"/>
                              <w:w w:val="85"/>
                              <w:sz w:val="18"/>
                            </w:rPr>
                            <w:t>%</w:t>
                          </w:r>
                        </w:p>
                      </w:txbxContent>
                    </wps:txbx>
                    <wps:bodyPr lIns="0" tIns="0" rIns="0" bIns="0" upright="1"/>
                  </wps:wsp>
                  <wps:wsp>
                    <wps:cNvPr id="97" name="Rectangles 97"/>
                    <wps:cNvSpPr/>
                    <wps:spPr>
                      <a:xfrm>
                        <a:off x="533390" y="819592"/>
                        <a:ext cx="346594" cy="154559"/>
                      </a:xfrm>
                      <a:prstGeom prst="rect">
                        <a:avLst/>
                      </a:prstGeom>
                      <a:noFill/>
                      <a:ln>
                        <a:noFill/>
                      </a:ln>
                    </wps:spPr>
                    <wps:txbx>
                      <w:txbxContent>
                        <w:p w14:paraId="670B0152" w14:textId="77777777" w:rsidR="00C47465" w:rsidRDefault="00C47465">
                          <w:pPr>
                            <w:spacing w:after="160" w:line="259" w:lineRule="auto"/>
                          </w:pPr>
                          <w:r>
                            <w:rPr>
                              <w:color w:val="333333"/>
                              <w:spacing w:val="1"/>
                              <w:sz w:val="18"/>
                            </w:rPr>
                            <w:t>50.00</w:t>
                          </w:r>
                        </w:p>
                      </w:txbxContent>
                    </wps:txbx>
                    <wps:bodyPr lIns="0" tIns="0" rIns="0" bIns="0" upright="1"/>
                  </wps:wsp>
                  <wps:wsp>
                    <wps:cNvPr id="98" name="Rectangles 98"/>
                    <wps:cNvSpPr/>
                    <wps:spPr>
                      <a:xfrm>
                        <a:off x="794443" y="575722"/>
                        <a:ext cx="108254" cy="154559"/>
                      </a:xfrm>
                      <a:prstGeom prst="rect">
                        <a:avLst/>
                      </a:prstGeom>
                      <a:noFill/>
                      <a:ln>
                        <a:noFill/>
                      </a:ln>
                    </wps:spPr>
                    <wps:txbx>
                      <w:txbxContent>
                        <w:p w14:paraId="7A377457" w14:textId="77777777" w:rsidR="00C47465" w:rsidRDefault="00C47465">
                          <w:pPr>
                            <w:spacing w:after="160" w:line="259" w:lineRule="auto"/>
                          </w:pPr>
                          <w:r>
                            <w:rPr>
                              <w:color w:val="333333"/>
                              <w:w w:val="85"/>
                              <w:sz w:val="18"/>
                            </w:rPr>
                            <w:t>%</w:t>
                          </w:r>
                        </w:p>
                      </w:txbxContent>
                    </wps:txbx>
                    <wps:bodyPr lIns="0" tIns="0" rIns="0" bIns="0" upright="1"/>
                  </wps:wsp>
                  <wps:wsp>
                    <wps:cNvPr id="99" name="Rectangles 99"/>
                    <wps:cNvSpPr/>
                    <wps:spPr>
                      <a:xfrm>
                        <a:off x="533390" y="575722"/>
                        <a:ext cx="346594" cy="154559"/>
                      </a:xfrm>
                      <a:prstGeom prst="rect">
                        <a:avLst/>
                      </a:prstGeom>
                      <a:noFill/>
                      <a:ln>
                        <a:noFill/>
                      </a:ln>
                    </wps:spPr>
                    <wps:txbx>
                      <w:txbxContent>
                        <w:p w14:paraId="411447BE" w14:textId="77777777" w:rsidR="00C47465" w:rsidRDefault="00C47465">
                          <w:pPr>
                            <w:spacing w:after="160" w:line="259" w:lineRule="auto"/>
                          </w:pPr>
                          <w:r>
                            <w:rPr>
                              <w:color w:val="333333"/>
                              <w:spacing w:val="1"/>
                              <w:sz w:val="18"/>
                            </w:rPr>
                            <w:t>60.00</w:t>
                          </w:r>
                        </w:p>
                      </w:txbxContent>
                    </wps:txbx>
                    <wps:bodyPr lIns="0" tIns="0" rIns="0" bIns="0" upright="1"/>
                  </wps:wsp>
                  <wps:wsp>
                    <wps:cNvPr id="100" name="Rectangles 100"/>
                    <wps:cNvSpPr/>
                    <wps:spPr>
                      <a:xfrm>
                        <a:off x="794443" y="333454"/>
                        <a:ext cx="108254" cy="154559"/>
                      </a:xfrm>
                      <a:prstGeom prst="rect">
                        <a:avLst/>
                      </a:prstGeom>
                      <a:noFill/>
                      <a:ln>
                        <a:noFill/>
                      </a:ln>
                    </wps:spPr>
                    <wps:txbx>
                      <w:txbxContent>
                        <w:p w14:paraId="25549D3A" w14:textId="77777777" w:rsidR="00C47465" w:rsidRDefault="00C47465">
                          <w:pPr>
                            <w:spacing w:after="160" w:line="259" w:lineRule="auto"/>
                          </w:pPr>
                          <w:r>
                            <w:rPr>
                              <w:color w:val="333333"/>
                              <w:w w:val="85"/>
                              <w:sz w:val="18"/>
                            </w:rPr>
                            <w:t>%</w:t>
                          </w:r>
                        </w:p>
                      </w:txbxContent>
                    </wps:txbx>
                    <wps:bodyPr lIns="0" tIns="0" rIns="0" bIns="0" upright="1"/>
                  </wps:wsp>
                  <wps:wsp>
                    <wps:cNvPr id="101" name="Rectangles 101"/>
                    <wps:cNvSpPr/>
                    <wps:spPr>
                      <a:xfrm>
                        <a:off x="533390" y="333454"/>
                        <a:ext cx="346594" cy="154559"/>
                      </a:xfrm>
                      <a:prstGeom prst="rect">
                        <a:avLst/>
                      </a:prstGeom>
                      <a:noFill/>
                      <a:ln>
                        <a:noFill/>
                      </a:ln>
                    </wps:spPr>
                    <wps:txbx>
                      <w:txbxContent>
                        <w:p w14:paraId="0C28223B" w14:textId="77777777" w:rsidR="00C47465" w:rsidRDefault="00C47465">
                          <w:pPr>
                            <w:spacing w:after="160" w:line="259" w:lineRule="auto"/>
                          </w:pPr>
                          <w:r>
                            <w:rPr>
                              <w:color w:val="333333"/>
                              <w:spacing w:val="1"/>
                              <w:sz w:val="18"/>
                            </w:rPr>
                            <w:t>70.00</w:t>
                          </w:r>
                        </w:p>
                      </w:txbxContent>
                    </wps:txbx>
                    <wps:bodyPr lIns="0" tIns="0" rIns="0" bIns="0" upright="1"/>
                  </wps:wsp>
                  <wps:wsp>
                    <wps:cNvPr id="102" name="Rectangles 102"/>
                    <wps:cNvSpPr/>
                    <wps:spPr>
                      <a:xfrm>
                        <a:off x="794443" y="91117"/>
                        <a:ext cx="108254" cy="154560"/>
                      </a:xfrm>
                      <a:prstGeom prst="rect">
                        <a:avLst/>
                      </a:prstGeom>
                      <a:noFill/>
                      <a:ln>
                        <a:noFill/>
                      </a:ln>
                    </wps:spPr>
                    <wps:txbx>
                      <w:txbxContent>
                        <w:p w14:paraId="2D2A46B1" w14:textId="77777777" w:rsidR="00C47465" w:rsidRDefault="00C47465">
                          <w:pPr>
                            <w:spacing w:after="160" w:line="259" w:lineRule="auto"/>
                          </w:pPr>
                          <w:r>
                            <w:rPr>
                              <w:color w:val="333333"/>
                              <w:w w:val="85"/>
                              <w:sz w:val="18"/>
                            </w:rPr>
                            <w:t>%</w:t>
                          </w:r>
                        </w:p>
                      </w:txbxContent>
                    </wps:txbx>
                    <wps:bodyPr lIns="0" tIns="0" rIns="0" bIns="0" upright="1"/>
                  </wps:wsp>
                  <wps:wsp>
                    <wps:cNvPr id="103" name="Rectangles 103"/>
                    <wps:cNvSpPr/>
                    <wps:spPr>
                      <a:xfrm>
                        <a:off x="533390" y="91117"/>
                        <a:ext cx="346594" cy="154560"/>
                      </a:xfrm>
                      <a:prstGeom prst="rect">
                        <a:avLst/>
                      </a:prstGeom>
                      <a:noFill/>
                      <a:ln>
                        <a:noFill/>
                      </a:ln>
                    </wps:spPr>
                    <wps:txbx>
                      <w:txbxContent>
                        <w:p w14:paraId="340C68F2" w14:textId="77777777" w:rsidR="00C47465" w:rsidRDefault="00C47465">
                          <w:pPr>
                            <w:spacing w:after="160" w:line="259" w:lineRule="auto"/>
                          </w:pPr>
                          <w:r>
                            <w:rPr>
                              <w:color w:val="333333"/>
                              <w:spacing w:val="1"/>
                              <w:sz w:val="18"/>
                            </w:rPr>
                            <w:t>80.00</w:t>
                          </w:r>
                        </w:p>
                      </w:txbxContent>
                    </wps:txbx>
                    <wps:bodyPr lIns="0" tIns="0" rIns="0" bIns="0" upright="1"/>
                  </wps:wsp>
                  <wps:wsp>
                    <wps:cNvPr id="104" name="Rectangles 104"/>
                    <wps:cNvSpPr/>
                    <wps:spPr>
                      <a:xfrm>
                        <a:off x="1028732" y="2221670"/>
                        <a:ext cx="778396" cy="154559"/>
                      </a:xfrm>
                      <a:prstGeom prst="rect">
                        <a:avLst/>
                      </a:prstGeom>
                      <a:noFill/>
                      <a:ln>
                        <a:noFill/>
                      </a:ln>
                    </wps:spPr>
                    <wps:txbx>
                      <w:txbxContent>
                        <w:p w14:paraId="616B1619" w14:textId="77777777" w:rsidR="00C47465" w:rsidRDefault="00C47465">
                          <w:pPr>
                            <w:spacing w:after="160" w:line="259" w:lineRule="auto"/>
                          </w:pPr>
                          <w:proofErr w:type="spellStart"/>
                          <w:r>
                            <w:rPr>
                              <w:color w:val="333333"/>
                              <w:w w:val="101"/>
                              <w:sz w:val="18"/>
                            </w:rPr>
                            <w:t>Chambaghat</w:t>
                          </w:r>
                          <w:proofErr w:type="spellEnd"/>
                        </w:p>
                      </w:txbxContent>
                    </wps:txbx>
                    <wps:bodyPr lIns="0" tIns="0" rIns="0" bIns="0" upright="1"/>
                  </wps:wsp>
                  <wps:wsp>
                    <wps:cNvPr id="105" name="Rectangles 105"/>
                    <wps:cNvSpPr/>
                    <wps:spPr>
                      <a:xfrm>
                        <a:off x="2520952" y="2221670"/>
                        <a:ext cx="362210" cy="154559"/>
                      </a:xfrm>
                      <a:prstGeom prst="rect">
                        <a:avLst/>
                      </a:prstGeom>
                      <a:noFill/>
                      <a:ln>
                        <a:noFill/>
                      </a:ln>
                    </wps:spPr>
                    <wps:txbx>
                      <w:txbxContent>
                        <w:p w14:paraId="60CE42BA" w14:textId="77777777" w:rsidR="00C47465" w:rsidRDefault="00C47465">
                          <w:pPr>
                            <w:spacing w:after="160" w:line="259" w:lineRule="auto"/>
                          </w:pPr>
                          <w:proofErr w:type="spellStart"/>
                          <w:r>
                            <w:rPr>
                              <w:color w:val="333333"/>
                              <w:spacing w:val="-1"/>
                              <w:w w:val="97"/>
                              <w:sz w:val="18"/>
                            </w:rPr>
                            <w:t>Nauni</w:t>
                          </w:r>
                          <w:proofErr w:type="spellEnd"/>
                        </w:p>
                      </w:txbxContent>
                    </wps:txbx>
                    <wps:bodyPr lIns="0" tIns="0" rIns="0" bIns="0" upright="1"/>
                  </wps:wsp>
                  <wps:wsp>
                    <wps:cNvPr id="106" name="Rectangles 106"/>
                    <wps:cNvSpPr/>
                    <wps:spPr>
                      <a:xfrm>
                        <a:off x="3765799" y="2221670"/>
                        <a:ext cx="599793" cy="154559"/>
                      </a:xfrm>
                      <a:prstGeom prst="rect">
                        <a:avLst/>
                      </a:prstGeom>
                      <a:noFill/>
                      <a:ln>
                        <a:noFill/>
                      </a:ln>
                    </wps:spPr>
                    <wps:txbx>
                      <w:txbxContent>
                        <w:p w14:paraId="0E22F120" w14:textId="77777777" w:rsidR="00C47465" w:rsidRDefault="00C47465">
                          <w:pPr>
                            <w:spacing w:after="160" w:line="259" w:lineRule="auto"/>
                          </w:pPr>
                          <w:r>
                            <w:rPr>
                              <w:color w:val="333333"/>
                              <w:w w:val="95"/>
                              <w:sz w:val="18"/>
                            </w:rPr>
                            <w:t>Local</w:t>
                          </w:r>
                          <w:r>
                            <w:rPr>
                              <w:color w:val="333333"/>
                              <w:spacing w:val="-9"/>
                              <w:w w:val="95"/>
                              <w:sz w:val="18"/>
                            </w:rPr>
                            <w:t xml:space="preserve"> </w:t>
                          </w:r>
                          <w:r>
                            <w:rPr>
                              <w:color w:val="333333"/>
                              <w:w w:val="95"/>
                              <w:sz w:val="18"/>
                            </w:rPr>
                            <w:t>site</w:t>
                          </w:r>
                          <w:r>
                            <w:rPr>
                              <w:color w:val="333333"/>
                              <w:spacing w:val="-6"/>
                              <w:w w:val="95"/>
                              <w:sz w:val="18"/>
                            </w:rPr>
                            <w:t xml:space="preserve"> </w:t>
                          </w:r>
                        </w:p>
                      </w:txbxContent>
                    </wps:txbx>
                    <wps:bodyPr lIns="0" tIns="0" rIns="0" bIns="0" upright="1"/>
                  </wps:wsp>
                  <wps:wsp>
                    <wps:cNvPr id="107" name="Rectangles 107"/>
                    <wps:cNvSpPr/>
                    <wps:spPr>
                      <a:xfrm rot="-5399999">
                        <a:off x="11060" y="934595"/>
                        <a:ext cx="770314" cy="170902"/>
                      </a:xfrm>
                      <a:prstGeom prst="rect">
                        <a:avLst/>
                      </a:prstGeom>
                      <a:noFill/>
                      <a:ln>
                        <a:noFill/>
                      </a:ln>
                    </wps:spPr>
                    <wps:txbx>
                      <w:txbxContent>
                        <w:p w14:paraId="3F963C9D" w14:textId="77777777" w:rsidR="00C47465" w:rsidRDefault="00C47465">
                          <w:pPr>
                            <w:spacing w:after="160" w:line="259" w:lineRule="auto"/>
                          </w:pPr>
                          <w:r>
                            <w:rPr>
                              <w:color w:val="333333"/>
                            </w:rPr>
                            <w:t>Percentage</w:t>
                          </w:r>
                        </w:p>
                      </w:txbxContent>
                    </wps:txbx>
                    <wps:bodyPr lIns="0" tIns="0" rIns="0" bIns="0" upright="1"/>
                  </wps:wsp>
                  <wps:wsp>
                    <wps:cNvPr id="108" name="Rectangles 108"/>
                    <wps:cNvSpPr/>
                    <wps:spPr>
                      <a:xfrm>
                        <a:off x="2869749" y="2459569"/>
                        <a:ext cx="320644" cy="171050"/>
                      </a:xfrm>
                      <a:prstGeom prst="rect">
                        <a:avLst/>
                      </a:prstGeom>
                      <a:noFill/>
                      <a:ln>
                        <a:noFill/>
                      </a:ln>
                    </wps:spPr>
                    <wps:txbx>
                      <w:txbxContent>
                        <w:p w14:paraId="7A9B4B63" w14:textId="77777777" w:rsidR="00C47465" w:rsidRDefault="00C47465">
                          <w:pPr>
                            <w:spacing w:after="160" w:line="259" w:lineRule="auto"/>
                          </w:pPr>
                          <w:r>
                            <w:rPr>
                              <w:color w:val="333333"/>
                              <w:w w:val="97"/>
                            </w:rPr>
                            <w:t>Sites</w:t>
                          </w:r>
                        </w:p>
                      </w:txbxContent>
                    </wps:txbx>
                    <wps:bodyPr lIns="0" tIns="0" rIns="0" bIns="0" upright="1"/>
                  </wps:wsp>
                  <wps:wsp>
                    <wps:cNvPr id="109" name="Freeform 109"/>
                    <wps:cNvSpPr/>
                    <wps:spPr>
                      <a:xfrm>
                        <a:off x="763524" y="2819400"/>
                        <a:ext cx="57912" cy="57913"/>
                      </a:xfrm>
                      <a:custGeom>
                        <a:avLst/>
                        <a:gdLst>
                          <a:gd name="txL" fmla="*/ 0 w 57912"/>
                          <a:gd name="txT" fmla="*/ 0 h 57913"/>
                          <a:gd name="txR" fmla="*/ 57912 w 57912"/>
                          <a:gd name="txB" fmla="*/ 57913 h 57913"/>
                        </a:gdLst>
                        <a:ahLst/>
                        <a:cxnLst/>
                        <a:rect l="txL" t="txT" r="txR" b="txB"/>
                        <a:pathLst>
                          <a:path w="57912" h="57913">
                            <a:moveTo>
                              <a:pt x="0" y="0"/>
                            </a:moveTo>
                            <a:lnTo>
                              <a:pt x="57912" y="0"/>
                            </a:lnTo>
                            <a:lnTo>
                              <a:pt x="57912" y="57913"/>
                            </a:lnTo>
                            <a:lnTo>
                              <a:pt x="0" y="57913"/>
                            </a:lnTo>
                            <a:lnTo>
                              <a:pt x="0" y="0"/>
                            </a:lnTo>
                          </a:path>
                        </a:pathLst>
                      </a:custGeom>
                      <a:solidFill>
                        <a:srgbClr val="5B9BD5"/>
                      </a:solidFill>
                      <a:ln w="0">
                        <a:noFill/>
                      </a:ln>
                    </wps:spPr>
                    <wps:bodyPr upright="1"/>
                  </wps:wsp>
                  <wps:wsp>
                    <wps:cNvPr id="110" name="Rectangles 110"/>
                    <wps:cNvSpPr/>
                    <wps:spPr>
                      <a:xfrm>
                        <a:off x="844281" y="2798579"/>
                        <a:ext cx="847380" cy="142197"/>
                      </a:xfrm>
                      <a:prstGeom prst="rect">
                        <a:avLst/>
                      </a:prstGeom>
                      <a:noFill/>
                      <a:ln>
                        <a:noFill/>
                      </a:ln>
                    </wps:spPr>
                    <wps:txbx>
                      <w:txbxContent>
                        <w:p w14:paraId="734CC668" w14:textId="77777777" w:rsidR="00C47465" w:rsidRDefault="00C47465">
                          <w:pPr>
                            <w:spacing w:after="160" w:line="259" w:lineRule="auto"/>
                          </w:pPr>
                          <w:r>
                            <w:rPr>
                              <w:color w:val="333333"/>
                              <w:w w:val="95"/>
                              <w:sz w:val="17"/>
                            </w:rPr>
                            <w:t>IAA</w:t>
                          </w:r>
                          <w:r>
                            <w:rPr>
                              <w:color w:val="333333"/>
                              <w:spacing w:val="-8"/>
                              <w:w w:val="95"/>
                              <w:sz w:val="17"/>
                            </w:rPr>
                            <w:t xml:space="preserve"> </w:t>
                          </w:r>
                          <w:r>
                            <w:rPr>
                              <w:color w:val="333333"/>
                              <w:w w:val="95"/>
                              <w:sz w:val="17"/>
                            </w:rPr>
                            <w:t>production</w:t>
                          </w:r>
                        </w:p>
                      </w:txbxContent>
                    </wps:txbx>
                    <wps:bodyPr lIns="0" tIns="0" rIns="0" bIns="0" upright="1"/>
                  </wps:wsp>
                  <wps:wsp>
                    <wps:cNvPr id="111" name="Freeform 111"/>
                    <wps:cNvSpPr/>
                    <wps:spPr>
                      <a:xfrm>
                        <a:off x="2033016" y="2819400"/>
                        <a:ext cx="56388" cy="57913"/>
                      </a:xfrm>
                      <a:custGeom>
                        <a:avLst/>
                        <a:gdLst>
                          <a:gd name="txL" fmla="*/ 0 w 56388"/>
                          <a:gd name="txT" fmla="*/ 0 h 57913"/>
                          <a:gd name="txR" fmla="*/ 56388 w 56388"/>
                          <a:gd name="txB" fmla="*/ 57913 h 57913"/>
                        </a:gdLst>
                        <a:ahLst/>
                        <a:cxnLst/>
                        <a:rect l="txL" t="txT" r="txR" b="txB"/>
                        <a:pathLst>
                          <a:path w="56388" h="57913">
                            <a:moveTo>
                              <a:pt x="0" y="0"/>
                            </a:moveTo>
                            <a:lnTo>
                              <a:pt x="56388" y="0"/>
                            </a:lnTo>
                            <a:lnTo>
                              <a:pt x="56388" y="57913"/>
                            </a:lnTo>
                            <a:lnTo>
                              <a:pt x="0" y="57913"/>
                            </a:lnTo>
                            <a:lnTo>
                              <a:pt x="0" y="0"/>
                            </a:lnTo>
                          </a:path>
                        </a:pathLst>
                      </a:custGeom>
                      <a:solidFill>
                        <a:srgbClr val="FF0000"/>
                      </a:solidFill>
                      <a:ln w="0">
                        <a:noFill/>
                      </a:ln>
                    </wps:spPr>
                    <wps:bodyPr upright="1"/>
                  </wps:wsp>
                  <wps:wsp>
                    <wps:cNvPr id="112" name="Rectangles 112"/>
                    <wps:cNvSpPr/>
                    <wps:spPr>
                      <a:xfrm>
                        <a:off x="2113801" y="2798579"/>
                        <a:ext cx="71975" cy="142197"/>
                      </a:xfrm>
                      <a:prstGeom prst="rect">
                        <a:avLst/>
                      </a:prstGeom>
                      <a:noFill/>
                      <a:ln>
                        <a:noFill/>
                      </a:ln>
                    </wps:spPr>
                    <wps:txbx>
                      <w:txbxContent>
                        <w:p w14:paraId="2133D75D" w14:textId="77777777" w:rsidR="00C47465" w:rsidRDefault="00C47465">
                          <w:pPr>
                            <w:spacing w:after="160" w:line="259" w:lineRule="auto"/>
                          </w:pPr>
                          <w:r>
                            <w:rPr>
                              <w:color w:val="333333"/>
                              <w:w w:val="92"/>
                              <w:sz w:val="17"/>
                            </w:rPr>
                            <w:t>P</w:t>
                          </w:r>
                        </w:p>
                      </w:txbxContent>
                    </wps:txbx>
                    <wps:bodyPr lIns="0" tIns="0" rIns="0" bIns="0" upright="1"/>
                  </wps:wsp>
                  <wps:wsp>
                    <wps:cNvPr id="113" name="Rectangles 113"/>
                    <wps:cNvSpPr/>
                    <wps:spPr>
                      <a:xfrm>
                        <a:off x="2168660" y="2798579"/>
                        <a:ext cx="42683" cy="142197"/>
                      </a:xfrm>
                      <a:prstGeom prst="rect">
                        <a:avLst/>
                      </a:prstGeom>
                      <a:noFill/>
                      <a:ln>
                        <a:noFill/>
                      </a:ln>
                    </wps:spPr>
                    <wps:txbx>
                      <w:txbxContent>
                        <w:p w14:paraId="2B2AE212" w14:textId="77777777" w:rsidR="00C47465" w:rsidRDefault="00C47465">
                          <w:pPr>
                            <w:spacing w:after="160" w:line="259" w:lineRule="auto"/>
                          </w:pPr>
                          <w:r>
                            <w:rPr>
                              <w:color w:val="333333"/>
                              <w:w w:val="91"/>
                              <w:sz w:val="17"/>
                            </w:rPr>
                            <w:t>-</w:t>
                          </w:r>
                        </w:p>
                      </w:txbxContent>
                    </wps:txbx>
                    <wps:bodyPr lIns="0" tIns="0" rIns="0" bIns="0" upright="1"/>
                  </wps:wsp>
                  <wps:wsp>
                    <wps:cNvPr id="114" name="Rectangles 114"/>
                    <wps:cNvSpPr/>
                    <wps:spPr>
                      <a:xfrm>
                        <a:off x="2222013" y="2798579"/>
                        <a:ext cx="932187" cy="142197"/>
                      </a:xfrm>
                      <a:prstGeom prst="rect">
                        <a:avLst/>
                      </a:prstGeom>
                      <a:noFill/>
                      <a:ln>
                        <a:noFill/>
                      </a:ln>
                    </wps:spPr>
                    <wps:txbx>
                      <w:txbxContent>
                        <w:p w14:paraId="66ECACFD" w14:textId="77777777" w:rsidR="00C47465" w:rsidRDefault="00C47465">
                          <w:pPr>
                            <w:spacing w:after="160" w:line="259" w:lineRule="auto"/>
                          </w:pPr>
                          <w:proofErr w:type="spellStart"/>
                          <w:proofErr w:type="gramStart"/>
                          <w:r>
                            <w:rPr>
                              <w:color w:val="333333"/>
                              <w:w w:val="96"/>
                              <w:sz w:val="17"/>
                            </w:rPr>
                            <w:t>solubilisation</w:t>
                          </w:r>
                          <w:proofErr w:type="spellEnd"/>
                          <w:r>
                            <w:rPr>
                              <w:color w:val="333333"/>
                              <w:w w:val="96"/>
                              <w:sz w:val="17"/>
                            </w:rPr>
                            <w:t>(</w:t>
                          </w:r>
                          <w:proofErr w:type="gramEnd"/>
                          <w:r>
                            <w:rPr>
                              <w:color w:val="333333"/>
                              <w:w w:val="96"/>
                              <w:sz w:val="17"/>
                            </w:rPr>
                            <w:t>%)</w:t>
                          </w:r>
                        </w:p>
                      </w:txbxContent>
                    </wps:txbx>
                    <wps:bodyPr lIns="0" tIns="0" rIns="0" bIns="0" upright="1"/>
                  </wps:wsp>
                  <wps:wsp>
                    <wps:cNvPr id="115" name="Freeform 115"/>
                    <wps:cNvSpPr/>
                    <wps:spPr>
                      <a:xfrm>
                        <a:off x="3302508" y="2819400"/>
                        <a:ext cx="56388" cy="57913"/>
                      </a:xfrm>
                      <a:custGeom>
                        <a:avLst/>
                        <a:gdLst>
                          <a:gd name="txL" fmla="*/ 0 w 56388"/>
                          <a:gd name="txT" fmla="*/ 0 h 57913"/>
                          <a:gd name="txR" fmla="*/ 56388 w 56388"/>
                          <a:gd name="txB" fmla="*/ 57913 h 57913"/>
                        </a:gdLst>
                        <a:ahLst/>
                        <a:cxnLst/>
                        <a:rect l="txL" t="txT" r="txR" b="txB"/>
                        <a:pathLst>
                          <a:path w="56388" h="57913">
                            <a:moveTo>
                              <a:pt x="0" y="0"/>
                            </a:moveTo>
                            <a:lnTo>
                              <a:pt x="56388" y="0"/>
                            </a:lnTo>
                            <a:lnTo>
                              <a:pt x="56388" y="57913"/>
                            </a:lnTo>
                            <a:lnTo>
                              <a:pt x="0" y="57913"/>
                            </a:lnTo>
                            <a:lnTo>
                              <a:pt x="0" y="0"/>
                            </a:lnTo>
                          </a:path>
                        </a:pathLst>
                      </a:custGeom>
                      <a:solidFill>
                        <a:srgbClr val="767171"/>
                      </a:solidFill>
                      <a:ln w="0">
                        <a:noFill/>
                      </a:ln>
                    </wps:spPr>
                    <wps:bodyPr upright="1"/>
                  </wps:wsp>
                  <wps:wsp>
                    <wps:cNvPr id="116" name="Rectangles 116"/>
                    <wps:cNvSpPr/>
                    <wps:spPr>
                      <a:xfrm>
                        <a:off x="3383284" y="2798579"/>
                        <a:ext cx="1531978" cy="142197"/>
                      </a:xfrm>
                      <a:prstGeom prst="rect">
                        <a:avLst/>
                      </a:prstGeom>
                      <a:noFill/>
                      <a:ln>
                        <a:noFill/>
                      </a:ln>
                    </wps:spPr>
                    <wps:txbx>
                      <w:txbxContent>
                        <w:p w14:paraId="69DEDAEC" w14:textId="77777777" w:rsidR="00C47465" w:rsidRDefault="00C47465">
                          <w:pPr>
                            <w:spacing w:after="160" w:line="259" w:lineRule="auto"/>
                          </w:pPr>
                          <w:r>
                            <w:rPr>
                              <w:color w:val="333333"/>
                              <w:sz w:val="17"/>
                            </w:rPr>
                            <w:t>Siderophore</w:t>
                          </w:r>
                          <w:r>
                            <w:rPr>
                              <w:color w:val="333333"/>
                              <w:spacing w:val="-8"/>
                              <w:sz w:val="17"/>
                            </w:rPr>
                            <w:t xml:space="preserve"> </w:t>
                          </w:r>
                          <w:proofErr w:type="gramStart"/>
                          <w:r>
                            <w:rPr>
                              <w:color w:val="333333"/>
                              <w:sz w:val="17"/>
                            </w:rPr>
                            <w:t>production(</w:t>
                          </w:r>
                          <w:proofErr w:type="gramEnd"/>
                          <w:r>
                            <w:rPr>
                              <w:color w:val="333333"/>
                              <w:sz w:val="17"/>
                            </w:rPr>
                            <w:t>%)</w:t>
                          </w:r>
                        </w:p>
                      </w:txbxContent>
                    </wps:txbx>
                    <wps:bodyPr lIns="0" tIns="0" rIns="0" bIns="0" upright="1"/>
                  </wps:wsp>
                  <wps:wsp>
                    <wps:cNvPr id="117" name="Freeform 117"/>
                    <wps:cNvSpPr/>
                    <wps:spPr>
                      <a:xfrm>
                        <a:off x="763524" y="3020568"/>
                        <a:ext cx="57912" cy="57912"/>
                      </a:xfrm>
                      <a:custGeom>
                        <a:avLst/>
                        <a:gdLst>
                          <a:gd name="txL" fmla="*/ 0 w 57912"/>
                          <a:gd name="txT" fmla="*/ 0 h 57912"/>
                          <a:gd name="txR" fmla="*/ 57912 w 57912"/>
                          <a:gd name="txB" fmla="*/ 57912 h 57912"/>
                        </a:gdLst>
                        <a:ahLst/>
                        <a:cxnLst/>
                        <a:rect l="txL" t="txT" r="txR" b="txB"/>
                        <a:pathLst>
                          <a:path w="57912" h="57912">
                            <a:moveTo>
                              <a:pt x="0" y="0"/>
                            </a:moveTo>
                            <a:lnTo>
                              <a:pt x="57912" y="0"/>
                            </a:lnTo>
                            <a:lnTo>
                              <a:pt x="57912" y="57912"/>
                            </a:lnTo>
                            <a:lnTo>
                              <a:pt x="0" y="57912"/>
                            </a:lnTo>
                            <a:lnTo>
                              <a:pt x="0" y="0"/>
                            </a:lnTo>
                          </a:path>
                        </a:pathLst>
                      </a:custGeom>
                      <a:solidFill>
                        <a:srgbClr val="00B050"/>
                      </a:solidFill>
                      <a:ln w="0">
                        <a:noFill/>
                      </a:ln>
                    </wps:spPr>
                    <wps:bodyPr upright="1"/>
                  </wps:wsp>
                  <wps:wsp>
                    <wps:cNvPr id="118" name="Rectangles 118"/>
                    <wps:cNvSpPr/>
                    <wps:spPr>
                      <a:xfrm>
                        <a:off x="844281" y="3001286"/>
                        <a:ext cx="1085622" cy="142196"/>
                      </a:xfrm>
                      <a:prstGeom prst="rect">
                        <a:avLst/>
                      </a:prstGeom>
                      <a:noFill/>
                      <a:ln>
                        <a:noFill/>
                      </a:ln>
                    </wps:spPr>
                    <wps:txbx>
                      <w:txbxContent>
                        <w:p w14:paraId="72234DE8" w14:textId="77777777" w:rsidR="00C47465" w:rsidRDefault="00C47465">
                          <w:pPr>
                            <w:spacing w:after="160" w:line="259" w:lineRule="auto"/>
                          </w:pPr>
                          <w:r>
                            <w:rPr>
                              <w:color w:val="333333"/>
                              <w:w w:val="94"/>
                              <w:sz w:val="17"/>
                            </w:rPr>
                            <w:t>HCN</w:t>
                          </w:r>
                          <w:r>
                            <w:rPr>
                              <w:color w:val="333333"/>
                              <w:spacing w:val="-7"/>
                              <w:w w:val="94"/>
                              <w:sz w:val="17"/>
                            </w:rPr>
                            <w:t xml:space="preserve"> </w:t>
                          </w:r>
                          <w:proofErr w:type="gramStart"/>
                          <w:r>
                            <w:rPr>
                              <w:color w:val="333333"/>
                              <w:w w:val="94"/>
                              <w:sz w:val="17"/>
                            </w:rPr>
                            <w:t>production(</w:t>
                          </w:r>
                          <w:proofErr w:type="gramEnd"/>
                          <w:r>
                            <w:rPr>
                              <w:color w:val="333333"/>
                              <w:w w:val="94"/>
                              <w:sz w:val="17"/>
                            </w:rPr>
                            <w:t>%)</w:t>
                          </w:r>
                        </w:p>
                      </w:txbxContent>
                    </wps:txbx>
                    <wps:bodyPr lIns="0" tIns="0" rIns="0" bIns="0" upright="1"/>
                  </wps:wsp>
                  <wps:wsp>
                    <wps:cNvPr id="119" name="Freeform 119"/>
                    <wps:cNvSpPr/>
                    <wps:spPr>
                      <a:xfrm>
                        <a:off x="2033016" y="3020568"/>
                        <a:ext cx="56388" cy="57912"/>
                      </a:xfrm>
                      <a:custGeom>
                        <a:avLst/>
                        <a:gdLst>
                          <a:gd name="txL" fmla="*/ 0 w 56388"/>
                          <a:gd name="txT" fmla="*/ 0 h 57912"/>
                          <a:gd name="txR" fmla="*/ 56388 w 56388"/>
                          <a:gd name="txB" fmla="*/ 57912 h 57912"/>
                        </a:gdLst>
                        <a:ahLst/>
                        <a:cxnLst/>
                        <a:rect l="txL" t="txT" r="txR" b="txB"/>
                        <a:pathLst>
                          <a:path w="56388" h="57912">
                            <a:moveTo>
                              <a:pt x="0" y="0"/>
                            </a:moveTo>
                            <a:lnTo>
                              <a:pt x="56388" y="0"/>
                            </a:lnTo>
                            <a:lnTo>
                              <a:pt x="56388" y="57912"/>
                            </a:lnTo>
                            <a:lnTo>
                              <a:pt x="0" y="57912"/>
                            </a:lnTo>
                            <a:lnTo>
                              <a:pt x="0" y="0"/>
                            </a:lnTo>
                          </a:path>
                        </a:pathLst>
                      </a:custGeom>
                      <a:solidFill>
                        <a:srgbClr val="4472C4"/>
                      </a:solidFill>
                      <a:ln w="0">
                        <a:noFill/>
                      </a:ln>
                    </wps:spPr>
                    <wps:bodyPr upright="1"/>
                  </wps:wsp>
                  <wps:wsp>
                    <wps:cNvPr id="120" name="Rectangles 120"/>
                    <wps:cNvSpPr/>
                    <wps:spPr>
                      <a:xfrm>
                        <a:off x="2113801" y="3001286"/>
                        <a:ext cx="834268" cy="142196"/>
                      </a:xfrm>
                      <a:prstGeom prst="rect">
                        <a:avLst/>
                      </a:prstGeom>
                      <a:noFill/>
                      <a:ln>
                        <a:noFill/>
                      </a:ln>
                    </wps:spPr>
                    <wps:txbx>
                      <w:txbxContent>
                        <w:p w14:paraId="309B4CF8" w14:textId="77777777" w:rsidR="00C47465" w:rsidRDefault="00C47465">
                          <w:pPr>
                            <w:spacing w:after="160" w:line="259" w:lineRule="auto"/>
                          </w:pPr>
                          <w:r>
                            <w:rPr>
                              <w:color w:val="333333"/>
                              <w:w w:val="98"/>
                              <w:sz w:val="17"/>
                            </w:rPr>
                            <w:t>Nitrogen</w:t>
                          </w:r>
                          <w:r>
                            <w:rPr>
                              <w:color w:val="333333"/>
                              <w:spacing w:val="-6"/>
                              <w:w w:val="98"/>
                              <w:sz w:val="17"/>
                            </w:rPr>
                            <w:t xml:space="preserve"> </w:t>
                          </w:r>
                          <w:r>
                            <w:rPr>
                              <w:color w:val="333333"/>
                              <w:w w:val="98"/>
                              <w:sz w:val="17"/>
                            </w:rPr>
                            <w:t>fixers</w:t>
                          </w:r>
                        </w:p>
                      </w:txbxContent>
                    </wps:txbx>
                    <wps:bodyPr lIns="0" tIns="0" rIns="0" bIns="0" upright="1"/>
                  </wps:wsp>
                  <wps:wsp>
                    <wps:cNvPr id="121" name="Freeform 121"/>
                    <wps:cNvSpPr/>
                    <wps:spPr>
                      <a:xfrm>
                        <a:off x="121920" y="0"/>
                        <a:ext cx="2507742" cy="3212592"/>
                      </a:xfrm>
                      <a:custGeom>
                        <a:avLst/>
                        <a:gdLst>
                          <a:gd name="txL" fmla="*/ 0 w 2507742"/>
                          <a:gd name="txT" fmla="*/ 0 h 3212592"/>
                          <a:gd name="txR" fmla="*/ 2507742 w 2507742"/>
                          <a:gd name="txB" fmla="*/ 3212592 h 3212592"/>
                        </a:gdLst>
                        <a:ahLst/>
                        <a:cxnLst/>
                        <a:rect l="txL" t="txT" r="txR" b="txB"/>
                        <a:pathLst>
                          <a:path w="2507742" h="3212592">
                            <a:moveTo>
                              <a:pt x="4572" y="0"/>
                            </a:moveTo>
                            <a:lnTo>
                              <a:pt x="2507742" y="0"/>
                            </a:lnTo>
                            <a:lnTo>
                              <a:pt x="2507742" y="9144"/>
                            </a:lnTo>
                            <a:lnTo>
                              <a:pt x="9144" y="9144"/>
                            </a:lnTo>
                            <a:lnTo>
                              <a:pt x="9144" y="3203448"/>
                            </a:lnTo>
                            <a:lnTo>
                              <a:pt x="2507742" y="3203448"/>
                            </a:lnTo>
                            <a:lnTo>
                              <a:pt x="2507742" y="3212592"/>
                            </a:lnTo>
                            <a:lnTo>
                              <a:pt x="4572" y="3212592"/>
                            </a:lnTo>
                            <a:lnTo>
                              <a:pt x="1524" y="3211068"/>
                            </a:lnTo>
                            <a:lnTo>
                              <a:pt x="0" y="3208020"/>
                            </a:lnTo>
                            <a:lnTo>
                              <a:pt x="0" y="4572"/>
                            </a:lnTo>
                            <a:lnTo>
                              <a:pt x="1524" y="1524"/>
                            </a:lnTo>
                            <a:lnTo>
                              <a:pt x="4572" y="0"/>
                            </a:lnTo>
                            <a:close/>
                          </a:path>
                        </a:pathLst>
                      </a:custGeom>
                      <a:solidFill>
                        <a:srgbClr val="D9D9D9"/>
                      </a:solidFill>
                      <a:ln w="0">
                        <a:noFill/>
                      </a:ln>
                    </wps:spPr>
                    <wps:bodyPr upright="1"/>
                  </wps:wsp>
                  <wps:wsp>
                    <wps:cNvPr id="122" name="Freeform 122"/>
                    <wps:cNvSpPr/>
                    <wps:spPr>
                      <a:xfrm>
                        <a:off x="2629662" y="0"/>
                        <a:ext cx="2507742" cy="3212592"/>
                      </a:xfrm>
                      <a:custGeom>
                        <a:avLst/>
                        <a:gdLst>
                          <a:gd name="txL" fmla="*/ 0 w 2507742"/>
                          <a:gd name="txT" fmla="*/ 0 h 3212592"/>
                          <a:gd name="txR" fmla="*/ 2507742 w 2507742"/>
                          <a:gd name="txB" fmla="*/ 3212592 h 3212592"/>
                        </a:gdLst>
                        <a:ahLst/>
                        <a:cxnLst/>
                        <a:rect l="txL" t="txT" r="txR" b="txB"/>
                        <a:pathLst>
                          <a:path w="2507742" h="3212592">
                            <a:moveTo>
                              <a:pt x="0" y="0"/>
                            </a:moveTo>
                            <a:lnTo>
                              <a:pt x="2503170" y="0"/>
                            </a:lnTo>
                            <a:lnTo>
                              <a:pt x="2506218" y="1524"/>
                            </a:lnTo>
                            <a:lnTo>
                              <a:pt x="2507742" y="4572"/>
                            </a:lnTo>
                            <a:lnTo>
                              <a:pt x="2507742" y="3208020"/>
                            </a:lnTo>
                            <a:lnTo>
                              <a:pt x="2506218" y="3211068"/>
                            </a:lnTo>
                            <a:lnTo>
                              <a:pt x="2503170" y="3212592"/>
                            </a:lnTo>
                            <a:lnTo>
                              <a:pt x="0" y="3212592"/>
                            </a:lnTo>
                            <a:lnTo>
                              <a:pt x="0" y="3203448"/>
                            </a:lnTo>
                            <a:lnTo>
                              <a:pt x="2498598" y="3203448"/>
                            </a:lnTo>
                            <a:lnTo>
                              <a:pt x="2498598" y="9144"/>
                            </a:lnTo>
                            <a:lnTo>
                              <a:pt x="0" y="9144"/>
                            </a:lnTo>
                            <a:lnTo>
                              <a:pt x="0" y="0"/>
                            </a:lnTo>
                            <a:close/>
                          </a:path>
                        </a:pathLst>
                      </a:custGeom>
                      <a:solidFill>
                        <a:srgbClr val="D9D9D9"/>
                      </a:solidFill>
                      <a:ln w="0">
                        <a:noFill/>
                      </a:ln>
                    </wps:spPr>
                    <wps:bodyPr upright="1"/>
                  </wps:wsp>
                  <wps:wsp>
                    <wps:cNvPr id="123" name="Rectangles 123"/>
                    <wps:cNvSpPr/>
                    <wps:spPr>
                      <a:xfrm>
                        <a:off x="5178553" y="3149594"/>
                        <a:ext cx="50675" cy="184390"/>
                      </a:xfrm>
                      <a:prstGeom prst="rect">
                        <a:avLst/>
                      </a:prstGeom>
                      <a:noFill/>
                      <a:ln>
                        <a:noFill/>
                      </a:ln>
                    </wps:spPr>
                    <wps:txbx>
                      <w:txbxContent>
                        <w:p w14:paraId="6B18252E" w14:textId="77777777" w:rsidR="00C47465" w:rsidRDefault="00C47465">
                          <w:pPr>
                            <w:spacing w:after="160" w:line="259" w:lineRule="auto"/>
                          </w:pPr>
                          <w:r>
                            <w:t xml:space="preserve"> </w:t>
                          </w:r>
                        </w:p>
                      </w:txbxContent>
                    </wps:txbx>
                    <wps:bodyPr lIns="0" tIns="0" rIns="0" bIns="0" upright="1"/>
                  </wps:wsp>
                </wpg:wgp>
              </a:graphicData>
            </a:graphic>
          </wp:inline>
        </w:drawing>
      </w:r>
    </w:p>
    <w:p w14:paraId="4093F38E" w14:textId="77777777" w:rsidR="00F96BC5" w:rsidRPr="00CC3789" w:rsidRDefault="00C47465">
      <w:pPr>
        <w:spacing w:after="99" w:line="259" w:lineRule="auto"/>
        <w:ind w:left="52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06F365E2" w14:textId="77777777" w:rsidR="00F96BC5" w:rsidRPr="00CC3789" w:rsidRDefault="00C47465">
      <w:pPr>
        <w:spacing w:after="15" w:line="249" w:lineRule="auto"/>
        <w:ind w:left="1692" w:hanging="10"/>
        <w:jc w:val="both"/>
        <w:rPr>
          <w:rFonts w:ascii="Times New Roman" w:hAnsi="Times New Roman" w:cs="Times New Roman"/>
          <w:b/>
          <w:color w:val="000000" w:themeColor="text1"/>
          <w:sz w:val="24"/>
          <w:szCs w:val="24"/>
        </w:rPr>
      </w:pPr>
      <w:r w:rsidRPr="00CC3789">
        <w:rPr>
          <w:rFonts w:ascii="Times New Roman" w:hAnsi="Times New Roman" w:cs="Times New Roman"/>
          <w:b/>
          <w:color w:val="000000" w:themeColor="text1"/>
          <w:sz w:val="24"/>
          <w:szCs w:val="24"/>
        </w:rPr>
        <w:t xml:space="preserve">Fig 2: Percent of isolates exhibiting growth promoting traits </w:t>
      </w:r>
    </w:p>
    <w:p w14:paraId="429833AB" w14:textId="77777777" w:rsidR="00F96BC5" w:rsidRPr="00CC3789" w:rsidRDefault="00C47465">
      <w:pPr>
        <w:spacing w:line="259" w:lineRule="auto"/>
        <w:jc w:val="both"/>
        <w:rPr>
          <w:rFonts w:ascii="Times New Roman" w:hAnsi="Times New Roman" w:cs="Times New Roman"/>
          <w:b/>
          <w:color w:val="000000" w:themeColor="text1"/>
          <w:sz w:val="24"/>
          <w:szCs w:val="24"/>
        </w:rPr>
      </w:pPr>
      <w:r w:rsidRPr="00CC3789">
        <w:rPr>
          <w:rFonts w:ascii="Times New Roman" w:hAnsi="Times New Roman" w:cs="Times New Roman"/>
          <w:b/>
          <w:color w:val="000000" w:themeColor="text1"/>
          <w:sz w:val="24"/>
          <w:szCs w:val="24"/>
        </w:rPr>
        <w:t xml:space="preserve"> </w:t>
      </w:r>
    </w:p>
    <w:p w14:paraId="6402F32C" w14:textId="77777777" w:rsidR="00F96BC5" w:rsidRPr="00CC3789" w:rsidRDefault="000B69F8" w:rsidP="00C47465">
      <w:pPr>
        <w:tabs>
          <w:tab w:val="center" w:pos="1870"/>
          <w:tab w:val="center" w:pos="4586"/>
          <w:tab w:val="center" w:pos="6414"/>
          <w:tab w:val="right" w:pos="9005"/>
        </w:tabs>
        <w:spacing w:after="15" w:line="249" w:lineRule="auto"/>
        <w:ind w:left="-15"/>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3.3 </w:t>
      </w:r>
      <w:r w:rsidR="006A7A67" w:rsidRPr="00CC3789">
        <w:rPr>
          <w:rFonts w:ascii="Times New Roman" w:hAnsi="Times New Roman" w:cs="Times New Roman"/>
          <w:b/>
          <w:color w:val="000000" w:themeColor="text1"/>
          <w:sz w:val="24"/>
          <w:szCs w:val="24"/>
        </w:rPr>
        <w:t xml:space="preserve">Morphological, Physiological and </w:t>
      </w:r>
      <w:r w:rsidR="006A7A67" w:rsidRPr="00CC3789">
        <w:rPr>
          <w:rFonts w:ascii="Times New Roman" w:hAnsi="Times New Roman" w:cs="Times New Roman"/>
          <w:b/>
          <w:color w:val="000000" w:themeColor="text1"/>
          <w:sz w:val="24"/>
          <w:szCs w:val="24"/>
        </w:rPr>
        <w:tab/>
        <w:t xml:space="preserve">Biochemical Characteristics of Selected Bacterial Isolates </w:t>
      </w:r>
    </w:p>
    <w:p w14:paraId="6037C6D5"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r w:rsidRPr="00CC3789">
        <w:rPr>
          <w:rFonts w:ascii="Times New Roman" w:hAnsi="Times New Roman" w:cs="Times New Roman"/>
          <w:color w:val="000000" w:themeColor="text1"/>
          <w:sz w:val="24"/>
          <w:szCs w:val="24"/>
        </w:rPr>
        <w:tab/>
        <w:t xml:space="preserve"> </w:t>
      </w:r>
    </w:p>
    <w:p w14:paraId="56D3D024" w14:textId="77777777" w:rsidR="00F96BC5" w:rsidRPr="00CC3789" w:rsidRDefault="00C47465" w:rsidP="00C47465">
      <w:pPr>
        <w:ind w:left="-15" w:right="12" w:firstLine="73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lastRenderedPageBreak/>
        <w:t>Two isolates namely NS2</w:t>
      </w:r>
      <w:r w:rsidRPr="00CC3789">
        <w:rPr>
          <w:rFonts w:ascii="Times New Roman" w:hAnsi="Times New Roman" w:cs="Times New Roman"/>
          <w:color w:val="000000" w:themeColor="text1"/>
          <w:sz w:val="24"/>
          <w:szCs w:val="24"/>
          <w:vertAlign w:val="subscript"/>
        </w:rPr>
        <w:t xml:space="preserve"> </w:t>
      </w:r>
      <w:r w:rsidRPr="00CC3789">
        <w:rPr>
          <w:rFonts w:ascii="Times New Roman" w:hAnsi="Times New Roman" w:cs="Times New Roman"/>
          <w:color w:val="000000" w:themeColor="text1"/>
          <w:sz w:val="24"/>
          <w:szCs w:val="24"/>
        </w:rPr>
        <w:t xml:space="preserve">and LS4 were selected on the basis of maximum PGP traits. The selected 2 bacterial isolates, NS2 (Mushroom farm UHF </w:t>
      </w:r>
      <w:proofErr w:type="spellStart"/>
      <w:r w:rsidRPr="00CC3789">
        <w:rPr>
          <w:rFonts w:ascii="Times New Roman" w:hAnsi="Times New Roman" w:cs="Times New Roman"/>
          <w:color w:val="000000" w:themeColor="text1"/>
          <w:sz w:val="24"/>
          <w:szCs w:val="24"/>
        </w:rPr>
        <w:t>Nauni</w:t>
      </w:r>
      <w:proofErr w:type="spellEnd"/>
      <w:r w:rsidRPr="00CC3789">
        <w:rPr>
          <w:rFonts w:ascii="Times New Roman" w:hAnsi="Times New Roman" w:cs="Times New Roman"/>
          <w:color w:val="000000" w:themeColor="text1"/>
          <w:sz w:val="24"/>
          <w:szCs w:val="24"/>
        </w:rPr>
        <w:t xml:space="preserve">) and LS4 (Local farmer, Dharja) </w:t>
      </w:r>
      <w:r w:rsidR="006A7A67" w:rsidRPr="00CC3789">
        <w:rPr>
          <w:rFonts w:ascii="Times New Roman" w:hAnsi="Times New Roman" w:cs="Times New Roman"/>
          <w:color w:val="000000" w:themeColor="text1"/>
          <w:sz w:val="24"/>
          <w:szCs w:val="24"/>
        </w:rPr>
        <w:t>characterized for morphological</w:t>
      </w:r>
      <w:r w:rsidRPr="00CC3789">
        <w:rPr>
          <w:rFonts w:ascii="Times New Roman" w:hAnsi="Times New Roman" w:cs="Times New Roman"/>
          <w:color w:val="000000" w:themeColor="text1"/>
          <w:sz w:val="24"/>
          <w:szCs w:val="24"/>
        </w:rPr>
        <w:t xml:space="preserve"> and biochemical characterization by using the standard procedures. </w:t>
      </w:r>
    </w:p>
    <w:p w14:paraId="16E4CB19"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625045A3" w14:textId="77777777" w:rsidR="00F96BC5" w:rsidRPr="00CC3789" w:rsidRDefault="00C47465">
      <w:pPr>
        <w:spacing w:after="15" w:line="249" w:lineRule="auto"/>
        <w:ind w:left="-5" w:hanging="10"/>
        <w:jc w:val="both"/>
        <w:rPr>
          <w:rFonts w:ascii="Times New Roman" w:hAnsi="Times New Roman" w:cs="Times New Roman"/>
          <w:color w:val="000000" w:themeColor="text1"/>
          <w:sz w:val="24"/>
          <w:szCs w:val="24"/>
        </w:rPr>
      </w:pPr>
      <w:r w:rsidRPr="00CC3789">
        <w:rPr>
          <w:rFonts w:ascii="Times New Roman" w:hAnsi="Times New Roman" w:cs="Times New Roman"/>
          <w:b/>
          <w:bCs/>
          <w:color w:val="000000" w:themeColor="text1"/>
          <w:sz w:val="24"/>
          <w:szCs w:val="24"/>
        </w:rPr>
        <w:t xml:space="preserve"> </w:t>
      </w:r>
      <w:r w:rsidR="000B69F8">
        <w:rPr>
          <w:rFonts w:ascii="Times New Roman" w:hAnsi="Times New Roman" w:cs="Times New Roman"/>
          <w:b/>
          <w:bCs/>
          <w:color w:val="000000" w:themeColor="text1"/>
          <w:sz w:val="24"/>
          <w:szCs w:val="24"/>
        </w:rPr>
        <w:t xml:space="preserve">3.4 </w:t>
      </w:r>
      <w:r w:rsidRPr="00CC3789">
        <w:rPr>
          <w:rFonts w:ascii="Times New Roman" w:hAnsi="Times New Roman" w:cs="Times New Roman"/>
          <w:b/>
          <w:bCs/>
          <w:color w:val="000000" w:themeColor="text1"/>
          <w:sz w:val="24"/>
          <w:szCs w:val="24"/>
        </w:rPr>
        <w:t>Morphological and Biochemical characterization of selected bacterial isolates</w:t>
      </w:r>
    </w:p>
    <w:p w14:paraId="3C8C69F6"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r w:rsidR="00ED0297" w:rsidRPr="00CC3789">
        <w:rPr>
          <w:rFonts w:ascii="Times New Roman" w:hAnsi="Times New Roman" w:cs="Times New Roman"/>
          <w:color w:val="000000" w:themeColor="text1"/>
          <w:sz w:val="24"/>
          <w:szCs w:val="24"/>
        </w:rPr>
        <w:tab/>
      </w:r>
      <w:r w:rsidRPr="00CC3789">
        <w:rPr>
          <w:rFonts w:ascii="Times New Roman" w:hAnsi="Times New Roman" w:cs="Times New Roman"/>
          <w:color w:val="000000" w:themeColor="text1"/>
          <w:sz w:val="24"/>
          <w:szCs w:val="24"/>
        </w:rPr>
        <w:t>The data presented in Table 2 showed the morphological attributes of isolates NS2</w:t>
      </w:r>
      <w:r w:rsidRPr="00CC3789">
        <w:rPr>
          <w:rFonts w:ascii="Times New Roman" w:hAnsi="Times New Roman" w:cs="Times New Roman"/>
          <w:color w:val="000000" w:themeColor="text1"/>
          <w:sz w:val="24"/>
          <w:szCs w:val="24"/>
          <w:vertAlign w:val="subscript"/>
        </w:rPr>
        <w:t xml:space="preserve"> </w:t>
      </w:r>
      <w:r w:rsidR="00ED0297" w:rsidRPr="00CC3789">
        <w:rPr>
          <w:rFonts w:ascii="Times New Roman" w:hAnsi="Times New Roman" w:cs="Times New Roman"/>
          <w:color w:val="000000" w:themeColor="text1"/>
          <w:sz w:val="24"/>
          <w:szCs w:val="24"/>
        </w:rPr>
        <w:t>and LS4</w:t>
      </w:r>
      <w:r w:rsidRPr="00CC3789">
        <w:rPr>
          <w:rFonts w:ascii="Times New Roman" w:hAnsi="Times New Roman" w:cs="Times New Roman"/>
          <w:color w:val="000000" w:themeColor="text1"/>
          <w:sz w:val="24"/>
          <w:szCs w:val="24"/>
        </w:rPr>
        <w:t>. The results revealed that bacterial isolate NS2</w:t>
      </w:r>
      <w:r w:rsidRPr="00CC3789">
        <w:rPr>
          <w:rFonts w:ascii="Times New Roman" w:hAnsi="Times New Roman" w:cs="Times New Roman"/>
          <w:color w:val="000000" w:themeColor="text1"/>
          <w:sz w:val="24"/>
          <w:szCs w:val="24"/>
          <w:vertAlign w:val="subscript"/>
        </w:rPr>
        <w:t xml:space="preserve"> </w:t>
      </w:r>
      <w:r w:rsidRPr="00CC3789">
        <w:rPr>
          <w:rFonts w:ascii="Times New Roman" w:hAnsi="Times New Roman" w:cs="Times New Roman"/>
          <w:color w:val="000000" w:themeColor="text1"/>
          <w:sz w:val="24"/>
          <w:szCs w:val="24"/>
        </w:rPr>
        <w:t xml:space="preserve">was gram positive and the isolate LS4 was found as gram negative. The bacterial isolates, NS2 was rod shaped, white, irregular, convex elevation, entire margin, granular surface, slimy texture However bacterial  isolate LS4 was rod shaped, circular, raise elevation, entire margin, smooth surface and slimy texture.  </w:t>
      </w:r>
    </w:p>
    <w:p w14:paraId="71C9E3D9" w14:textId="77777777" w:rsidR="00F96BC5" w:rsidRPr="00CC3789" w:rsidRDefault="00C47465" w:rsidP="006A7A67">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The results are supported by Tsegaye et al., (2019) reported that 84.5per cent isolates were Gram-negative and 15.5 percent were Gram-positive, and among bacterial genus </w:t>
      </w:r>
      <w:r w:rsidRPr="00CC3789">
        <w:rPr>
          <w:rFonts w:ascii="Times New Roman" w:hAnsi="Times New Roman" w:cs="Times New Roman"/>
          <w:i/>
          <w:color w:val="000000" w:themeColor="text1"/>
          <w:sz w:val="24"/>
          <w:szCs w:val="24"/>
        </w:rPr>
        <w:t xml:space="preserve">Pseudomonas Bacillus, Enterobacter, Serratia, </w:t>
      </w:r>
      <w:proofErr w:type="spellStart"/>
      <w:r w:rsidRPr="00CC3789">
        <w:rPr>
          <w:rFonts w:ascii="Times New Roman" w:hAnsi="Times New Roman" w:cs="Times New Roman"/>
          <w:i/>
          <w:color w:val="000000" w:themeColor="text1"/>
          <w:sz w:val="24"/>
          <w:szCs w:val="24"/>
        </w:rPr>
        <w:t>Chryseobacter</w:t>
      </w:r>
      <w:proofErr w:type="spellEnd"/>
      <w:r w:rsidRPr="00CC3789">
        <w:rPr>
          <w:rFonts w:ascii="Times New Roman" w:hAnsi="Times New Roman" w:cs="Times New Roman"/>
          <w:i/>
          <w:color w:val="000000" w:themeColor="text1"/>
          <w:sz w:val="24"/>
          <w:szCs w:val="24"/>
        </w:rPr>
        <w:t xml:space="preserve">, Citrobacter, </w:t>
      </w:r>
      <w:proofErr w:type="spellStart"/>
      <w:r w:rsidRPr="00CC3789">
        <w:rPr>
          <w:rFonts w:ascii="Times New Roman" w:hAnsi="Times New Roman" w:cs="Times New Roman"/>
          <w:i/>
          <w:color w:val="000000" w:themeColor="text1"/>
          <w:sz w:val="24"/>
          <w:szCs w:val="24"/>
        </w:rPr>
        <w:t>Flavobacter</w:t>
      </w:r>
      <w:proofErr w:type="spellEnd"/>
      <w:r w:rsidRPr="00CC3789">
        <w:rPr>
          <w:rFonts w:ascii="Times New Roman" w:hAnsi="Times New Roman" w:cs="Times New Roman"/>
          <w:i/>
          <w:color w:val="000000" w:themeColor="text1"/>
          <w:sz w:val="24"/>
          <w:szCs w:val="24"/>
        </w:rPr>
        <w:t xml:space="preserve"> and Klebsiella.</w:t>
      </w:r>
      <w:r w:rsidRPr="00CC3789">
        <w:rPr>
          <w:rFonts w:ascii="Times New Roman" w:hAnsi="Times New Roman" w:cs="Times New Roman"/>
          <w:color w:val="000000" w:themeColor="text1"/>
          <w:sz w:val="24"/>
          <w:szCs w:val="24"/>
        </w:rPr>
        <w:t xml:space="preserve"> Khan et al. (2018) also characterized the form, elevation, margin, opacity and </w:t>
      </w:r>
      <w:proofErr w:type="spellStart"/>
      <w:r w:rsidRPr="00CC3789">
        <w:rPr>
          <w:rFonts w:ascii="Times New Roman" w:hAnsi="Times New Roman" w:cs="Times New Roman"/>
          <w:color w:val="000000" w:themeColor="text1"/>
          <w:sz w:val="24"/>
          <w:szCs w:val="24"/>
        </w:rPr>
        <w:t>colour</w:t>
      </w:r>
      <w:proofErr w:type="spellEnd"/>
      <w:r w:rsidRPr="00CC3789">
        <w:rPr>
          <w:rFonts w:ascii="Times New Roman" w:hAnsi="Times New Roman" w:cs="Times New Roman"/>
          <w:color w:val="000000" w:themeColor="text1"/>
          <w:sz w:val="24"/>
          <w:szCs w:val="24"/>
        </w:rPr>
        <w:t xml:space="preserve"> of the selected bacterial isolates. They selected a total of 14 bacterial strains for gram staining and out of these selected isolates only 11 bacterial strains were Gram negative while the 3 strains were Gram positive. </w:t>
      </w:r>
    </w:p>
    <w:p w14:paraId="6936E1BB" w14:textId="77777777" w:rsidR="00F96BC5" w:rsidRPr="00CC3789" w:rsidRDefault="00ED0297">
      <w:pPr>
        <w:spacing w:after="15" w:line="249" w:lineRule="auto"/>
        <w:ind w:left="-5" w:hanging="10"/>
        <w:jc w:val="both"/>
        <w:rPr>
          <w:rFonts w:ascii="Times New Roman" w:hAnsi="Times New Roman" w:cs="Times New Roman"/>
          <w:b/>
          <w:color w:val="000000" w:themeColor="text1"/>
          <w:sz w:val="24"/>
          <w:szCs w:val="24"/>
        </w:rPr>
      </w:pPr>
      <w:r w:rsidRPr="00CC3789">
        <w:rPr>
          <w:rFonts w:ascii="Times New Roman" w:hAnsi="Times New Roman" w:cs="Times New Roman"/>
          <w:b/>
          <w:color w:val="000000" w:themeColor="text1"/>
          <w:sz w:val="24"/>
          <w:szCs w:val="24"/>
        </w:rPr>
        <w:t>Table 2</w:t>
      </w:r>
      <w:r w:rsidR="00C47465" w:rsidRPr="00CC3789">
        <w:rPr>
          <w:rFonts w:ascii="Times New Roman" w:hAnsi="Times New Roman" w:cs="Times New Roman"/>
          <w:b/>
          <w:color w:val="000000" w:themeColor="text1"/>
          <w:sz w:val="24"/>
          <w:szCs w:val="24"/>
        </w:rPr>
        <w:t xml:space="preserve">: Morphological characterization of selected bacterial isolates </w:t>
      </w:r>
    </w:p>
    <w:p w14:paraId="797EC455"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bl>
      <w:tblPr>
        <w:tblW w:w="9113" w:type="dxa"/>
        <w:tblInd w:w="46" w:type="dxa"/>
        <w:tblCellMar>
          <w:top w:w="121" w:type="dxa"/>
          <w:left w:w="41" w:type="dxa"/>
          <w:right w:w="25" w:type="dxa"/>
        </w:tblCellMar>
        <w:tblLook w:val="04A0" w:firstRow="1" w:lastRow="0" w:firstColumn="1" w:lastColumn="0" w:noHBand="0" w:noVBand="1"/>
      </w:tblPr>
      <w:tblGrid>
        <w:gridCol w:w="964"/>
        <w:gridCol w:w="845"/>
        <w:gridCol w:w="871"/>
        <w:gridCol w:w="955"/>
        <w:gridCol w:w="764"/>
        <w:gridCol w:w="896"/>
        <w:gridCol w:w="800"/>
        <w:gridCol w:w="657"/>
        <w:gridCol w:w="1288"/>
        <w:gridCol w:w="726"/>
        <w:gridCol w:w="937"/>
      </w:tblGrid>
      <w:tr w:rsidR="00CC3789" w:rsidRPr="00CC3789" w14:paraId="3B6FAD90" w14:textId="77777777">
        <w:trPr>
          <w:trHeight w:val="696"/>
        </w:trPr>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EE552" w14:textId="77777777" w:rsidR="00F96BC5" w:rsidRPr="00CC3789" w:rsidRDefault="00C47465">
            <w:pPr>
              <w:spacing w:line="259" w:lineRule="auto"/>
              <w:ind w:left="158" w:hanging="2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Bacteria Isolates </w:t>
            </w:r>
          </w:p>
        </w:tc>
        <w:tc>
          <w:tcPr>
            <w:tcW w:w="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038C0" w14:textId="77777777" w:rsidR="00F96BC5" w:rsidRPr="00CC3789" w:rsidRDefault="00C47465">
            <w:pPr>
              <w:spacing w:line="259" w:lineRule="auto"/>
              <w:ind w:left="185" w:hanging="8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Colony color </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E2644" w14:textId="77777777" w:rsidR="00F96BC5" w:rsidRPr="00CC3789" w:rsidRDefault="00C47465">
            <w:pPr>
              <w:spacing w:line="259" w:lineRule="auto"/>
              <w:ind w:left="12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Form </w:t>
            </w:r>
          </w:p>
        </w:tc>
        <w:tc>
          <w:tcPr>
            <w:tcW w:w="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EFD1B"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Elevation </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0DF23" w14:textId="77777777" w:rsidR="00F96BC5" w:rsidRPr="00CC3789" w:rsidRDefault="00C47465">
            <w:pPr>
              <w:spacing w:line="259" w:lineRule="auto"/>
              <w:ind w:left="1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Margin </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CEB86" w14:textId="77777777" w:rsidR="00F96BC5" w:rsidRPr="00CC3789" w:rsidRDefault="00C47465">
            <w:pPr>
              <w:spacing w:line="259" w:lineRule="auto"/>
              <w:ind w:left="5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Surface </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45B28" w14:textId="77777777" w:rsidR="00F96BC5" w:rsidRPr="00CC3789" w:rsidRDefault="00C47465">
            <w:pPr>
              <w:spacing w:line="259" w:lineRule="auto"/>
              <w:ind w:left="1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Texture </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9ECEA" w14:textId="77777777" w:rsidR="00F96BC5" w:rsidRPr="00CC3789" w:rsidRDefault="00C47465">
            <w:pPr>
              <w:spacing w:line="259" w:lineRule="auto"/>
              <w:ind w:left="2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Shape </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2AF9D"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Arrangement </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7F560" w14:textId="77777777" w:rsidR="00F96BC5" w:rsidRPr="00CC3789" w:rsidRDefault="00C47465">
            <w:pPr>
              <w:spacing w:line="259" w:lineRule="auto"/>
              <w:ind w:left="17"/>
              <w:jc w:val="both"/>
              <w:rPr>
                <w:rFonts w:ascii="Times New Roman" w:hAnsi="Times New Roman" w:cs="Times New Roman"/>
                <w:color w:val="000000" w:themeColor="text1"/>
                <w:sz w:val="24"/>
                <w:szCs w:val="24"/>
              </w:rPr>
            </w:pPr>
            <w:proofErr w:type="spellStart"/>
            <w:r w:rsidRPr="00CC3789">
              <w:rPr>
                <w:rFonts w:ascii="Times New Roman" w:hAnsi="Times New Roman" w:cs="Times New Roman"/>
                <w:color w:val="000000" w:themeColor="text1"/>
                <w:sz w:val="24"/>
                <w:szCs w:val="24"/>
              </w:rPr>
              <w:t>Colour</w:t>
            </w:r>
            <w:proofErr w:type="spellEnd"/>
            <w:r w:rsidRPr="00CC3789">
              <w:rPr>
                <w:rFonts w:ascii="Times New Roman" w:hAnsi="Times New Roman" w:cs="Times New Roman"/>
                <w:color w:val="000000" w:themeColor="text1"/>
                <w:sz w:val="24"/>
                <w:szCs w:val="24"/>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D2776" w14:textId="77777777" w:rsidR="00F96BC5" w:rsidRPr="00CC3789" w:rsidRDefault="00C47465">
            <w:pPr>
              <w:spacing w:line="259" w:lineRule="auto"/>
              <w:ind w:left="130" w:firstLine="2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Gram’s reaction </w:t>
            </w:r>
          </w:p>
        </w:tc>
      </w:tr>
      <w:tr w:rsidR="00CC3789" w:rsidRPr="00CC3789" w14:paraId="6554A8BD" w14:textId="77777777">
        <w:trPr>
          <w:trHeight w:val="374"/>
        </w:trPr>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6624308" w14:textId="77777777" w:rsidR="00F96BC5" w:rsidRPr="00CC3789" w:rsidRDefault="00C47465">
            <w:pPr>
              <w:spacing w:line="259" w:lineRule="auto"/>
              <w:ind w:right="4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NS2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14:paraId="42B25BF4" w14:textId="77777777" w:rsidR="00F96BC5" w:rsidRPr="00CC3789" w:rsidRDefault="00C47465">
            <w:pPr>
              <w:spacing w:line="259" w:lineRule="auto"/>
              <w:ind w:right="4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White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4F7E7582" w14:textId="77777777" w:rsidR="00F96BC5" w:rsidRPr="00CC3789" w:rsidRDefault="00C47465">
            <w:pPr>
              <w:spacing w:line="259" w:lineRule="auto"/>
              <w:ind w:left="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irregular </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14:paraId="416EDC36" w14:textId="77777777" w:rsidR="00F96BC5" w:rsidRPr="00CC3789" w:rsidRDefault="00C47465">
            <w:pPr>
              <w:spacing w:line="259" w:lineRule="auto"/>
              <w:ind w:left="9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convex </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5502D13E" w14:textId="77777777" w:rsidR="00F96BC5" w:rsidRPr="00CC3789" w:rsidRDefault="00C47465">
            <w:pPr>
              <w:spacing w:line="259" w:lineRule="auto"/>
              <w:ind w:left="6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Entire </w:t>
            </w:r>
          </w:p>
        </w:tc>
        <w:tc>
          <w:tcPr>
            <w:tcW w:w="797" w:type="dxa"/>
            <w:tcBorders>
              <w:top w:val="single" w:sz="4" w:space="0" w:color="000000"/>
              <w:left w:val="single" w:sz="4" w:space="0" w:color="000000"/>
              <w:bottom w:val="single" w:sz="4" w:space="0" w:color="000000"/>
              <w:right w:val="single" w:sz="4" w:space="0" w:color="000000"/>
            </w:tcBorders>
            <w:shd w:val="clear" w:color="auto" w:fill="auto"/>
          </w:tcPr>
          <w:p w14:paraId="68221841" w14:textId="77777777" w:rsidR="00F96BC5" w:rsidRPr="00CC3789" w:rsidRDefault="00C47465">
            <w:pPr>
              <w:spacing w:line="259" w:lineRule="auto"/>
              <w:ind w:left="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Granular </w:t>
            </w:r>
          </w:p>
        </w:tc>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7F09628E" w14:textId="77777777" w:rsidR="00F96BC5" w:rsidRPr="00CC3789" w:rsidRDefault="00C47465">
            <w:pPr>
              <w:spacing w:line="259" w:lineRule="auto"/>
              <w:ind w:left="8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Slimy </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2616E5D6" w14:textId="77777777" w:rsidR="00F96BC5" w:rsidRPr="00CC3789" w:rsidRDefault="00C47465">
            <w:pPr>
              <w:spacing w:line="259" w:lineRule="auto"/>
              <w:ind w:left="6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Rods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Pr>
          <w:p w14:paraId="577C0D25" w14:textId="77777777" w:rsidR="00F96BC5" w:rsidRPr="00CC3789" w:rsidRDefault="00C47465">
            <w:pPr>
              <w:spacing w:line="259" w:lineRule="auto"/>
              <w:ind w:right="49"/>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Cluster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D112C71" w14:textId="77777777" w:rsidR="00F96BC5" w:rsidRPr="00CC3789" w:rsidRDefault="00C47465">
            <w:pPr>
              <w:spacing w:line="259" w:lineRule="auto"/>
              <w:ind w:left="10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Pink </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26E2C963" w14:textId="77777777" w:rsidR="00F96BC5" w:rsidRPr="00CC3789" w:rsidRDefault="00C47465">
            <w:pPr>
              <w:spacing w:line="259" w:lineRule="auto"/>
              <w:ind w:right="4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r>
      <w:tr w:rsidR="00CC3789" w:rsidRPr="00CC3789" w14:paraId="42CD1887" w14:textId="77777777">
        <w:trPr>
          <w:trHeight w:val="384"/>
        </w:trPr>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BDA4953" w14:textId="77777777" w:rsidR="00F96BC5" w:rsidRPr="00CC3789" w:rsidRDefault="00C47465">
            <w:pPr>
              <w:spacing w:line="259" w:lineRule="auto"/>
              <w:ind w:right="4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LS4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14:paraId="003C0039" w14:textId="77777777" w:rsidR="00F96BC5" w:rsidRPr="00CC3789" w:rsidRDefault="00C47465">
            <w:pPr>
              <w:spacing w:line="259" w:lineRule="auto"/>
              <w:ind w:right="4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White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18E142FB" w14:textId="77777777" w:rsidR="00F96BC5" w:rsidRPr="00CC3789" w:rsidRDefault="00C47465">
            <w:pPr>
              <w:spacing w:line="259" w:lineRule="auto"/>
              <w:ind w:left="2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Circular </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14:paraId="14D35A79" w14:textId="77777777" w:rsidR="00F96BC5" w:rsidRPr="00CC3789" w:rsidRDefault="00C47465">
            <w:pPr>
              <w:spacing w:line="259" w:lineRule="auto"/>
              <w:ind w:left="10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Raised </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0B429A26" w14:textId="77777777" w:rsidR="00F96BC5" w:rsidRPr="00CC3789" w:rsidRDefault="00C47465">
            <w:pPr>
              <w:spacing w:line="259" w:lineRule="auto"/>
              <w:ind w:left="6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Entire </w:t>
            </w:r>
          </w:p>
        </w:tc>
        <w:tc>
          <w:tcPr>
            <w:tcW w:w="797" w:type="dxa"/>
            <w:tcBorders>
              <w:top w:val="single" w:sz="4" w:space="0" w:color="000000"/>
              <w:left w:val="single" w:sz="4" w:space="0" w:color="000000"/>
              <w:bottom w:val="single" w:sz="4" w:space="0" w:color="000000"/>
              <w:right w:val="single" w:sz="4" w:space="0" w:color="000000"/>
            </w:tcBorders>
            <w:shd w:val="clear" w:color="auto" w:fill="auto"/>
          </w:tcPr>
          <w:p w14:paraId="152066B3" w14:textId="77777777" w:rsidR="00F96BC5" w:rsidRPr="00CC3789" w:rsidRDefault="00C47465">
            <w:pPr>
              <w:spacing w:line="259" w:lineRule="auto"/>
              <w:ind w:left="4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Smooth </w:t>
            </w:r>
          </w:p>
        </w:tc>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1710A439" w14:textId="77777777" w:rsidR="00F96BC5" w:rsidRPr="00CC3789" w:rsidRDefault="00C47465">
            <w:pPr>
              <w:spacing w:line="259" w:lineRule="auto"/>
              <w:ind w:left="8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Slimy </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7478D768" w14:textId="77777777" w:rsidR="00F96BC5" w:rsidRPr="00CC3789" w:rsidRDefault="00C47465">
            <w:pPr>
              <w:spacing w:line="259" w:lineRule="auto"/>
              <w:ind w:left="6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Rods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Pr>
          <w:p w14:paraId="5AECA5B9" w14:textId="77777777" w:rsidR="00F96BC5" w:rsidRPr="00CC3789" w:rsidRDefault="00C47465">
            <w:pPr>
              <w:spacing w:line="259" w:lineRule="auto"/>
              <w:ind w:right="49"/>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Cluster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39EA0AB" w14:textId="77777777" w:rsidR="00F96BC5" w:rsidRPr="00CC3789" w:rsidRDefault="00C47465">
            <w:pPr>
              <w:spacing w:line="259" w:lineRule="auto"/>
              <w:ind w:left="10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Pink </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3786A0A1" w14:textId="77777777" w:rsidR="00F96BC5" w:rsidRPr="00CC3789" w:rsidRDefault="00C47465">
            <w:pPr>
              <w:spacing w:line="259" w:lineRule="auto"/>
              <w:ind w:right="4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r>
    </w:tbl>
    <w:p w14:paraId="5132DD4A"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27604F74" w14:textId="77777777" w:rsidR="00F96BC5" w:rsidRPr="00CC3789" w:rsidRDefault="00C47465">
      <w:pPr>
        <w:spacing w:after="15" w:line="249" w:lineRule="auto"/>
        <w:ind w:left="-5" w:hanging="10"/>
        <w:jc w:val="both"/>
        <w:rPr>
          <w:rFonts w:ascii="Times New Roman" w:hAnsi="Times New Roman" w:cs="Times New Roman"/>
          <w:b/>
          <w:color w:val="000000" w:themeColor="text1"/>
          <w:sz w:val="24"/>
          <w:szCs w:val="24"/>
        </w:rPr>
      </w:pPr>
      <w:r w:rsidRPr="00CC3789">
        <w:rPr>
          <w:rFonts w:ascii="Times New Roman" w:hAnsi="Times New Roman" w:cs="Times New Roman"/>
          <w:b/>
          <w:color w:val="000000" w:themeColor="text1"/>
          <w:sz w:val="24"/>
          <w:szCs w:val="24"/>
        </w:rPr>
        <w:t xml:space="preserve">Table </w:t>
      </w:r>
      <w:r w:rsidR="00ED0297" w:rsidRPr="00CC3789">
        <w:rPr>
          <w:rFonts w:ascii="Times New Roman" w:hAnsi="Times New Roman" w:cs="Times New Roman"/>
          <w:b/>
          <w:color w:val="000000" w:themeColor="text1"/>
          <w:sz w:val="24"/>
          <w:szCs w:val="24"/>
        </w:rPr>
        <w:t>3</w:t>
      </w:r>
      <w:r w:rsidRPr="00CC3789">
        <w:rPr>
          <w:rFonts w:ascii="Times New Roman" w:hAnsi="Times New Roman" w:cs="Times New Roman"/>
          <w:b/>
          <w:color w:val="000000" w:themeColor="text1"/>
          <w:sz w:val="24"/>
          <w:szCs w:val="24"/>
        </w:rPr>
        <w:t xml:space="preserve">:  Biochemical characterization of selected bacterial isolates. </w:t>
      </w:r>
    </w:p>
    <w:p w14:paraId="34D4DA60"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bl>
      <w:tblPr>
        <w:tblW w:w="9113" w:type="dxa"/>
        <w:tblInd w:w="60" w:type="dxa"/>
        <w:tblCellMar>
          <w:top w:w="65" w:type="dxa"/>
          <w:left w:w="55" w:type="dxa"/>
          <w:right w:w="34" w:type="dxa"/>
        </w:tblCellMar>
        <w:tblLook w:val="04A0" w:firstRow="1" w:lastRow="0" w:firstColumn="1" w:lastColumn="0" w:noHBand="0" w:noVBand="1"/>
      </w:tblPr>
      <w:tblGrid>
        <w:gridCol w:w="1370"/>
        <w:gridCol w:w="923"/>
        <w:gridCol w:w="932"/>
        <w:gridCol w:w="1088"/>
        <w:gridCol w:w="1232"/>
        <w:gridCol w:w="892"/>
        <w:gridCol w:w="1058"/>
        <w:gridCol w:w="1096"/>
        <w:gridCol w:w="1098"/>
      </w:tblGrid>
      <w:tr w:rsidR="00CC3789" w:rsidRPr="00CC3789" w14:paraId="199076A3" w14:textId="77777777">
        <w:trPr>
          <w:trHeight w:val="946"/>
        </w:trPr>
        <w:tc>
          <w:tcPr>
            <w:tcW w:w="12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A686B" w14:textId="77777777" w:rsidR="00F96BC5" w:rsidRPr="00CC3789" w:rsidRDefault="00C47465">
            <w:pPr>
              <w:spacing w:line="259" w:lineRule="auto"/>
              <w:ind w:left="255" w:hanging="5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Bacterial isolates </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4BF04" w14:textId="77777777" w:rsidR="00F96BC5" w:rsidRPr="00CC3789" w:rsidRDefault="00C47465">
            <w:pPr>
              <w:spacing w:line="259" w:lineRule="auto"/>
              <w:ind w:left="211" w:hanging="11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Indole test </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0D6BD" w14:textId="77777777" w:rsidR="00F96BC5" w:rsidRPr="00CC3789" w:rsidRDefault="00C47465">
            <w:pPr>
              <w:spacing w:line="259" w:lineRule="auto"/>
              <w:ind w:left="7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Methyl-</w:t>
            </w:r>
          </w:p>
          <w:p w14:paraId="346B0C25" w14:textId="77777777" w:rsidR="00F96BC5" w:rsidRPr="00CC3789" w:rsidRDefault="00C47465">
            <w:pPr>
              <w:spacing w:line="259" w:lineRule="auto"/>
              <w:ind w:left="7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Red test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DA81C" w14:textId="77777777" w:rsidR="00F96BC5" w:rsidRPr="00CC3789" w:rsidRDefault="00C47465">
            <w:pPr>
              <w:spacing w:line="259" w:lineRule="auto"/>
              <w:ind w:right="4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Voges </w:t>
            </w:r>
          </w:p>
          <w:p w14:paraId="4BE6E448" w14:textId="77777777" w:rsidR="00F96BC5" w:rsidRPr="00CC3789" w:rsidRDefault="00C47465">
            <w:pPr>
              <w:spacing w:line="259" w:lineRule="auto"/>
              <w:ind w:left="79"/>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Proskauer </w:t>
            </w:r>
          </w:p>
          <w:p w14:paraId="73D07B24" w14:textId="77777777" w:rsidR="00F96BC5" w:rsidRPr="00CC3789" w:rsidRDefault="00C47465">
            <w:pPr>
              <w:spacing w:line="259" w:lineRule="auto"/>
              <w:ind w:right="4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test </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0FDE1" w14:textId="77777777" w:rsidR="00F96BC5" w:rsidRPr="00CC3789" w:rsidRDefault="00C47465">
            <w:pPr>
              <w:spacing w:line="259" w:lineRule="auto"/>
              <w:ind w:left="149" w:firstLine="3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Hydrogen </w:t>
            </w:r>
            <w:proofErr w:type="spellStart"/>
            <w:r w:rsidRPr="00CC3789">
              <w:rPr>
                <w:rFonts w:ascii="Times New Roman" w:hAnsi="Times New Roman" w:cs="Times New Roman"/>
                <w:color w:val="000000" w:themeColor="text1"/>
                <w:sz w:val="24"/>
                <w:szCs w:val="24"/>
              </w:rPr>
              <w:t>sulphide</w:t>
            </w:r>
            <w:proofErr w:type="spellEnd"/>
            <w:r w:rsidRPr="00CC3789">
              <w:rPr>
                <w:rFonts w:ascii="Times New Roman" w:hAnsi="Times New Roman" w:cs="Times New Roman"/>
                <w:color w:val="000000" w:themeColor="text1"/>
                <w:sz w:val="24"/>
                <w:szCs w:val="24"/>
              </w:rPr>
              <w:t xml:space="preserve"> production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8667F" w14:textId="77777777" w:rsidR="00F96BC5" w:rsidRPr="00CC3789" w:rsidRDefault="00C47465">
            <w:pPr>
              <w:spacing w:line="259" w:lineRule="auto"/>
              <w:ind w:left="212" w:hanging="19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Catalase test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0F418" w14:textId="77777777" w:rsidR="00F96BC5" w:rsidRPr="00CC3789" w:rsidRDefault="00C47465">
            <w:pPr>
              <w:spacing w:line="259" w:lineRule="auto"/>
              <w:ind w:left="48" w:firstLine="12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Citrate </w:t>
            </w:r>
            <w:proofErr w:type="spellStart"/>
            <w:r w:rsidRPr="00CC3789">
              <w:rPr>
                <w:rFonts w:ascii="Times New Roman" w:hAnsi="Times New Roman" w:cs="Times New Roman"/>
                <w:color w:val="000000" w:themeColor="text1"/>
                <w:sz w:val="24"/>
                <w:szCs w:val="24"/>
              </w:rPr>
              <w:t>utilisation</w:t>
            </w:r>
            <w:proofErr w:type="spellEnd"/>
            <w:r w:rsidRPr="00CC3789">
              <w:rPr>
                <w:rFonts w:ascii="Times New Roman" w:hAnsi="Times New Roman" w:cs="Times New Roman"/>
                <w:color w:val="000000" w:themeColor="text1"/>
                <w:sz w:val="24"/>
                <w:szCs w:val="24"/>
              </w:rPr>
              <w:t xml:space="preserve"> </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13462" w14:textId="77777777" w:rsidR="00F96BC5" w:rsidRPr="00CC3789" w:rsidRDefault="00C47465">
            <w:pPr>
              <w:spacing w:line="259" w:lineRule="auto"/>
              <w:ind w:left="46" w:firstLine="15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Starch hydrolysis </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34A26" w14:textId="77777777" w:rsidR="00F96BC5" w:rsidRPr="00CC3789" w:rsidRDefault="00C47465">
            <w:pPr>
              <w:spacing w:line="259" w:lineRule="auto"/>
              <w:ind w:left="48" w:firstLine="13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Casein hydrolysis </w:t>
            </w:r>
          </w:p>
        </w:tc>
      </w:tr>
      <w:tr w:rsidR="00CC3789" w:rsidRPr="00CC3789" w14:paraId="6149EB73" w14:textId="77777777">
        <w:trPr>
          <w:trHeight w:val="264"/>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56241518" w14:textId="77777777" w:rsidR="00F96BC5" w:rsidRPr="00CC3789" w:rsidRDefault="00C47465">
            <w:pPr>
              <w:spacing w:line="259" w:lineRule="auto"/>
              <w:ind w:right="5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NS2 </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414A174E" w14:textId="77777777" w:rsidR="00F96BC5" w:rsidRPr="00CC3789" w:rsidRDefault="00C47465">
            <w:pPr>
              <w:spacing w:line="259" w:lineRule="auto"/>
              <w:ind w:right="4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14:paraId="526CE027" w14:textId="77777777" w:rsidR="00F96BC5" w:rsidRPr="00CC3789" w:rsidRDefault="00C47465">
            <w:pPr>
              <w:spacing w:line="259" w:lineRule="auto"/>
              <w:ind w:right="49"/>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14:paraId="35E029AF" w14:textId="77777777" w:rsidR="00F96BC5" w:rsidRPr="00CC3789" w:rsidRDefault="00C47465">
            <w:pPr>
              <w:spacing w:line="259" w:lineRule="auto"/>
              <w:ind w:right="5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73ABFF87" w14:textId="77777777" w:rsidR="00F96BC5" w:rsidRPr="00CC3789" w:rsidRDefault="00C47465">
            <w:pPr>
              <w:spacing w:line="259" w:lineRule="auto"/>
              <w:ind w:right="4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14:paraId="2876DFE5" w14:textId="77777777" w:rsidR="00F96BC5" w:rsidRPr="00CC3789" w:rsidRDefault="00C47465">
            <w:pPr>
              <w:spacing w:line="259" w:lineRule="auto"/>
              <w:ind w:right="5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737825C9" w14:textId="77777777" w:rsidR="00F96BC5" w:rsidRPr="00CC3789" w:rsidRDefault="00C47465">
            <w:pPr>
              <w:spacing w:line="259" w:lineRule="auto"/>
              <w:ind w:right="4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14:paraId="634E88CD" w14:textId="77777777" w:rsidR="00F96BC5" w:rsidRPr="00CC3789" w:rsidRDefault="00C47465">
            <w:pPr>
              <w:spacing w:line="259" w:lineRule="auto"/>
              <w:ind w:right="4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56E3192E" w14:textId="77777777" w:rsidR="00F96BC5" w:rsidRPr="00CC3789" w:rsidRDefault="00C47465">
            <w:pPr>
              <w:spacing w:line="259" w:lineRule="auto"/>
              <w:ind w:right="4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r>
      <w:tr w:rsidR="00CC3789" w:rsidRPr="00CC3789" w14:paraId="32277D03" w14:textId="77777777">
        <w:trPr>
          <w:trHeight w:val="266"/>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6BDA90A3" w14:textId="77777777" w:rsidR="00F96BC5" w:rsidRPr="00CC3789" w:rsidRDefault="00C47465">
            <w:pPr>
              <w:spacing w:line="259" w:lineRule="auto"/>
              <w:ind w:right="5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LS4 </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3AEBB2B4" w14:textId="77777777" w:rsidR="00F96BC5" w:rsidRPr="00CC3789" w:rsidRDefault="00C47465">
            <w:pPr>
              <w:spacing w:line="259" w:lineRule="auto"/>
              <w:ind w:right="4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14:paraId="7F337608" w14:textId="77777777" w:rsidR="00F96BC5" w:rsidRPr="00CC3789" w:rsidRDefault="00C47465">
            <w:pPr>
              <w:spacing w:line="259" w:lineRule="auto"/>
              <w:ind w:right="4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14:paraId="74441E85" w14:textId="77777777" w:rsidR="00F96BC5" w:rsidRPr="00CC3789" w:rsidRDefault="00C47465">
            <w:pPr>
              <w:spacing w:line="259" w:lineRule="auto"/>
              <w:ind w:right="5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7453B9D7" w14:textId="77777777" w:rsidR="00F96BC5" w:rsidRPr="00CC3789" w:rsidRDefault="00C47465">
            <w:pPr>
              <w:spacing w:line="259" w:lineRule="auto"/>
              <w:ind w:right="4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14:paraId="4B0D721A" w14:textId="77777777" w:rsidR="00F96BC5" w:rsidRPr="00CC3789" w:rsidRDefault="00C47465">
            <w:pPr>
              <w:spacing w:line="259" w:lineRule="auto"/>
              <w:ind w:right="5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5DDF392B" w14:textId="77777777" w:rsidR="00F96BC5" w:rsidRPr="00CC3789" w:rsidRDefault="00C47465">
            <w:pPr>
              <w:spacing w:line="259" w:lineRule="auto"/>
              <w:ind w:right="4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14:paraId="57A10BC6" w14:textId="77777777" w:rsidR="00F96BC5" w:rsidRPr="00CC3789" w:rsidRDefault="00C47465">
            <w:pPr>
              <w:spacing w:line="259" w:lineRule="auto"/>
              <w:ind w:right="4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584D8D02" w14:textId="77777777" w:rsidR="00F96BC5" w:rsidRPr="00CC3789" w:rsidRDefault="00C47465">
            <w:pPr>
              <w:spacing w:line="259" w:lineRule="auto"/>
              <w:ind w:right="49"/>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r>
      <w:tr w:rsidR="00CC3789" w:rsidRPr="00CC3789" w14:paraId="7E406BFE" w14:textId="77777777">
        <w:trPr>
          <w:trHeight w:val="542"/>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2FF3BC86" w14:textId="77777777" w:rsidR="00F96BC5" w:rsidRPr="00CC3789" w:rsidRDefault="00C47465">
            <w:pPr>
              <w:spacing w:line="259" w:lineRule="auto"/>
              <w:ind w:left="2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Carbohydrate </w:t>
            </w:r>
          </w:p>
          <w:p w14:paraId="349431C1" w14:textId="77777777" w:rsidR="00F96BC5" w:rsidRPr="00CC3789" w:rsidRDefault="00C47465">
            <w:pPr>
              <w:spacing w:line="259" w:lineRule="auto"/>
              <w:ind w:right="4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test </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5811F"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Xylulose </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74B17" w14:textId="77777777" w:rsidR="00F96BC5" w:rsidRPr="00CC3789" w:rsidRDefault="00C47465">
            <w:pPr>
              <w:spacing w:line="259" w:lineRule="auto"/>
              <w:ind w:left="5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Fructose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8A07A" w14:textId="77777777" w:rsidR="00F96BC5" w:rsidRPr="00CC3789" w:rsidRDefault="00C47465">
            <w:pPr>
              <w:spacing w:line="259" w:lineRule="auto"/>
              <w:ind w:right="5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Sucrose </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12A1C" w14:textId="77777777" w:rsidR="00F96BC5" w:rsidRPr="00CC3789" w:rsidRDefault="00C47465">
            <w:pPr>
              <w:spacing w:line="259" w:lineRule="auto"/>
              <w:ind w:right="4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Galactose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93A14" w14:textId="77777777" w:rsidR="00F96BC5" w:rsidRPr="00CC3789" w:rsidRDefault="00C47465">
            <w:pPr>
              <w:spacing w:line="259" w:lineRule="auto"/>
              <w:ind w:left="3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Maltose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5FD29" w14:textId="77777777" w:rsidR="00F96BC5" w:rsidRPr="00CC3789" w:rsidRDefault="00C47465">
            <w:pPr>
              <w:spacing w:line="259" w:lineRule="auto"/>
              <w:ind w:left="7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Mannitol </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DFD51" w14:textId="77777777" w:rsidR="00F96BC5" w:rsidRPr="00CC3789" w:rsidRDefault="00C47465">
            <w:pPr>
              <w:spacing w:line="259" w:lineRule="auto"/>
              <w:ind w:right="4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Lactose </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BC3B9" w14:textId="77777777" w:rsidR="00F96BC5" w:rsidRPr="00CC3789" w:rsidRDefault="00C47465">
            <w:pPr>
              <w:spacing w:line="259" w:lineRule="auto"/>
              <w:ind w:left="10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Xylulose </w:t>
            </w:r>
          </w:p>
        </w:tc>
      </w:tr>
      <w:tr w:rsidR="00CC3789" w:rsidRPr="00CC3789" w14:paraId="06BBE4DE" w14:textId="77777777">
        <w:trPr>
          <w:trHeight w:val="317"/>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087BDCAC" w14:textId="77777777" w:rsidR="00F96BC5" w:rsidRPr="00CC3789" w:rsidRDefault="00C47465">
            <w:pPr>
              <w:spacing w:line="259" w:lineRule="auto"/>
              <w:ind w:right="5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NS2 </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12CD6D75" w14:textId="77777777" w:rsidR="00F96BC5" w:rsidRPr="00CC3789" w:rsidRDefault="00C47465">
            <w:pPr>
              <w:spacing w:line="259" w:lineRule="auto"/>
              <w:ind w:right="5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14:paraId="6DECD31B" w14:textId="77777777" w:rsidR="00F96BC5" w:rsidRPr="00CC3789" w:rsidRDefault="00C47465">
            <w:pPr>
              <w:spacing w:line="259" w:lineRule="auto"/>
              <w:ind w:right="49"/>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14:paraId="316B9617" w14:textId="77777777" w:rsidR="00F96BC5" w:rsidRPr="00CC3789" w:rsidRDefault="00C47465">
            <w:pPr>
              <w:spacing w:line="259" w:lineRule="auto"/>
              <w:ind w:right="5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0769BDC3" w14:textId="77777777" w:rsidR="00F96BC5" w:rsidRPr="00CC3789" w:rsidRDefault="00C47465">
            <w:pPr>
              <w:spacing w:line="259" w:lineRule="auto"/>
              <w:ind w:right="5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14:paraId="7EA1874D" w14:textId="77777777" w:rsidR="00F96BC5" w:rsidRPr="00CC3789" w:rsidRDefault="00C47465">
            <w:pPr>
              <w:spacing w:line="259" w:lineRule="auto"/>
              <w:ind w:right="5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15D08E49" w14:textId="77777777" w:rsidR="00F96BC5" w:rsidRPr="00CC3789" w:rsidRDefault="00C47465">
            <w:pPr>
              <w:spacing w:line="259" w:lineRule="auto"/>
              <w:ind w:right="49"/>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14:paraId="7CEF3CFD" w14:textId="77777777" w:rsidR="00F96BC5" w:rsidRPr="00CC3789" w:rsidRDefault="00C47465">
            <w:pPr>
              <w:spacing w:line="259" w:lineRule="auto"/>
              <w:ind w:right="4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0103B824" w14:textId="77777777" w:rsidR="00F96BC5" w:rsidRPr="00CC3789" w:rsidRDefault="00C47465">
            <w:pPr>
              <w:spacing w:line="259" w:lineRule="auto"/>
              <w:ind w:right="4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r>
      <w:tr w:rsidR="00CC3789" w:rsidRPr="00CC3789" w14:paraId="42C1DFE7" w14:textId="77777777">
        <w:trPr>
          <w:trHeight w:val="302"/>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7147DD6E" w14:textId="77777777" w:rsidR="00F96BC5" w:rsidRPr="00CC3789" w:rsidRDefault="00C47465">
            <w:pPr>
              <w:spacing w:line="259" w:lineRule="auto"/>
              <w:ind w:right="5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LS4 </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6D06C6EC" w14:textId="77777777" w:rsidR="00F96BC5" w:rsidRPr="00CC3789" w:rsidRDefault="00C47465">
            <w:pPr>
              <w:spacing w:line="259" w:lineRule="auto"/>
              <w:ind w:right="5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14:paraId="380A3B01" w14:textId="77777777" w:rsidR="00F96BC5" w:rsidRPr="00CC3789" w:rsidRDefault="00C47465">
            <w:pPr>
              <w:spacing w:line="259" w:lineRule="auto"/>
              <w:ind w:right="4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14:paraId="7B866529" w14:textId="77777777" w:rsidR="00F96BC5" w:rsidRPr="00CC3789" w:rsidRDefault="00C47465">
            <w:pPr>
              <w:spacing w:line="259" w:lineRule="auto"/>
              <w:ind w:right="49"/>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6DE3C0E4" w14:textId="77777777" w:rsidR="00F96BC5" w:rsidRPr="00CC3789" w:rsidRDefault="00C47465">
            <w:pPr>
              <w:spacing w:line="259" w:lineRule="auto"/>
              <w:ind w:right="5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14:paraId="556BD35A" w14:textId="77777777" w:rsidR="00F96BC5" w:rsidRPr="00CC3789" w:rsidRDefault="00C47465">
            <w:pPr>
              <w:spacing w:line="259" w:lineRule="auto"/>
              <w:ind w:right="5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24980C86" w14:textId="77777777" w:rsidR="00F96BC5" w:rsidRPr="00CC3789" w:rsidRDefault="00C47465">
            <w:pPr>
              <w:spacing w:line="259" w:lineRule="auto"/>
              <w:ind w:right="49"/>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14:paraId="78252893" w14:textId="77777777" w:rsidR="00F96BC5" w:rsidRPr="00CC3789" w:rsidRDefault="00C47465">
            <w:pPr>
              <w:spacing w:line="259" w:lineRule="auto"/>
              <w:ind w:right="4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44927C93" w14:textId="77777777" w:rsidR="00F96BC5" w:rsidRPr="00CC3789" w:rsidRDefault="00C47465">
            <w:pPr>
              <w:spacing w:line="259" w:lineRule="auto"/>
              <w:ind w:right="4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r>
    </w:tbl>
    <w:p w14:paraId="22B78C38" w14:textId="77777777" w:rsidR="006A7A67" w:rsidRPr="00CC3789" w:rsidRDefault="00C47465" w:rsidP="006A7A67">
      <w:pPr>
        <w:spacing w:after="174"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768AF803" w14:textId="77777777" w:rsidR="006A7A67" w:rsidRPr="00CC3789" w:rsidRDefault="006A7A67" w:rsidP="006A7A67">
      <w:pPr>
        <w:spacing w:after="174" w:line="259" w:lineRule="auto"/>
        <w:ind w:firstLine="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Two selected bacterial isolates namely NS2 from Mushroom farm and LS4 from local farmer were characterized by a series of biochemical test and results are presented in Table 3. Results of present study revealed that all bacterial isolates were negative for indole test and positive for methyl red test. Among the selected bacteria isolates all were positive for citrate utilization. In this experiment, </w:t>
      </w:r>
      <w:r w:rsidRPr="00CC3789">
        <w:rPr>
          <w:rFonts w:ascii="Times New Roman" w:hAnsi="Times New Roman" w:cs="Times New Roman"/>
          <w:color w:val="000000" w:themeColor="text1"/>
          <w:sz w:val="24"/>
          <w:szCs w:val="24"/>
        </w:rPr>
        <w:lastRenderedPageBreak/>
        <w:t xml:space="preserve">all selected bacterial isolates show halos around the colonies indicating positive results. All the bacterial isolates were positive for catalase test as well as able to ferment carbohydrates. All the selected bacterial isolates were positive for Voges </w:t>
      </w:r>
      <w:proofErr w:type="spellStart"/>
      <w:r w:rsidRPr="00CC3789">
        <w:rPr>
          <w:rFonts w:ascii="Times New Roman" w:hAnsi="Times New Roman" w:cs="Times New Roman"/>
          <w:color w:val="000000" w:themeColor="text1"/>
          <w:sz w:val="24"/>
          <w:szCs w:val="24"/>
        </w:rPr>
        <w:t>proskauer</w:t>
      </w:r>
      <w:proofErr w:type="spellEnd"/>
      <w:r w:rsidRPr="00CC3789">
        <w:rPr>
          <w:rFonts w:ascii="Times New Roman" w:hAnsi="Times New Roman" w:cs="Times New Roman"/>
          <w:color w:val="000000" w:themeColor="text1"/>
          <w:sz w:val="24"/>
          <w:szCs w:val="24"/>
        </w:rPr>
        <w:t xml:space="preserve"> test and unable to hydrolyze Casein. In case of carbon utilization, both the isolates were able to ferment xylulose, sucrose, galactose, maltose, mannitol fructose except lactose.  </w:t>
      </w:r>
    </w:p>
    <w:p w14:paraId="4C5989B8" w14:textId="77777777" w:rsidR="00F96BC5" w:rsidRPr="00CC3789" w:rsidRDefault="00F96BC5">
      <w:pPr>
        <w:spacing w:line="259" w:lineRule="auto"/>
        <w:jc w:val="both"/>
        <w:rPr>
          <w:rFonts w:ascii="Times New Roman" w:hAnsi="Times New Roman" w:cs="Times New Roman"/>
          <w:color w:val="000000" w:themeColor="text1"/>
          <w:sz w:val="24"/>
          <w:szCs w:val="24"/>
        </w:rPr>
      </w:pPr>
    </w:p>
    <w:p w14:paraId="220530C9"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noProof/>
          <w:color w:val="000000" w:themeColor="text1"/>
          <w:sz w:val="24"/>
          <w:szCs w:val="24"/>
          <w:lang w:val="en-IN" w:eastAsia="en-IN"/>
        </w:rPr>
        <w:drawing>
          <wp:inline distT="0" distB="0" distL="114300" distR="114300" wp14:anchorId="0E22AC18" wp14:editId="6330D947">
            <wp:extent cx="5495290" cy="2329132"/>
            <wp:effectExtent l="0" t="0" r="0" b="14605"/>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5495290" cy="2329132"/>
                      <a:chOff x="0" y="0"/>
                      <a:chExt cx="5495544" cy="3160775"/>
                    </a:xfrm>
                  </wpg:grpSpPr>
                  <pic:pic xmlns:pic="http://schemas.openxmlformats.org/drawingml/2006/picture">
                    <pic:nvPicPr>
                      <pic:cNvPr id="532" name="Picture 6336"/>
                      <pic:cNvPicPr>
                        <a:picLocks noChangeAspect="1"/>
                      </pic:cNvPicPr>
                    </pic:nvPicPr>
                    <pic:blipFill>
                      <a:blip r:embed="rId19"/>
                      <a:stretch>
                        <a:fillRect/>
                      </a:stretch>
                    </pic:blipFill>
                    <pic:spPr>
                      <a:xfrm>
                        <a:off x="0" y="10668"/>
                        <a:ext cx="2679192" cy="2647188"/>
                      </a:xfrm>
                      <a:prstGeom prst="rect">
                        <a:avLst/>
                      </a:prstGeom>
                      <a:noFill/>
                      <a:ln>
                        <a:noFill/>
                      </a:ln>
                    </pic:spPr>
                  </pic:pic>
                  <wps:wsp>
                    <wps:cNvPr id="533" name="Rectangles 533"/>
                    <wps:cNvSpPr/>
                    <wps:spPr>
                      <a:xfrm>
                        <a:off x="2679192" y="2552695"/>
                        <a:ext cx="255870" cy="189944"/>
                      </a:xfrm>
                      <a:prstGeom prst="rect">
                        <a:avLst/>
                      </a:prstGeom>
                      <a:noFill/>
                      <a:ln>
                        <a:noFill/>
                      </a:ln>
                    </wps:spPr>
                    <wps:txbx>
                      <w:txbxContent>
                        <w:p w14:paraId="658B5197" w14:textId="77777777" w:rsidR="00C47465" w:rsidRDefault="00C47465">
                          <w:pPr>
                            <w:spacing w:after="160" w:line="259" w:lineRule="auto"/>
                          </w:pPr>
                          <w:r>
                            <w:rPr>
                              <w:spacing w:val="46"/>
                              <w:sz w:val="22"/>
                            </w:rPr>
                            <w:t xml:space="preserve"> </w:t>
                          </w:r>
                          <w:r>
                            <w:rPr>
                              <w:spacing w:val="-7"/>
                              <w:sz w:val="22"/>
                            </w:rPr>
                            <w:t xml:space="preserve"> </w:t>
                          </w:r>
                          <w:r>
                            <w:rPr>
                              <w:spacing w:val="-5"/>
                              <w:sz w:val="22"/>
                            </w:rPr>
                            <w:t xml:space="preserve"> </w:t>
                          </w:r>
                          <w:r>
                            <w:rPr>
                              <w:spacing w:val="-2"/>
                              <w:sz w:val="22"/>
                            </w:rPr>
                            <w:t xml:space="preserve"> </w:t>
                          </w:r>
                          <w:r>
                            <w:rPr>
                              <w:spacing w:val="-5"/>
                              <w:sz w:val="22"/>
                            </w:rPr>
                            <w:t xml:space="preserve"> </w:t>
                          </w:r>
                        </w:p>
                      </w:txbxContent>
                    </wps:txbx>
                    <wps:bodyPr lIns="0" tIns="0" rIns="0" bIns="0" upright="1"/>
                  </wps:wsp>
                  <pic:pic xmlns:pic="http://schemas.openxmlformats.org/drawingml/2006/picture">
                    <pic:nvPicPr>
                      <pic:cNvPr id="534" name="Picture 6339"/>
                      <pic:cNvPicPr>
                        <a:picLocks noChangeAspect="1"/>
                      </pic:cNvPicPr>
                    </pic:nvPicPr>
                    <pic:blipFill>
                      <a:blip r:embed="rId20"/>
                      <a:stretch>
                        <a:fillRect/>
                      </a:stretch>
                    </pic:blipFill>
                    <pic:spPr>
                      <a:xfrm>
                        <a:off x="2869692" y="0"/>
                        <a:ext cx="2625852" cy="2657856"/>
                      </a:xfrm>
                      <a:prstGeom prst="rect">
                        <a:avLst/>
                      </a:prstGeom>
                      <a:noFill/>
                      <a:ln>
                        <a:noFill/>
                      </a:ln>
                    </pic:spPr>
                  </pic:pic>
                  <wps:wsp>
                    <wps:cNvPr id="535" name="Rectangles 535"/>
                    <wps:cNvSpPr/>
                    <wps:spPr>
                      <a:xfrm>
                        <a:off x="0" y="2697475"/>
                        <a:ext cx="42145" cy="189944"/>
                      </a:xfrm>
                      <a:prstGeom prst="rect">
                        <a:avLst/>
                      </a:prstGeom>
                      <a:noFill/>
                      <a:ln>
                        <a:noFill/>
                      </a:ln>
                    </wps:spPr>
                    <wps:txbx>
                      <w:txbxContent>
                        <w:p w14:paraId="400B8130" w14:textId="77777777" w:rsidR="00C47465" w:rsidRDefault="00C47465">
                          <w:pPr>
                            <w:spacing w:after="160" w:line="259" w:lineRule="auto"/>
                          </w:pPr>
                          <w:r>
                            <w:rPr>
                              <w:sz w:val="22"/>
                            </w:rPr>
                            <w:t xml:space="preserve"> </w:t>
                          </w:r>
                        </w:p>
                      </w:txbxContent>
                    </wps:txbx>
                    <wps:bodyPr lIns="0" tIns="0" rIns="0" bIns="0" upright="1"/>
                  </wps:wsp>
                  <wps:wsp>
                    <wps:cNvPr id="536" name="Rectangles 536"/>
                    <wps:cNvSpPr/>
                    <wps:spPr>
                      <a:xfrm>
                        <a:off x="457097" y="2697475"/>
                        <a:ext cx="42145" cy="189944"/>
                      </a:xfrm>
                      <a:prstGeom prst="rect">
                        <a:avLst/>
                      </a:prstGeom>
                      <a:noFill/>
                      <a:ln>
                        <a:noFill/>
                      </a:ln>
                    </wps:spPr>
                    <wps:txbx>
                      <w:txbxContent>
                        <w:p w14:paraId="728B8ED9" w14:textId="77777777" w:rsidR="00C47465" w:rsidRDefault="00C47465">
                          <w:pPr>
                            <w:spacing w:after="160" w:line="259" w:lineRule="auto"/>
                          </w:pPr>
                          <w:r>
                            <w:rPr>
                              <w:sz w:val="22"/>
                            </w:rPr>
                            <w:t xml:space="preserve"> </w:t>
                          </w:r>
                        </w:p>
                      </w:txbxContent>
                    </wps:txbx>
                    <wps:bodyPr lIns="0" tIns="0" rIns="0" bIns="0" upright="1"/>
                  </wps:wsp>
                  <wps:wsp>
                    <wps:cNvPr id="537" name="Rectangles 537"/>
                    <wps:cNvSpPr/>
                    <wps:spPr>
                      <a:xfrm>
                        <a:off x="0" y="2983987"/>
                        <a:ext cx="503632" cy="189944"/>
                      </a:xfrm>
                      <a:prstGeom prst="rect">
                        <a:avLst/>
                      </a:prstGeom>
                      <a:noFill/>
                      <a:ln>
                        <a:noFill/>
                      </a:ln>
                    </wps:spPr>
                    <wps:txbx>
                      <w:txbxContent>
                        <w:p w14:paraId="24E0A40D" w14:textId="77777777" w:rsidR="00C47465" w:rsidRDefault="00C47465">
                          <w:pPr>
                            <w:spacing w:after="160" w:line="259" w:lineRule="auto"/>
                          </w:pPr>
                          <w:r>
                            <w:rPr>
                              <w:spacing w:val="-5"/>
                              <w:sz w:val="22"/>
                            </w:rPr>
                            <w:t xml:space="preserve">        </w:t>
                          </w:r>
                          <w:r>
                            <w:rPr>
                              <w:spacing w:val="-7"/>
                              <w:sz w:val="22"/>
                            </w:rPr>
                            <w:t xml:space="preserve"> </w:t>
                          </w:r>
                          <w:r>
                            <w:rPr>
                              <w:spacing w:val="-5"/>
                              <w:sz w:val="22"/>
                            </w:rPr>
                            <w:t xml:space="preserve"> </w:t>
                          </w:r>
                          <w:r>
                            <w:rPr>
                              <w:spacing w:val="-7"/>
                              <w:sz w:val="22"/>
                            </w:rPr>
                            <w:t xml:space="preserve"> </w:t>
                          </w:r>
                          <w:r>
                            <w:rPr>
                              <w:spacing w:val="-5"/>
                              <w:sz w:val="22"/>
                            </w:rPr>
                            <w:t xml:space="preserve"> </w:t>
                          </w:r>
                        </w:p>
                      </w:txbxContent>
                    </wps:txbx>
                    <wps:bodyPr lIns="0" tIns="0" rIns="0" bIns="0" upright="1"/>
                  </wps:wsp>
                  <pic:pic xmlns:pic="http://schemas.openxmlformats.org/drawingml/2006/picture">
                    <pic:nvPicPr>
                      <pic:cNvPr id="538" name="Picture 172286"/>
                      <pic:cNvPicPr>
                        <a:picLocks noChangeAspect="1"/>
                      </pic:cNvPicPr>
                    </pic:nvPicPr>
                    <pic:blipFill>
                      <a:blip r:embed="rId21"/>
                      <a:stretch>
                        <a:fillRect/>
                      </a:stretch>
                    </pic:blipFill>
                    <pic:spPr>
                      <a:xfrm>
                        <a:off x="526288" y="2838196"/>
                        <a:ext cx="1685544" cy="304800"/>
                      </a:xfrm>
                      <a:prstGeom prst="rect">
                        <a:avLst/>
                      </a:prstGeom>
                      <a:noFill/>
                      <a:ln>
                        <a:noFill/>
                      </a:ln>
                    </pic:spPr>
                  </pic:pic>
                  <wps:wsp>
                    <wps:cNvPr id="539" name="Freeform 539"/>
                    <wps:cNvSpPr/>
                    <wps:spPr>
                      <a:xfrm>
                        <a:off x="528828" y="2840735"/>
                        <a:ext cx="1684020" cy="301752"/>
                      </a:xfrm>
                      <a:custGeom>
                        <a:avLst/>
                        <a:gdLst>
                          <a:gd name="txL" fmla="*/ 0 w 1684020"/>
                          <a:gd name="txT" fmla="*/ 0 h 301752"/>
                          <a:gd name="txR" fmla="*/ 1684020 w 1684020"/>
                          <a:gd name="txB" fmla="*/ 301752 h 301752"/>
                        </a:gdLst>
                        <a:ahLst/>
                        <a:cxnLst/>
                        <a:rect l="txL" t="txT" r="txR" b="txB"/>
                        <a:pathLst>
                          <a:path w="1684020" h="301752">
                            <a:moveTo>
                              <a:pt x="0" y="0"/>
                            </a:moveTo>
                            <a:lnTo>
                              <a:pt x="1684020" y="0"/>
                            </a:lnTo>
                            <a:lnTo>
                              <a:pt x="1684020" y="301752"/>
                            </a:lnTo>
                            <a:lnTo>
                              <a:pt x="0" y="301752"/>
                            </a:lnTo>
                            <a:lnTo>
                              <a:pt x="0" y="0"/>
                            </a:lnTo>
                            <a:close/>
                          </a:path>
                        </a:pathLst>
                      </a:custGeom>
                      <a:noFill/>
                      <a:ln w="6096" cap="rnd" cmpd="sng">
                        <a:solidFill>
                          <a:srgbClr val="ED7D31">
                            <a:alpha val="100000"/>
                          </a:srgbClr>
                        </a:solidFill>
                        <a:prstDash val="solid"/>
                        <a:miter lim="100000"/>
                        <a:headEnd type="none" w="med" len="med"/>
                        <a:tailEnd type="none" w="med" len="med"/>
                      </a:ln>
                    </wps:spPr>
                    <wps:bodyPr upright="1"/>
                  </wps:wsp>
                  <wps:wsp>
                    <wps:cNvPr id="540" name="Rectangles 540"/>
                    <wps:cNvSpPr/>
                    <wps:spPr>
                      <a:xfrm>
                        <a:off x="903732" y="2933333"/>
                        <a:ext cx="1243621" cy="211914"/>
                      </a:xfrm>
                      <a:prstGeom prst="rect">
                        <a:avLst/>
                      </a:prstGeom>
                      <a:noFill/>
                      <a:ln>
                        <a:noFill/>
                      </a:ln>
                    </wps:spPr>
                    <wps:txbx>
                      <w:txbxContent>
                        <w:p w14:paraId="49175ED1" w14:textId="77777777" w:rsidR="00C47465" w:rsidRDefault="00C47465">
                          <w:pPr>
                            <w:spacing w:after="160" w:line="259" w:lineRule="auto"/>
                          </w:pPr>
                          <w:r>
                            <w:rPr>
                              <w:w w:val="101"/>
                              <w:sz w:val="28"/>
                            </w:rPr>
                            <w:t>GPB1 (NS2)</w:t>
                          </w:r>
                        </w:p>
                      </w:txbxContent>
                    </wps:txbx>
                    <wps:bodyPr lIns="0" tIns="0" rIns="0" bIns="0" upright="1"/>
                  </wps:wsp>
                  <wps:wsp>
                    <wps:cNvPr id="541" name="Rectangles 541"/>
                    <wps:cNvSpPr/>
                    <wps:spPr>
                      <a:xfrm>
                        <a:off x="1837944" y="2948424"/>
                        <a:ext cx="50675" cy="184389"/>
                      </a:xfrm>
                      <a:prstGeom prst="rect">
                        <a:avLst/>
                      </a:prstGeom>
                      <a:noFill/>
                      <a:ln>
                        <a:noFill/>
                      </a:ln>
                    </wps:spPr>
                    <wps:txbx>
                      <w:txbxContent>
                        <w:p w14:paraId="4C1D777B" w14:textId="77777777" w:rsidR="00C47465" w:rsidRDefault="00C47465">
                          <w:pPr>
                            <w:spacing w:after="160" w:line="259" w:lineRule="auto"/>
                          </w:pPr>
                          <w:r>
                            <w:t xml:space="preserve"> </w:t>
                          </w:r>
                        </w:p>
                      </w:txbxContent>
                    </wps:txbx>
                    <wps:bodyPr lIns="0" tIns="0" rIns="0" bIns="0" upright="1"/>
                  </wps:wsp>
                  <pic:pic xmlns:pic="http://schemas.openxmlformats.org/drawingml/2006/picture">
                    <pic:nvPicPr>
                      <pic:cNvPr id="542" name="Picture 172287"/>
                      <pic:cNvPicPr>
                        <a:picLocks noChangeAspect="1"/>
                      </pic:cNvPicPr>
                    </pic:nvPicPr>
                    <pic:blipFill>
                      <a:blip r:embed="rId22"/>
                      <a:stretch>
                        <a:fillRect/>
                      </a:stretch>
                    </pic:blipFill>
                    <pic:spPr>
                      <a:xfrm>
                        <a:off x="3434080" y="2826004"/>
                        <a:ext cx="1627632" cy="335280"/>
                      </a:xfrm>
                      <a:prstGeom prst="rect">
                        <a:avLst/>
                      </a:prstGeom>
                      <a:noFill/>
                      <a:ln>
                        <a:noFill/>
                      </a:ln>
                    </pic:spPr>
                  </pic:pic>
                  <wps:wsp>
                    <wps:cNvPr id="543" name="Freeform 543"/>
                    <wps:cNvSpPr/>
                    <wps:spPr>
                      <a:xfrm>
                        <a:off x="3438144" y="2830067"/>
                        <a:ext cx="1624584" cy="330708"/>
                      </a:xfrm>
                      <a:custGeom>
                        <a:avLst/>
                        <a:gdLst>
                          <a:gd name="txL" fmla="*/ 0 w 1624584"/>
                          <a:gd name="txT" fmla="*/ 0 h 330708"/>
                          <a:gd name="txR" fmla="*/ 1624584 w 1624584"/>
                          <a:gd name="txB" fmla="*/ 330708 h 330708"/>
                        </a:gdLst>
                        <a:ahLst/>
                        <a:cxnLst/>
                        <a:rect l="txL" t="txT" r="txR" b="txB"/>
                        <a:pathLst>
                          <a:path w="1624584" h="330708">
                            <a:moveTo>
                              <a:pt x="0" y="0"/>
                            </a:moveTo>
                            <a:lnTo>
                              <a:pt x="1624584" y="0"/>
                            </a:lnTo>
                            <a:lnTo>
                              <a:pt x="1624584" y="330708"/>
                            </a:lnTo>
                            <a:lnTo>
                              <a:pt x="0" y="330708"/>
                            </a:lnTo>
                            <a:lnTo>
                              <a:pt x="0" y="0"/>
                            </a:lnTo>
                            <a:close/>
                          </a:path>
                        </a:pathLst>
                      </a:custGeom>
                      <a:noFill/>
                      <a:ln w="6096" cap="rnd" cmpd="sng">
                        <a:solidFill>
                          <a:srgbClr val="ED7D31">
                            <a:alpha val="100000"/>
                          </a:srgbClr>
                        </a:solidFill>
                        <a:prstDash val="solid"/>
                        <a:miter lim="100000"/>
                        <a:headEnd type="none" w="med" len="med"/>
                        <a:tailEnd type="none" w="med" len="med"/>
                      </a:ln>
                    </wps:spPr>
                    <wps:bodyPr upright="1"/>
                  </wps:wsp>
                  <wps:wsp>
                    <wps:cNvPr id="544" name="Rectangles 544"/>
                    <wps:cNvSpPr/>
                    <wps:spPr>
                      <a:xfrm>
                        <a:off x="3788664" y="2922665"/>
                        <a:ext cx="1231249" cy="211914"/>
                      </a:xfrm>
                      <a:prstGeom prst="rect">
                        <a:avLst/>
                      </a:prstGeom>
                      <a:noFill/>
                      <a:ln>
                        <a:noFill/>
                      </a:ln>
                    </wps:spPr>
                    <wps:txbx>
                      <w:txbxContent>
                        <w:p w14:paraId="68A6EC47" w14:textId="77777777" w:rsidR="00C47465" w:rsidRDefault="00C47465">
                          <w:pPr>
                            <w:spacing w:after="160" w:line="259" w:lineRule="auto"/>
                          </w:pPr>
                          <w:r>
                            <w:rPr>
                              <w:w w:val="103"/>
                              <w:sz w:val="28"/>
                            </w:rPr>
                            <w:t>GPB2 (LS4)</w:t>
                          </w:r>
                        </w:p>
                      </w:txbxContent>
                    </wps:txbx>
                    <wps:bodyPr lIns="0" tIns="0" rIns="0" bIns="0" upright="1"/>
                  </wps:wsp>
                  <wps:wsp>
                    <wps:cNvPr id="545" name="Rectangles 545"/>
                    <wps:cNvSpPr/>
                    <wps:spPr>
                      <a:xfrm>
                        <a:off x="4712208" y="2937756"/>
                        <a:ext cx="50675" cy="184390"/>
                      </a:xfrm>
                      <a:prstGeom prst="rect">
                        <a:avLst/>
                      </a:prstGeom>
                      <a:noFill/>
                      <a:ln>
                        <a:noFill/>
                      </a:ln>
                    </wps:spPr>
                    <wps:txbx>
                      <w:txbxContent>
                        <w:p w14:paraId="6F2CD7FB" w14:textId="77777777" w:rsidR="00C47465" w:rsidRDefault="00C47465">
                          <w:pPr>
                            <w:spacing w:after="160" w:line="259" w:lineRule="auto"/>
                          </w:pPr>
                          <w:r>
                            <w:t xml:space="preserve"> </w:t>
                          </w:r>
                        </w:p>
                      </w:txbxContent>
                    </wps:txbx>
                    <wps:bodyPr lIns="0" tIns="0" rIns="0" bIns="0" upright="1"/>
                  </wps:wsp>
                </wpg:wgp>
              </a:graphicData>
            </a:graphic>
          </wp:inline>
        </w:drawing>
      </w:r>
    </w:p>
    <w:p w14:paraId="3C2D59CC" w14:textId="77777777" w:rsidR="00F96BC5" w:rsidRPr="00CC3789" w:rsidRDefault="00C47465">
      <w:pPr>
        <w:spacing w:line="259" w:lineRule="auto"/>
        <w:ind w:left="217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32DACB97" w14:textId="77777777" w:rsidR="00F96BC5" w:rsidRPr="00CC3789" w:rsidRDefault="00C47465">
      <w:pPr>
        <w:spacing w:after="175"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0EC12997" w14:textId="77777777" w:rsidR="00F96BC5" w:rsidRPr="00CC3789" w:rsidRDefault="00C47465">
      <w:pPr>
        <w:spacing w:line="259" w:lineRule="auto"/>
        <w:ind w:left="144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23652F25" w14:textId="77777777" w:rsidR="00F96BC5" w:rsidRPr="00CC3789" w:rsidRDefault="00C47465">
      <w:pPr>
        <w:spacing w:after="1059" w:line="259" w:lineRule="auto"/>
        <w:ind w:left="1440"/>
        <w:jc w:val="both"/>
        <w:rPr>
          <w:rFonts w:ascii="Times New Roman" w:hAnsi="Times New Roman" w:cs="Times New Roman"/>
          <w:color w:val="000000" w:themeColor="text1"/>
          <w:sz w:val="24"/>
          <w:szCs w:val="24"/>
        </w:rPr>
      </w:pPr>
      <w:r w:rsidRPr="00CC3789">
        <w:rPr>
          <w:rFonts w:ascii="Times New Roman" w:hAnsi="Times New Roman" w:cs="Times New Roman"/>
          <w:noProof/>
          <w:color w:val="000000" w:themeColor="text1"/>
          <w:sz w:val="24"/>
          <w:szCs w:val="24"/>
          <w:lang w:val="en-IN" w:eastAsia="en-IN"/>
        </w:rPr>
        <w:drawing>
          <wp:inline distT="0" distB="0" distL="114300" distR="114300" wp14:anchorId="640C5A59" wp14:editId="48F2F534">
            <wp:extent cx="3449616" cy="1879911"/>
            <wp:effectExtent l="0" t="0" r="17780" b="6350"/>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3449616" cy="1879911"/>
                      <a:chOff x="0" y="0"/>
                      <a:chExt cx="3449810" cy="3430160"/>
                    </a:xfrm>
                  </wpg:grpSpPr>
                  <wps:wsp>
                    <wps:cNvPr id="596" name="Rectangles 596"/>
                    <wps:cNvSpPr/>
                    <wps:spPr>
                      <a:xfrm>
                        <a:off x="0" y="2613656"/>
                        <a:ext cx="210783" cy="189945"/>
                      </a:xfrm>
                      <a:prstGeom prst="rect">
                        <a:avLst/>
                      </a:prstGeom>
                      <a:noFill/>
                      <a:ln>
                        <a:noFill/>
                      </a:ln>
                    </wps:spPr>
                    <wps:txbx>
                      <w:txbxContent>
                        <w:p w14:paraId="4AF39FC9" w14:textId="77777777" w:rsidR="00C47465" w:rsidRDefault="00C47465">
                          <w:pPr>
                            <w:spacing w:after="160" w:line="259" w:lineRule="auto"/>
                          </w:pPr>
                          <w:r>
                            <w:rPr>
                              <w:spacing w:val="-5"/>
                              <w:sz w:val="22"/>
                            </w:rPr>
                            <w:t xml:space="preserve">     </w:t>
                          </w:r>
                        </w:p>
                      </w:txbxContent>
                    </wps:txbx>
                    <wps:bodyPr lIns="0" tIns="0" rIns="0" bIns="0" upright="1"/>
                  </wps:wsp>
                  <pic:pic xmlns:pic="http://schemas.openxmlformats.org/drawingml/2006/picture">
                    <pic:nvPicPr>
                      <pic:cNvPr id="597" name="Picture 6346"/>
                      <pic:cNvPicPr>
                        <a:picLocks noChangeAspect="1"/>
                      </pic:cNvPicPr>
                    </pic:nvPicPr>
                    <pic:blipFill>
                      <a:blip r:embed="rId23"/>
                      <a:stretch>
                        <a:fillRect/>
                      </a:stretch>
                    </pic:blipFill>
                    <pic:spPr>
                      <a:xfrm>
                        <a:off x="158496" y="0"/>
                        <a:ext cx="3249168" cy="2718816"/>
                      </a:xfrm>
                      <a:prstGeom prst="rect">
                        <a:avLst/>
                      </a:prstGeom>
                      <a:noFill/>
                      <a:ln>
                        <a:noFill/>
                      </a:ln>
                    </pic:spPr>
                  </pic:pic>
                  <wps:wsp>
                    <wps:cNvPr id="598" name="Rectangles 598"/>
                    <wps:cNvSpPr/>
                    <wps:spPr>
                      <a:xfrm>
                        <a:off x="3407664" y="2613656"/>
                        <a:ext cx="42146" cy="189945"/>
                      </a:xfrm>
                      <a:prstGeom prst="rect">
                        <a:avLst/>
                      </a:prstGeom>
                      <a:noFill/>
                      <a:ln>
                        <a:noFill/>
                      </a:ln>
                    </wps:spPr>
                    <wps:txbx>
                      <w:txbxContent>
                        <w:p w14:paraId="302DE524" w14:textId="77777777" w:rsidR="00C47465" w:rsidRDefault="00C47465">
                          <w:pPr>
                            <w:spacing w:after="160" w:line="259" w:lineRule="auto"/>
                          </w:pPr>
                          <w:r>
                            <w:rPr>
                              <w:sz w:val="22"/>
                            </w:rPr>
                            <w:t xml:space="preserve"> </w:t>
                          </w:r>
                        </w:p>
                      </w:txbxContent>
                    </wps:txbx>
                    <wps:bodyPr lIns="0" tIns="0" rIns="0" bIns="0" upright="1"/>
                  </wps:wsp>
                  <pic:pic xmlns:pic="http://schemas.openxmlformats.org/drawingml/2006/picture">
                    <pic:nvPicPr>
                      <pic:cNvPr id="599" name="Picture 172288"/>
                      <pic:cNvPicPr>
                        <a:picLocks noChangeAspect="1"/>
                      </pic:cNvPicPr>
                    </pic:nvPicPr>
                    <pic:blipFill>
                      <a:blip r:embed="rId24"/>
                      <a:stretch>
                        <a:fillRect/>
                      </a:stretch>
                    </pic:blipFill>
                    <pic:spPr>
                      <a:xfrm>
                        <a:off x="678688" y="2876804"/>
                        <a:ext cx="2334768" cy="384048"/>
                      </a:xfrm>
                      <a:prstGeom prst="rect">
                        <a:avLst/>
                      </a:prstGeom>
                      <a:noFill/>
                      <a:ln>
                        <a:noFill/>
                      </a:ln>
                    </pic:spPr>
                  </pic:pic>
                  <wps:wsp>
                    <wps:cNvPr id="600" name="Freeform 600"/>
                    <wps:cNvSpPr/>
                    <wps:spPr>
                      <a:xfrm>
                        <a:off x="681228" y="2880359"/>
                        <a:ext cx="2331720" cy="379476"/>
                      </a:xfrm>
                      <a:custGeom>
                        <a:avLst/>
                        <a:gdLst>
                          <a:gd name="txL" fmla="*/ 0 w 2331720"/>
                          <a:gd name="txT" fmla="*/ 0 h 379476"/>
                          <a:gd name="txR" fmla="*/ 2331720 w 2331720"/>
                          <a:gd name="txB" fmla="*/ 379476 h 379476"/>
                        </a:gdLst>
                        <a:ahLst/>
                        <a:cxnLst/>
                        <a:rect l="txL" t="txT" r="txR" b="txB"/>
                        <a:pathLst>
                          <a:path w="2331720" h="379476">
                            <a:moveTo>
                              <a:pt x="0" y="0"/>
                            </a:moveTo>
                            <a:lnTo>
                              <a:pt x="2331720" y="0"/>
                            </a:lnTo>
                            <a:lnTo>
                              <a:pt x="2331720" y="379476"/>
                            </a:lnTo>
                            <a:lnTo>
                              <a:pt x="0" y="379476"/>
                            </a:lnTo>
                            <a:lnTo>
                              <a:pt x="0" y="0"/>
                            </a:lnTo>
                            <a:close/>
                          </a:path>
                        </a:pathLst>
                      </a:custGeom>
                      <a:noFill/>
                      <a:ln w="6096" cap="rnd" cmpd="sng">
                        <a:solidFill>
                          <a:srgbClr val="ED7D31">
                            <a:alpha val="100000"/>
                          </a:srgbClr>
                        </a:solidFill>
                        <a:prstDash val="solid"/>
                        <a:miter lim="100000"/>
                        <a:headEnd type="none" w="med" len="med"/>
                        <a:tailEnd type="none" w="med" len="med"/>
                      </a:ln>
                    </wps:spPr>
                    <wps:bodyPr upright="1"/>
                  </wps:wsp>
                  <wps:wsp>
                    <wps:cNvPr id="601" name="Rectangles 601"/>
                    <wps:cNvSpPr/>
                    <wps:spPr>
                      <a:xfrm>
                        <a:off x="847344" y="2972296"/>
                        <a:ext cx="2600045" cy="457864"/>
                      </a:xfrm>
                      <a:prstGeom prst="rect">
                        <a:avLst/>
                      </a:prstGeom>
                      <a:noFill/>
                      <a:ln>
                        <a:noFill/>
                      </a:ln>
                    </wps:spPr>
                    <wps:txbx>
                      <w:txbxContent>
                        <w:p w14:paraId="33BA431A" w14:textId="77777777" w:rsidR="00C47465" w:rsidRDefault="00C47465">
                          <w:pPr>
                            <w:spacing w:after="160" w:line="259" w:lineRule="auto"/>
                          </w:pPr>
                          <w:r w:rsidRPr="00E80BE3">
                            <w:rPr>
                              <w:w w:val="105"/>
                              <w:sz w:val="24"/>
                            </w:rPr>
                            <w:t>Consortia</w:t>
                          </w:r>
                          <w:r>
                            <w:rPr>
                              <w:w w:val="105"/>
                              <w:sz w:val="28"/>
                            </w:rPr>
                            <w:t xml:space="preserve"> (GPB1</w:t>
                          </w:r>
                          <w:r>
                            <w:rPr>
                              <w:spacing w:val="-3"/>
                              <w:w w:val="105"/>
                              <w:sz w:val="28"/>
                            </w:rPr>
                            <w:t xml:space="preserve"> </w:t>
                          </w:r>
                          <w:r>
                            <w:rPr>
                              <w:w w:val="105"/>
                              <w:sz w:val="28"/>
                            </w:rPr>
                            <w:t>+ GPB2</w:t>
                          </w:r>
                        </w:p>
                      </w:txbxContent>
                    </wps:txbx>
                    <wps:bodyPr lIns="0" tIns="0" rIns="0" bIns="0" upright="1"/>
                  </wps:wsp>
                  <wps:wsp>
                    <wps:cNvPr id="602" name="Rectangles 602"/>
                    <wps:cNvSpPr/>
                    <wps:spPr>
                      <a:xfrm>
                        <a:off x="2802636" y="2996501"/>
                        <a:ext cx="62099" cy="169640"/>
                      </a:xfrm>
                      <a:prstGeom prst="rect">
                        <a:avLst/>
                      </a:prstGeom>
                      <a:noFill/>
                      <a:ln>
                        <a:noFill/>
                      </a:ln>
                    </wps:spPr>
                    <wps:txbx>
                      <w:txbxContent>
                        <w:p w14:paraId="06F565F5" w14:textId="77777777" w:rsidR="00C47465" w:rsidRDefault="00C47465">
                          <w:pPr>
                            <w:spacing w:after="160" w:line="259" w:lineRule="auto"/>
                          </w:pPr>
                          <w:r>
                            <w:rPr>
                              <w:w w:val="99"/>
                              <w:sz w:val="22"/>
                            </w:rPr>
                            <w:t>)</w:t>
                          </w:r>
                        </w:p>
                      </w:txbxContent>
                    </wps:txbx>
                    <wps:bodyPr lIns="0" tIns="0" rIns="0" bIns="0" upright="1"/>
                  </wps:wsp>
                  <wps:wsp>
                    <wps:cNvPr id="603" name="Rectangles 603"/>
                    <wps:cNvSpPr/>
                    <wps:spPr>
                      <a:xfrm>
                        <a:off x="2848356" y="2988049"/>
                        <a:ext cx="50675" cy="184389"/>
                      </a:xfrm>
                      <a:prstGeom prst="rect">
                        <a:avLst/>
                      </a:prstGeom>
                      <a:noFill/>
                      <a:ln>
                        <a:noFill/>
                      </a:ln>
                    </wps:spPr>
                    <wps:txbx>
                      <w:txbxContent>
                        <w:p w14:paraId="511737D1" w14:textId="77777777" w:rsidR="00C47465" w:rsidRDefault="00C47465">
                          <w:pPr>
                            <w:spacing w:after="160" w:line="259" w:lineRule="auto"/>
                          </w:pPr>
                          <w:r>
                            <w:t xml:space="preserve"> </w:t>
                          </w:r>
                        </w:p>
                      </w:txbxContent>
                    </wps:txbx>
                    <wps:bodyPr lIns="0" tIns="0" rIns="0" bIns="0" upright="1"/>
                  </wps:wsp>
                  <wps:wsp>
                    <wps:cNvPr id="604" name="Rectangles 604"/>
                    <wps:cNvSpPr/>
                    <wps:spPr>
                      <a:xfrm>
                        <a:off x="775716" y="3159248"/>
                        <a:ext cx="42146" cy="189945"/>
                      </a:xfrm>
                      <a:prstGeom prst="rect">
                        <a:avLst/>
                      </a:prstGeom>
                      <a:noFill/>
                      <a:ln>
                        <a:noFill/>
                      </a:ln>
                    </wps:spPr>
                    <wps:txbx>
                      <w:txbxContent>
                        <w:p w14:paraId="62F0E1E7" w14:textId="77777777" w:rsidR="00C47465" w:rsidRDefault="00C47465">
                          <w:pPr>
                            <w:spacing w:after="160" w:line="259" w:lineRule="auto"/>
                          </w:pPr>
                          <w:r>
                            <w:rPr>
                              <w:sz w:val="22"/>
                            </w:rPr>
                            <w:t xml:space="preserve"> </w:t>
                          </w:r>
                        </w:p>
                      </w:txbxContent>
                    </wps:txbx>
                    <wps:bodyPr lIns="0" tIns="0" rIns="0" bIns="0" upright="1"/>
                  </wps:wsp>
                </wpg:wgp>
              </a:graphicData>
            </a:graphic>
          </wp:inline>
        </w:drawing>
      </w:r>
    </w:p>
    <w:p w14:paraId="7BCE5523" w14:textId="77777777" w:rsidR="00F96BC5" w:rsidRPr="00CC3789" w:rsidRDefault="00C47465">
      <w:pPr>
        <w:pStyle w:val="Heading2"/>
        <w:spacing w:after="1733"/>
        <w:ind w:right="911"/>
        <w:jc w:val="both"/>
        <w:rPr>
          <w:color w:val="000000" w:themeColor="text1"/>
          <w:sz w:val="24"/>
          <w:szCs w:val="24"/>
        </w:rPr>
      </w:pPr>
      <w:r w:rsidRPr="00CC3789">
        <w:rPr>
          <w:noProof/>
          <w:color w:val="000000" w:themeColor="text1"/>
          <w:sz w:val="24"/>
          <w:szCs w:val="24"/>
          <w:lang w:val="en-IN" w:eastAsia="en-IN"/>
        </w:rPr>
        <w:drawing>
          <wp:anchor distT="0" distB="0" distL="114300" distR="114300" simplePos="0" relativeHeight="251660288" behindDoc="1" locked="0" layoutInCell="1" allowOverlap="1" wp14:anchorId="2BB5A2CF" wp14:editId="7233ADA5">
            <wp:simplePos x="0" y="0"/>
            <wp:positionH relativeFrom="column">
              <wp:posOffset>80645</wp:posOffset>
            </wp:positionH>
            <wp:positionV relativeFrom="paragraph">
              <wp:posOffset>-100330</wp:posOffset>
            </wp:positionV>
            <wp:extent cx="5631180" cy="339725"/>
            <wp:effectExtent l="4445" t="4445" r="15875" b="11430"/>
            <wp:wrapNone/>
            <wp:docPr id="401" name="Group 401"/>
            <wp:cNvGraphicFramePr/>
            <a:graphic xmlns:a="http://schemas.openxmlformats.org/drawingml/2006/main">
              <a:graphicData uri="http://schemas.microsoft.com/office/word/2010/wordprocessingGroup">
                <wpg:wgp>
                  <wpg:cNvGrpSpPr/>
                  <wpg:grpSpPr>
                    <a:xfrm>
                      <a:off x="0" y="0"/>
                      <a:ext cx="5631180" cy="339725"/>
                      <a:chOff x="0" y="0"/>
                      <a:chExt cx="5631181" cy="339851"/>
                    </a:xfrm>
                  </wpg:grpSpPr>
                  <pic:pic xmlns:pic="http://schemas.openxmlformats.org/drawingml/2006/picture">
                    <pic:nvPicPr>
                      <pic:cNvPr id="399" name="Picture 172289"/>
                      <pic:cNvPicPr>
                        <a:picLocks noChangeAspect="1"/>
                      </pic:cNvPicPr>
                    </pic:nvPicPr>
                    <pic:blipFill>
                      <a:blip r:embed="rId25"/>
                      <a:stretch>
                        <a:fillRect/>
                      </a:stretch>
                    </pic:blipFill>
                    <pic:spPr>
                      <a:xfrm>
                        <a:off x="-2539" y="-3555"/>
                        <a:ext cx="5632705" cy="344424"/>
                      </a:xfrm>
                      <a:prstGeom prst="rect">
                        <a:avLst/>
                      </a:prstGeom>
                      <a:noFill/>
                      <a:ln>
                        <a:noFill/>
                      </a:ln>
                    </pic:spPr>
                  </pic:pic>
                  <wps:wsp>
                    <wps:cNvPr id="400" name="Freeform 400"/>
                    <wps:cNvSpPr/>
                    <wps:spPr>
                      <a:xfrm>
                        <a:off x="0" y="0"/>
                        <a:ext cx="5631181" cy="339851"/>
                      </a:xfrm>
                      <a:custGeom>
                        <a:avLst/>
                        <a:gdLst>
                          <a:gd name="txL" fmla="*/ 0 w 5631181"/>
                          <a:gd name="txT" fmla="*/ 0 h 339851"/>
                          <a:gd name="txR" fmla="*/ 5631181 w 5631181"/>
                          <a:gd name="txB" fmla="*/ 339851 h 339851"/>
                        </a:gdLst>
                        <a:ahLst/>
                        <a:cxnLst/>
                        <a:rect l="txL" t="txT" r="txR" b="txB"/>
                        <a:pathLst>
                          <a:path w="5631181" h="339851">
                            <a:moveTo>
                              <a:pt x="0" y="0"/>
                            </a:moveTo>
                            <a:lnTo>
                              <a:pt x="5631181" y="0"/>
                            </a:lnTo>
                            <a:lnTo>
                              <a:pt x="5631181" y="339851"/>
                            </a:lnTo>
                            <a:lnTo>
                              <a:pt x="0" y="339851"/>
                            </a:lnTo>
                            <a:lnTo>
                              <a:pt x="0" y="0"/>
                            </a:lnTo>
                            <a:close/>
                          </a:path>
                        </a:pathLst>
                      </a:custGeom>
                      <a:noFill/>
                      <a:ln w="6096" cap="rnd" cmpd="sng">
                        <a:solidFill>
                          <a:srgbClr val="70AD47">
                            <a:alpha val="100000"/>
                          </a:srgbClr>
                        </a:solidFill>
                        <a:prstDash val="solid"/>
                        <a:miter lim="100000"/>
                        <a:headEnd type="none" w="med" len="med"/>
                        <a:tailEnd type="none" w="med" len="med"/>
                      </a:ln>
                    </wps:spPr>
                    <wps:bodyPr upright="1"/>
                  </wps:wsp>
                </wpg:wgp>
              </a:graphicData>
            </a:graphic>
          </wp:anchor>
        </w:drawing>
      </w:r>
      <w:r w:rsidR="00E80BE3" w:rsidRPr="00CC3789">
        <w:rPr>
          <w:color w:val="000000" w:themeColor="text1"/>
          <w:sz w:val="24"/>
          <w:szCs w:val="24"/>
        </w:rPr>
        <w:t xml:space="preserve">               </w:t>
      </w:r>
      <w:r w:rsidRPr="00CC3789">
        <w:rPr>
          <w:color w:val="000000" w:themeColor="text1"/>
          <w:sz w:val="24"/>
          <w:szCs w:val="24"/>
        </w:rPr>
        <w:t xml:space="preserve">Plate </w:t>
      </w:r>
      <w:r w:rsidR="00ED0297" w:rsidRPr="00CC3789">
        <w:rPr>
          <w:color w:val="000000" w:themeColor="text1"/>
          <w:sz w:val="24"/>
          <w:szCs w:val="24"/>
        </w:rPr>
        <w:t>1</w:t>
      </w:r>
      <w:r w:rsidRPr="00CC3789">
        <w:rPr>
          <w:color w:val="000000" w:themeColor="text1"/>
          <w:sz w:val="24"/>
          <w:szCs w:val="24"/>
        </w:rPr>
        <w:t xml:space="preserve">: </w:t>
      </w:r>
      <w:proofErr w:type="spellStart"/>
      <w:r w:rsidRPr="00CC3789">
        <w:rPr>
          <w:color w:val="000000" w:themeColor="text1"/>
          <w:sz w:val="24"/>
          <w:szCs w:val="24"/>
        </w:rPr>
        <w:t>Selected</w:t>
      </w:r>
      <w:proofErr w:type="spellEnd"/>
      <w:r w:rsidRPr="00CC3789">
        <w:rPr>
          <w:color w:val="000000" w:themeColor="text1"/>
          <w:sz w:val="24"/>
          <w:szCs w:val="24"/>
        </w:rPr>
        <w:t xml:space="preserve"> </w:t>
      </w:r>
      <w:proofErr w:type="spellStart"/>
      <w:r w:rsidRPr="00CC3789">
        <w:rPr>
          <w:color w:val="000000" w:themeColor="text1"/>
          <w:sz w:val="24"/>
          <w:szCs w:val="24"/>
        </w:rPr>
        <w:t>Bacterial</w:t>
      </w:r>
      <w:proofErr w:type="spellEnd"/>
      <w:r w:rsidRPr="00CC3789">
        <w:rPr>
          <w:color w:val="000000" w:themeColor="text1"/>
          <w:sz w:val="24"/>
          <w:szCs w:val="24"/>
        </w:rPr>
        <w:t xml:space="preserve"> </w:t>
      </w:r>
      <w:proofErr w:type="spellStart"/>
      <w:r w:rsidRPr="00CC3789">
        <w:rPr>
          <w:color w:val="000000" w:themeColor="text1"/>
          <w:sz w:val="24"/>
          <w:szCs w:val="24"/>
        </w:rPr>
        <w:t>isolates</w:t>
      </w:r>
      <w:proofErr w:type="spellEnd"/>
      <w:r w:rsidRPr="00CC3789">
        <w:rPr>
          <w:color w:val="000000" w:themeColor="text1"/>
          <w:sz w:val="24"/>
          <w:szCs w:val="24"/>
        </w:rPr>
        <w:t xml:space="preserve"> (GPB 1 + GPB 2) </w:t>
      </w:r>
    </w:p>
    <w:p w14:paraId="35A5107C"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187626C3"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07B9C5C9" w14:textId="77777777" w:rsidR="00F96BC5" w:rsidRPr="00CC3789" w:rsidRDefault="00F96BC5">
      <w:pPr>
        <w:jc w:val="both"/>
        <w:rPr>
          <w:rFonts w:ascii="Times New Roman" w:hAnsi="Times New Roman" w:cs="Times New Roman"/>
          <w:color w:val="000000" w:themeColor="text1"/>
          <w:sz w:val="24"/>
          <w:szCs w:val="24"/>
        </w:rPr>
        <w:sectPr w:rsidR="00F96BC5" w:rsidRPr="00CC3789" w:rsidSect="006A7A67">
          <w:headerReference w:type="even" r:id="rId26"/>
          <w:headerReference w:type="default" r:id="rId27"/>
          <w:footerReference w:type="even" r:id="rId28"/>
          <w:footerReference w:type="default" r:id="rId29"/>
          <w:headerReference w:type="first" r:id="rId30"/>
          <w:footerReference w:type="first" r:id="rId31"/>
          <w:pgSz w:w="11906" w:h="16838"/>
          <w:pgMar w:top="760" w:right="707" w:bottom="1" w:left="1440" w:header="720" w:footer="720" w:gutter="0"/>
          <w:cols w:space="720"/>
        </w:sectPr>
      </w:pPr>
    </w:p>
    <w:p w14:paraId="7CE5534F" w14:textId="77777777" w:rsidR="00F96BC5" w:rsidRPr="00CC3789" w:rsidRDefault="00F96BC5">
      <w:pPr>
        <w:spacing w:after="59" w:line="259" w:lineRule="auto"/>
        <w:ind w:left="720"/>
        <w:jc w:val="both"/>
        <w:rPr>
          <w:rFonts w:ascii="Times New Roman" w:hAnsi="Times New Roman" w:cs="Times New Roman"/>
          <w:color w:val="000000" w:themeColor="text1"/>
          <w:sz w:val="24"/>
          <w:szCs w:val="24"/>
        </w:rPr>
      </w:pPr>
    </w:p>
    <w:p w14:paraId="04B9ECBF" w14:textId="77777777" w:rsidR="00F96BC5" w:rsidRPr="00CC3789" w:rsidRDefault="00C47465" w:rsidP="00ED0297">
      <w:pPr>
        <w:spacing w:after="103" w:line="259" w:lineRule="auto"/>
        <w:ind w:right="204" w:firstLine="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The present results are in conformity with those Rathaur et al. (2012) who also observed similar morphological characteristics for </w:t>
      </w:r>
      <w:proofErr w:type="spellStart"/>
      <w:r w:rsidRPr="00CC3789">
        <w:rPr>
          <w:rFonts w:ascii="Times New Roman" w:hAnsi="Times New Roman" w:cs="Times New Roman"/>
          <w:color w:val="000000" w:themeColor="text1"/>
          <w:sz w:val="24"/>
          <w:szCs w:val="24"/>
        </w:rPr>
        <w:t>Withania</w:t>
      </w:r>
      <w:proofErr w:type="spellEnd"/>
      <w:r w:rsidRPr="00CC3789">
        <w:rPr>
          <w:rFonts w:ascii="Times New Roman" w:hAnsi="Times New Roman" w:cs="Times New Roman"/>
          <w:color w:val="000000" w:themeColor="text1"/>
          <w:sz w:val="24"/>
          <w:szCs w:val="24"/>
        </w:rPr>
        <w:t xml:space="preserve"> </w:t>
      </w:r>
      <w:proofErr w:type="spellStart"/>
      <w:r w:rsidRPr="00CC3789">
        <w:rPr>
          <w:rFonts w:ascii="Times New Roman" w:hAnsi="Times New Roman" w:cs="Times New Roman"/>
          <w:color w:val="000000" w:themeColor="text1"/>
          <w:sz w:val="24"/>
          <w:szCs w:val="24"/>
        </w:rPr>
        <w:t>somnifera</w:t>
      </w:r>
      <w:proofErr w:type="spellEnd"/>
      <w:r w:rsidRPr="00CC3789">
        <w:rPr>
          <w:rFonts w:ascii="Times New Roman" w:hAnsi="Times New Roman" w:cs="Times New Roman"/>
          <w:color w:val="000000" w:themeColor="text1"/>
          <w:sz w:val="24"/>
          <w:szCs w:val="24"/>
        </w:rPr>
        <w:t xml:space="preserve">. Similarly, </w:t>
      </w:r>
      <w:proofErr w:type="spellStart"/>
      <w:r w:rsidRPr="00CC3789">
        <w:rPr>
          <w:rFonts w:ascii="Times New Roman" w:hAnsi="Times New Roman" w:cs="Times New Roman"/>
          <w:color w:val="000000" w:themeColor="text1"/>
          <w:sz w:val="24"/>
          <w:szCs w:val="24"/>
        </w:rPr>
        <w:t>Prabhukarthikeyan</w:t>
      </w:r>
      <w:proofErr w:type="spellEnd"/>
      <w:r w:rsidRPr="00CC3789">
        <w:rPr>
          <w:rFonts w:ascii="Times New Roman" w:hAnsi="Times New Roman" w:cs="Times New Roman"/>
          <w:color w:val="000000" w:themeColor="text1"/>
          <w:sz w:val="24"/>
          <w:szCs w:val="24"/>
        </w:rPr>
        <w:t xml:space="preserve"> et al. (2017) isolated a total of 60 bacterial isolates from the turmeric rhizosphere and out of which 15 bacterial isolates characterize biochemically. They reported that all the </w:t>
      </w:r>
      <w:r w:rsidRPr="00CC3789">
        <w:rPr>
          <w:rFonts w:ascii="Times New Roman" w:hAnsi="Times New Roman" w:cs="Times New Roman"/>
          <w:i/>
          <w:color w:val="000000" w:themeColor="text1"/>
          <w:sz w:val="24"/>
          <w:szCs w:val="24"/>
        </w:rPr>
        <w:t>Pseudomonas</w:t>
      </w:r>
      <w:r w:rsidRPr="00CC3789">
        <w:rPr>
          <w:rFonts w:ascii="Times New Roman" w:hAnsi="Times New Roman" w:cs="Times New Roman"/>
          <w:color w:val="000000" w:themeColor="text1"/>
          <w:sz w:val="24"/>
          <w:szCs w:val="24"/>
        </w:rPr>
        <w:t xml:space="preserve"> isolates shows positive reaction for the following test viz., Glucose utilization, Nitrate utilization, Citrate utilization and Catalase activity. </w:t>
      </w:r>
    </w:p>
    <w:p w14:paraId="6BBC165A" w14:textId="77777777" w:rsidR="00F96BC5" w:rsidRPr="00CC3789" w:rsidRDefault="00C47465" w:rsidP="006A7A67">
      <w:pPr>
        <w:spacing w:after="78" w:line="259" w:lineRule="auto"/>
        <w:jc w:val="both"/>
        <w:rPr>
          <w:rFonts w:ascii="Times New Roman" w:hAnsi="Times New Roman" w:cs="Times New Roman"/>
          <w:b/>
          <w:color w:val="000000" w:themeColor="text1"/>
          <w:sz w:val="24"/>
          <w:szCs w:val="24"/>
        </w:rPr>
      </w:pPr>
      <w:r w:rsidRPr="00CC3789">
        <w:rPr>
          <w:rFonts w:ascii="Times New Roman" w:hAnsi="Times New Roman" w:cs="Times New Roman"/>
          <w:color w:val="000000" w:themeColor="text1"/>
          <w:sz w:val="24"/>
          <w:szCs w:val="24"/>
        </w:rPr>
        <w:t xml:space="preserve"> </w:t>
      </w:r>
      <w:r w:rsidR="000B69F8">
        <w:rPr>
          <w:rFonts w:ascii="Times New Roman" w:hAnsi="Times New Roman" w:cs="Times New Roman"/>
          <w:color w:val="000000" w:themeColor="text1"/>
          <w:sz w:val="24"/>
          <w:szCs w:val="24"/>
        </w:rPr>
        <w:t xml:space="preserve">3.5 </w:t>
      </w:r>
      <w:r w:rsidR="006A7A67" w:rsidRPr="00CC3789">
        <w:rPr>
          <w:rFonts w:ascii="Times New Roman" w:hAnsi="Times New Roman" w:cs="Times New Roman"/>
          <w:b/>
          <w:color w:val="000000" w:themeColor="text1"/>
          <w:sz w:val="24"/>
          <w:szCs w:val="24"/>
        </w:rPr>
        <w:t xml:space="preserve">Molecular Characterization </w:t>
      </w:r>
    </w:p>
    <w:p w14:paraId="29B27907" w14:textId="77777777" w:rsidR="00F96BC5" w:rsidRPr="00CC3789" w:rsidRDefault="00C47465" w:rsidP="006A7A67">
      <w:pPr>
        <w:spacing w:after="56" w:line="259" w:lineRule="auto"/>
        <w:ind w:firstLine="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The most efficient growth promoting two bacterial isolates viz., NS2 (GBP1) and LS4 (GPB2) were selected. These bacterial isolates exhibited all mushroom growth promoting traits and were selected for identification up to species level by molecular technique based on 16S rRNA sequencing. The amplicon of expected size i.e. (1400 bp) was obtained (plate</w:t>
      </w:r>
      <w:r w:rsidR="00E80BE3" w:rsidRPr="00CC3789">
        <w:rPr>
          <w:rFonts w:ascii="Times New Roman" w:hAnsi="Times New Roman" w:cs="Times New Roman"/>
          <w:color w:val="000000" w:themeColor="text1"/>
          <w:sz w:val="24"/>
          <w:szCs w:val="24"/>
        </w:rPr>
        <w:t xml:space="preserve"> 2</w:t>
      </w:r>
      <w:r w:rsidRPr="00CC3789">
        <w:rPr>
          <w:rFonts w:ascii="Times New Roman" w:hAnsi="Times New Roman" w:cs="Times New Roman"/>
          <w:color w:val="000000" w:themeColor="text1"/>
          <w:sz w:val="24"/>
          <w:szCs w:val="24"/>
        </w:rPr>
        <w:t xml:space="preserve">).  </w:t>
      </w:r>
    </w:p>
    <w:p w14:paraId="3ED9BE9C" w14:textId="77777777" w:rsidR="00F96BC5" w:rsidRPr="00CC3789" w:rsidRDefault="00C47465">
      <w:pPr>
        <w:spacing w:line="259" w:lineRule="auto"/>
        <w:ind w:left="56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427241EF"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noProof/>
          <w:color w:val="000000" w:themeColor="text1"/>
          <w:sz w:val="24"/>
          <w:szCs w:val="24"/>
          <w:lang w:val="en-IN" w:eastAsia="en-IN"/>
        </w:rPr>
        <w:drawing>
          <wp:inline distT="0" distB="0" distL="114300" distR="114300" wp14:anchorId="439999F6" wp14:editId="76B4587E">
            <wp:extent cx="5817235" cy="1562735"/>
            <wp:effectExtent l="0" t="0" r="12065" b="12065"/>
            <wp:docPr id="6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Picture 8"/>
                    <pic:cNvPicPr>
                      <a:picLocks noChangeAspect="1"/>
                    </pic:cNvPicPr>
                  </pic:nvPicPr>
                  <pic:blipFill>
                    <a:blip r:embed="rId32"/>
                    <a:stretch>
                      <a:fillRect/>
                    </a:stretch>
                  </pic:blipFill>
                  <pic:spPr>
                    <a:xfrm>
                      <a:off x="0" y="0"/>
                      <a:ext cx="5817235" cy="1562735"/>
                    </a:xfrm>
                    <a:prstGeom prst="rect">
                      <a:avLst/>
                    </a:prstGeom>
                    <a:noFill/>
                    <a:ln>
                      <a:noFill/>
                    </a:ln>
                  </pic:spPr>
                </pic:pic>
              </a:graphicData>
            </a:graphic>
          </wp:inline>
        </w:drawing>
      </w:r>
    </w:p>
    <w:p w14:paraId="345850CE" w14:textId="77777777" w:rsidR="00F96BC5" w:rsidRPr="00CC3789" w:rsidRDefault="00C47465">
      <w:pPr>
        <w:spacing w:after="100"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vertAlign w:val="subscript"/>
        </w:rPr>
        <w:t xml:space="preserve"> </w:t>
      </w:r>
      <w:r w:rsidRPr="00CC3789">
        <w:rPr>
          <w:rFonts w:ascii="Times New Roman" w:hAnsi="Times New Roman" w:cs="Times New Roman"/>
          <w:color w:val="000000" w:themeColor="text1"/>
          <w:sz w:val="24"/>
          <w:szCs w:val="24"/>
          <w:vertAlign w:val="subscript"/>
        </w:rPr>
        <w:tab/>
      </w:r>
      <w:r w:rsidRPr="00CC3789">
        <w:rPr>
          <w:rFonts w:ascii="Times New Roman" w:hAnsi="Times New Roman" w:cs="Times New Roman"/>
          <w:color w:val="000000" w:themeColor="text1"/>
          <w:sz w:val="24"/>
          <w:szCs w:val="24"/>
        </w:rPr>
        <w:t xml:space="preserve"> </w:t>
      </w:r>
    </w:p>
    <w:p w14:paraId="3B20C6A7" w14:textId="77777777" w:rsidR="00F96BC5" w:rsidRPr="00CC3789" w:rsidRDefault="00C47465">
      <w:pPr>
        <w:spacing w:after="15" w:line="249" w:lineRule="auto"/>
        <w:ind w:left="542" w:hanging="557"/>
        <w:jc w:val="both"/>
        <w:rPr>
          <w:rFonts w:ascii="Times New Roman" w:hAnsi="Times New Roman" w:cs="Times New Roman"/>
          <w:b/>
          <w:color w:val="000000" w:themeColor="text1"/>
          <w:sz w:val="24"/>
          <w:szCs w:val="24"/>
        </w:rPr>
      </w:pPr>
      <w:r w:rsidRPr="00CC3789">
        <w:rPr>
          <w:rFonts w:ascii="Times New Roman" w:hAnsi="Times New Roman" w:cs="Times New Roman"/>
          <w:b/>
          <w:color w:val="000000" w:themeColor="text1"/>
          <w:sz w:val="24"/>
          <w:szCs w:val="24"/>
        </w:rPr>
        <w:t xml:space="preserve">Fig </w:t>
      </w:r>
      <w:r w:rsidR="00E80BE3" w:rsidRPr="00CC3789">
        <w:rPr>
          <w:rFonts w:ascii="Times New Roman" w:hAnsi="Times New Roman" w:cs="Times New Roman"/>
          <w:b/>
          <w:color w:val="000000" w:themeColor="text1"/>
          <w:sz w:val="24"/>
          <w:szCs w:val="24"/>
        </w:rPr>
        <w:t>3</w:t>
      </w:r>
      <w:r w:rsidRPr="00CC3789">
        <w:rPr>
          <w:rFonts w:ascii="Times New Roman" w:hAnsi="Times New Roman" w:cs="Times New Roman"/>
          <w:b/>
          <w:color w:val="000000" w:themeColor="text1"/>
          <w:sz w:val="24"/>
          <w:szCs w:val="24"/>
        </w:rPr>
        <w:t xml:space="preserve">.  </w:t>
      </w:r>
      <w:proofErr w:type="spellStart"/>
      <w:r w:rsidRPr="00CC3789">
        <w:rPr>
          <w:rFonts w:ascii="Times New Roman" w:hAnsi="Times New Roman" w:cs="Times New Roman"/>
          <w:b/>
          <w:color w:val="000000" w:themeColor="text1"/>
          <w:sz w:val="24"/>
          <w:szCs w:val="24"/>
        </w:rPr>
        <w:t>Neighbour</w:t>
      </w:r>
      <w:proofErr w:type="spellEnd"/>
      <w:r w:rsidRPr="00CC3789">
        <w:rPr>
          <w:rFonts w:ascii="Times New Roman" w:hAnsi="Times New Roman" w:cs="Times New Roman"/>
          <w:b/>
          <w:color w:val="000000" w:themeColor="text1"/>
          <w:sz w:val="24"/>
          <w:szCs w:val="24"/>
        </w:rPr>
        <w:t xml:space="preserve"> joining tree based on relationship of bacterial isolates GPB1 with the analyzed sequences </w:t>
      </w:r>
    </w:p>
    <w:p w14:paraId="7371CA02" w14:textId="77777777" w:rsidR="00F96BC5" w:rsidRPr="00CC3789" w:rsidRDefault="00F96BC5">
      <w:pPr>
        <w:jc w:val="both"/>
        <w:rPr>
          <w:rFonts w:ascii="Times New Roman" w:hAnsi="Times New Roman" w:cs="Times New Roman"/>
          <w:b/>
          <w:color w:val="000000" w:themeColor="text1"/>
          <w:sz w:val="24"/>
          <w:szCs w:val="24"/>
        </w:rPr>
      </w:pPr>
    </w:p>
    <w:p w14:paraId="6F5FAAA8" w14:textId="77777777" w:rsidR="006A7A67" w:rsidRPr="00CC3789" w:rsidRDefault="006A7A67">
      <w:pPr>
        <w:jc w:val="both"/>
        <w:rPr>
          <w:rFonts w:ascii="Times New Roman" w:hAnsi="Times New Roman" w:cs="Times New Roman"/>
          <w:color w:val="000000" w:themeColor="text1"/>
          <w:sz w:val="24"/>
          <w:szCs w:val="24"/>
        </w:rPr>
      </w:pPr>
      <w:r w:rsidRPr="00CC3789">
        <w:rPr>
          <w:rFonts w:ascii="Times New Roman" w:hAnsi="Times New Roman" w:cs="Times New Roman"/>
          <w:noProof/>
          <w:color w:val="000000" w:themeColor="text1"/>
          <w:sz w:val="24"/>
          <w:szCs w:val="24"/>
          <w:lang w:val="en-IN" w:eastAsia="en-IN"/>
        </w:rPr>
        <w:drawing>
          <wp:inline distT="0" distB="0" distL="114300" distR="114300" wp14:anchorId="7FB3C9B6" wp14:editId="2F4E59B5">
            <wp:extent cx="5533390" cy="1280160"/>
            <wp:effectExtent l="0" t="0" r="3810" b="2540"/>
            <wp:docPr id="6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Picture 9"/>
                    <pic:cNvPicPr>
                      <a:picLocks noChangeAspect="1"/>
                    </pic:cNvPicPr>
                  </pic:nvPicPr>
                  <pic:blipFill>
                    <a:blip r:embed="rId33"/>
                    <a:stretch>
                      <a:fillRect/>
                    </a:stretch>
                  </pic:blipFill>
                  <pic:spPr>
                    <a:xfrm>
                      <a:off x="0" y="0"/>
                      <a:ext cx="5533390" cy="1280160"/>
                    </a:xfrm>
                    <a:prstGeom prst="rect">
                      <a:avLst/>
                    </a:prstGeom>
                    <a:noFill/>
                    <a:ln>
                      <a:noFill/>
                    </a:ln>
                  </pic:spPr>
                </pic:pic>
              </a:graphicData>
            </a:graphic>
          </wp:inline>
        </w:drawing>
      </w:r>
    </w:p>
    <w:p w14:paraId="4422D9A7" w14:textId="77777777" w:rsidR="006A7A67" w:rsidRPr="00CC3789" w:rsidRDefault="006A7A67" w:rsidP="006A7A67">
      <w:pPr>
        <w:spacing w:after="34" w:line="259" w:lineRule="auto"/>
        <w:jc w:val="both"/>
        <w:rPr>
          <w:rFonts w:ascii="Times New Roman" w:hAnsi="Times New Roman" w:cs="Times New Roman"/>
          <w:color w:val="000000" w:themeColor="text1"/>
          <w:sz w:val="24"/>
          <w:szCs w:val="24"/>
        </w:rPr>
      </w:pPr>
    </w:p>
    <w:p w14:paraId="0804C7CB" w14:textId="77777777" w:rsidR="006A7A67" w:rsidRPr="00CC3789" w:rsidRDefault="006A7A67" w:rsidP="006A7A67">
      <w:pPr>
        <w:spacing w:after="15" w:line="249" w:lineRule="auto"/>
        <w:ind w:left="868" w:hanging="883"/>
        <w:jc w:val="both"/>
        <w:rPr>
          <w:rFonts w:ascii="Times New Roman" w:hAnsi="Times New Roman" w:cs="Times New Roman"/>
          <w:b/>
          <w:color w:val="000000" w:themeColor="text1"/>
          <w:sz w:val="24"/>
          <w:szCs w:val="24"/>
        </w:rPr>
      </w:pPr>
      <w:r w:rsidRPr="00CC3789">
        <w:rPr>
          <w:rFonts w:ascii="Times New Roman" w:hAnsi="Times New Roman" w:cs="Times New Roman"/>
          <w:b/>
          <w:color w:val="000000" w:themeColor="text1"/>
          <w:sz w:val="24"/>
          <w:szCs w:val="24"/>
        </w:rPr>
        <w:t xml:space="preserve">Fig 4.  </w:t>
      </w:r>
      <w:proofErr w:type="spellStart"/>
      <w:r w:rsidRPr="00CC3789">
        <w:rPr>
          <w:rFonts w:ascii="Times New Roman" w:hAnsi="Times New Roman" w:cs="Times New Roman"/>
          <w:b/>
          <w:color w:val="000000" w:themeColor="text1"/>
          <w:sz w:val="24"/>
          <w:szCs w:val="24"/>
        </w:rPr>
        <w:t>Neighbour</w:t>
      </w:r>
      <w:proofErr w:type="spellEnd"/>
      <w:r w:rsidRPr="00CC3789">
        <w:rPr>
          <w:rFonts w:ascii="Times New Roman" w:hAnsi="Times New Roman" w:cs="Times New Roman"/>
          <w:b/>
          <w:color w:val="000000" w:themeColor="text1"/>
          <w:sz w:val="24"/>
          <w:szCs w:val="24"/>
        </w:rPr>
        <w:t xml:space="preserve"> joining tree based on relationship of bacterial isolates GPB2 with the analyzed sequences </w:t>
      </w:r>
    </w:p>
    <w:p w14:paraId="3A716E58" w14:textId="77777777" w:rsidR="006A7A67" w:rsidRPr="00CC3789" w:rsidRDefault="006A7A67">
      <w:pPr>
        <w:jc w:val="both"/>
        <w:rPr>
          <w:rFonts w:ascii="Times New Roman" w:hAnsi="Times New Roman" w:cs="Times New Roman"/>
          <w:color w:val="000000" w:themeColor="text1"/>
          <w:sz w:val="24"/>
          <w:szCs w:val="24"/>
        </w:rPr>
        <w:sectPr w:rsidR="006A7A67" w:rsidRPr="00CC3789">
          <w:headerReference w:type="even" r:id="rId34"/>
          <w:headerReference w:type="default" r:id="rId35"/>
          <w:footerReference w:type="even" r:id="rId36"/>
          <w:footerReference w:type="default" r:id="rId37"/>
          <w:headerReference w:type="first" r:id="rId38"/>
          <w:footerReference w:type="first" r:id="rId39"/>
          <w:pgSz w:w="11906" w:h="16838"/>
          <w:pgMar w:top="1440" w:right="1261" w:bottom="1452" w:left="1440" w:header="720" w:footer="725" w:gutter="0"/>
          <w:pgNumType w:start="49"/>
          <w:cols w:space="720"/>
        </w:sectPr>
      </w:pPr>
    </w:p>
    <w:tbl>
      <w:tblPr>
        <w:tblW w:w="8263" w:type="dxa"/>
        <w:tblInd w:w="50" w:type="dxa"/>
        <w:tblCellMar>
          <w:left w:w="0" w:type="dxa"/>
          <w:right w:w="0" w:type="dxa"/>
        </w:tblCellMar>
        <w:tblLook w:val="04A0" w:firstRow="1" w:lastRow="0" w:firstColumn="1" w:lastColumn="0" w:noHBand="0" w:noVBand="1"/>
      </w:tblPr>
      <w:tblGrid>
        <w:gridCol w:w="737"/>
        <w:gridCol w:w="3168"/>
        <w:gridCol w:w="10298"/>
      </w:tblGrid>
      <w:tr w:rsidR="00CC3789" w:rsidRPr="00CC3789" w14:paraId="17B91CA2" w14:textId="77777777">
        <w:trPr>
          <w:trHeight w:val="3974"/>
        </w:trPr>
        <w:tc>
          <w:tcPr>
            <w:tcW w:w="736" w:type="dxa"/>
            <w:tcBorders>
              <w:top w:val="nil"/>
              <w:left w:val="nil"/>
              <w:bottom w:val="nil"/>
              <w:right w:val="nil"/>
            </w:tcBorders>
            <w:shd w:val="clear" w:color="auto" w:fill="auto"/>
          </w:tcPr>
          <w:p w14:paraId="2CA2F744" w14:textId="77777777" w:rsidR="00F96BC5" w:rsidRPr="00CC3789" w:rsidRDefault="00F96BC5">
            <w:pPr>
              <w:spacing w:line="259" w:lineRule="auto"/>
              <w:ind w:left="-1490" w:right="16"/>
              <w:jc w:val="both"/>
              <w:rPr>
                <w:rFonts w:ascii="Times New Roman" w:hAnsi="Times New Roman" w:cs="Times New Roman"/>
                <w:color w:val="000000" w:themeColor="text1"/>
                <w:sz w:val="24"/>
                <w:szCs w:val="24"/>
              </w:rPr>
            </w:pPr>
          </w:p>
          <w:tbl>
            <w:tblPr>
              <w:tblW w:w="720" w:type="dxa"/>
              <w:tblInd w:w="1" w:type="dxa"/>
              <w:tblCellMar>
                <w:top w:w="121" w:type="dxa"/>
                <w:left w:w="154" w:type="dxa"/>
                <w:right w:w="115" w:type="dxa"/>
              </w:tblCellMar>
              <w:tblLook w:val="04A0" w:firstRow="1" w:lastRow="0" w:firstColumn="1" w:lastColumn="0" w:noHBand="0" w:noVBand="1"/>
            </w:tblPr>
            <w:tblGrid>
              <w:gridCol w:w="720"/>
            </w:tblGrid>
            <w:tr w:rsidR="00CC3789" w:rsidRPr="00CC3789" w14:paraId="03C111DF" w14:textId="77777777">
              <w:trPr>
                <w:trHeight w:val="360"/>
              </w:trPr>
              <w:tc>
                <w:tcPr>
                  <w:tcW w:w="720" w:type="dxa"/>
                  <w:tcBorders>
                    <w:top w:val="single" w:sz="6" w:space="0" w:color="000000"/>
                    <w:left w:val="single" w:sz="6" w:space="0" w:color="000000"/>
                    <w:bottom w:val="single" w:sz="6" w:space="0" w:color="000000"/>
                    <w:right w:val="single" w:sz="6" w:space="0" w:color="000000"/>
                  </w:tcBorders>
                  <w:shd w:val="clear" w:color="auto" w:fill="auto"/>
                </w:tcPr>
                <w:p w14:paraId="02F4C89E"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NS2 </w:t>
                  </w:r>
                </w:p>
              </w:tc>
            </w:tr>
          </w:tbl>
          <w:p w14:paraId="20D73B88" w14:textId="77777777" w:rsidR="00F96BC5" w:rsidRPr="00CC3789" w:rsidRDefault="00F96BC5">
            <w:pPr>
              <w:spacing w:after="160" w:line="259" w:lineRule="auto"/>
              <w:jc w:val="both"/>
              <w:rPr>
                <w:rFonts w:ascii="Times New Roman" w:hAnsi="Times New Roman" w:cs="Times New Roman"/>
                <w:color w:val="000000" w:themeColor="text1"/>
                <w:sz w:val="24"/>
                <w:szCs w:val="24"/>
              </w:rPr>
            </w:pPr>
          </w:p>
        </w:tc>
        <w:tc>
          <w:tcPr>
            <w:tcW w:w="7527" w:type="dxa"/>
            <w:gridSpan w:val="2"/>
            <w:tcBorders>
              <w:top w:val="nil"/>
              <w:left w:val="nil"/>
              <w:bottom w:val="nil"/>
              <w:right w:val="nil"/>
            </w:tcBorders>
            <w:shd w:val="clear" w:color="auto" w:fill="auto"/>
          </w:tcPr>
          <w:p w14:paraId="7C139E9E" w14:textId="77777777" w:rsidR="00F96BC5" w:rsidRPr="00CC3789" w:rsidRDefault="00C47465">
            <w:pPr>
              <w:spacing w:line="259" w:lineRule="auto"/>
              <w:ind w:left="16"/>
              <w:jc w:val="both"/>
              <w:rPr>
                <w:rFonts w:ascii="Times New Roman" w:hAnsi="Times New Roman" w:cs="Times New Roman"/>
                <w:color w:val="000000" w:themeColor="text1"/>
                <w:sz w:val="24"/>
                <w:szCs w:val="24"/>
              </w:rPr>
            </w:pPr>
            <w:r w:rsidRPr="00CC3789">
              <w:rPr>
                <w:rFonts w:ascii="Times New Roman" w:hAnsi="Times New Roman" w:cs="Times New Roman"/>
                <w:noProof/>
                <w:color w:val="000000" w:themeColor="text1"/>
                <w:sz w:val="24"/>
                <w:szCs w:val="24"/>
                <w:lang w:val="en-IN" w:eastAsia="en-IN"/>
              </w:rPr>
              <w:drawing>
                <wp:inline distT="0" distB="0" distL="114300" distR="114300" wp14:anchorId="6BD441B4" wp14:editId="48E98522">
                  <wp:extent cx="4770120" cy="2208362"/>
                  <wp:effectExtent l="0" t="0" r="11430" b="59055"/>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4770120" cy="2208362"/>
                            <a:chOff x="0" y="0"/>
                            <a:chExt cx="4769805" cy="2523298"/>
                          </a:xfrm>
                        </wpg:grpSpPr>
                        <wps:wsp>
                          <wps:cNvPr id="378" name="Rectangles 378"/>
                          <wps:cNvSpPr/>
                          <wps:spPr>
                            <a:xfrm>
                              <a:off x="1473708" y="2380484"/>
                              <a:ext cx="2858680" cy="189944"/>
                            </a:xfrm>
                            <a:prstGeom prst="rect">
                              <a:avLst/>
                            </a:prstGeom>
                            <a:noFill/>
                            <a:ln>
                              <a:noFill/>
                            </a:ln>
                          </wps:spPr>
                          <wps:txbx>
                            <w:txbxContent>
                              <w:p w14:paraId="70A261D9" w14:textId="77777777" w:rsidR="00C47465" w:rsidRDefault="00C47465">
                                <w:pPr>
                                  <w:spacing w:after="160" w:line="259" w:lineRule="auto"/>
                                </w:pPr>
                                <w:r>
                                  <w:rPr>
                                    <w:spacing w:val="-5"/>
                                    <w:sz w:val="22"/>
                                  </w:rPr>
                                  <w:t xml:space="preserve">        </w:t>
                                </w:r>
                                <w:r>
                                  <w:rPr>
                                    <w:spacing w:val="-7"/>
                                    <w:sz w:val="22"/>
                                  </w:rPr>
                                  <w:t xml:space="preserve"> </w:t>
                                </w:r>
                                <w:r>
                                  <w:rPr>
                                    <w:spacing w:val="-5"/>
                                    <w:sz w:val="22"/>
                                  </w:rPr>
                                  <w:t xml:space="preserve">      </w:t>
                                </w:r>
                                <w:r>
                                  <w:rPr>
                                    <w:spacing w:val="-7"/>
                                    <w:sz w:val="22"/>
                                  </w:rPr>
                                  <w:t xml:space="preserve"> </w:t>
                                </w:r>
                                <w:r>
                                  <w:rPr>
                                    <w:spacing w:val="-5"/>
                                    <w:sz w:val="22"/>
                                  </w:rPr>
                                  <w:t xml:space="preserve">  </w:t>
                                </w:r>
                                <w:r>
                                  <w:rPr>
                                    <w:spacing w:val="-2"/>
                                    <w:sz w:val="22"/>
                                  </w:rPr>
                                  <w:t xml:space="preserve"> </w:t>
                                </w:r>
                                <w:r>
                                  <w:rPr>
                                    <w:spacing w:val="-9"/>
                                    <w:sz w:val="22"/>
                                  </w:rPr>
                                  <w:t xml:space="preserve"> </w:t>
                                </w:r>
                                <w:r>
                                  <w:rPr>
                                    <w:spacing w:val="-5"/>
                                    <w:sz w:val="22"/>
                                  </w:rPr>
                                  <w:t xml:space="preserve">      </w:t>
                                </w:r>
                                <w:r>
                                  <w:rPr>
                                    <w:spacing w:val="-7"/>
                                    <w:sz w:val="22"/>
                                  </w:rPr>
                                  <w:t xml:space="preserve"> </w:t>
                                </w:r>
                                <w:r>
                                  <w:rPr>
                                    <w:spacing w:val="-5"/>
                                    <w:sz w:val="22"/>
                                  </w:rPr>
                                  <w:t xml:space="preserve">      </w:t>
                                </w:r>
                                <w:r>
                                  <w:rPr>
                                    <w:spacing w:val="-7"/>
                                    <w:sz w:val="22"/>
                                  </w:rPr>
                                  <w:t xml:space="preserve"> </w:t>
                                </w:r>
                                <w:r>
                                  <w:rPr>
                                    <w:spacing w:val="-5"/>
                                    <w:sz w:val="22"/>
                                  </w:rPr>
                                  <w:t xml:space="preserve">  </w:t>
                                </w:r>
                                <w:r>
                                  <w:rPr>
                                    <w:spacing w:val="-2"/>
                                    <w:sz w:val="22"/>
                                  </w:rPr>
                                  <w:t xml:space="preserve"> </w:t>
                                </w:r>
                                <w:r>
                                  <w:rPr>
                                    <w:spacing w:val="-9"/>
                                    <w:sz w:val="22"/>
                                  </w:rPr>
                                  <w:t xml:space="preserve"> </w:t>
                                </w:r>
                                <w:r>
                                  <w:rPr>
                                    <w:spacing w:val="-5"/>
                                    <w:sz w:val="22"/>
                                  </w:rPr>
                                  <w:t xml:space="preserve">  </w:t>
                                </w:r>
                                <w:r>
                                  <w:rPr>
                                    <w:spacing w:val="-7"/>
                                    <w:sz w:val="22"/>
                                  </w:rPr>
                                  <w:t xml:space="preserve"> </w:t>
                                </w:r>
                                <w:r>
                                  <w:rPr>
                                    <w:spacing w:val="-5"/>
                                    <w:sz w:val="22"/>
                                  </w:rPr>
                                  <w:t xml:space="preserve"> </w:t>
                                </w:r>
                                <w:r>
                                  <w:rPr>
                                    <w:spacing w:val="-2"/>
                                    <w:sz w:val="22"/>
                                  </w:rPr>
                                  <w:t xml:space="preserve"> </w:t>
                                </w:r>
                                <w:r>
                                  <w:rPr>
                                    <w:spacing w:val="-7"/>
                                    <w:sz w:val="22"/>
                                  </w:rPr>
                                  <w:t xml:space="preserve">  </w:t>
                                </w:r>
                                <w:r>
                                  <w:rPr>
                                    <w:spacing w:val="-5"/>
                                    <w:sz w:val="22"/>
                                  </w:rPr>
                                  <w:t xml:space="preserve">   </w:t>
                                </w:r>
                                <w:r>
                                  <w:rPr>
                                    <w:spacing w:val="-7"/>
                                    <w:sz w:val="22"/>
                                  </w:rPr>
                                  <w:t xml:space="preserve"> </w:t>
                                </w:r>
                                <w:r>
                                  <w:rPr>
                                    <w:spacing w:val="-5"/>
                                    <w:sz w:val="22"/>
                                  </w:rPr>
                                  <w:t xml:space="preserve"> </w:t>
                                </w:r>
                                <w:r>
                                  <w:rPr>
                                    <w:spacing w:val="-2"/>
                                    <w:sz w:val="22"/>
                                  </w:rPr>
                                  <w:t xml:space="preserve"> </w:t>
                                </w:r>
                                <w:r>
                                  <w:rPr>
                                    <w:spacing w:val="-7"/>
                                    <w:sz w:val="22"/>
                                  </w:rPr>
                                  <w:t xml:space="preserve"> </w:t>
                                </w:r>
                                <w:r>
                                  <w:rPr>
                                    <w:spacing w:val="-5"/>
                                    <w:sz w:val="22"/>
                                  </w:rPr>
                                  <w:t xml:space="preserve"> </w:t>
                                </w:r>
                                <w:r>
                                  <w:rPr>
                                    <w:spacing w:val="-7"/>
                                    <w:sz w:val="22"/>
                                  </w:rPr>
                                  <w:t xml:space="preserve"> </w:t>
                                </w:r>
                                <w:r>
                                  <w:rPr>
                                    <w:spacing w:val="-5"/>
                                    <w:sz w:val="22"/>
                                  </w:rPr>
                                  <w:t xml:space="preserve">  </w:t>
                                </w:r>
                                <w:r>
                                  <w:rPr>
                                    <w:spacing w:val="-2"/>
                                    <w:sz w:val="22"/>
                                  </w:rPr>
                                  <w:t xml:space="preserve"> </w:t>
                                </w:r>
                                <w:r>
                                  <w:rPr>
                                    <w:spacing w:val="-9"/>
                                    <w:sz w:val="22"/>
                                  </w:rPr>
                                  <w:t xml:space="preserve"> </w:t>
                                </w:r>
                                <w:r>
                                  <w:rPr>
                                    <w:spacing w:val="-5"/>
                                    <w:sz w:val="22"/>
                                  </w:rPr>
                                  <w:t xml:space="preserve">  </w:t>
                                </w:r>
                                <w:r>
                                  <w:rPr>
                                    <w:spacing w:val="-7"/>
                                    <w:sz w:val="22"/>
                                  </w:rPr>
                                  <w:t xml:space="preserve"> </w:t>
                                </w:r>
                                <w:r>
                                  <w:rPr>
                                    <w:spacing w:val="-5"/>
                                    <w:sz w:val="22"/>
                                  </w:rPr>
                                  <w:t xml:space="preserve"> </w:t>
                                </w:r>
                                <w:r>
                                  <w:rPr>
                                    <w:spacing w:val="-2"/>
                                    <w:sz w:val="22"/>
                                  </w:rPr>
                                  <w:t xml:space="preserve"> </w:t>
                                </w:r>
                                <w:r>
                                  <w:rPr>
                                    <w:spacing w:val="-7"/>
                                    <w:sz w:val="22"/>
                                  </w:rPr>
                                  <w:t xml:space="preserve">  </w:t>
                                </w:r>
                                <w:r>
                                  <w:rPr>
                                    <w:spacing w:val="-5"/>
                                    <w:sz w:val="22"/>
                                  </w:rPr>
                                  <w:t xml:space="preserve">   </w:t>
                                </w:r>
                              </w:p>
                            </w:txbxContent>
                          </wps:txbx>
                          <wps:bodyPr lIns="0" tIns="0" rIns="0" bIns="0" upright="1"/>
                        </wps:wsp>
                        <pic:pic xmlns:pic="http://schemas.openxmlformats.org/drawingml/2006/picture">
                          <pic:nvPicPr>
                            <pic:cNvPr id="379" name="Picture 7105"/>
                            <pic:cNvPicPr>
                              <a:picLocks noChangeAspect="1"/>
                            </pic:cNvPicPr>
                          </pic:nvPicPr>
                          <pic:blipFill>
                            <a:blip r:embed="rId40"/>
                            <a:stretch>
                              <a:fillRect/>
                            </a:stretch>
                          </pic:blipFill>
                          <pic:spPr>
                            <a:xfrm>
                              <a:off x="3622548" y="0"/>
                              <a:ext cx="1115568" cy="2485644"/>
                            </a:xfrm>
                            <a:prstGeom prst="rect">
                              <a:avLst/>
                            </a:prstGeom>
                            <a:noFill/>
                            <a:ln>
                              <a:noFill/>
                            </a:ln>
                          </pic:spPr>
                        </pic:pic>
                        <wps:wsp>
                          <wps:cNvPr id="380" name="Rectangles 380"/>
                          <wps:cNvSpPr/>
                          <wps:spPr>
                            <a:xfrm>
                              <a:off x="4738116" y="2380484"/>
                              <a:ext cx="42146" cy="189944"/>
                            </a:xfrm>
                            <a:prstGeom prst="rect">
                              <a:avLst/>
                            </a:prstGeom>
                            <a:noFill/>
                            <a:ln>
                              <a:noFill/>
                            </a:ln>
                          </wps:spPr>
                          <wps:txbx>
                            <w:txbxContent>
                              <w:p w14:paraId="6B7C5015" w14:textId="77777777" w:rsidR="00C47465" w:rsidRDefault="00C47465">
                                <w:pPr>
                                  <w:spacing w:after="160" w:line="259" w:lineRule="auto"/>
                                </w:pPr>
                                <w:r>
                                  <w:rPr>
                                    <w:sz w:val="22"/>
                                  </w:rPr>
                                  <w:t xml:space="preserve"> </w:t>
                                </w:r>
                              </w:p>
                            </w:txbxContent>
                          </wps:txbx>
                          <wps:bodyPr lIns="0" tIns="0" rIns="0" bIns="0" upright="1"/>
                        </wps:wsp>
                        <pic:pic xmlns:pic="http://schemas.openxmlformats.org/drawingml/2006/picture">
                          <pic:nvPicPr>
                            <pic:cNvPr id="381" name="Picture 7144"/>
                            <pic:cNvPicPr>
                              <a:picLocks noChangeAspect="1"/>
                            </pic:cNvPicPr>
                          </pic:nvPicPr>
                          <pic:blipFill>
                            <a:blip r:embed="rId41"/>
                            <a:stretch>
                              <a:fillRect/>
                            </a:stretch>
                          </pic:blipFill>
                          <pic:spPr>
                            <a:xfrm>
                              <a:off x="288036" y="21336"/>
                              <a:ext cx="1071372" cy="2446020"/>
                            </a:xfrm>
                            <a:prstGeom prst="rect">
                              <a:avLst/>
                            </a:prstGeom>
                            <a:noFill/>
                            <a:ln>
                              <a:noFill/>
                            </a:ln>
                          </pic:spPr>
                        </pic:pic>
                        <wps:wsp>
                          <wps:cNvPr id="382" name="Freeform 382"/>
                          <wps:cNvSpPr/>
                          <wps:spPr>
                            <a:xfrm>
                              <a:off x="2304288" y="1053083"/>
                              <a:ext cx="905256" cy="667512"/>
                            </a:xfrm>
                            <a:custGeom>
                              <a:avLst/>
                              <a:gdLst>
                                <a:gd name="txL" fmla="*/ 0 w 905256"/>
                                <a:gd name="txT" fmla="*/ 0 h 667512"/>
                                <a:gd name="txR" fmla="*/ 905256 w 905256"/>
                                <a:gd name="txB" fmla="*/ 667512 h 667512"/>
                              </a:gdLst>
                              <a:ahLst/>
                              <a:cxnLst/>
                              <a:rect l="txL" t="txT" r="txR" b="txB"/>
                              <a:pathLst>
                                <a:path w="905256" h="667512">
                                  <a:moveTo>
                                    <a:pt x="0" y="0"/>
                                  </a:moveTo>
                                  <a:lnTo>
                                    <a:pt x="905256" y="0"/>
                                  </a:lnTo>
                                  <a:lnTo>
                                    <a:pt x="905256" y="667512"/>
                                  </a:lnTo>
                                  <a:lnTo>
                                    <a:pt x="0" y="667512"/>
                                  </a:lnTo>
                                  <a:lnTo>
                                    <a:pt x="0" y="0"/>
                                  </a:lnTo>
                                  <a:close/>
                                </a:path>
                              </a:pathLst>
                            </a:custGeom>
                            <a:noFill/>
                            <a:ln w="12192" cap="rnd" cmpd="sng">
                              <a:solidFill>
                                <a:srgbClr val="000000">
                                  <a:alpha val="100000"/>
                                </a:srgbClr>
                              </a:solidFill>
                              <a:prstDash val="solid"/>
                              <a:miter lim="100000"/>
                              <a:headEnd type="none" w="med" len="med"/>
                              <a:tailEnd type="none" w="med" len="med"/>
                            </a:ln>
                          </wps:spPr>
                          <wps:bodyPr upright="1"/>
                        </wps:wsp>
                        <wps:wsp>
                          <wps:cNvPr id="383" name="Rectangles 383"/>
                          <wps:cNvSpPr/>
                          <wps:spPr>
                            <a:xfrm>
                              <a:off x="2484120" y="1131491"/>
                              <a:ext cx="169923" cy="153044"/>
                            </a:xfrm>
                            <a:prstGeom prst="rect">
                              <a:avLst/>
                            </a:prstGeom>
                            <a:noFill/>
                            <a:ln>
                              <a:noFill/>
                            </a:ln>
                          </wps:spPr>
                          <wps:txbx>
                            <w:txbxContent>
                              <w:p w14:paraId="2E394079" w14:textId="77777777" w:rsidR="00C47465" w:rsidRDefault="00C47465">
                                <w:pPr>
                                  <w:spacing w:after="160" w:line="259" w:lineRule="auto"/>
                                </w:pPr>
                                <w:r>
                                  <w:rPr>
                                    <w:spacing w:val="2"/>
                                    <w:w w:val="99"/>
                                  </w:rPr>
                                  <w:t>16</w:t>
                                </w:r>
                              </w:p>
                            </w:txbxContent>
                          </wps:txbx>
                          <wps:bodyPr lIns="0" tIns="0" rIns="0" bIns="0" upright="1"/>
                        </wps:wsp>
                        <wps:wsp>
                          <wps:cNvPr id="384" name="Rectangles 384"/>
                          <wps:cNvSpPr/>
                          <wps:spPr>
                            <a:xfrm>
                              <a:off x="2611882" y="1131491"/>
                              <a:ext cx="597337" cy="153044"/>
                            </a:xfrm>
                            <a:prstGeom prst="rect">
                              <a:avLst/>
                            </a:prstGeom>
                            <a:noFill/>
                            <a:ln>
                              <a:noFill/>
                            </a:ln>
                          </wps:spPr>
                          <wps:txbx>
                            <w:txbxContent>
                              <w:p w14:paraId="5CD67ECF" w14:textId="77777777" w:rsidR="00C47465" w:rsidRDefault="00C47465">
                                <w:pPr>
                                  <w:spacing w:after="160" w:line="259" w:lineRule="auto"/>
                                </w:pPr>
                                <w:r>
                                  <w:rPr>
                                    <w:w w:val="99"/>
                                  </w:rPr>
                                  <w:t>S rDNA</w:t>
                                </w:r>
                                <w:r>
                                  <w:rPr>
                                    <w:spacing w:val="-2"/>
                                    <w:w w:val="99"/>
                                  </w:rPr>
                                  <w:t xml:space="preserve"> </w:t>
                                </w:r>
                              </w:p>
                            </w:txbxContent>
                          </wps:txbx>
                          <wps:bodyPr lIns="0" tIns="0" rIns="0" bIns="0" upright="1"/>
                        </wps:wsp>
                        <wps:wsp>
                          <wps:cNvPr id="385" name="Rectangles 385"/>
                          <wps:cNvSpPr/>
                          <wps:spPr>
                            <a:xfrm>
                              <a:off x="2436876" y="1277796"/>
                              <a:ext cx="937525" cy="153044"/>
                            </a:xfrm>
                            <a:prstGeom prst="rect">
                              <a:avLst/>
                            </a:prstGeom>
                            <a:noFill/>
                            <a:ln>
                              <a:noFill/>
                            </a:ln>
                          </wps:spPr>
                          <wps:txbx>
                            <w:txbxContent>
                              <w:p w14:paraId="3E67A3BA" w14:textId="77777777" w:rsidR="00C47465" w:rsidRDefault="00C47465">
                                <w:pPr>
                                  <w:spacing w:after="160" w:line="259" w:lineRule="auto"/>
                                </w:pPr>
                                <w:proofErr w:type="spellStart"/>
                                <w:r>
                                  <w:rPr>
                                    <w:w w:val="99"/>
                                  </w:rPr>
                                  <w:t>amplificaton</w:t>
                                </w:r>
                                <w:proofErr w:type="spellEnd"/>
                                <w:r>
                                  <w:rPr>
                                    <w:spacing w:val="2"/>
                                    <w:w w:val="99"/>
                                  </w:rPr>
                                  <w:t xml:space="preserve"> </w:t>
                                </w:r>
                                <w:r>
                                  <w:rPr>
                                    <w:w w:val="99"/>
                                  </w:rPr>
                                  <w:t xml:space="preserve"> </w:t>
                                </w:r>
                              </w:p>
                            </w:txbxContent>
                          </wps:txbx>
                          <wps:bodyPr lIns="0" tIns="0" rIns="0" bIns="0" upright="1"/>
                        </wps:wsp>
                        <wps:wsp>
                          <wps:cNvPr id="386" name="Rectangles 386"/>
                          <wps:cNvSpPr/>
                          <wps:spPr>
                            <a:xfrm>
                              <a:off x="2549652" y="1427147"/>
                              <a:ext cx="339846" cy="153044"/>
                            </a:xfrm>
                            <a:prstGeom prst="rect">
                              <a:avLst/>
                            </a:prstGeom>
                            <a:noFill/>
                            <a:ln>
                              <a:noFill/>
                            </a:ln>
                          </wps:spPr>
                          <wps:txbx>
                            <w:txbxContent>
                              <w:p w14:paraId="250DD291" w14:textId="77777777" w:rsidR="00C47465" w:rsidRDefault="00C47465">
                                <w:pPr>
                                  <w:spacing w:after="160" w:line="259" w:lineRule="auto"/>
                                </w:pPr>
                                <w:r>
                                  <w:rPr>
                                    <w:spacing w:val="2"/>
                                    <w:w w:val="99"/>
                                  </w:rPr>
                                  <w:t>1400</w:t>
                                </w:r>
                              </w:p>
                            </w:txbxContent>
                          </wps:txbx>
                          <wps:bodyPr lIns="0" tIns="0" rIns="0" bIns="0" upright="1"/>
                        </wps:wsp>
                        <wps:wsp>
                          <wps:cNvPr id="387" name="Rectangles 387"/>
                          <wps:cNvSpPr/>
                          <wps:spPr>
                            <a:xfrm>
                              <a:off x="2805176" y="1427147"/>
                              <a:ext cx="210301" cy="153044"/>
                            </a:xfrm>
                            <a:prstGeom prst="rect">
                              <a:avLst/>
                            </a:prstGeom>
                            <a:noFill/>
                            <a:ln>
                              <a:noFill/>
                            </a:ln>
                          </wps:spPr>
                          <wps:txbx>
                            <w:txbxContent>
                              <w:p w14:paraId="107E374B" w14:textId="77777777" w:rsidR="00C47465" w:rsidRDefault="00C47465">
                                <w:pPr>
                                  <w:spacing w:after="160" w:line="259" w:lineRule="auto"/>
                                </w:pPr>
                                <w:r>
                                  <w:t xml:space="preserve"> bp</w:t>
                                </w:r>
                              </w:p>
                            </w:txbxContent>
                          </wps:txbx>
                          <wps:bodyPr lIns="0" tIns="0" rIns="0" bIns="0" upright="1"/>
                        </wps:wsp>
                        <wps:wsp>
                          <wps:cNvPr id="388" name="Rectangles 388"/>
                          <wps:cNvSpPr/>
                          <wps:spPr>
                            <a:xfrm>
                              <a:off x="2962656" y="1427149"/>
                              <a:ext cx="42060" cy="153044"/>
                            </a:xfrm>
                            <a:prstGeom prst="rect">
                              <a:avLst/>
                            </a:prstGeom>
                            <a:noFill/>
                            <a:ln>
                              <a:noFill/>
                            </a:ln>
                          </wps:spPr>
                          <wps:txbx>
                            <w:txbxContent>
                              <w:p w14:paraId="2EE65F13" w14:textId="77777777" w:rsidR="00C47465" w:rsidRDefault="00C47465">
                                <w:pPr>
                                  <w:spacing w:after="160" w:line="259" w:lineRule="auto"/>
                                </w:pPr>
                                <w:r>
                                  <w:rPr>
                                    <w:color w:val="FFFFFF"/>
                                  </w:rPr>
                                  <w:t xml:space="preserve"> </w:t>
                                </w:r>
                              </w:p>
                            </w:txbxContent>
                          </wps:txbx>
                          <wps:bodyPr lIns="0" tIns="0" rIns="0" bIns="0" upright="1"/>
                        </wps:wsp>
                        <wps:wsp>
                          <wps:cNvPr id="389" name="Freeform 389"/>
                          <wps:cNvSpPr/>
                          <wps:spPr>
                            <a:xfrm>
                              <a:off x="3209544" y="1313687"/>
                              <a:ext cx="647700" cy="76200"/>
                            </a:xfrm>
                            <a:custGeom>
                              <a:avLst/>
                              <a:gdLst>
                                <a:gd name="txL" fmla="*/ 0 w 647700"/>
                                <a:gd name="txT" fmla="*/ 0 h 76200"/>
                                <a:gd name="txR" fmla="*/ 647700 w 647700"/>
                                <a:gd name="txB" fmla="*/ 76200 h 76200"/>
                              </a:gdLst>
                              <a:ahLst/>
                              <a:cxnLst/>
                              <a:rect l="txL" t="txT" r="txR" b="txB"/>
                              <a:pathLst>
                                <a:path w="647700" h="76200">
                                  <a:moveTo>
                                    <a:pt x="76200" y="0"/>
                                  </a:moveTo>
                                  <a:lnTo>
                                    <a:pt x="76200" y="33528"/>
                                  </a:lnTo>
                                  <a:lnTo>
                                    <a:pt x="643128" y="33528"/>
                                  </a:lnTo>
                                  <a:lnTo>
                                    <a:pt x="646176" y="35052"/>
                                  </a:lnTo>
                                  <a:lnTo>
                                    <a:pt x="647700" y="38100"/>
                                  </a:lnTo>
                                  <a:lnTo>
                                    <a:pt x="646176" y="41148"/>
                                  </a:lnTo>
                                  <a:lnTo>
                                    <a:pt x="643128" y="42672"/>
                                  </a:lnTo>
                                  <a:lnTo>
                                    <a:pt x="76200" y="42672"/>
                                  </a:lnTo>
                                  <a:lnTo>
                                    <a:pt x="76200" y="76200"/>
                                  </a:lnTo>
                                  <a:lnTo>
                                    <a:pt x="0" y="38100"/>
                                  </a:lnTo>
                                  <a:lnTo>
                                    <a:pt x="76200" y="0"/>
                                  </a:lnTo>
                                  <a:close/>
                                </a:path>
                              </a:pathLst>
                            </a:custGeom>
                            <a:solidFill>
                              <a:srgbClr val="000000"/>
                            </a:solidFill>
                            <a:ln w="0">
                              <a:noFill/>
                            </a:ln>
                          </wps:spPr>
                          <wps:bodyPr upright="1"/>
                        </wps:wsp>
                        <wps:wsp>
                          <wps:cNvPr id="390" name="Freeform 390"/>
                          <wps:cNvSpPr/>
                          <wps:spPr>
                            <a:xfrm>
                              <a:off x="0" y="391667"/>
                              <a:ext cx="585216" cy="124968"/>
                            </a:xfrm>
                            <a:custGeom>
                              <a:avLst/>
                              <a:gdLst>
                                <a:gd name="txL" fmla="*/ 0 w 585216"/>
                                <a:gd name="txT" fmla="*/ 0 h 124968"/>
                                <a:gd name="txR" fmla="*/ 585216 w 585216"/>
                                <a:gd name="txB" fmla="*/ 124968 h 124968"/>
                              </a:gdLst>
                              <a:ahLst/>
                              <a:cxnLst/>
                              <a:rect l="txL" t="txT" r="txR" b="txB"/>
                              <a:pathLst>
                                <a:path w="585216" h="124968">
                                  <a:moveTo>
                                    <a:pt x="579120" y="0"/>
                                  </a:moveTo>
                                  <a:lnTo>
                                    <a:pt x="583692" y="0"/>
                                  </a:lnTo>
                                  <a:lnTo>
                                    <a:pt x="585216" y="3048"/>
                                  </a:lnTo>
                                  <a:lnTo>
                                    <a:pt x="585216" y="7620"/>
                                  </a:lnTo>
                                  <a:lnTo>
                                    <a:pt x="580644" y="9144"/>
                                  </a:lnTo>
                                  <a:lnTo>
                                    <a:pt x="75551" y="92336"/>
                                  </a:lnTo>
                                  <a:lnTo>
                                    <a:pt x="80772" y="124968"/>
                                  </a:lnTo>
                                  <a:lnTo>
                                    <a:pt x="0" y="99060"/>
                                  </a:lnTo>
                                  <a:lnTo>
                                    <a:pt x="68580" y="48768"/>
                                  </a:lnTo>
                                  <a:lnTo>
                                    <a:pt x="73855" y="81734"/>
                                  </a:lnTo>
                                  <a:lnTo>
                                    <a:pt x="579120" y="0"/>
                                  </a:lnTo>
                                  <a:close/>
                                </a:path>
                              </a:pathLst>
                            </a:custGeom>
                            <a:solidFill>
                              <a:srgbClr val="000000"/>
                            </a:solidFill>
                            <a:ln w="0">
                              <a:noFill/>
                            </a:ln>
                          </wps:spPr>
                          <wps:bodyPr upright="1"/>
                        </wps:wsp>
                        <wps:wsp>
                          <wps:cNvPr id="391" name="Freeform 391"/>
                          <wps:cNvSpPr/>
                          <wps:spPr>
                            <a:xfrm>
                              <a:off x="1504188" y="490727"/>
                              <a:ext cx="542544" cy="239268"/>
                            </a:xfrm>
                            <a:custGeom>
                              <a:avLst/>
                              <a:gdLst>
                                <a:gd name="txL" fmla="*/ 0 w 542544"/>
                                <a:gd name="txT" fmla="*/ 0 h 239268"/>
                                <a:gd name="txR" fmla="*/ 542544 w 542544"/>
                                <a:gd name="txB" fmla="*/ 239268 h 239268"/>
                              </a:gdLst>
                              <a:ahLst/>
                              <a:cxnLst/>
                              <a:rect l="txL" t="txT" r="txR" b="txB"/>
                              <a:pathLst>
                                <a:path w="542544" h="239268">
                                  <a:moveTo>
                                    <a:pt x="0" y="0"/>
                                  </a:moveTo>
                                  <a:lnTo>
                                    <a:pt x="542544" y="0"/>
                                  </a:lnTo>
                                  <a:lnTo>
                                    <a:pt x="542544" y="239268"/>
                                  </a:lnTo>
                                  <a:lnTo>
                                    <a:pt x="0" y="239268"/>
                                  </a:lnTo>
                                  <a:lnTo>
                                    <a:pt x="0" y="0"/>
                                  </a:lnTo>
                                  <a:close/>
                                </a:path>
                              </a:pathLst>
                            </a:custGeom>
                            <a:noFill/>
                            <a:ln w="9144" cap="rnd" cmpd="sng">
                              <a:solidFill>
                                <a:srgbClr val="000000">
                                  <a:alpha val="100000"/>
                                </a:srgbClr>
                              </a:solidFill>
                              <a:prstDash val="solid"/>
                              <a:miter lim="100000"/>
                              <a:headEnd type="none" w="med" len="med"/>
                              <a:tailEnd type="none" w="med" len="med"/>
                            </a:ln>
                          </wps:spPr>
                          <wps:bodyPr upright="1"/>
                        </wps:wsp>
                        <wps:wsp>
                          <wps:cNvPr id="392" name="Rectangles 392"/>
                          <wps:cNvSpPr/>
                          <wps:spPr>
                            <a:xfrm>
                              <a:off x="1600200" y="571817"/>
                              <a:ext cx="309720" cy="169639"/>
                            </a:xfrm>
                            <a:prstGeom prst="rect">
                              <a:avLst/>
                            </a:prstGeom>
                            <a:noFill/>
                            <a:ln>
                              <a:noFill/>
                            </a:ln>
                          </wps:spPr>
                          <wps:txbx>
                            <w:txbxContent>
                              <w:p w14:paraId="09081155" w14:textId="77777777" w:rsidR="00C47465" w:rsidRDefault="00C47465">
                                <w:pPr>
                                  <w:spacing w:after="160" w:line="259" w:lineRule="auto"/>
                                </w:pPr>
                                <w:r>
                                  <w:rPr>
                                    <w:w w:val="99"/>
                                    <w:sz w:val="22"/>
                                  </w:rPr>
                                  <w:t>LS4</w:t>
                                </w:r>
                              </w:p>
                            </w:txbxContent>
                          </wps:txbx>
                          <wps:bodyPr lIns="0" tIns="0" rIns="0" bIns="0" upright="1"/>
                        </wps:wsp>
                        <wps:wsp>
                          <wps:cNvPr id="393" name="Rectangles 393"/>
                          <wps:cNvSpPr/>
                          <wps:spPr>
                            <a:xfrm>
                              <a:off x="1833372" y="571817"/>
                              <a:ext cx="46621" cy="169639"/>
                            </a:xfrm>
                            <a:prstGeom prst="rect">
                              <a:avLst/>
                            </a:prstGeom>
                            <a:noFill/>
                            <a:ln>
                              <a:noFill/>
                            </a:ln>
                          </wps:spPr>
                          <wps:txbx>
                            <w:txbxContent>
                              <w:p w14:paraId="76478D4E" w14:textId="77777777" w:rsidR="00C47465" w:rsidRDefault="00C47465">
                                <w:pPr>
                                  <w:spacing w:after="160" w:line="259" w:lineRule="auto"/>
                                </w:pPr>
                                <w:r>
                                  <w:rPr>
                                    <w:sz w:val="22"/>
                                  </w:rPr>
                                  <w:t xml:space="preserve"> </w:t>
                                </w:r>
                              </w:p>
                            </w:txbxContent>
                          </wps:txbx>
                          <wps:bodyPr lIns="0" tIns="0" rIns="0" bIns="0" upright="1"/>
                        </wps:wsp>
                        <wps:wsp>
                          <wps:cNvPr id="394" name="Freeform 394"/>
                          <wps:cNvSpPr/>
                          <wps:spPr>
                            <a:xfrm>
                              <a:off x="1191768" y="429766"/>
                              <a:ext cx="312420" cy="233172"/>
                            </a:xfrm>
                            <a:custGeom>
                              <a:avLst/>
                              <a:gdLst>
                                <a:gd name="txL" fmla="*/ 0 w 312420"/>
                                <a:gd name="txT" fmla="*/ 0 h 233172"/>
                                <a:gd name="txR" fmla="*/ 312420 w 312420"/>
                                <a:gd name="txB" fmla="*/ 233172 h 233172"/>
                              </a:gdLst>
                              <a:ahLst/>
                              <a:cxnLst/>
                              <a:rect l="txL" t="txT" r="txR" b="txB"/>
                              <a:pathLst>
                                <a:path w="312420" h="233172">
                                  <a:moveTo>
                                    <a:pt x="3048" y="0"/>
                                  </a:moveTo>
                                  <a:lnTo>
                                    <a:pt x="7620" y="0"/>
                                  </a:lnTo>
                                  <a:lnTo>
                                    <a:pt x="254360" y="183586"/>
                                  </a:lnTo>
                                  <a:lnTo>
                                    <a:pt x="274320" y="156972"/>
                                  </a:lnTo>
                                  <a:lnTo>
                                    <a:pt x="312420" y="233172"/>
                                  </a:lnTo>
                                  <a:lnTo>
                                    <a:pt x="228600" y="217932"/>
                                  </a:lnTo>
                                  <a:lnTo>
                                    <a:pt x="249033" y="190688"/>
                                  </a:lnTo>
                                  <a:lnTo>
                                    <a:pt x="1524" y="7620"/>
                                  </a:lnTo>
                                  <a:lnTo>
                                    <a:pt x="0" y="4572"/>
                                  </a:lnTo>
                                  <a:lnTo>
                                    <a:pt x="0" y="1524"/>
                                  </a:lnTo>
                                  <a:lnTo>
                                    <a:pt x="3048" y="0"/>
                                  </a:lnTo>
                                  <a:close/>
                                </a:path>
                              </a:pathLst>
                            </a:custGeom>
                            <a:solidFill>
                              <a:srgbClr val="000000"/>
                            </a:solidFill>
                            <a:ln w="0">
                              <a:noFill/>
                            </a:ln>
                          </wps:spPr>
                          <wps:bodyPr upright="1"/>
                        </wps:wsp>
                      </wpg:wgp>
                    </a:graphicData>
                  </a:graphic>
                </wp:inline>
              </w:drawing>
            </w:r>
          </w:p>
        </w:tc>
      </w:tr>
      <w:tr w:rsidR="00CC3789" w:rsidRPr="00CC3789" w14:paraId="2962890F" w14:textId="77777777">
        <w:trPr>
          <w:trHeight w:val="432"/>
        </w:trPr>
        <w:tc>
          <w:tcPr>
            <w:tcW w:w="4852" w:type="dxa"/>
            <w:gridSpan w:val="2"/>
            <w:tcBorders>
              <w:top w:val="nil"/>
              <w:left w:val="nil"/>
              <w:bottom w:val="nil"/>
              <w:right w:val="nil"/>
            </w:tcBorders>
            <w:shd w:val="clear" w:color="auto" w:fill="auto"/>
          </w:tcPr>
          <w:p w14:paraId="338C2D12" w14:textId="77777777" w:rsidR="00F96BC5" w:rsidRPr="00CC3789" w:rsidRDefault="00F96BC5">
            <w:pPr>
              <w:spacing w:line="259" w:lineRule="auto"/>
              <w:ind w:left="-1790" w:right="956"/>
              <w:jc w:val="both"/>
              <w:rPr>
                <w:rFonts w:ascii="Times New Roman" w:hAnsi="Times New Roman" w:cs="Times New Roman"/>
                <w:color w:val="000000" w:themeColor="text1"/>
                <w:sz w:val="24"/>
                <w:szCs w:val="24"/>
              </w:rPr>
            </w:pPr>
          </w:p>
          <w:tbl>
            <w:tblPr>
              <w:tblW w:w="3895" w:type="dxa"/>
              <w:tblCellMar>
                <w:top w:w="137" w:type="dxa"/>
                <w:left w:w="187" w:type="dxa"/>
                <w:right w:w="115" w:type="dxa"/>
              </w:tblCellMar>
              <w:tblLook w:val="04A0" w:firstRow="1" w:lastRow="0" w:firstColumn="1" w:lastColumn="0" w:noHBand="0" w:noVBand="1"/>
            </w:tblPr>
            <w:tblGrid>
              <w:gridCol w:w="3895"/>
            </w:tblGrid>
            <w:tr w:rsidR="00CC3789" w:rsidRPr="00CC3789" w14:paraId="4897E2FD" w14:textId="77777777">
              <w:trPr>
                <w:trHeight w:val="432"/>
              </w:trPr>
              <w:tc>
                <w:tcPr>
                  <w:tcW w:w="3895" w:type="dxa"/>
                  <w:tcBorders>
                    <w:top w:val="single" w:sz="4" w:space="0" w:color="ED7D31"/>
                    <w:left w:val="single" w:sz="4" w:space="0" w:color="ED7D31"/>
                    <w:bottom w:val="single" w:sz="4" w:space="0" w:color="ED7D31"/>
                    <w:right w:val="single" w:sz="4" w:space="0" w:color="ED7D31"/>
                  </w:tcBorders>
                  <w:shd w:val="clear" w:color="auto" w:fill="auto"/>
                </w:tcPr>
                <w:p w14:paraId="23A9EA8D"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Genomic DNA of bacterial isolates </w:t>
                  </w:r>
                </w:p>
              </w:tc>
            </w:tr>
          </w:tbl>
          <w:p w14:paraId="05EBCD7E" w14:textId="77777777" w:rsidR="00F96BC5" w:rsidRPr="00CC3789" w:rsidRDefault="00F96BC5">
            <w:pPr>
              <w:spacing w:after="160" w:line="259" w:lineRule="auto"/>
              <w:jc w:val="both"/>
              <w:rPr>
                <w:rFonts w:ascii="Times New Roman" w:hAnsi="Times New Roman" w:cs="Times New Roman"/>
                <w:color w:val="000000" w:themeColor="text1"/>
                <w:sz w:val="24"/>
                <w:szCs w:val="24"/>
              </w:rPr>
            </w:pPr>
          </w:p>
        </w:tc>
        <w:tc>
          <w:tcPr>
            <w:tcW w:w="3656" w:type="dxa"/>
            <w:tcBorders>
              <w:top w:val="nil"/>
              <w:left w:val="nil"/>
              <w:bottom w:val="nil"/>
              <w:right w:val="nil"/>
            </w:tcBorders>
            <w:shd w:val="clear" w:color="auto" w:fill="auto"/>
          </w:tcPr>
          <w:p w14:paraId="42371C7C" w14:textId="77777777" w:rsidR="00F96BC5" w:rsidRPr="00CC3789" w:rsidRDefault="00F96BC5">
            <w:pPr>
              <w:spacing w:line="259" w:lineRule="auto"/>
              <w:ind w:left="-6642" w:right="10298"/>
              <w:jc w:val="both"/>
              <w:rPr>
                <w:rFonts w:ascii="Times New Roman" w:hAnsi="Times New Roman" w:cs="Times New Roman"/>
                <w:color w:val="000000" w:themeColor="text1"/>
                <w:sz w:val="24"/>
                <w:szCs w:val="24"/>
              </w:rPr>
            </w:pPr>
          </w:p>
          <w:tbl>
            <w:tblPr>
              <w:tblW w:w="2700" w:type="dxa"/>
              <w:tblInd w:w="956" w:type="dxa"/>
              <w:tblCellMar>
                <w:top w:w="135" w:type="dxa"/>
                <w:left w:w="115" w:type="dxa"/>
                <w:right w:w="115" w:type="dxa"/>
              </w:tblCellMar>
              <w:tblLook w:val="04A0" w:firstRow="1" w:lastRow="0" w:firstColumn="1" w:lastColumn="0" w:noHBand="0" w:noVBand="1"/>
            </w:tblPr>
            <w:tblGrid>
              <w:gridCol w:w="2700"/>
            </w:tblGrid>
            <w:tr w:rsidR="00CC3789" w:rsidRPr="00CC3789" w14:paraId="3296945A" w14:textId="77777777">
              <w:trPr>
                <w:trHeight w:val="386"/>
              </w:trPr>
              <w:tc>
                <w:tcPr>
                  <w:tcW w:w="2700" w:type="dxa"/>
                  <w:tcBorders>
                    <w:top w:val="single" w:sz="4" w:space="0" w:color="ED7D31"/>
                    <w:left w:val="single" w:sz="4" w:space="0" w:color="ED7D31"/>
                    <w:bottom w:val="single" w:sz="4" w:space="0" w:color="ED7D31"/>
                    <w:right w:val="single" w:sz="4" w:space="0" w:color="ED7D31"/>
                  </w:tcBorders>
                  <w:shd w:val="clear" w:color="auto" w:fill="auto"/>
                </w:tcPr>
                <w:p w14:paraId="574CA659"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Amplification of DNA </w:t>
                  </w:r>
                </w:p>
              </w:tc>
            </w:tr>
          </w:tbl>
          <w:p w14:paraId="55C60960" w14:textId="77777777" w:rsidR="00F96BC5" w:rsidRPr="00CC3789" w:rsidRDefault="00F96BC5">
            <w:pPr>
              <w:spacing w:after="160" w:line="259" w:lineRule="auto"/>
              <w:jc w:val="both"/>
              <w:rPr>
                <w:rFonts w:ascii="Times New Roman" w:hAnsi="Times New Roman" w:cs="Times New Roman"/>
                <w:color w:val="000000" w:themeColor="text1"/>
                <w:sz w:val="24"/>
                <w:szCs w:val="24"/>
              </w:rPr>
            </w:pPr>
          </w:p>
        </w:tc>
      </w:tr>
    </w:tbl>
    <w:p w14:paraId="4430CE7A" w14:textId="77777777" w:rsidR="00F96BC5" w:rsidRPr="00CC3789" w:rsidRDefault="00C47465">
      <w:pPr>
        <w:spacing w:line="259" w:lineRule="auto"/>
        <w:ind w:left="4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1F6E09D8" w14:textId="77777777" w:rsidR="00F96BC5" w:rsidRPr="00CC3789" w:rsidRDefault="00C47465">
      <w:pPr>
        <w:spacing w:line="225" w:lineRule="auto"/>
        <w:ind w:left="147" w:right="130" w:hanging="10"/>
        <w:jc w:val="both"/>
        <w:rPr>
          <w:rFonts w:ascii="Times New Roman" w:hAnsi="Times New Roman" w:cs="Times New Roman"/>
          <w:color w:val="000000" w:themeColor="text1"/>
          <w:sz w:val="24"/>
          <w:szCs w:val="24"/>
        </w:rPr>
      </w:pPr>
      <w:r w:rsidRPr="00CC3789">
        <w:rPr>
          <w:rFonts w:ascii="Times New Roman" w:hAnsi="Times New Roman" w:cs="Times New Roman"/>
          <w:noProof/>
          <w:color w:val="000000" w:themeColor="text1"/>
          <w:sz w:val="24"/>
          <w:szCs w:val="24"/>
          <w:lang w:val="en-IN" w:eastAsia="en-IN"/>
        </w:rPr>
        <w:drawing>
          <wp:anchor distT="0" distB="0" distL="114300" distR="114300" simplePos="0" relativeHeight="251661312" behindDoc="1" locked="0" layoutInCell="1" allowOverlap="1" wp14:anchorId="41A5552C" wp14:editId="7EC1616E">
            <wp:simplePos x="0" y="0"/>
            <wp:positionH relativeFrom="column">
              <wp:posOffset>31750</wp:posOffset>
            </wp:positionH>
            <wp:positionV relativeFrom="paragraph">
              <wp:posOffset>-93345</wp:posOffset>
            </wp:positionV>
            <wp:extent cx="5631180" cy="513715"/>
            <wp:effectExtent l="4445" t="4445" r="15875" b="15240"/>
            <wp:wrapNone/>
            <wp:docPr id="398" name="Group 398"/>
            <wp:cNvGraphicFramePr/>
            <a:graphic xmlns:a="http://schemas.openxmlformats.org/drawingml/2006/main">
              <a:graphicData uri="http://schemas.microsoft.com/office/word/2010/wordprocessingGroup">
                <wpg:wgp>
                  <wpg:cNvGrpSpPr/>
                  <wpg:grpSpPr>
                    <a:xfrm>
                      <a:off x="0" y="0"/>
                      <a:ext cx="5631180" cy="513715"/>
                      <a:chOff x="0" y="0"/>
                      <a:chExt cx="5631180" cy="513588"/>
                    </a:xfrm>
                  </wpg:grpSpPr>
                  <pic:pic xmlns:pic="http://schemas.openxmlformats.org/drawingml/2006/picture">
                    <pic:nvPicPr>
                      <pic:cNvPr id="396" name="Picture 172290"/>
                      <pic:cNvPicPr>
                        <a:picLocks noChangeAspect="1"/>
                      </pic:cNvPicPr>
                    </pic:nvPicPr>
                    <pic:blipFill>
                      <a:blip r:embed="rId42"/>
                      <a:stretch>
                        <a:fillRect/>
                      </a:stretch>
                    </pic:blipFill>
                    <pic:spPr>
                      <a:xfrm>
                        <a:off x="-4571" y="-2538"/>
                        <a:ext cx="5635753" cy="515112"/>
                      </a:xfrm>
                      <a:prstGeom prst="rect">
                        <a:avLst/>
                      </a:prstGeom>
                      <a:noFill/>
                      <a:ln>
                        <a:noFill/>
                      </a:ln>
                    </pic:spPr>
                  </pic:pic>
                  <wps:wsp>
                    <wps:cNvPr id="397" name="Freeform 397"/>
                    <wps:cNvSpPr/>
                    <wps:spPr>
                      <a:xfrm>
                        <a:off x="0" y="0"/>
                        <a:ext cx="5631180" cy="513588"/>
                      </a:xfrm>
                      <a:custGeom>
                        <a:avLst/>
                        <a:gdLst>
                          <a:gd name="txL" fmla="*/ 0 w 5631180"/>
                          <a:gd name="txT" fmla="*/ 0 h 513588"/>
                          <a:gd name="txR" fmla="*/ 5631180 w 5631180"/>
                          <a:gd name="txB" fmla="*/ 513588 h 513588"/>
                        </a:gdLst>
                        <a:ahLst/>
                        <a:cxnLst/>
                        <a:rect l="txL" t="txT" r="txR" b="txB"/>
                        <a:pathLst>
                          <a:path w="5631180" h="513588">
                            <a:moveTo>
                              <a:pt x="0" y="0"/>
                            </a:moveTo>
                            <a:lnTo>
                              <a:pt x="5631180" y="0"/>
                            </a:lnTo>
                            <a:lnTo>
                              <a:pt x="5631180" y="513588"/>
                            </a:lnTo>
                            <a:lnTo>
                              <a:pt x="0" y="513588"/>
                            </a:lnTo>
                            <a:lnTo>
                              <a:pt x="0" y="0"/>
                            </a:lnTo>
                            <a:close/>
                          </a:path>
                        </a:pathLst>
                      </a:custGeom>
                      <a:noFill/>
                      <a:ln w="6096" cap="rnd" cmpd="sng">
                        <a:solidFill>
                          <a:srgbClr val="70AD47">
                            <a:alpha val="100000"/>
                          </a:srgbClr>
                        </a:solidFill>
                        <a:prstDash val="solid"/>
                        <a:miter lim="100000"/>
                        <a:headEnd type="none" w="med" len="med"/>
                        <a:tailEnd type="none" w="med" len="med"/>
                      </a:ln>
                    </wps:spPr>
                    <wps:bodyPr upright="1"/>
                  </wps:wsp>
                </wpg:wgp>
              </a:graphicData>
            </a:graphic>
          </wp:anchor>
        </w:drawing>
      </w:r>
      <w:r w:rsidR="00E80BE3" w:rsidRPr="00CC3789">
        <w:rPr>
          <w:rFonts w:ascii="Times New Roman" w:hAnsi="Times New Roman" w:cs="Times New Roman"/>
          <w:color w:val="000000" w:themeColor="text1"/>
          <w:sz w:val="24"/>
          <w:szCs w:val="24"/>
        </w:rPr>
        <w:t>Plate 2</w:t>
      </w:r>
      <w:r w:rsidRPr="00CC3789">
        <w:rPr>
          <w:rFonts w:ascii="Times New Roman" w:hAnsi="Times New Roman" w:cs="Times New Roman"/>
          <w:color w:val="000000" w:themeColor="text1"/>
          <w:sz w:val="24"/>
          <w:szCs w:val="24"/>
        </w:rPr>
        <w:t xml:space="preserve">: Molecular identification of bacterial isolates based on 16 </w:t>
      </w:r>
      <w:proofErr w:type="gramStart"/>
      <w:r w:rsidRPr="00CC3789">
        <w:rPr>
          <w:rFonts w:ascii="Times New Roman" w:hAnsi="Times New Roman" w:cs="Times New Roman"/>
          <w:color w:val="000000" w:themeColor="text1"/>
          <w:sz w:val="24"/>
          <w:szCs w:val="24"/>
        </w:rPr>
        <w:t xml:space="preserve">S </w:t>
      </w:r>
      <w:r w:rsidRPr="00CC3789">
        <w:rPr>
          <w:rFonts w:ascii="Times New Roman" w:hAnsi="Times New Roman" w:cs="Times New Roman"/>
          <w:color w:val="000000" w:themeColor="text1"/>
          <w:sz w:val="24"/>
          <w:szCs w:val="24"/>
          <w:vertAlign w:val="subscript"/>
        </w:rPr>
        <w:t xml:space="preserve"> </w:t>
      </w:r>
      <w:r w:rsidRPr="00CC3789">
        <w:rPr>
          <w:rFonts w:ascii="Times New Roman" w:hAnsi="Times New Roman" w:cs="Times New Roman"/>
          <w:color w:val="000000" w:themeColor="text1"/>
          <w:sz w:val="24"/>
          <w:szCs w:val="24"/>
        </w:rPr>
        <w:t>rRNA</w:t>
      </w:r>
      <w:proofErr w:type="gramEnd"/>
      <w:r w:rsidRPr="00CC3789">
        <w:rPr>
          <w:rFonts w:ascii="Times New Roman" w:hAnsi="Times New Roman" w:cs="Times New Roman"/>
          <w:color w:val="000000" w:themeColor="text1"/>
          <w:sz w:val="24"/>
          <w:szCs w:val="24"/>
        </w:rPr>
        <w:t xml:space="preserve"> amplification. </w:t>
      </w:r>
      <w:r w:rsidRPr="00CC3789">
        <w:rPr>
          <w:rFonts w:ascii="Times New Roman" w:hAnsi="Times New Roman" w:cs="Times New Roman"/>
          <w:color w:val="000000" w:themeColor="text1"/>
          <w:sz w:val="24"/>
          <w:szCs w:val="24"/>
          <w:vertAlign w:val="subscript"/>
        </w:rPr>
        <w:t xml:space="preserve"> </w:t>
      </w:r>
    </w:p>
    <w:p w14:paraId="5B7C700B" w14:textId="77777777" w:rsidR="00F96BC5" w:rsidRPr="00CC3789" w:rsidRDefault="00C47465">
      <w:pPr>
        <w:spacing w:after="17" w:line="259" w:lineRule="auto"/>
        <w:ind w:left="3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4FE34843" w14:textId="77777777" w:rsidR="00E80BE3" w:rsidRPr="00CC3789" w:rsidRDefault="00E80BE3">
      <w:pPr>
        <w:spacing w:after="11" w:line="248" w:lineRule="auto"/>
        <w:ind w:left="-15"/>
        <w:jc w:val="both"/>
        <w:rPr>
          <w:rFonts w:ascii="Times New Roman" w:hAnsi="Times New Roman" w:cs="Times New Roman"/>
          <w:color w:val="000000" w:themeColor="text1"/>
          <w:sz w:val="24"/>
          <w:szCs w:val="24"/>
        </w:rPr>
      </w:pPr>
    </w:p>
    <w:p w14:paraId="5D580C41"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15DAF242" w14:textId="77777777" w:rsidR="00F96BC5" w:rsidRPr="00CC3789" w:rsidRDefault="00C47465" w:rsidP="006A7A67">
      <w:pPr>
        <w:spacing w:after="12"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r w:rsidR="006A7A67" w:rsidRPr="00CC3789">
        <w:rPr>
          <w:rFonts w:ascii="Times New Roman" w:hAnsi="Times New Roman" w:cs="Times New Roman"/>
          <w:color w:val="000000" w:themeColor="text1"/>
          <w:sz w:val="24"/>
          <w:szCs w:val="24"/>
        </w:rPr>
        <w:tab/>
      </w:r>
      <w:r w:rsidRPr="00CC3789">
        <w:rPr>
          <w:rFonts w:ascii="Times New Roman" w:hAnsi="Times New Roman" w:cs="Times New Roman"/>
          <w:color w:val="000000" w:themeColor="text1"/>
          <w:sz w:val="24"/>
          <w:szCs w:val="24"/>
        </w:rPr>
        <w:t xml:space="preserve">The sequence data of the 16S rRNA of selected isolates were subjected to BLAST analysis. As 16S rRNA gene sequence provide accurate grouping of organism even at subspecies level it is considered as a powerful tool for the rapid identification of bacterial species (Jill and Clarridge, 2004). The sequence analysis of 16S rRNA revealed that strain GPB1 (Accession No. OP743914) showed maximum similarity of 99.00 per cent with </w:t>
      </w:r>
      <w:r w:rsidRPr="00CC3789">
        <w:rPr>
          <w:rFonts w:ascii="Times New Roman" w:hAnsi="Times New Roman" w:cs="Times New Roman"/>
          <w:i/>
          <w:color w:val="000000" w:themeColor="text1"/>
          <w:sz w:val="24"/>
          <w:szCs w:val="24"/>
        </w:rPr>
        <w:t xml:space="preserve">Serratia </w:t>
      </w:r>
      <w:proofErr w:type="spellStart"/>
      <w:r w:rsidRPr="00CC3789">
        <w:rPr>
          <w:rFonts w:ascii="Times New Roman" w:hAnsi="Times New Roman" w:cs="Times New Roman"/>
          <w:i/>
          <w:color w:val="000000" w:themeColor="text1"/>
          <w:sz w:val="24"/>
          <w:szCs w:val="24"/>
        </w:rPr>
        <w:t>fonticola</w:t>
      </w:r>
      <w:proofErr w:type="spellEnd"/>
      <w:r w:rsidRPr="00CC3789">
        <w:rPr>
          <w:rFonts w:ascii="Times New Roman" w:hAnsi="Times New Roman" w:cs="Times New Roman"/>
          <w:color w:val="000000" w:themeColor="text1"/>
          <w:sz w:val="24"/>
          <w:szCs w:val="24"/>
        </w:rPr>
        <w:t xml:space="preserve"> </w:t>
      </w:r>
      <w:r w:rsidR="00E80BE3" w:rsidRPr="00CC3789">
        <w:rPr>
          <w:rFonts w:ascii="Times New Roman" w:hAnsi="Times New Roman" w:cs="Times New Roman"/>
          <w:color w:val="000000" w:themeColor="text1"/>
          <w:sz w:val="24"/>
          <w:szCs w:val="24"/>
        </w:rPr>
        <w:t xml:space="preserve">(Fig 3) </w:t>
      </w:r>
      <w:r w:rsidRPr="00CC3789">
        <w:rPr>
          <w:rFonts w:ascii="Times New Roman" w:hAnsi="Times New Roman" w:cs="Times New Roman"/>
          <w:color w:val="000000" w:themeColor="text1"/>
          <w:sz w:val="24"/>
          <w:szCs w:val="24"/>
        </w:rPr>
        <w:t xml:space="preserve">and strain GPB2 (Accession No. OP743915) showed maximum similarity of 99.00 per cent with </w:t>
      </w:r>
      <w:proofErr w:type="spellStart"/>
      <w:r w:rsidRPr="00CC3789">
        <w:rPr>
          <w:rFonts w:ascii="Times New Roman" w:hAnsi="Times New Roman" w:cs="Times New Roman"/>
          <w:i/>
          <w:color w:val="000000" w:themeColor="text1"/>
          <w:sz w:val="24"/>
          <w:szCs w:val="24"/>
        </w:rPr>
        <w:t>Priestia</w:t>
      </w:r>
      <w:proofErr w:type="spellEnd"/>
      <w:r w:rsidRPr="00CC3789">
        <w:rPr>
          <w:rFonts w:ascii="Times New Roman" w:hAnsi="Times New Roman" w:cs="Times New Roman"/>
          <w:i/>
          <w:color w:val="000000" w:themeColor="text1"/>
          <w:sz w:val="24"/>
          <w:szCs w:val="24"/>
        </w:rPr>
        <w:t xml:space="preserve"> megaterium</w:t>
      </w:r>
      <w:r w:rsidR="00E80BE3" w:rsidRPr="00CC3789">
        <w:rPr>
          <w:rFonts w:ascii="Times New Roman" w:hAnsi="Times New Roman" w:cs="Times New Roman"/>
          <w:i/>
          <w:color w:val="000000" w:themeColor="text1"/>
          <w:sz w:val="24"/>
          <w:szCs w:val="24"/>
        </w:rPr>
        <w:t xml:space="preserve"> </w:t>
      </w:r>
      <w:r w:rsidR="00E80BE3" w:rsidRPr="00CC3789">
        <w:rPr>
          <w:rFonts w:ascii="Times New Roman" w:hAnsi="Times New Roman" w:cs="Times New Roman"/>
          <w:color w:val="000000" w:themeColor="text1"/>
          <w:sz w:val="24"/>
          <w:szCs w:val="24"/>
        </w:rPr>
        <w:t>(Fig 4)</w:t>
      </w:r>
      <w:r w:rsidRPr="00CC3789">
        <w:rPr>
          <w:rFonts w:ascii="Times New Roman" w:hAnsi="Times New Roman" w:cs="Times New Roman"/>
          <w:color w:val="000000" w:themeColor="text1"/>
          <w:sz w:val="24"/>
          <w:szCs w:val="24"/>
        </w:rPr>
        <w:t xml:space="preserve">. The phylogenetic analysis of 16S rRNA sequence of the isolates along with the sequence retrieved from the NCBI was carried out with MEGA X using the neighbor joining method with 1,000 bootstrap replicates. </w:t>
      </w:r>
    </w:p>
    <w:p w14:paraId="0B8C7CE3" w14:textId="77777777" w:rsidR="00F96BC5" w:rsidRPr="00CC3789" w:rsidRDefault="00C47465">
      <w:pPr>
        <w:spacing w:after="11"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279FB8B4" w14:textId="77777777" w:rsidR="00F96BC5" w:rsidRPr="00CC3789" w:rsidRDefault="000B69F8" w:rsidP="00E80BE3">
      <w:pPr>
        <w:tabs>
          <w:tab w:val="right" w:pos="9004"/>
        </w:tabs>
        <w:spacing w:after="129" w:line="249" w:lineRule="auto"/>
        <w:ind w:left="-15"/>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3.6 </w:t>
      </w:r>
      <w:r w:rsidR="001765AB" w:rsidRPr="00CC3789">
        <w:rPr>
          <w:rFonts w:ascii="Times New Roman" w:hAnsi="Times New Roman" w:cs="Times New Roman"/>
          <w:b/>
          <w:color w:val="000000" w:themeColor="text1"/>
          <w:sz w:val="24"/>
          <w:szCs w:val="24"/>
        </w:rPr>
        <w:t xml:space="preserve">Effect of Selected Growth Promoting Bacteria Isolates on Growth and Yield of White Button Mushroom </w:t>
      </w:r>
    </w:p>
    <w:p w14:paraId="357D999F" w14:textId="77777777" w:rsidR="00F96BC5" w:rsidRPr="00CC3789" w:rsidRDefault="00C47465" w:rsidP="001765AB">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A </w:t>
      </w:r>
      <w:proofErr w:type="spellStart"/>
      <w:r w:rsidRPr="00CC3789">
        <w:rPr>
          <w:rFonts w:ascii="Times New Roman" w:hAnsi="Times New Roman" w:cs="Times New Roman"/>
          <w:color w:val="000000" w:themeColor="text1"/>
          <w:sz w:val="24"/>
          <w:szCs w:val="24"/>
        </w:rPr>
        <w:t>persual</w:t>
      </w:r>
      <w:proofErr w:type="spellEnd"/>
      <w:r w:rsidRPr="00CC3789">
        <w:rPr>
          <w:rFonts w:ascii="Times New Roman" w:hAnsi="Times New Roman" w:cs="Times New Roman"/>
          <w:color w:val="000000" w:themeColor="text1"/>
          <w:sz w:val="24"/>
          <w:szCs w:val="24"/>
        </w:rPr>
        <w:t xml:space="preserve"> of data presented in Table </w:t>
      </w:r>
      <w:r w:rsidR="00560C00" w:rsidRPr="00CC3789">
        <w:rPr>
          <w:rFonts w:ascii="Times New Roman" w:hAnsi="Times New Roman" w:cs="Times New Roman"/>
          <w:color w:val="000000" w:themeColor="text1"/>
          <w:sz w:val="24"/>
          <w:szCs w:val="24"/>
        </w:rPr>
        <w:t>4</w:t>
      </w:r>
      <w:r w:rsidRPr="00CC3789">
        <w:rPr>
          <w:rFonts w:ascii="Times New Roman" w:hAnsi="Times New Roman" w:cs="Times New Roman"/>
          <w:color w:val="000000" w:themeColor="text1"/>
          <w:sz w:val="24"/>
          <w:szCs w:val="24"/>
        </w:rPr>
        <w:t xml:space="preserve"> revealed the effect of bacterial inoculation on the yield of white button mushroom and mushroom growth parameters. The application of selected bacterial isolates showed a significant variation for all the growth parameters of mushroom viz. total length of mushroom, length and width of stalk, diameter of cap, individual weight of mushroom, and yield of mushroom. It was found from the present investigation that all growth parameters and yield showed significant increase ove</w:t>
      </w:r>
      <w:r w:rsidR="00560C00" w:rsidRPr="00CC3789">
        <w:rPr>
          <w:rFonts w:ascii="Times New Roman" w:hAnsi="Times New Roman" w:cs="Times New Roman"/>
          <w:color w:val="000000" w:themeColor="text1"/>
          <w:sz w:val="24"/>
          <w:szCs w:val="24"/>
        </w:rPr>
        <w:t>r uninoculated control. Plate (3</w:t>
      </w:r>
      <w:r w:rsidRPr="00CC3789">
        <w:rPr>
          <w:rFonts w:ascii="Times New Roman" w:hAnsi="Times New Roman" w:cs="Times New Roman"/>
          <w:color w:val="000000" w:themeColor="text1"/>
          <w:sz w:val="24"/>
          <w:szCs w:val="24"/>
        </w:rPr>
        <w:t xml:space="preserve">a and </w:t>
      </w:r>
      <w:r w:rsidR="00560C00" w:rsidRPr="00CC3789">
        <w:rPr>
          <w:rFonts w:ascii="Times New Roman" w:hAnsi="Times New Roman" w:cs="Times New Roman"/>
          <w:color w:val="000000" w:themeColor="text1"/>
          <w:sz w:val="24"/>
          <w:szCs w:val="24"/>
        </w:rPr>
        <w:t>3</w:t>
      </w:r>
      <w:r w:rsidRPr="00CC3789">
        <w:rPr>
          <w:rFonts w:ascii="Times New Roman" w:hAnsi="Times New Roman" w:cs="Times New Roman"/>
          <w:color w:val="000000" w:themeColor="text1"/>
          <w:sz w:val="24"/>
          <w:szCs w:val="24"/>
        </w:rPr>
        <w:t xml:space="preserve">b) represents the growth characters of mushroom with different treatments. Overall a total of 20-24 days were taken for case run after spawning and 19-20 days taken for first harvest after casing for all the treatments. </w:t>
      </w:r>
    </w:p>
    <w:p w14:paraId="2E7B4680"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4A4C58E4" w14:textId="77777777" w:rsidR="00F96BC5" w:rsidRPr="00CC3789" w:rsidRDefault="00C47465">
      <w:pPr>
        <w:spacing w:after="15" w:line="249" w:lineRule="auto"/>
        <w:ind w:left="-5" w:hanging="10"/>
        <w:jc w:val="both"/>
        <w:rPr>
          <w:rFonts w:ascii="Times New Roman" w:hAnsi="Times New Roman" w:cs="Times New Roman"/>
          <w:b/>
          <w:color w:val="000000" w:themeColor="text1"/>
          <w:sz w:val="24"/>
          <w:szCs w:val="24"/>
        </w:rPr>
      </w:pPr>
      <w:r w:rsidRPr="00CC3789">
        <w:rPr>
          <w:rFonts w:ascii="Times New Roman" w:hAnsi="Times New Roman" w:cs="Times New Roman"/>
          <w:b/>
          <w:color w:val="000000" w:themeColor="text1"/>
          <w:sz w:val="24"/>
          <w:szCs w:val="24"/>
        </w:rPr>
        <w:lastRenderedPageBreak/>
        <w:t xml:space="preserve">Table </w:t>
      </w:r>
      <w:r w:rsidR="00560C00" w:rsidRPr="00CC3789">
        <w:rPr>
          <w:rFonts w:ascii="Times New Roman" w:hAnsi="Times New Roman" w:cs="Times New Roman"/>
          <w:b/>
          <w:color w:val="000000" w:themeColor="text1"/>
          <w:sz w:val="24"/>
          <w:szCs w:val="24"/>
        </w:rPr>
        <w:t>4</w:t>
      </w:r>
      <w:r w:rsidRPr="00CC3789">
        <w:rPr>
          <w:rFonts w:ascii="Times New Roman" w:hAnsi="Times New Roman" w:cs="Times New Roman"/>
          <w:b/>
          <w:color w:val="000000" w:themeColor="text1"/>
          <w:sz w:val="24"/>
          <w:szCs w:val="24"/>
        </w:rPr>
        <w:t xml:space="preserve">: Effect of selected bacterial isolate on mushroom growth parameters. </w:t>
      </w:r>
    </w:p>
    <w:p w14:paraId="6DFB0C1A" w14:textId="77777777" w:rsidR="00F96BC5" w:rsidRPr="00CC3789" w:rsidRDefault="00C47465">
      <w:pPr>
        <w:spacing w:line="259" w:lineRule="auto"/>
        <w:ind w:left="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bl>
      <w:tblPr>
        <w:tblW w:w="9137" w:type="dxa"/>
        <w:tblInd w:w="112" w:type="dxa"/>
        <w:tblCellMar>
          <w:top w:w="59" w:type="dxa"/>
          <w:left w:w="107" w:type="dxa"/>
          <w:right w:w="82" w:type="dxa"/>
        </w:tblCellMar>
        <w:tblLook w:val="04A0" w:firstRow="1" w:lastRow="0" w:firstColumn="1" w:lastColumn="0" w:noHBand="0" w:noVBand="1"/>
      </w:tblPr>
      <w:tblGrid>
        <w:gridCol w:w="2033"/>
        <w:gridCol w:w="1320"/>
        <w:gridCol w:w="1591"/>
        <w:gridCol w:w="955"/>
        <w:gridCol w:w="874"/>
        <w:gridCol w:w="1135"/>
        <w:gridCol w:w="1229"/>
      </w:tblGrid>
      <w:tr w:rsidR="00CC3789" w:rsidRPr="00CC3789" w14:paraId="26FE388C" w14:textId="77777777">
        <w:trPr>
          <w:trHeight w:val="1026"/>
        </w:trPr>
        <w:tc>
          <w:tcPr>
            <w:tcW w:w="2033" w:type="dxa"/>
            <w:tcBorders>
              <w:top w:val="single" w:sz="4" w:space="0" w:color="000000"/>
              <w:left w:val="single" w:sz="4" w:space="0" w:color="000000"/>
              <w:bottom w:val="single" w:sz="4" w:space="0" w:color="000000"/>
              <w:right w:val="single" w:sz="4" w:space="0" w:color="000000"/>
            </w:tcBorders>
            <w:shd w:val="clear" w:color="auto" w:fill="auto"/>
          </w:tcPr>
          <w:p w14:paraId="530C2327"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Treatments </w:t>
            </w:r>
          </w:p>
        </w:tc>
        <w:tc>
          <w:tcPr>
            <w:tcW w:w="1320" w:type="dxa"/>
            <w:tcBorders>
              <w:top w:val="single" w:sz="4" w:space="0" w:color="000000"/>
              <w:left w:val="single" w:sz="4" w:space="0" w:color="000000"/>
              <w:bottom w:val="single" w:sz="8" w:space="0" w:color="000000"/>
              <w:right w:val="single" w:sz="4" w:space="0" w:color="000000"/>
            </w:tcBorders>
            <w:shd w:val="clear" w:color="auto" w:fill="auto"/>
          </w:tcPr>
          <w:p w14:paraId="13AD639D" w14:textId="77777777" w:rsidR="00F96BC5" w:rsidRPr="00CC3789" w:rsidRDefault="00C47465">
            <w:pPr>
              <w:spacing w:after="2" w:line="236" w:lineRule="auto"/>
              <w:ind w:left="126" w:firstLine="16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Total length of </w:t>
            </w:r>
          </w:p>
          <w:p w14:paraId="7DD34CB5" w14:textId="77777777" w:rsidR="00F96BC5" w:rsidRPr="00CC3789" w:rsidRDefault="00C47465">
            <w:pPr>
              <w:spacing w:line="259" w:lineRule="auto"/>
              <w:ind w:left="3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mushroom </w:t>
            </w:r>
          </w:p>
          <w:p w14:paraId="2E32B151" w14:textId="77777777" w:rsidR="00F96BC5" w:rsidRPr="00CC3789" w:rsidRDefault="00C47465">
            <w:pPr>
              <w:spacing w:line="259" w:lineRule="auto"/>
              <w:ind w:right="5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(cm) </w:t>
            </w:r>
          </w:p>
        </w:tc>
        <w:tc>
          <w:tcPr>
            <w:tcW w:w="1591" w:type="dxa"/>
            <w:tcBorders>
              <w:top w:val="single" w:sz="4" w:space="0" w:color="000000"/>
              <w:left w:val="single" w:sz="4" w:space="0" w:color="000000"/>
              <w:bottom w:val="single" w:sz="6" w:space="0" w:color="000000"/>
              <w:right w:val="single" w:sz="4" w:space="0" w:color="000000"/>
            </w:tcBorders>
            <w:shd w:val="clear" w:color="auto" w:fill="auto"/>
          </w:tcPr>
          <w:p w14:paraId="69C94A1D" w14:textId="77777777" w:rsidR="00F96BC5" w:rsidRPr="00CC3789" w:rsidRDefault="00C47465">
            <w:pPr>
              <w:spacing w:line="259" w:lineRule="auto"/>
              <w:ind w:left="39" w:firstLine="14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Individual weight of mushroom(g) </w:t>
            </w:r>
          </w:p>
        </w:tc>
        <w:tc>
          <w:tcPr>
            <w:tcW w:w="955" w:type="dxa"/>
            <w:tcBorders>
              <w:top w:val="single" w:sz="4" w:space="0" w:color="000000"/>
              <w:left w:val="single" w:sz="4" w:space="0" w:color="000000"/>
              <w:bottom w:val="single" w:sz="8" w:space="0" w:color="000000"/>
              <w:right w:val="single" w:sz="4" w:space="0" w:color="000000"/>
            </w:tcBorders>
            <w:shd w:val="clear" w:color="auto" w:fill="auto"/>
          </w:tcPr>
          <w:p w14:paraId="6A2D24A2" w14:textId="77777777" w:rsidR="00F96BC5" w:rsidRPr="00CC3789" w:rsidRDefault="00C47465">
            <w:pPr>
              <w:spacing w:after="2" w:line="236" w:lineRule="auto"/>
              <w:ind w:left="8" w:firstLine="1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Length of stalk </w:t>
            </w:r>
          </w:p>
          <w:p w14:paraId="60E33C7B" w14:textId="77777777" w:rsidR="00F96BC5" w:rsidRPr="00CC3789" w:rsidRDefault="00C47465">
            <w:pPr>
              <w:spacing w:line="259" w:lineRule="auto"/>
              <w:ind w:right="5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(cm) </w:t>
            </w:r>
          </w:p>
        </w:tc>
        <w:tc>
          <w:tcPr>
            <w:tcW w:w="874" w:type="dxa"/>
            <w:tcBorders>
              <w:top w:val="single" w:sz="4" w:space="0" w:color="000000"/>
              <w:left w:val="single" w:sz="4" w:space="0" w:color="000000"/>
              <w:bottom w:val="single" w:sz="8" w:space="0" w:color="000000"/>
              <w:right w:val="single" w:sz="4" w:space="0" w:color="000000"/>
            </w:tcBorders>
            <w:shd w:val="clear" w:color="auto" w:fill="auto"/>
          </w:tcPr>
          <w:p w14:paraId="08942E87" w14:textId="77777777" w:rsidR="00F96BC5" w:rsidRPr="00CC3789" w:rsidRDefault="00C47465">
            <w:pPr>
              <w:spacing w:after="2" w:line="236" w:lineRule="auto"/>
              <w:ind w:left="224" w:hanging="209"/>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Width of </w:t>
            </w:r>
          </w:p>
          <w:p w14:paraId="37C99D7A" w14:textId="77777777" w:rsidR="00F96BC5" w:rsidRPr="00CC3789" w:rsidRDefault="00C47465">
            <w:pPr>
              <w:spacing w:line="259" w:lineRule="auto"/>
              <w:ind w:right="5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stalk </w:t>
            </w:r>
          </w:p>
          <w:p w14:paraId="4CAB2025" w14:textId="77777777" w:rsidR="00F96BC5" w:rsidRPr="00CC3789" w:rsidRDefault="00C47465">
            <w:pPr>
              <w:spacing w:line="259" w:lineRule="auto"/>
              <w:ind w:right="5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(cm) </w:t>
            </w:r>
          </w:p>
        </w:tc>
        <w:tc>
          <w:tcPr>
            <w:tcW w:w="1135" w:type="dxa"/>
            <w:tcBorders>
              <w:top w:val="single" w:sz="4" w:space="0" w:color="000000"/>
              <w:left w:val="single" w:sz="4" w:space="0" w:color="000000"/>
              <w:bottom w:val="single" w:sz="8" w:space="0" w:color="000000"/>
              <w:right w:val="single" w:sz="4" w:space="0" w:color="000000"/>
            </w:tcBorders>
            <w:shd w:val="clear" w:color="auto" w:fill="auto"/>
          </w:tcPr>
          <w:p w14:paraId="5BFD0893" w14:textId="77777777" w:rsidR="00F96BC5" w:rsidRPr="00CC3789" w:rsidRDefault="00C47465">
            <w:pPr>
              <w:spacing w:after="2" w:line="236" w:lineRule="auto"/>
              <w:ind w:left="25" w:firstLine="29"/>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Average diameter </w:t>
            </w:r>
          </w:p>
          <w:p w14:paraId="153EE724" w14:textId="77777777" w:rsidR="00F96BC5" w:rsidRPr="00CC3789" w:rsidRDefault="00C47465">
            <w:pPr>
              <w:spacing w:line="259" w:lineRule="auto"/>
              <w:ind w:right="5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of cap </w:t>
            </w:r>
          </w:p>
          <w:p w14:paraId="29360D99" w14:textId="77777777" w:rsidR="00F96BC5" w:rsidRPr="00CC3789" w:rsidRDefault="00C47465">
            <w:pPr>
              <w:spacing w:line="259" w:lineRule="auto"/>
              <w:ind w:right="5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(cm) </w:t>
            </w:r>
          </w:p>
        </w:tc>
        <w:tc>
          <w:tcPr>
            <w:tcW w:w="1229" w:type="dxa"/>
            <w:tcBorders>
              <w:top w:val="single" w:sz="4" w:space="0" w:color="000000"/>
              <w:left w:val="single" w:sz="4" w:space="0" w:color="000000"/>
              <w:bottom w:val="single" w:sz="6" w:space="0" w:color="000000"/>
              <w:right w:val="single" w:sz="4" w:space="0" w:color="000000"/>
            </w:tcBorders>
            <w:shd w:val="clear" w:color="auto" w:fill="auto"/>
          </w:tcPr>
          <w:p w14:paraId="19B45EEE" w14:textId="77777777" w:rsidR="00F96BC5" w:rsidRPr="00CC3789" w:rsidRDefault="00C47465">
            <w:pPr>
              <w:spacing w:line="259" w:lineRule="auto"/>
              <w:ind w:right="5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Yield </w:t>
            </w:r>
          </w:p>
          <w:p w14:paraId="37AA9AB7" w14:textId="77777777" w:rsidR="00F96BC5" w:rsidRPr="00CC3789" w:rsidRDefault="00C47465">
            <w:pPr>
              <w:spacing w:line="259" w:lineRule="auto"/>
              <w:ind w:left="65" w:hanging="3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(kg/100kg compost) </w:t>
            </w:r>
          </w:p>
        </w:tc>
      </w:tr>
      <w:tr w:rsidR="00CC3789" w:rsidRPr="00CC3789" w14:paraId="1D52066C" w14:textId="77777777">
        <w:trPr>
          <w:trHeight w:val="526"/>
        </w:trPr>
        <w:tc>
          <w:tcPr>
            <w:tcW w:w="2033" w:type="dxa"/>
            <w:tcBorders>
              <w:top w:val="single" w:sz="4" w:space="0" w:color="000000"/>
              <w:left w:val="single" w:sz="4" w:space="0" w:color="000000"/>
              <w:bottom w:val="single" w:sz="4" w:space="0" w:color="000000"/>
              <w:right w:val="single" w:sz="8" w:space="0" w:color="000000"/>
            </w:tcBorders>
            <w:shd w:val="clear" w:color="auto" w:fill="auto"/>
          </w:tcPr>
          <w:p w14:paraId="01CC1314"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To1(</w:t>
            </w:r>
            <w:proofErr w:type="spellStart"/>
            <w:r w:rsidRPr="00CC3789">
              <w:rPr>
                <w:rFonts w:ascii="Times New Roman" w:hAnsi="Times New Roman" w:cs="Times New Roman"/>
                <w:color w:val="000000" w:themeColor="text1"/>
                <w:sz w:val="24"/>
                <w:szCs w:val="24"/>
              </w:rPr>
              <w:t>uninnoculated</w:t>
            </w:r>
            <w:proofErr w:type="spellEnd"/>
            <w:r w:rsidRPr="00CC3789">
              <w:rPr>
                <w:rFonts w:ascii="Times New Roman" w:hAnsi="Times New Roman" w:cs="Times New Roman"/>
                <w:color w:val="000000" w:themeColor="text1"/>
                <w:sz w:val="24"/>
                <w:szCs w:val="24"/>
              </w:rPr>
              <w:t xml:space="preserve"> control in casing) </w:t>
            </w:r>
          </w:p>
        </w:tc>
        <w:tc>
          <w:tcPr>
            <w:tcW w:w="1320" w:type="dxa"/>
            <w:tcBorders>
              <w:top w:val="single" w:sz="8" w:space="0" w:color="000000"/>
              <w:left w:val="single" w:sz="8" w:space="0" w:color="000000"/>
              <w:bottom w:val="single" w:sz="8" w:space="0" w:color="000000"/>
              <w:right w:val="single" w:sz="6" w:space="0" w:color="000000"/>
            </w:tcBorders>
            <w:shd w:val="clear" w:color="auto" w:fill="auto"/>
            <w:vAlign w:val="center"/>
          </w:tcPr>
          <w:p w14:paraId="0D048CEF"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1.80 </w:t>
            </w:r>
          </w:p>
        </w:tc>
        <w:tc>
          <w:tcPr>
            <w:tcW w:w="15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9F55D1"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12.50 </w:t>
            </w:r>
          </w:p>
        </w:tc>
        <w:tc>
          <w:tcPr>
            <w:tcW w:w="955" w:type="dxa"/>
            <w:tcBorders>
              <w:top w:val="single" w:sz="8" w:space="0" w:color="000000"/>
              <w:left w:val="single" w:sz="6" w:space="0" w:color="000000"/>
              <w:bottom w:val="single" w:sz="8" w:space="0" w:color="000000"/>
              <w:right w:val="single" w:sz="8" w:space="0" w:color="000000"/>
            </w:tcBorders>
            <w:shd w:val="clear" w:color="auto" w:fill="auto"/>
            <w:vAlign w:val="center"/>
          </w:tcPr>
          <w:p w14:paraId="35ABE4BF"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0.70 </w:t>
            </w:r>
          </w:p>
        </w:tc>
        <w:tc>
          <w:tcPr>
            <w:tcW w:w="87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7335F5"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1.06 </w:t>
            </w:r>
          </w:p>
        </w:tc>
        <w:tc>
          <w:tcPr>
            <w:tcW w:w="1135" w:type="dxa"/>
            <w:tcBorders>
              <w:top w:val="single" w:sz="8" w:space="0" w:color="000000"/>
              <w:left w:val="single" w:sz="8" w:space="0" w:color="000000"/>
              <w:bottom w:val="single" w:sz="8" w:space="0" w:color="000000"/>
              <w:right w:val="single" w:sz="6" w:space="0" w:color="000000"/>
            </w:tcBorders>
            <w:shd w:val="clear" w:color="auto" w:fill="auto"/>
            <w:vAlign w:val="center"/>
          </w:tcPr>
          <w:p w14:paraId="44E9AEED"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2.33 </w:t>
            </w:r>
          </w:p>
        </w:tc>
        <w:tc>
          <w:tcPr>
            <w:tcW w:w="12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E89968"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10.63 </w:t>
            </w:r>
          </w:p>
        </w:tc>
      </w:tr>
      <w:tr w:rsidR="00CC3789" w:rsidRPr="00CC3789" w14:paraId="0C40A3F9" w14:textId="77777777">
        <w:trPr>
          <w:trHeight w:val="778"/>
        </w:trPr>
        <w:tc>
          <w:tcPr>
            <w:tcW w:w="2033" w:type="dxa"/>
            <w:tcBorders>
              <w:top w:val="single" w:sz="4" w:space="0" w:color="000000"/>
              <w:left w:val="single" w:sz="4" w:space="0" w:color="000000"/>
              <w:bottom w:val="single" w:sz="4" w:space="0" w:color="000000"/>
              <w:right w:val="single" w:sz="8" w:space="0" w:color="000000"/>
            </w:tcBorders>
            <w:shd w:val="clear" w:color="auto" w:fill="auto"/>
          </w:tcPr>
          <w:p w14:paraId="6ECD1654"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To2(</w:t>
            </w:r>
            <w:proofErr w:type="spellStart"/>
            <w:r w:rsidRPr="00CC3789">
              <w:rPr>
                <w:rFonts w:ascii="Times New Roman" w:hAnsi="Times New Roman" w:cs="Times New Roman"/>
                <w:color w:val="000000" w:themeColor="text1"/>
                <w:sz w:val="24"/>
                <w:szCs w:val="24"/>
              </w:rPr>
              <w:t>uninnoculated</w:t>
            </w:r>
            <w:proofErr w:type="spellEnd"/>
            <w:r w:rsidRPr="00CC3789">
              <w:rPr>
                <w:rFonts w:ascii="Times New Roman" w:hAnsi="Times New Roman" w:cs="Times New Roman"/>
                <w:color w:val="000000" w:themeColor="text1"/>
                <w:sz w:val="24"/>
                <w:szCs w:val="24"/>
              </w:rPr>
              <w:t xml:space="preserve"> </w:t>
            </w:r>
          </w:p>
          <w:p w14:paraId="4CDE7E17"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control in substrate) </w:t>
            </w:r>
          </w:p>
        </w:tc>
        <w:tc>
          <w:tcPr>
            <w:tcW w:w="1320" w:type="dxa"/>
            <w:tcBorders>
              <w:top w:val="single" w:sz="8" w:space="0" w:color="000000"/>
              <w:left w:val="single" w:sz="8" w:space="0" w:color="000000"/>
              <w:bottom w:val="single" w:sz="8" w:space="0" w:color="000000"/>
              <w:right w:val="single" w:sz="6" w:space="0" w:color="000000"/>
            </w:tcBorders>
            <w:shd w:val="clear" w:color="auto" w:fill="auto"/>
            <w:vAlign w:val="center"/>
          </w:tcPr>
          <w:p w14:paraId="0E980FA6"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1.93 </w:t>
            </w:r>
          </w:p>
        </w:tc>
        <w:tc>
          <w:tcPr>
            <w:tcW w:w="15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9D1E3B"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12.63 </w:t>
            </w:r>
          </w:p>
        </w:tc>
        <w:tc>
          <w:tcPr>
            <w:tcW w:w="955" w:type="dxa"/>
            <w:tcBorders>
              <w:top w:val="single" w:sz="8" w:space="0" w:color="000000"/>
              <w:left w:val="single" w:sz="6" w:space="0" w:color="000000"/>
              <w:bottom w:val="single" w:sz="8" w:space="0" w:color="000000"/>
              <w:right w:val="single" w:sz="8" w:space="0" w:color="000000"/>
            </w:tcBorders>
            <w:shd w:val="clear" w:color="auto" w:fill="auto"/>
            <w:vAlign w:val="center"/>
          </w:tcPr>
          <w:p w14:paraId="789DAFD9"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0.80 </w:t>
            </w:r>
          </w:p>
        </w:tc>
        <w:tc>
          <w:tcPr>
            <w:tcW w:w="87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6FFFC2"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1.36 </w:t>
            </w:r>
          </w:p>
        </w:tc>
        <w:tc>
          <w:tcPr>
            <w:tcW w:w="1135" w:type="dxa"/>
            <w:tcBorders>
              <w:top w:val="single" w:sz="8" w:space="0" w:color="000000"/>
              <w:left w:val="single" w:sz="8" w:space="0" w:color="000000"/>
              <w:bottom w:val="single" w:sz="8" w:space="0" w:color="000000"/>
              <w:right w:val="single" w:sz="6" w:space="0" w:color="000000"/>
            </w:tcBorders>
            <w:shd w:val="clear" w:color="auto" w:fill="auto"/>
            <w:vAlign w:val="center"/>
          </w:tcPr>
          <w:p w14:paraId="67B38CEA"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2.36 </w:t>
            </w:r>
          </w:p>
        </w:tc>
        <w:tc>
          <w:tcPr>
            <w:tcW w:w="12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31EC3C"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10.63 </w:t>
            </w:r>
          </w:p>
        </w:tc>
      </w:tr>
      <w:tr w:rsidR="00CC3789" w:rsidRPr="00CC3789" w14:paraId="3A0F82C9" w14:textId="77777777">
        <w:trPr>
          <w:trHeight w:val="526"/>
        </w:trPr>
        <w:tc>
          <w:tcPr>
            <w:tcW w:w="2033" w:type="dxa"/>
            <w:tcBorders>
              <w:top w:val="single" w:sz="4" w:space="0" w:color="000000"/>
              <w:left w:val="single" w:sz="4" w:space="0" w:color="000000"/>
              <w:bottom w:val="single" w:sz="4" w:space="0" w:color="000000"/>
              <w:right w:val="single" w:sz="8" w:space="0" w:color="000000"/>
            </w:tcBorders>
            <w:shd w:val="clear" w:color="auto" w:fill="auto"/>
          </w:tcPr>
          <w:p w14:paraId="26DF49C5"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T1(GPB1 on casing) </w:t>
            </w:r>
          </w:p>
        </w:tc>
        <w:tc>
          <w:tcPr>
            <w:tcW w:w="1320" w:type="dxa"/>
            <w:tcBorders>
              <w:top w:val="single" w:sz="8" w:space="0" w:color="000000"/>
              <w:left w:val="single" w:sz="8" w:space="0" w:color="000000"/>
              <w:bottom w:val="single" w:sz="8" w:space="0" w:color="000000"/>
              <w:right w:val="single" w:sz="6" w:space="0" w:color="000000"/>
            </w:tcBorders>
            <w:shd w:val="clear" w:color="auto" w:fill="auto"/>
            <w:vAlign w:val="center"/>
          </w:tcPr>
          <w:p w14:paraId="5F1DDAE3"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2.56 </w:t>
            </w:r>
          </w:p>
        </w:tc>
        <w:tc>
          <w:tcPr>
            <w:tcW w:w="15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632BE1"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14.86 </w:t>
            </w:r>
          </w:p>
        </w:tc>
        <w:tc>
          <w:tcPr>
            <w:tcW w:w="955" w:type="dxa"/>
            <w:tcBorders>
              <w:top w:val="single" w:sz="8" w:space="0" w:color="000000"/>
              <w:left w:val="single" w:sz="6" w:space="0" w:color="000000"/>
              <w:bottom w:val="single" w:sz="8" w:space="0" w:color="000000"/>
              <w:right w:val="single" w:sz="8" w:space="0" w:color="000000"/>
            </w:tcBorders>
            <w:shd w:val="clear" w:color="auto" w:fill="auto"/>
            <w:vAlign w:val="center"/>
          </w:tcPr>
          <w:p w14:paraId="5297226A"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1.53 </w:t>
            </w:r>
          </w:p>
        </w:tc>
        <w:tc>
          <w:tcPr>
            <w:tcW w:w="87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1027E2"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2.20 </w:t>
            </w:r>
          </w:p>
        </w:tc>
        <w:tc>
          <w:tcPr>
            <w:tcW w:w="1135" w:type="dxa"/>
            <w:tcBorders>
              <w:top w:val="single" w:sz="8" w:space="0" w:color="000000"/>
              <w:left w:val="single" w:sz="8" w:space="0" w:color="000000"/>
              <w:bottom w:val="single" w:sz="8" w:space="0" w:color="000000"/>
              <w:right w:val="single" w:sz="6" w:space="0" w:color="000000"/>
            </w:tcBorders>
            <w:shd w:val="clear" w:color="auto" w:fill="auto"/>
            <w:vAlign w:val="center"/>
          </w:tcPr>
          <w:p w14:paraId="05D6C7BF"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3.30 </w:t>
            </w:r>
          </w:p>
        </w:tc>
        <w:tc>
          <w:tcPr>
            <w:tcW w:w="12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B9982C"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11.53 </w:t>
            </w:r>
          </w:p>
        </w:tc>
      </w:tr>
      <w:tr w:rsidR="00CC3789" w:rsidRPr="00CC3789" w14:paraId="61D30A9C" w14:textId="77777777">
        <w:trPr>
          <w:trHeight w:val="528"/>
        </w:trPr>
        <w:tc>
          <w:tcPr>
            <w:tcW w:w="2033" w:type="dxa"/>
            <w:tcBorders>
              <w:top w:val="single" w:sz="4" w:space="0" w:color="000000"/>
              <w:left w:val="single" w:sz="4" w:space="0" w:color="000000"/>
              <w:bottom w:val="single" w:sz="4" w:space="0" w:color="000000"/>
              <w:right w:val="single" w:sz="8" w:space="0" w:color="000000"/>
            </w:tcBorders>
            <w:shd w:val="clear" w:color="auto" w:fill="auto"/>
          </w:tcPr>
          <w:p w14:paraId="001938B5"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T2(GPB1 on substrate) </w:t>
            </w:r>
          </w:p>
        </w:tc>
        <w:tc>
          <w:tcPr>
            <w:tcW w:w="1320" w:type="dxa"/>
            <w:tcBorders>
              <w:top w:val="single" w:sz="8" w:space="0" w:color="000000"/>
              <w:left w:val="single" w:sz="8" w:space="0" w:color="000000"/>
              <w:bottom w:val="single" w:sz="8" w:space="0" w:color="000000"/>
              <w:right w:val="single" w:sz="6" w:space="0" w:color="000000"/>
            </w:tcBorders>
            <w:shd w:val="clear" w:color="auto" w:fill="auto"/>
            <w:vAlign w:val="center"/>
          </w:tcPr>
          <w:p w14:paraId="62A12981"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3.10 </w:t>
            </w:r>
          </w:p>
        </w:tc>
        <w:tc>
          <w:tcPr>
            <w:tcW w:w="15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C22B14"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13.20 </w:t>
            </w:r>
          </w:p>
        </w:tc>
        <w:tc>
          <w:tcPr>
            <w:tcW w:w="955" w:type="dxa"/>
            <w:tcBorders>
              <w:top w:val="single" w:sz="8" w:space="0" w:color="000000"/>
              <w:left w:val="single" w:sz="6" w:space="0" w:color="000000"/>
              <w:bottom w:val="single" w:sz="8" w:space="0" w:color="000000"/>
              <w:right w:val="single" w:sz="8" w:space="0" w:color="000000"/>
            </w:tcBorders>
            <w:shd w:val="clear" w:color="auto" w:fill="auto"/>
            <w:vAlign w:val="center"/>
          </w:tcPr>
          <w:p w14:paraId="42FB975A"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2.06 </w:t>
            </w:r>
          </w:p>
        </w:tc>
        <w:tc>
          <w:tcPr>
            <w:tcW w:w="87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EA1F8D"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2.26 </w:t>
            </w:r>
          </w:p>
        </w:tc>
        <w:tc>
          <w:tcPr>
            <w:tcW w:w="1135" w:type="dxa"/>
            <w:tcBorders>
              <w:top w:val="single" w:sz="8" w:space="0" w:color="000000"/>
              <w:left w:val="single" w:sz="8" w:space="0" w:color="000000"/>
              <w:bottom w:val="single" w:sz="8" w:space="0" w:color="000000"/>
              <w:right w:val="single" w:sz="6" w:space="0" w:color="000000"/>
            </w:tcBorders>
            <w:shd w:val="clear" w:color="auto" w:fill="auto"/>
            <w:vAlign w:val="center"/>
          </w:tcPr>
          <w:p w14:paraId="58C9457A"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3.40 </w:t>
            </w:r>
          </w:p>
        </w:tc>
        <w:tc>
          <w:tcPr>
            <w:tcW w:w="12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7B50AE"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12.56 </w:t>
            </w:r>
          </w:p>
        </w:tc>
      </w:tr>
      <w:tr w:rsidR="00CC3789" w:rsidRPr="00CC3789" w14:paraId="336C8C1F" w14:textId="77777777">
        <w:trPr>
          <w:trHeight w:val="526"/>
        </w:trPr>
        <w:tc>
          <w:tcPr>
            <w:tcW w:w="2033" w:type="dxa"/>
            <w:tcBorders>
              <w:top w:val="single" w:sz="4" w:space="0" w:color="000000"/>
              <w:left w:val="single" w:sz="4" w:space="0" w:color="000000"/>
              <w:bottom w:val="single" w:sz="4" w:space="0" w:color="000000"/>
              <w:right w:val="single" w:sz="8" w:space="0" w:color="000000"/>
            </w:tcBorders>
            <w:shd w:val="clear" w:color="auto" w:fill="auto"/>
          </w:tcPr>
          <w:p w14:paraId="784AF5FC"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T3 (GPB2 on casing) </w:t>
            </w:r>
          </w:p>
        </w:tc>
        <w:tc>
          <w:tcPr>
            <w:tcW w:w="1320" w:type="dxa"/>
            <w:tcBorders>
              <w:top w:val="single" w:sz="8" w:space="0" w:color="000000"/>
              <w:left w:val="single" w:sz="8" w:space="0" w:color="000000"/>
              <w:bottom w:val="single" w:sz="8" w:space="0" w:color="000000"/>
              <w:right w:val="single" w:sz="6" w:space="0" w:color="000000"/>
            </w:tcBorders>
            <w:shd w:val="clear" w:color="auto" w:fill="auto"/>
            <w:vAlign w:val="center"/>
          </w:tcPr>
          <w:p w14:paraId="6ECBB34A"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3.36 </w:t>
            </w:r>
          </w:p>
        </w:tc>
        <w:tc>
          <w:tcPr>
            <w:tcW w:w="15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AA09B5"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14.36 </w:t>
            </w:r>
          </w:p>
        </w:tc>
        <w:tc>
          <w:tcPr>
            <w:tcW w:w="955" w:type="dxa"/>
            <w:tcBorders>
              <w:top w:val="single" w:sz="8" w:space="0" w:color="000000"/>
              <w:left w:val="single" w:sz="6" w:space="0" w:color="000000"/>
              <w:bottom w:val="single" w:sz="8" w:space="0" w:color="000000"/>
              <w:right w:val="single" w:sz="8" w:space="0" w:color="000000"/>
            </w:tcBorders>
            <w:shd w:val="clear" w:color="auto" w:fill="auto"/>
            <w:vAlign w:val="center"/>
          </w:tcPr>
          <w:p w14:paraId="714326EA"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1.60 </w:t>
            </w:r>
          </w:p>
        </w:tc>
        <w:tc>
          <w:tcPr>
            <w:tcW w:w="87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38C7C2"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2.36 </w:t>
            </w:r>
          </w:p>
        </w:tc>
        <w:tc>
          <w:tcPr>
            <w:tcW w:w="1135" w:type="dxa"/>
            <w:tcBorders>
              <w:top w:val="single" w:sz="8" w:space="0" w:color="000000"/>
              <w:left w:val="single" w:sz="8" w:space="0" w:color="000000"/>
              <w:bottom w:val="single" w:sz="8" w:space="0" w:color="000000"/>
              <w:right w:val="single" w:sz="6" w:space="0" w:color="000000"/>
            </w:tcBorders>
            <w:shd w:val="clear" w:color="auto" w:fill="auto"/>
            <w:vAlign w:val="center"/>
          </w:tcPr>
          <w:p w14:paraId="755434EA"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4.16 </w:t>
            </w:r>
          </w:p>
        </w:tc>
        <w:tc>
          <w:tcPr>
            <w:tcW w:w="12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7EF43D"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13.16 </w:t>
            </w:r>
          </w:p>
        </w:tc>
      </w:tr>
      <w:tr w:rsidR="00CC3789" w:rsidRPr="00CC3789" w14:paraId="7CD551F4" w14:textId="77777777">
        <w:trPr>
          <w:trHeight w:val="526"/>
        </w:trPr>
        <w:tc>
          <w:tcPr>
            <w:tcW w:w="2033" w:type="dxa"/>
            <w:tcBorders>
              <w:top w:val="single" w:sz="4" w:space="0" w:color="000000"/>
              <w:left w:val="single" w:sz="4" w:space="0" w:color="000000"/>
              <w:bottom w:val="single" w:sz="4" w:space="0" w:color="000000"/>
              <w:right w:val="single" w:sz="8" w:space="0" w:color="000000"/>
            </w:tcBorders>
            <w:shd w:val="clear" w:color="auto" w:fill="auto"/>
          </w:tcPr>
          <w:p w14:paraId="6648516F"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T4(GPB2 on substrate) </w:t>
            </w:r>
          </w:p>
        </w:tc>
        <w:tc>
          <w:tcPr>
            <w:tcW w:w="1320" w:type="dxa"/>
            <w:tcBorders>
              <w:top w:val="single" w:sz="8" w:space="0" w:color="000000"/>
              <w:left w:val="single" w:sz="8" w:space="0" w:color="000000"/>
              <w:bottom w:val="single" w:sz="8" w:space="0" w:color="000000"/>
              <w:right w:val="single" w:sz="6" w:space="0" w:color="000000"/>
            </w:tcBorders>
            <w:shd w:val="clear" w:color="auto" w:fill="auto"/>
            <w:vAlign w:val="center"/>
          </w:tcPr>
          <w:p w14:paraId="7F68F6CC"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3.13 </w:t>
            </w:r>
          </w:p>
        </w:tc>
        <w:tc>
          <w:tcPr>
            <w:tcW w:w="15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D0EA64"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16.36 </w:t>
            </w:r>
          </w:p>
        </w:tc>
        <w:tc>
          <w:tcPr>
            <w:tcW w:w="955" w:type="dxa"/>
            <w:tcBorders>
              <w:top w:val="single" w:sz="8" w:space="0" w:color="000000"/>
              <w:left w:val="single" w:sz="6" w:space="0" w:color="000000"/>
              <w:bottom w:val="single" w:sz="8" w:space="0" w:color="000000"/>
              <w:right w:val="single" w:sz="8" w:space="0" w:color="000000"/>
            </w:tcBorders>
            <w:shd w:val="clear" w:color="auto" w:fill="auto"/>
            <w:vAlign w:val="center"/>
          </w:tcPr>
          <w:p w14:paraId="01BCE8F5"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2.00 </w:t>
            </w:r>
          </w:p>
        </w:tc>
        <w:tc>
          <w:tcPr>
            <w:tcW w:w="87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419E66"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1.80 </w:t>
            </w:r>
          </w:p>
        </w:tc>
        <w:tc>
          <w:tcPr>
            <w:tcW w:w="1135" w:type="dxa"/>
            <w:tcBorders>
              <w:top w:val="single" w:sz="8" w:space="0" w:color="000000"/>
              <w:left w:val="single" w:sz="8" w:space="0" w:color="000000"/>
              <w:bottom w:val="single" w:sz="8" w:space="0" w:color="000000"/>
              <w:right w:val="single" w:sz="6" w:space="0" w:color="000000"/>
            </w:tcBorders>
            <w:shd w:val="clear" w:color="auto" w:fill="auto"/>
            <w:vAlign w:val="center"/>
          </w:tcPr>
          <w:p w14:paraId="3B668D05"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4.43 </w:t>
            </w:r>
          </w:p>
        </w:tc>
        <w:tc>
          <w:tcPr>
            <w:tcW w:w="12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3CBAC0"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14.60 </w:t>
            </w:r>
          </w:p>
        </w:tc>
      </w:tr>
      <w:tr w:rsidR="00CC3789" w:rsidRPr="00CC3789" w14:paraId="42745A5F" w14:textId="77777777">
        <w:trPr>
          <w:trHeight w:val="526"/>
        </w:trPr>
        <w:tc>
          <w:tcPr>
            <w:tcW w:w="2033" w:type="dxa"/>
            <w:tcBorders>
              <w:top w:val="single" w:sz="4" w:space="0" w:color="000000"/>
              <w:left w:val="single" w:sz="4" w:space="0" w:color="000000"/>
              <w:bottom w:val="single" w:sz="4" w:space="0" w:color="000000"/>
              <w:right w:val="single" w:sz="8" w:space="0" w:color="000000"/>
            </w:tcBorders>
            <w:shd w:val="clear" w:color="auto" w:fill="auto"/>
          </w:tcPr>
          <w:p w14:paraId="1EB607A9"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T5(GPB1 + GPB2 </w:t>
            </w:r>
          </w:p>
          <w:p w14:paraId="4850A859"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on casing) </w:t>
            </w:r>
          </w:p>
        </w:tc>
        <w:tc>
          <w:tcPr>
            <w:tcW w:w="1320" w:type="dxa"/>
            <w:tcBorders>
              <w:top w:val="single" w:sz="8" w:space="0" w:color="000000"/>
              <w:left w:val="single" w:sz="8" w:space="0" w:color="000000"/>
              <w:bottom w:val="single" w:sz="8" w:space="0" w:color="000000"/>
              <w:right w:val="single" w:sz="6" w:space="0" w:color="000000"/>
            </w:tcBorders>
            <w:shd w:val="clear" w:color="auto" w:fill="auto"/>
            <w:vAlign w:val="center"/>
          </w:tcPr>
          <w:p w14:paraId="595742E2"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4.30 </w:t>
            </w:r>
          </w:p>
        </w:tc>
        <w:tc>
          <w:tcPr>
            <w:tcW w:w="15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ADCF2B"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18.20 </w:t>
            </w:r>
          </w:p>
        </w:tc>
        <w:tc>
          <w:tcPr>
            <w:tcW w:w="955" w:type="dxa"/>
            <w:tcBorders>
              <w:top w:val="single" w:sz="8" w:space="0" w:color="000000"/>
              <w:left w:val="single" w:sz="6" w:space="0" w:color="000000"/>
              <w:bottom w:val="single" w:sz="8" w:space="0" w:color="000000"/>
              <w:right w:val="single" w:sz="8" w:space="0" w:color="000000"/>
            </w:tcBorders>
            <w:shd w:val="clear" w:color="auto" w:fill="auto"/>
            <w:vAlign w:val="center"/>
          </w:tcPr>
          <w:p w14:paraId="3DF149C9"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2.40 </w:t>
            </w:r>
          </w:p>
        </w:tc>
        <w:tc>
          <w:tcPr>
            <w:tcW w:w="87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A88174"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2.26 </w:t>
            </w:r>
          </w:p>
        </w:tc>
        <w:tc>
          <w:tcPr>
            <w:tcW w:w="1135" w:type="dxa"/>
            <w:tcBorders>
              <w:top w:val="single" w:sz="8" w:space="0" w:color="000000"/>
              <w:left w:val="single" w:sz="8" w:space="0" w:color="000000"/>
              <w:bottom w:val="single" w:sz="8" w:space="0" w:color="000000"/>
              <w:right w:val="single" w:sz="6" w:space="0" w:color="000000"/>
            </w:tcBorders>
            <w:shd w:val="clear" w:color="auto" w:fill="auto"/>
            <w:vAlign w:val="center"/>
          </w:tcPr>
          <w:p w14:paraId="177B2C64"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5.46 </w:t>
            </w:r>
          </w:p>
        </w:tc>
        <w:tc>
          <w:tcPr>
            <w:tcW w:w="12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62A582"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15.66 </w:t>
            </w:r>
          </w:p>
        </w:tc>
      </w:tr>
      <w:tr w:rsidR="00CC3789" w:rsidRPr="00CC3789" w14:paraId="2963C348" w14:textId="77777777">
        <w:trPr>
          <w:trHeight w:val="526"/>
        </w:trPr>
        <w:tc>
          <w:tcPr>
            <w:tcW w:w="2033" w:type="dxa"/>
            <w:tcBorders>
              <w:top w:val="single" w:sz="4" w:space="0" w:color="000000"/>
              <w:left w:val="single" w:sz="4" w:space="0" w:color="000000"/>
              <w:bottom w:val="single" w:sz="4" w:space="0" w:color="000000"/>
              <w:right w:val="single" w:sz="8" w:space="0" w:color="000000"/>
            </w:tcBorders>
            <w:shd w:val="clear" w:color="auto" w:fill="auto"/>
          </w:tcPr>
          <w:p w14:paraId="04BBC8F4"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T6(GPB1+GPB2 </w:t>
            </w:r>
          </w:p>
          <w:p w14:paraId="3318F555"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on substrate) </w:t>
            </w:r>
          </w:p>
        </w:tc>
        <w:tc>
          <w:tcPr>
            <w:tcW w:w="1320" w:type="dxa"/>
            <w:tcBorders>
              <w:top w:val="single" w:sz="8" w:space="0" w:color="000000"/>
              <w:left w:val="single" w:sz="8" w:space="0" w:color="000000"/>
              <w:bottom w:val="single" w:sz="8" w:space="0" w:color="000000"/>
              <w:right w:val="single" w:sz="6" w:space="0" w:color="000000"/>
            </w:tcBorders>
            <w:shd w:val="clear" w:color="auto" w:fill="auto"/>
            <w:vAlign w:val="center"/>
          </w:tcPr>
          <w:p w14:paraId="5F889CA9"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4.13 </w:t>
            </w:r>
          </w:p>
        </w:tc>
        <w:tc>
          <w:tcPr>
            <w:tcW w:w="15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EEF6FC"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19.20 </w:t>
            </w:r>
          </w:p>
        </w:tc>
        <w:tc>
          <w:tcPr>
            <w:tcW w:w="955" w:type="dxa"/>
            <w:tcBorders>
              <w:top w:val="single" w:sz="8" w:space="0" w:color="000000"/>
              <w:left w:val="single" w:sz="6" w:space="0" w:color="000000"/>
              <w:bottom w:val="single" w:sz="8" w:space="0" w:color="000000"/>
              <w:right w:val="single" w:sz="8" w:space="0" w:color="000000"/>
            </w:tcBorders>
            <w:shd w:val="clear" w:color="auto" w:fill="auto"/>
            <w:vAlign w:val="center"/>
          </w:tcPr>
          <w:p w14:paraId="6885D120"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2.33 </w:t>
            </w:r>
          </w:p>
        </w:tc>
        <w:tc>
          <w:tcPr>
            <w:tcW w:w="87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B49F93"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2.50 </w:t>
            </w:r>
          </w:p>
        </w:tc>
        <w:tc>
          <w:tcPr>
            <w:tcW w:w="1135" w:type="dxa"/>
            <w:tcBorders>
              <w:top w:val="single" w:sz="8" w:space="0" w:color="000000"/>
              <w:left w:val="single" w:sz="8" w:space="0" w:color="000000"/>
              <w:bottom w:val="single" w:sz="8" w:space="0" w:color="000000"/>
              <w:right w:val="single" w:sz="6" w:space="0" w:color="000000"/>
            </w:tcBorders>
            <w:shd w:val="clear" w:color="auto" w:fill="auto"/>
            <w:vAlign w:val="center"/>
          </w:tcPr>
          <w:p w14:paraId="5C5ABA45"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5.16 </w:t>
            </w:r>
          </w:p>
        </w:tc>
        <w:tc>
          <w:tcPr>
            <w:tcW w:w="12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A8CA40"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15.60 </w:t>
            </w:r>
          </w:p>
        </w:tc>
      </w:tr>
      <w:tr w:rsidR="00CC3789" w:rsidRPr="00CC3789" w14:paraId="7D3D896B" w14:textId="77777777">
        <w:trPr>
          <w:trHeight w:val="780"/>
        </w:trPr>
        <w:tc>
          <w:tcPr>
            <w:tcW w:w="2033" w:type="dxa"/>
            <w:tcBorders>
              <w:top w:val="single" w:sz="4" w:space="0" w:color="000000"/>
              <w:left w:val="single" w:sz="4" w:space="0" w:color="000000"/>
              <w:bottom w:val="single" w:sz="4" w:space="0" w:color="000000"/>
              <w:right w:val="single" w:sz="8" w:space="0" w:color="000000"/>
            </w:tcBorders>
            <w:shd w:val="clear" w:color="auto" w:fill="auto"/>
          </w:tcPr>
          <w:p w14:paraId="73476650"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T7(GPB1+GPB2 </w:t>
            </w:r>
          </w:p>
          <w:p w14:paraId="152CFE01"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on casing and substrate) </w:t>
            </w:r>
          </w:p>
        </w:tc>
        <w:tc>
          <w:tcPr>
            <w:tcW w:w="1320" w:type="dxa"/>
            <w:tcBorders>
              <w:top w:val="single" w:sz="8" w:space="0" w:color="000000"/>
              <w:left w:val="single" w:sz="8" w:space="0" w:color="000000"/>
              <w:bottom w:val="single" w:sz="8" w:space="0" w:color="000000"/>
              <w:right w:val="single" w:sz="6" w:space="0" w:color="000000"/>
            </w:tcBorders>
            <w:shd w:val="clear" w:color="auto" w:fill="auto"/>
            <w:vAlign w:val="center"/>
          </w:tcPr>
          <w:p w14:paraId="7A19386A"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4.33 </w:t>
            </w:r>
          </w:p>
        </w:tc>
        <w:tc>
          <w:tcPr>
            <w:tcW w:w="15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96225C"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21.10 </w:t>
            </w:r>
          </w:p>
        </w:tc>
        <w:tc>
          <w:tcPr>
            <w:tcW w:w="955" w:type="dxa"/>
            <w:tcBorders>
              <w:top w:val="single" w:sz="8" w:space="0" w:color="000000"/>
              <w:left w:val="single" w:sz="6" w:space="0" w:color="000000"/>
              <w:bottom w:val="single" w:sz="8" w:space="0" w:color="000000"/>
              <w:right w:val="single" w:sz="8" w:space="0" w:color="000000"/>
            </w:tcBorders>
            <w:shd w:val="clear" w:color="auto" w:fill="auto"/>
            <w:vAlign w:val="center"/>
          </w:tcPr>
          <w:p w14:paraId="7EB0F3F7"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2.70 </w:t>
            </w:r>
          </w:p>
        </w:tc>
        <w:tc>
          <w:tcPr>
            <w:tcW w:w="87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8C550C"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2.66 </w:t>
            </w:r>
          </w:p>
        </w:tc>
        <w:tc>
          <w:tcPr>
            <w:tcW w:w="1135" w:type="dxa"/>
            <w:tcBorders>
              <w:top w:val="single" w:sz="8" w:space="0" w:color="000000"/>
              <w:left w:val="single" w:sz="8" w:space="0" w:color="000000"/>
              <w:bottom w:val="single" w:sz="8" w:space="0" w:color="000000"/>
              <w:right w:val="single" w:sz="6" w:space="0" w:color="000000"/>
            </w:tcBorders>
            <w:shd w:val="clear" w:color="auto" w:fill="auto"/>
            <w:vAlign w:val="center"/>
          </w:tcPr>
          <w:p w14:paraId="53A79330"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6.26 </w:t>
            </w:r>
          </w:p>
        </w:tc>
        <w:tc>
          <w:tcPr>
            <w:tcW w:w="12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C66C81"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16.53 </w:t>
            </w:r>
          </w:p>
        </w:tc>
      </w:tr>
      <w:tr w:rsidR="00CC3789" w:rsidRPr="00CC3789" w14:paraId="705B18F0" w14:textId="77777777">
        <w:trPr>
          <w:trHeight w:val="482"/>
        </w:trPr>
        <w:tc>
          <w:tcPr>
            <w:tcW w:w="2033" w:type="dxa"/>
            <w:tcBorders>
              <w:top w:val="single" w:sz="4" w:space="0" w:color="000000"/>
              <w:left w:val="single" w:sz="4" w:space="0" w:color="000000"/>
              <w:bottom w:val="single" w:sz="4" w:space="0" w:color="000000"/>
              <w:right w:val="single" w:sz="8" w:space="0" w:color="000000"/>
            </w:tcBorders>
            <w:shd w:val="clear" w:color="auto" w:fill="auto"/>
          </w:tcPr>
          <w:p w14:paraId="3CCDD80A"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CD </w:t>
            </w:r>
            <w:r w:rsidRPr="00CC3789">
              <w:rPr>
                <w:rFonts w:ascii="Times New Roman" w:hAnsi="Times New Roman" w:cs="Times New Roman"/>
                <w:color w:val="000000" w:themeColor="text1"/>
                <w:sz w:val="24"/>
                <w:szCs w:val="24"/>
                <w:vertAlign w:val="subscript"/>
              </w:rPr>
              <w:t>0.05</w:t>
            </w:r>
            <w:r w:rsidRPr="00CC3789">
              <w:rPr>
                <w:rFonts w:ascii="Times New Roman" w:hAnsi="Times New Roman" w:cs="Times New Roman"/>
                <w:color w:val="000000" w:themeColor="text1"/>
                <w:sz w:val="24"/>
                <w:szCs w:val="24"/>
              </w:rPr>
              <w:t xml:space="preserve"> </w:t>
            </w:r>
          </w:p>
        </w:tc>
        <w:tc>
          <w:tcPr>
            <w:tcW w:w="1320" w:type="dxa"/>
            <w:tcBorders>
              <w:top w:val="single" w:sz="8" w:space="0" w:color="000000"/>
              <w:left w:val="single" w:sz="8" w:space="0" w:color="000000"/>
              <w:bottom w:val="single" w:sz="8" w:space="0" w:color="000000"/>
              <w:right w:val="single" w:sz="6" w:space="0" w:color="000000"/>
            </w:tcBorders>
            <w:shd w:val="clear" w:color="auto" w:fill="auto"/>
            <w:vAlign w:val="center"/>
          </w:tcPr>
          <w:p w14:paraId="3FE5CF60"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0.31 </w:t>
            </w:r>
          </w:p>
        </w:tc>
        <w:tc>
          <w:tcPr>
            <w:tcW w:w="15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51643F"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0.51 </w:t>
            </w:r>
          </w:p>
        </w:tc>
        <w:tc>
          <w:tcPr>
            <w:tcW w:w="955" w:type="dxa"/>
            <w:tcBorders>
              <w:top w:val="single" w:sz="8" w:space="0" w:color="000000"/>
              <w:left w:val="single" w:sz="6" w:space="0" w:color="000000"/>
              <w:bottom w:val="single" w:sz="8" w:space="0" w:color="000000"/>
              <w:right w:val="single" w:sz="8" w:space="0" w:color="000000"/>
            </w:tcBorders>
            <w:shd w:val="clear" w:color="auto" w:fill="auto"/>
            <w:vAlign w:val="center"/>
          </w:tcPr>
          <w:p w14:paraId="437FC4F0"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0.21 </w:t>
            </w:r>
          </w:p>
        </w:tc>
        <w:tc>
          <w:tcPr>
            <w:tcW w:w="87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B3155D"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0.30 </w:t>
            </w:r>
          </w:p>
        </w:tc>
        <w:tc>
          <w:tcPr>
            <w:tcW w:w="1135" w:type="dxa"/>
            <w:tcBorders>
              <w:top w:val="single" w:sz="8" w:space="0" w:color="000000"/>
              <w:left w:val="single" w:sz="8" w:space="0" w:color="000000"/>
              <w:bottom w:val="single" w:sz="8" w:space="0" w:color="000000"/>
              <w:right w:val="single" w:sz="6" w:space="0" w:color="000000"/>
            </w:tcBorders>
            <w:shd w:val="clear" w:color="auto" w:fill="auto"/>
            <w:vAlign w:val="center"/>
          </w:tcPr>
          <w:p w14:paraId="4C475305"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0.48 </w:t>
            </w:r>
          </w:p>
        </w:tc>
        <w:tc>
          <w:tcPr>
            <w:tcW w:w="12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48D688" w14:textId="77777777" w:rsidR="00F96BC5" w:rsidRPr="00CC3789" w:rsidRDefault="00C47465">
            <w:pPr>
              <w:spacing w:line="259" w:lineRule="auto"/>
              <w:ind w:left="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0.67 </w:t>
            </w:r>
          </w:p>
        </w:tc>
      </w:tr>
    </w:tbl>
    <w:p w14:paraId="71D8A0DA" w14:textId="77777777" w:rsidR="00F96BC5" w:rsidRPr="00CC3789" w:rsidRDefault="00C47465">
      <w:pPr>
        <w:spacing w:line="259" w:lineRule="auto"/>
        <w:ind w:left="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1E9FBA2B" w14:textId="77777777" w:rsidR="00560C00" w:rsidRPr="00CC3789" w:rsidRDefault="00560C00" w:rsidP="00560C00">
      <w:pPr>
        <w:spacing w:after="345"/>
        <w:ind w:left="-15" w:right="12" w:firstLine="73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The data presented in table 4</w:t>
      </w:r>
      <w:r w:rsidR="00C47465" w:rsidRPr="00CC3789">
        <w:rPr>
          <w:rFonts w:ascii="Times New Roman" w:hAnsi="Times New Roman" w:cs="Times New Roman"/>
          <w:color w:val="000000" w:themeColor="text1"/>
          <w:sz w:val="24"/>
          <w:szCs w:val="24"/>
        </w:rPr>
        <w:t xml:space="preserve"> showed that the maximum total length of mushroom (4.33cm), individual mushroom weight (21.10g), width of stalk (2.66cm), length of stalk(2.70cm), average diameter of cap of mushroom (6.26cm)  were recorded by Treatment T7 (GPB1+ GPB2) on casing and substrate whereas the minimum values total length of mushroom (1.80cm), individual weight of mushroom (12.50g) , width of stalk (1.06cm) , length of stalk (0.70cm), average diameter of cap of mushroom (2.33 cm)were recorded by Treatment T</w:t>
      </w:r>
      <w:r w:rsidR="001765AB" w:rsidRPr="00CC3789">
        <w:rPr>
          <w:rFonts w:ascii="Times New Roman" w:hAnsi="Times New Roman" w:cs="Times New Roman"/>
          <w:color w:val="000000" w:themeColor="text1"/>
          <w:sz w:val="24"/>
          <w:szCs w:val="24"/>
        </w:rPr>
        <w:t>o</w:t>
      </w:r>
      <w:r w:rsidR="00C47465" w:rsidRPr="00CC3789">
        <w:rPr>
          <w:rFonts w:ascii="Times New Roman" w:hAnsi="Times New Roman" w:cs="Times New Roman"/>
          <w:color w:val="000000" w:themeColor="text1"/>
          <w:sz w:val="24"/>
          <w:szCs w:val="24"/>
        </w:rPr>
        <w:t xml:space="preserve">1 which was </w:t>
      </w:r>
      <w:proofErr w:type="spellStart"/>
      <w:r w:rsidR="00C47465" w:rsidRPr="00CC3789">
        <w:rPr>
          <w:rFonts w:ascii="Times New Roman" w:hAnsi="Times New Roman" w:cs="Times New Roman"/>
          <w:color w:val="000000" w:themeColor="text1"/>
          <w:sz w:val="24"/>
          <w:szCs w:val="24"/>
        </w:rPr>
        <w:t>uninnoculated</w:t>
      </w:r>
      <w:proofErr w:type="spellEnd"/>
      <w:r w:rsidR="00C47465" w:rsidRPr="00CC3789">
        <w:rPr>
          <w:rFonts w:ascii="Times New Roman" w:hAnsi="Times New Roman" w:cs="Times New Roman"/>
          <w:color w:val="000000" w:themeColor="text1"/>
          <w:sz w:val="24"/>
          <w:szCs w:val="24"/>
        </w:rPr>
        <w:t xml:space="preserve"> control. The highest yield of mushroom (16.53kg) was also recorded with Treatment T7 which was statistically superior to all the treatments. It was found that with application of consortia of bacterial isolates NS2 and LS4 on casing as well as on substrate (T7) yield of mushroom increased with 55 percent over </w:t>
      </w:r>
      <w:proofErr w:type="spellStart"/>
      <w:r w:rsidR="00C47465" w:rsidRPr="00CC3789">
        <w:rPr>
          <w:rFonts w:ascii="Times New Roman" w:hAnsi="Times New Roman" w:cs="Times New Roman"/>
          <w:color w:val="000000" w:themeColor="text1"/>
          <w:sz w:val="24"/>
          <w:szCs w:val="24"/>
        </w:rPr>
        <w:t>uninnoculated</w:t>
      </w:r>
      <w:proofErr w:type="spellEnd"/>
      <w:r w:rsidR="00C47465" w:rsidRPr="00CC3789">
        <w:rPr>
          <w:rFonts w:ascii="Times New Roman" w:hAnsi="Times New Roman" w:cs="Times New Roman"/>
          <w:color w:val="000000" w:themeColor="text1"/>
          <w:sz w:val="24"/>
          <w:szCs w:val="24"/>
        </w:rPr>
        <w:t xml:space="preserve"> </w:t>
      </w:r>
      <w:r w:rsidR="001765AB" w:rsidRPr="00CC3789">
        <w:rPr>
          <w:rFonts w:ascii="Times New Roman" w:hAnsi="Times New Roman" w:cs="Times New Roman"/>
          <w:color w:val="000000" w:themeColor="text1"/>
          <w:sz w:val="24"/>
          <w:szCs w:val="24"/>
        </w:rPr>
        <w:t>control (Fig 5</w:t>
      </w:r>
      <w:r w:rsidRPr="00CC3789">
        <w:rPr>
          <w:rFonts w:ascii="Times New Roman" w:hAnsi="Times New Roman" w:cs="Times New Roman"/>
          <w:color w:val="000000" w:themeColor="text1"/>
          <w:sz w:val="24"/>
          <w:szCs w:val="24"/>
        </w:rPr>
        <w:t xml:space="preserve">).The results showed that inoculation of mushroom growth promoting bacteria treatment had more stimulating effect on growth and yield of mushrooms. The increase in growth parameters with biofertilizers may be attributed to the improved nutrient availability specially N (nitrogen fixation), P (P- solubilization) and Fe (siderophore) to the mushroom by direct mechanism.  </w:t>
      </w:r>
    </w:p>
    <w:p w14:paraId="70B5B78B" w14:textId="77777777" w:rsidR="00F96BC5" w:rsidRPr="00CC3789" w:rsidRDefault="00F96BC5">
      <w:pPr>
        <w:spacing w:after="3" w:line="259" w:lineRule="auto"/>
        <w:ind w:left="30" w:hanging="10"/>
        <w:jc w:val="both"/>
        <w:rPr>
          <w:rFonts w:ascii="Times New Roman" w:hAnsi="Times New Roman" w:cs="Times New Roman"/>
          <w:color w:val="000000" w:themeColor="text1"/>
          <w:sz w:val="24"/>
          <w:szCs w:val="24"/>
        </w:rPr>
      </w:pPr>
    </w:p>
    <w:p w14:paraId="064F4AFB"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2AFC3FD9"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r w:rsidR="00560C00" w:rsidRPr="00CC3789">
        <w:rPr>
          <w:rFonts w:ascii="Times New Roman" w:hAnsi="Times New Roman" w:cs="Times New Roman"/>
          <w:noProof/>
          <w:color w:val="000000" w:themeColor="text1"/>
          <w:sz w:val="24"/>
          <w:szCs w:val="24"/>
          <w:lang w:val="en-IN" w:eastAsia="en-IN"/>
        </w:rPr>
        <w:drawing>
          <wp:inline distT="0" distB="0" distL="114300" distR="114300" wp14:anchorId="5BC3C11B" wp14:editId="7FD4044B">
            <wp:extent cx="4917056" cy="2363637"/>
            <wp:effectExtent l="0" t="0" r="0" b="0"/>
            <wp:docPr id="6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Picture 10"/>
                    <pic:cNvPicPr>
                      <a:picLocks noChangeAspect="1"/>
                    </pic:cNvPicPr>
                  </pic:nvPicPr>
                  <pic:blipFill>
                    <a:blip r:embed="rId43"/>
                    <a:stretch>
                      <a:fillRect/>
                    </a:stretch>
                  </pic:blipFill>
                  <pic:spPr>
                    <a:xfrm>
                      <a:off x="0" y="0"/>
                      <a:ext cx="4919980" cy="2365043"/>
                    </a:xfrm>
                    <a:prstGeom prst="rect">
                      <a:avLst/>
                    </a:prstGeom>
                    <a:noFill/>
                    <a:ln>
                      <a:noFill/>
                    </a:ln>
                  </pic:spPr>
                </pic:pic>
              </a:graphicData>
            </a:graphic>
          </wp:inline>
        </w:drawing>
      </w:r>
    </w:p>
    <w:p w14:paraId="2A2A384F" w14:textId="77777777" w:rsidR="00560C00" w:rsidRPr="00CC3789" w:rsidRDefault="00560C00" w:rsidP="00560C00">
      <w:pPr>
        <w:spacing w:after="3" w:line="259" w:lineRule="auto"/>
        <w:ind w:left="149" w:right="143" w:hanging="10"/>
        <w:jc w:val="both"/>
        <w:rPr>
          <w:rFonts w:ascii="Times New Roman" w:hAnsi="Times New Roman" w:cs="Times New Roman"/>
          <w:b/>
          <w:color w:val="000000" w:themeColor="text1"/>
          <w:sz w:val="24"/>
          <w:szCs w:val="24"/>
        </w:rPr>
      </w:pPr>
      <w:r w:rsidRPr="00CC3789">
        <w:rPr>
          <w:rFonts w:ascii="Times New Roman" w:hAnsi="Times New Roman" w:cs="Times New Roman"/>
          <w:b/>
          <w:color w:val="000000" w:themeColor="text1"/>
          <w:sz w:val="24"/>
          <w:szCs w:val="24"/>
        </w:rPr>
        <w:t xml:space="preserve">Fig 5: Percent increase in yield of white button mushroom. </w:t>
      </w:r>
    </w:p>
    <w:p w14:paraId="30BEE553" w14:textId="77777777" w:rsidR="00560C00" w:rsidRPr="00CC3789" w:rsidRDefault="00560C00" w:rsidP="00560C00">
      <w:pPr>
        <w:ind w:left="-15" w:right="12" w:firstLine="154"/>
        <w:jc w:val="both"/>
        <w:rPr>
          <w:rFonts w:ascii="Times New Roman" w:hAnsi="Times New Roman" w:cs="Times New Roman"/>
          <w:color w:val="000000" w:themeColor="text1"/>
          <w:sz w:val="24"/>
          <w:szCs w:val="24"/>
        </w:rPr>
      </w:pPr>
    </w:p>
    <w:p w14:paraId="26706497" w14:textId="77777777" w:rsidR="00560C00" w:rsidRPr="00CC3789" w:rsidRDefault="00560C00" w:rsidP="00560C00">
      <w:pPr>
        <w:ind w:left="-15" w:right="12" w:firstLine="73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Similar results were reported by Kim et al (2008) that </w:t>
      </w:r>
      <w:r w:rsidRPr="00CC3789">
        <w:rPr>
          <w:rFonts w:ascii="Times New Roman" w:hAnsi="Times New Roman" w:cs="Times New Roman"/>
          <w:i/>
          <w:color w:val="000000" w:themeColor="text1"/>
          <w:sz w:val="24"/>
          <w:szCs w:val="24"/>
        </w:rPr>
        <w:t>Pseudomonas</w:t>
      </w:r>
      <w:r w:rsidRPr="00CC3789">
        <w:rPr>
          <w:rFonts w:ascii="Times New Roman" w:hAnsi="Times New Roman" w:cs="Times New Roman"/>
          <w:color w:val="000000" w:themeColor="text1"/>
          <w:sz w:val="24"/>
          <w:szCs w:val="24"/>
        </w:rPr>
        <w:t xml:space="preserve"> sp.P7014 enhanced the growth of edible oyster mushroom </w:t>
      </w:r>
      <w:proofErr w:type="spellStart"/>
      <w:r w:rsidRPr="00CC3789">
        <w:rPr>
          <w:rFonts w:ascii="Times New Roman" w:hAnsi="Times New Roman" w:cs="Times New Roman"/>
          <w:i/>
          <w:color w:val="000000" w:themeColor="text1"/>
          <w:sz w:val="24"/>
          <w:szCs w:val="24"/>
        </w:rPr>
        <w:t>P.eryngii</w:t>
      </w:r>
      <w:proofErr w:type="spellEnd"/>
      <w:r w:rsidRPr="00CC3789">
        <w:rPr>
          <w:rFonts w:ascii="Times New Roman" w:hAnsi="Times New Roman" w:cs="Times New Roman"/>
          <w:color w:val="000000" w:themeColor="text1"/>
          <w:sz w:val="24"/>
          <w:szCs w:val="24"/>
        </w:rPr>
        <w:t xml:space="preserve"> in bottle cultures. Young et al. (2013) reported a significant increase of 64 percent in yield of </w:t>
      </w:r>
      <w:r w:rsidRPr="00CC3789">
        <w:rPr>
          <w:rFonts w:ascii="Times New Roman" w:hAnsi="Times New Roman" w:cs="Times New Roman"/>
          <w:i/>
          <w:color w:val="000000" w:themeColor="text1"/>
          <w:sz w:val="24"/>
          <w:szCs w:val="24"/>
        </w:rPr>
        <w:t xml:space="preserve">Agaricus </w:t>
      </w:r>
      <w:proofErr w:type="spellStart"/>
      <w:r w:rsidRPr="00CC3789">
        <w:rPr>
          <w:rFonts w:ascii="Times New Roman" w:hAnsi="Times New Roman" w:cs="Times New Roman"/>
          <w:i/>
          <w:color w:val="000000" w:themeColor="text1"/>
          <w:sz w:val="24"/>
          <w:szCs w:val="24"/>
        </w:rPr>
        <w:t>blezzi</w:t>
      </w:r>
      <w:proofErr w:type="spellEnd"/>
      <w:r w:rsidRPr="00CC3789">
        <w:rPr>
          <w:rFonts w:ascii="Times New Roman" w:hAnsi="Times New Roman" w:cs="Times New Roman"/>
          <w:color w:val="000000" w:themeColor="text1"/>
          <w:sz w:val="24"/>
          <w:szCs w:val="24"/>
        </w:rPr>
        <w:t xml:space="preserve"> inoculated with two bacterial isolates </w:t>
      </w:r>
      <w:proofErr w:type="spellStart"/>
      <w:r w:rsidRPr="00CC3789">
        <w:rPr>
          <w:rFonts w:ascii="Times New Roman" w:hAnsi="Times New Roman" w:cs="Times New Roman"/>
          <w:i/>
          <w:color w:val="000000" w:themeColor="text1"/>
          <w:sz w:val="24"/>
          <w:szCs w:val="24"/>
        </w:rPr>
        <w:t>Exignobacteriu</w:t>
      </w:r>
      <w:r w:rsidRPr="00CC3789">
        <w:rPr>
          <w:rFonts w:ascii="Times New Roman" w:hAnsi="Times New Roman" w:cs="Times New Roman"/>
          <w:color w:val="000000" w:themeColor="text1"/>
          <w:sz w:val="24"/>
          <w:szCs w:val="24"/>
        </w:rPr>
        <w:t>m</w:t>
      </w:r>
      <w:proofErr w:type="spellEnd"/>
      <w:r w:rsidRPr="00CC3789">
        <w:rPr>
          <w:rFonts w:ascii="Times New Roman" w:hAnsi="Times New Roman" w:cs="Times New Roman"/>
          <w:color w:val="000000" w:themeColor="text1"/>
          <w:sz w:val="24"/>
          <w:szCs w:val="24"/>
        </w:rPr>
        <w:t xml:space="preserve"> sp. (JN03) and </w:t>
      </w:r>
      <w:proofErr w:type="spellStart"/>
      <w:r w:rsidRPr="00CC3789">
        <w:rPr>
          <w:rFonts w:ascii="Times New Roman" w:hAnsi="Times New Roman" w:cs="Times New Roman"/>
          <w:i/>
          <w:color w:val="000000" w:themeColor="text1"/>
          <w:sz w:val="24"/>
          <w:szCs w:val="24"/>
        </w:rPr>
        <w:t>Arthobacter</w:t>
      </w:r>
      <w:proofErr w:type="spellEnd"/>
      <w:r w:rsidRPr="00CC3789">
        <w:rPr>
          <w:rFonts w:ascii="Times New Roman" w:hAnsi="Times New Roman" w:cs="Times New Roman"/>
          <w:i/>
          <w:color w:val="000000" w:themeColor="text1"/>
          <w:sz w:val="24"/>
          <w:szCs w:val="24"/>
        </w:rPr>
        <w:t xml:space="preserve"> sp.</w:t>
      </w:r>
      <w:r w:rsidRPr="00CC3789">
        <w:rPr>
          <w:rFonts w:ascii="Times New Roman" w:hAnsi="Times New Roman" w:cs="Times New Roman"/>
          <w:color w:val="000000" w:themeColor="text1"/>
          <w:sz w:val="24"/>
          <w:szCs w:val="24"/>
        </w:rPr>
        <w:t xml:space="preserve"> (JN12) over uninoculated cultures. Mohammad and </w:t>
      </w:r>
      <w:proofErr w:type="spellStart"/>
      <w:r w:rsidRPr="00CC3789">
        <w:rPr>
          <w:rFonts w:ascii="Times New Roman" w:hAnsi="Times New Roman" w:cs="Times New Roman"/>
          <w:color w:val="000000" w:themeColor="text1"/>
          <w:sz w:val="24"/>
          <w:szCs w:val="24"/>
        </w:rPr>
        <w:t>Sabaa</w:t>
      </w:r>
      <w:proofErr w:type="spellEnd"/>
      <w:r w:rsidRPr="00CC3789">
        <w:rPr>
          <w:rFonts w:ascii="Times New Roman" w:hAnsi="Times New Roman" w:cs="Times New Roman"/>
          <w:color w:val="000000" w:themeColor="text1"/>
          <w:sz w:val="24"/>
          <w:szCs w:val="24"/>
        </w:rPr>
        <w:t xml:space="preserve"> (2015) also recorded a 26.6 percent increase in mushroom yield when inoculated with Pseudomonas putida in comparison with </w:t>
      </w:r>
      <w:proofErr w:type="spellStart"/>
      <w:r w:rsidRPr="00CC3789">
        <w:rPr>
          <w:rFonts w:ascii="Times New Roman" w:hAnsi="Times New Roman" w:cs="Times New Roman"/>
          <w:color w:val="000000" w:themeColor="text1"/>
          <w:sz w:val="24"/>
          <w:szCs w:val="24"/>
        </w:rPr>
        <w:t>uninnoculated</w:t>
      </w:r>
      <w:proofErr w:type="spellEnd"/>
      <w:r w:rsidRPr="00CC3789">
        <w:rPr>
          <w:rFonts w:ascii="Times New Roman" w:hAnsi="Times New Roman" w:cs="Times New Roman"/>
          <w:color w:val="000000" w:themeColor="text1"/>
          <w:sz w:val="24"/>
          <w:szCs w:val="24"/>
        </w:rPr>
        <w:t xml:space="preserve"> control. </w:t>
      </w:r>
    </w:p>
    <w:p w14:paraId="40CFBA9D" w14:textId="77777777" w:rsidR="001765AB" w:rsidRPr="00CC3789" w:rsidRDefault="001765AB" w:rsidP="001765AB">
      <w:pPr>
        <w:spacing w:after="15" w:line="249" w:lineRule="auto"/>
        <w:ind w:left="-5" w:hanging="10"/>
        <w:jc w:val="both"/>
        <w:rPr>
          <w:rFonts w:ascii="Times New Roman" w:hAnsi="Times New Roman" w:cs="Times New Roman"/>
          <w:b/>
          <w:color w:val="000000" w:themeColor="text1"/>
          <w:sz w:val="24"/>
          <w:szCs w:val="24"/>
        </w:rPr>
      </w:pPr>
    </w:p>
    <w:p w14:paraId="7C36F6FE" w14:textId="77777777" w:rsidR="001765AB" w:rsidRPr="00CC3789" w:rsidRDefault="000B69F8" w:rsidP="001765AB">
      <w:pPr>
        <w:spacing w:after="15" w:line="249" w:lineRule="auto"/>
        <w:ind w:left="-5" w:hanging="1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3.7 </w:t>
      </w:r>
      <w:r w:rsidR="001765AB" w:rsidRPr="00CC3789">
        <w:rPr>
          <w:rFonts w:ascii="Times New Roman" w:hAnsi="Times New Roman" w:cs="Times New Roman"/>
          <w:b/>
          <w:color w:val="000000" w:themeColor="text1"/>
          <w:sz w:val="24"/>
          <w:szCs w:val="24"/>
        </w:rPr>
        <w:t xml:space="preserve">BIOLOGICAL EFFICIENCY </w:t>
      </w:r>
    </w:p>
    <w:p w14:paraId="63AE65EF" w14:textId="77777777" w:rsidR="001765AB" w:rsidRPr="00CC3789" w:rsidRDefault="001765AB" w:rsidP="001765AB">
      <w:pPr>
        <w:spacing w:line="259" w:lineRule="auto"/>
        <w:ind w:left="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34895ED0" w14:textId="3E7E76A9" w:rsidR="001765AB" w:rsidRPr="00CC3789" w:rsidRDefault="001765AB" w:rsidP="001765AB">
      <w:pPr>
        <w:spacing w:after="296"/>
        <w:ind w:left="-15" w:right="12" w:firstLine="73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A perusal data in Table 5 showed that the biological efficiency for all the three flushes ranged between 15.32- 24.83%, 14.22- 22.76%, and 10.23- 15.56% respectively. A significant increase of biological efficiency was recorded for all the treatment in all the three flushes of mushroom in comparison to uninoculated control.  The highest biological efficiency was observed by treatment T7 (24.83 percent) (GPB1+ GPB2) with inoculation of on both casing and substrate) followed by T6. The results of present investigation indicate that inoculation of GPB into casing and substrate has great impact on yield and quality of white button mushroom. It was clearly observed from fig </w:t>
      </w:r>
      <w:r w:rsidR="00E07878">
        <w:rPr>
          <w:rFonts w:ascii="Times New Roman" w:hAnsi="Times New Roman" w:cs="Times New Roman"/>
          <w:color w:val="000000" w:themeColor="text1"/>
          <w:sz w:val="24"/>
          <w:szCs w:val="24"/>
        </w:rPr>
        <w:t xml:space="preserve">9 </w:t>
      </w:r>
      <w:r w:rsidRPr="00CC3789">
        <w:rPr>
          <w:rFonts w:ascii="Times New Roman" w:hAnsi="Times New Roman" w:cs="Times New Roman"/>
          <w:color w:val="000000" w:themeColor="text1"/>
          <w:sz w:val="24"/>
          <w:szCs w:val="24"/>
        </w:rPr>
        <w:t xml:space="preserve">that biological efficiency increased in all the treatments over </w:t>
      </w:r>
      <w:proofErr w:type="spellStart"/>
      <w:r w:rsidRPr="00CC3789">
        <w:rPr>
          <w:rFonts w:ascii="Times New Roman" w:hAnsi="Times New Roman" w:cs="Times New Roman"/>
          <w:color w:val="000000" w:themeColor="text1"/>
          <w:sz w:val="24"/>
          <w:szCs w:val="24"/>
        </w:rPr>
        <w:t>uninnoculated</w:t>
      </w:r>
      <w:proofErr w:type="spellEnd"/>
      <w:r w:rsidRPr="00CC3789">
        <w:rPr>
          <w:rFonts w:ascii="Times New Roman" w:hAnsi="Times New Roman" w:cs="Times New Roman"/>
          <w:color w:val="000000" w:themeColor="text1"/>
          <w:sz w:val="24"/>
          <w:szCs w:val="24"/>
        </w:rPr>
        <w:t xml:space="preserve"> control. It was found that treatment T7 showed 63.1 percent increase in biological efficiency in first flush, 60.2 percent increase in second flush, and 53.1 percent increase in third flush over uninoculated control. </w:t>
      </w:r>
    </w:p>
    <w:p w14:paraId="15071500" w14:textId="77777777" w:rsidR="00560C00" w:rsidRPr="00CC3789" w:rsidRDefault="00560C00">
      <w:pPr>
        <w:spacing w:line="259" w:lineRule="auto"/>
        <w:jc w:val="both"/>
        <w:rPr>
          <w:rFonts w:ascii="Times New Roman" w:hAnsi="Times New Roman" w:cs="Times New Roman"/>
          <w:color w:val="000000" w:themeColor="text1"/>
          <w:sz w:val="24"/>
          <w:szCs w:val="24"/>
        </w:rPr>
      </w:pPr>
    </w:p>
    <w:p w14:paraId="4BBD66C2" w14:textId="77777777" w:rsidR="00F96BC5" w:rsidRPr="00CC3789" w:rsidRDefault="00C47465">
      <w:pPr>
        <w:spacing w:after="1081" w:line="259" w:lineRule="auto"/>
        <w:ind w:left="-370" w:right="-137"/>
        <w:jc w:val="both"/>
        <w:rPr>
          <w:rFonts w:ascii="Times New Roman" w:hAnsi="Times New Roman" w:cs="Times New Roman"/>
          <w:color w:val="000000" w:themeColor="text1"/>
          <w:sz w:val="24"/>
          <w:szCs w:val="24"/>
        </w:rPr>
      </w:pPr>
      <w:r w:rsidRPr="00CC3789">
        <w:rPr>
          <w:rFonts w:ascii="Times New Roman" w:hAnsi="Times New Roman" w:cs="Times New Roman"/>
          <w:noProof/>
          <w:color w:val="000000" w:themeColor="text1"/>
          <w:sz w:val="24"/>
          <w:szCs w:val="24"/>
          <w:lang w:val="en-IN" w:eastAsia="en-IN"/>
        </w:rPr>
        <w:lastRenderedPageBreak/>
        <w:drawing>
          <wp:inline distT="0" distB="0" distL="114300" distR="114300" wp14:anchorId="03B5A923" wp14:editId="6B2648CD">
            <wp:extent cx="6038850" cy="7832785"/>
            <wp:effectExtent l="0" t="0" r="1295400" b="73025"/>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6038850" cy="7832785"/>
                      <a:chOff x="0" y="0"/>
                      <a:chExt cx="6039053" cy="8494426"/>
                    </a:xfrm>
                  </wpg:grpSpPr>
                  <wps:wsp>
                    <wps:cNvPr id="606" name="Rectangles 606"/>
                    <wps:cNvSpPr/>
                    <wps:spPr>
                      <a:xfrm>
                        <a:off x="0" y="1871467"/>
                        <a:ext cx="337260" cy="189944"/>
                      </a:xfrm>
                      <a:prstGeom prst="rect">
                        <a:avLst/>
                      </a:prstGeom>
                      <a:noFill/>
                      <a:ln>
                        <a:noFill/>
                      </a:ln>
                    </wps:spPr>
                    <wps:txbx>
                      <w:txbxContent>
                        <w:p w14:paraId="7DBD3020" w14:textId="77777777" w:rsidR="00C47465" w:rsidRDefault="00C47465">
                          <w:pPr>
                            <w:spacing w:after="160" w:line="259" w:lineRule="auto"/>
                          </w:pPr>
                          <w:r>
                            <w:rPr>
                              <w:spacing w:val="-5"/>
                              <w:sz w:val="22"/>
                            </w:rPr>
                            <w:t xml:space="preserve">        </w:t>
                          </w:r>
                        </w:p>
                      </w:txbxContent>
                    </wps:txbx>
                    <wps:bodyPr lIns="0" tIns="0" rIns="0" bIns="0" upright="1"/>
                  </wps:wsp>
                  <pic:pic xmlns:pic="http://schemas.openxmlformats.org/drawingml/2006/picture">
                    <pic:nvPicPr>
                      <pic:cNvPr id="607" name="Picture 7591"/>
                      <pic:cNvPicPr>
                        <a:picLocks noChangeAspect="1"/>
                      </pic:cNvPicPr>
                    </pic:nvPicPr>
                    <pic:blipFill>
                      <a:blip r:embed="rId44"/>
                      <a:stretch>
                        <a:fillRect/>
                      </a:stretch>
                    </pic:blipFill>
                    <pic:spPr>
                      <a:xfrm>
                        <a:off x="252984" y="1524"/>
                        <a:ext cx="2741676" cy="1975104"/>
                      </a:xfrm>
                      <a:prstGeom prst="rect">
                        <a:avLst/>
                      </a:prstGeom>
                      <a:noFill/>
                      <a:ln>
                        <a:noFill/>
                      </a:ln>
                    </pic:spPr>
                  </pic:pic>
                  <wps:wsp>
                    <wps:cNvPr id="608" name="Rectangles 608"/>
                    <wps:cNvSpPr/>
                    <wps:spPr>
                      <a:xfrm>
                        <a:off x="2994660" y="1871467"/>
                        <a:ext cx="251809" cy="189944"/>
                      </a:xfrm>
                      <a:prstGeom prst="rect">
                        <a:avLst/>
                      </a:prstGeom>
                      <a:noFill/>
                      <a:ln>
                        <a:noFill/>
                      </a:ln>
                    </wps:spPr>
                    <wps:txbx>
                      <w:txbxContent>
                        <w:p w14:paraId="4A9AA785" w14:textId="77777777" w:rsidR="00C47465" w:rsidRDefault="00C47465">
                          <w:pPr>
                            <w:spacing w:after="160" w:line="259" w:lineRule="auto"/>
                          </w:pPr>
                          <w:r>
                            <w:rPr>
                              <w:spacing w:val="-5"/>
                              <w:sz w:val="22"/>
                            </w:rPr>
                            <w:t xml:space="preserve">   </w:t>
                          </w:r>
                          <w:r>
                            <w:rPr>
                              <w:spacing w:val="-7"/>
                              <w:sz w:val="22"/>
                            </w:rPr>
                            <w:t xml:space="preserve"> </w:t>
                          </w:r>
                          <w:r>
                            <w:rPr>
                              <w:spacing w:val="-5"/>
                              <w:sz w:val="22"/>
                            </w:rPr>
                            <w:t xml:space="preserve">  </w:t>
                          </w:r>
                        </w:p>
                      </w:txbxContent>
                    </wps:txbx>
                    <wps:bodyPr lIns="0" tIns="0" rIns="0" bIns="0" upright="1"/>
                  </wps:wsp>
                  <pic:pic xmlns:pic="http://schemas.openxmlformats.org/drawingml/2006/picture">
                    <pic:nvPicPr>
                      <pic:cNvPr id="609" name="Picture 7594"/>
                      <pic:cNvPicPr>
                        <a:picLocks noChangeAspect="1"/>
                      </pic:cNvPicPr>
                    </pic:nvPicPr>
                    <pic:blipFill>
                      <a:blip r:embed="rId45"/>
                      <a:stretch>
                        <a:fillRect/>
                      </a:stretch>
                    </pic:blipFill>
                    <pic:spPr>
                      <a:xfrm>
                        <a:off x="3183636" y="0"/>
                        <a:ext cx="2741676" cy="1976628"/>
                      </a:xfrm>
                      <a:prstGeom prst="rect">
                        <a:avLst/>
                      </a:prstGeom>
                      <a:noFill/>
                      <a:ln>
                        <a:noFill/>
                      </a:ln>
                    </pic:spPr>
                  </pic:pic>
                  <wps:wsp>
                    <wps:cNvPr id="610" name="Rectangles 610"/>
                    <wps:cNvSpPr/>
                    <wps:spPr>
                      <a:xfrm>
                        <a:off x="5925313" y="1871467"/>
                        <a:ext cx="42145" cy="189944"/>
                      </a:xfrm>
                      <a:prstGeom prst="rect">
                        <a:avLst/>
                      </a:prstGeom>
                      <a:noFill/>
                      <a:ln>
                        <a:noFill/>
                      </a:ln>
                    </wps:spPr>
                    <wps:txbx>
                      <w:txbxContent>
                        <w:p w14:paraId="2BF0C7E3" w14:textId="77777777" w:rsidR="00C47465" w:rsidRDefault="00C47465">
                          <w:pPr>
                            <w:spacing w:after="160" w:line="259" w:lineRule="auto"/>
                          </w:pPr>
                          <w:r>
                            <w:rPr>
                              <w:sz w:val="22"/>
                            </w:rPr>
                            <w:t xml:space="preserve"> </w:t>
                          </w:r>
                        </w:p>
                      </w:txbxContent>
                    </wps:txbx>
                    <wps:bodyPr lIns="0" tIns="0" rIns="0" bIns="0" upright="1"/>
                  </wps:wsp>
                  <wps:wsp>
                    <wps:cNvPr id="611" name="Rectangles 611"/>
                    <wps:cNvSpPr/>
                    <wps:spPr>
                      <a:xfrm>
                        <a:off x="54864" y="2119880"/>
                        <a:ext cx="42145" cy="189944"/>
                      </a:xfrm>
                      <a:prstGeom prst="rect">
                        <a:avLst/>
                      </a:prstGeom>
                      <a:noFill/>
                      <a:ln>
                        <a:noFill/>
                      </a:ln>
                    </wps:spPr>
                    <wps:txbx>
                      <w:txbxContent>
                        <w:p w14:paraId="2B27513A" w14:textId="77777777" w:rsidR="00C47465" w:rsidRDefault="00C47465">
                          <w:pPr>
                            <w:spacing w:after="160" w:line="259" w:lineRule="auto"/>
                          </w:pPr>
                          <w:r>
                            <w:rPr>
                              <w:sz w:val="22"/>
                            </w:rPr>
                            <w:t xml:space="preserve"> </w:t>
                          </w:r>
                        </w:p>
                      </w:txbxContent>
                    </wps:txbx>
                    <wps:bodyPr lIns="0" tIns="0" rIns="0" bIns="0" upright="1"/>
                  </wps:wsp>
                  <wps:wsp>
                    <wps:cNvPr id="612" name="Rectangles 612"/>
                    <wps:cNvSpPr/>
                    <wps:spPr>
                      <a:xfrm>
                        <a:off x="54864" y="2406392"/>
                        <a:ext cx="42145" cy="189945"/>
                      </a:xfrm>
                      <a:prstGeom prst="rect">
                        <a:avLst/>
                      </a:prstGeom>
                      <a:noFill/>
                      <a:ln>
                        <a:noFill/>
                      </a:ln>
                    </wps:spPr>
                    <wps:txbx>
                      <w:txbxContent>
                        <w:p w14:paraId="79253A1A" w14:textId="77777777" w:rsidR="00C47465" w:rsidRDefault="00C47465">
                          <w:pPr>
                            <w:spacing w:after="160" w:line="259" w:lineRule="auto"/>
                          </w:pPr>
                          <w:r>
                            <w:rPr>
                              <w:sz w:val="22"/>
                            </w:rPr>
                            <w:t xml:space="preserve"> </w:t>
                          </w:r>
                        </w:p>
                      </w:txbxContent>
                    </wps:txbx>
                    <wps:bodyPr lIns="0" tIns="0" rIns="0" bIns="0" upright="1"/>
                  </wps:wsp>
                  <wps:wsp>
                    <wps:cNvPr id="613" name="Rectangles 613"/>
                    <wps:cNvSpPr/>
                    <wps:spPr>
                      <a:xfrm>
                        <a:off x="54864" y="4533896"/>
                        <a:ext cx="295101" cy="189944"/>
                      </a:xfrm>
                      <a:prstGeom prst="rect">
                        <a:avLst/>
                      </a:prstGeom>
                      <a:noFill/>
                      <a:ln>
                        <a:noFill/>
                      </a:ln>
                    </wps:spPr>
                    <wps:txbx>
                      <w:txbxContent>
                        <w:p w14:paraId="51A9D49B" w14:textId="77777777" w:rsidR="00C47465" w:rsidRDefault="00C47465">
                          <w:pPr>
                            <w:spacing w:after="160" w:line="259" w:lineRule="auto"/>
                          </w:pPr>
                          <w:r>
                            <w:rPr>
                              <w:spacing w:val="-5"/>
                              <w:sz w:val="22"/>
                            </w:rPr>
                            <w:t xml:space="preserve">       </w:t>
                          </w:r>
                        </w:p>
                      </w:txbxContent>
                    </wps:txbx>
                    <wps:bodyPr lIns="0" tIns="0" rIns="0" bIns="0" upright="1"/>
                  </wps:wsp>
                  <pic:pic xmlns:pic="http://schemas.openxmlformats.org/drawingml/2006/picture">
                    <pic:nvPicPr>
                      <pic:cNvPr id="614" name="Picture 7600"/>
                      <pic:cNvPicPr>
                        <a:picLocks noChangeAspect="1"/>
                      </pic:cNvPicPr>
                    </pic:nvPicPr>
                    <pic:blipFill>
                      <a:blip r:embed="rId46"/>
                      <a:stretch>
                        <a:fillRect/>
                      </a:stretch>
                    </pic:blipFill>
                    <pic:spPr>
                      <a:xfrm>
                        <a:off x="275844" y="2663952"/>
                        <a:ext cx="2743200" cy="1975104"/>
                      </a:xfrm>
                      <a:prstGeom prst="rect">
                        <a:avLst/>
                      </a:prstGeom>
                      <a:noFill/>
                      <a:ln>
                        <a:noFill/>
                      </a:ln>
                    </pic:spPr>
                  </pic:pic>
                  <wps:wsp>
                    <wps:cNvPr id="615" name="Rectangles 615"/>
                    <wps:cNvSpPr/>
                    <wps:spPr>
                      <a:xfrm>
                        <a:off x="3019044" y="4533896"/>
                        <a:ext cx="210782" cy="189944"/>
                      </a:xfrm>
                      <a:prstGeom prst="rect">
                        <a:avLst/>
                      </a:prstGeom>
                      <a:noFill/>
                      <a:ln>
                        <a:noFill/>
                      </a:ln>
                    </wps:spPr>
                    <wps:txbx>
                      <w:txbxContent>
                        <w:p w14:paraId="7FE145E0" w14:textId="77777777" w:rsidR="00C47465" w:rsidRDefault="00C47465">
                          <w:pPr>
                            <w:spacing w:after="160" w:line="259" w:lineRule="auto"/>
                          </w:pPr>
                          <w:r>
                            <w:rPr>
                              <w:spacing w:val="-5"/>
                              <w:sz w:val="22"/>
                            </w:rPr>
                            <w:t xml:space="preserve">     </w:t>
                          </w:r>
                        </w:p>
                      </w:txbxContent>
                    </wps:txbx>
                    <wps:bodyPr lIns="0" tIns="0" rIns="0" bIns="0" upright="1"/>
                  </wps:wsp>
                  <pic:pic xmlns:pic="http://schemas.openxmlformats.org/drawingml/2006/picture">
                    <pic:nvPicPr>
                      <pic:cNvPr id="616" name="Picture 7603"/>
                      <pic:cNvPicPr>
                        <a:picLocks noChangeAspect="1"/>
                      </pic:cNvPicPr>
                    </pic:nvPicPr>
                    <pic:blipFill>
                      <a:blip r:embed="rId47"/>
                      <a:stretch>
                        <a:fillRect/>
                      </a:stretch>
                    </pic:blipFill>
                    <pic:spPr>
                      <a:xfrm>
                        <a:off x="3177540" y="2663952"/>
                        <a:ext cx="2743200" cy="1975104"/>
                      </a:xfrm>
                      <a:prstGeom prst="rect">
                        <a:avLst/>
                      </a:prstGeom>
                      <a:noFill/>
                      <a:ln>
                        <a:noFill/>
                      </a:ln>
                    </pic:spPr>
                  </pic:pic>
                  <wps:wsp>
                    <wps:cNvPr id="617" name="Rectangles 617"/>
                    <wps:cNvSpPr/>
                    <wps:spPr>
                      <a:xfrm>
                        <a:off x="5920741" y="4533896"/>
                        <a:ext cx="42145" cy="189944"/>
                      </a:xfrm>
                      <a:prstGeom prst="rect">
                        <a:avLst/>
                      </a:prstGeom>
                      <a:noFill/>
                      <a:ln>
                        <a:noFill/>
                      </a:ln>
                    </wps:spPr>
                    <wps:txbx>
                      <w:txbxContent>
                        <w:p w14:paraId="17AE9627" w14:textId="77777777" w:rsidR="00C47465" w:rsidRDefault="00C47465">
                          <w:pPr>
                            <w:spacing w:after="160" w:line="259" w:lineRule="auto"/>
                          </w:pPr>
                          <w:r>
                            <w:rPr>
                              <w:sz w:val="22"/>
                            </w:rPr>
                            <w:t xml:space="preserve"> </w:t>
                          </w:r>
                        </w:p>
                      </w:txbxContent>
                    </wps:txbx>
                    <wps:bodyPr lIns="0" tIns="0" rIns="0" bIns="0" upright="1"/>
                  </wps:wsp>
                  <wps:wsp>
                    <wps:cNvPr id="618" name="Rectangles 618"/>
                    <wps:cNvSpPr/>
                    <wps:spPr>
                      <a:xfrm>
                        <a:off x="234696" y="4780784"/>
                        <a:ext cx="42145" cy="189944"/>
                      </a:xfrm>
                      <a:prstGeom prst="rect">
                        <a:avLst/>
                      </a:prstGeom>
                      <a:noFill/>
                      <a:ln>
                        <a:noFill/>
                      </a:ln>
                    </wps:spPr>
                    <wps:txbx>
                      <w:txbxContent>
                        <w:p w14:paraId="1A80A606" w14:textId="77777777" w:rsidR="00C47465" w:rsidRDefault="00C47465">
                          <w:pPr>
                            <w:spacing w:after="160" w:line="259" w:lineRule="auto"/>
                          </w:pPr>
                          <w:r>
                            <w:rPr>
                              <w:sz w:val="22"/>
                            </w:rPr>
                            <w:t xml:space="preserve"> </w:t>
                          </w:r>
                        </w:p>
                      </w:txbxContent>
                    </wps:txbx>
                    <wps:bodyPr lIns="0" tIns="0" rIns="0" bIns="0" upright="1"/>
                  </wps:wsp>
                  <wps:wsp>
                    <wps:cNvPr id="619" name="Rectangles 619"/>
                    <wps:cNvSpPr/>
                    <wps:spPr>
                      <a:xfrm>
                        <a:off x="234696" y="5067296"/>
                        <a:ext cx="42145" cy="189944"/>
                      </a:xfrm>
                      <a:prstGeom prst="rect">
                        <a:avLst/>
                      </a:prstGeom>
                      <a:noFill/>
                      <a:ln>
                        <a:noFill/>
                      </a:ln>
                    </wps:spPr>
                    <wps:txbx>
                      <w:txbxContent>
                        <w:p w14:paraId="194B5376" w14:textId="77777777" w:rsidR="00C47465" w:rsidRDefault="00C47465">
                          <w:pPr>
                            <w:spacing w:after="160" w:line="259" w:lineRule="auto"/>
                          </w:pPr>
                          <w:r>
                            <w:rPr>
                              <w:sz w:val="22"/>
                            </w:rPr>
                            <w:t xml:space="preserve"> </w:t>
                          </w:r>
                        </w:p>
                      </w:txbxContent>
                    </wps:txbx>
                    <wps:bodyPr lIns="0" tIns="0" rIns="0" bIns="0" upright="1"/>
                  </wps:wsp>
                  <wps:wsp>
                    <wps:cNvPr id="620" name="Rectangles 620"/>
                    <wps:cNvSpPr/>
                    <wps:spPr>
                      <a:xfrm>
                        <a:off x="144780" y="7194800"/>
                        <a:ext cx="168623" cy="189945"/>
                      </a:xfrm>
                      <a:prstGeom prst="rect">
                        <a:avLst/>
                      </a:prstGeom>
                      <a:noFill/>
                      <a:ln>
                        <a:noFill/>
                      </a:ln>
                    </wps:spPr>
                    <wps:txbx>
                      <w:txbxContent>
                        <w:p w14:paraId="600BE4C1" w14:textId="77777777" w:rsidR="00C47465" w:rsidRDefault="00C47465">
                          <w:pPr>
                            <w:spacing w:after="160" w:line="259" w:lineRule="auto"/>
                          </w:pPr>
                          <w:r>
                            <w:rPr>
                              <w:spacing w:val="-5"/>
                              <w:sz w:val="22"/>
                            </w:rPr>
                            <w:t xml:space="preserve">    </w:t>
                          </w:r>
                        </w:p>
                      </w:txbxContent>
                    </wps:txbx>
                    <wps:bodyPr lIns="0" tIns="0" rIns="0" bIns="0" upright="1"/>
                  </wps:wsp>
                  <pic:pic xmlns:pic="http://schemas.openxmlformats.org/drawingml/2006/picture">
                    <pic:nvPicPr>
                      <pic:cNvPr id="621" name="Picture 7609"/>
                      <pic:cNvPicPr>
                        <a:picLocks noChangeAspect="1"/>
                      </pic:cNvPicPr>
                    </pic:nvPicPr>
                    <pic:blipFill>
                      <a:blip r:embed="rId48"/>
                      <a:stretch>
                        <a:fillRect/>
                      </a:stretch>
                    </pic:blipFill>
                    <pic:spPr>
                      <a:xfrm>
                        <a:off x="271272" y="5324856"/>
                        <a:ext cx="2741676" cy="1975104"/>
                      </a:xfrm>
                      <a:prstGeom prst="rect">
                        <a:avLst/>
                      </a:prstGeom>
                      <a:noFill/>
                      <a:ln>
                        <a:noFill/>
                      </a:ln>
                    </pic:spPr>
                  </pic:pic>
                  <wps:wsp>
                    <wps:cNvPr id="622" name="Rectangles 622"/>
                    <wps:cNvSpPr/>
                    <wps:spPr>
                      <a:xfrm>
                        <a:off x="3012948" y="7194800"/>
                        <a:ext cx="210782" cy="189945"/>
                      </a:xfrm>
                      <a:prstGeom prst="rect">
                        <a:avLst/>
                      </a:prstGeom>
                      <a:noFill/>
                      <a:ln>
                        <a:noFill/>
                      </a:ln>
                    </wps:spPr>
                    <wps:txbx>
                      <w:txbxContent>
                        <w:p w14:paraId="7E1FBF71" w14:textId="77777777" w:rsidR="00C47465" w:rsidRDefault="00C47465">
                          <w:pPr>
                            <w:spacing w:after="160" w:line="259" w:lineRule="auto"/>
                          </w:pPr>
                          <w:r>
                            <w:rPr>
                              <w:spacing w:val="-5"/>
                              <w:sz w:val="22"/>
                            </w:rPr>
                            <w:t xml:space="preserve">     </w:t>
                          </w:r>
                        </w:p>
                      </w:txbxContent>
                    </wps:txbx>
                    <wps:bodyPr lIns="0" tIns="0" rIns="0" bIns="0" upright="1"/>
                  </wps:wsp>
                  <pic:pic xmlns:pic="http://schemas.openxmlformats.org/drawingml/2006/picture">
                    <pic:nvPicPr>
                      <pic:cNvPr id="623" name="Picture 7612"/>
                      <pic:cNvPicPr>
                        <a:picLocks noChangeAspect="1"/>
                      </pic:cNvPicPr>
                    </pic:nvPicPr>
                    <pic:blipFill>
                      <a:blip r:embed="rId49"/>
                      <a:stretch>
                        <a:fillRect/>
                      </a:stretch>
                    </pic:blipFill>
                    <pic:spPr>
                      <a:xfrm>
                        <a:off x="3171444" y="5326381"/>
                        <a:ext cx="2741676" cy="1973580"/>
                      </a:xfrm>
                      <a:prstGeom prst="rect">
                        <a:avLst/>
                      </a:prstGeom>
                      <a:noFill/>
                      <a:ln>
                        <a:noFill/>
                      </a:ln>
                    </pic:spPr>
                  </pic:pic>
                  <wps:wsp>
                    <wps:cNvPr id="624" name="Rectangles 624"/>
                    <wps:cNvSpPr/>
                    <wps:spPr>
                      <a:xfrm>
                        <a:off x="5913120" y="7194800"/>
                        <a:ext cx="167490" cy="189945"/>
                      </a:xfrm>
                      <a:prstGeom prst="rect">
                        <a:avLst/>
                      </a:prstGeom>
                      <a:noFill/>
                      <a:ln>
                        <a:noFill/>
                      </a:ln>
                    </wps:spPr>
                    <wps:txbx>
                      <w:txbxContent>
                        <w:p w14:paraId="5BF93509" w14:textId="77777777" w:rsidR="00C47465" w:rsidRDefault="00C47465">
                          <w:pPr>
                            <w:spacing w:after="160" w:line="259" w:lineRule="auto"/>
                          </w:pPr>
                          <w:r>
                            <w:rPr>
                              <w:spacing w:val="-5"/>
                              <w:sz w:val="22"/>
                            </w:rPr>
                            <w:t xml:space="preserve">  </w:t>
                          </w:r>
                          <w:r>
                            <w:rPr>
                              <w:spacing w:val="-7"/>
                              <w:sz w:val="22"/>
                            </w:rPr>
                            <w:t xml:space="preserve"> </w:t>
                          </w:r>
                          <w:r>
                            <w:rPr>
                              <w:spacing w:val="-5"/>
                              <w:sz w:val="22"/>
                            </w:rPr>
                            <w:t xml:space="preserve"> </w:t>
                          </w:r>
                        </w:p>
                      </w:txbxContent>
                    </wps:txbx>
                    <wps:bodyPr lIns="0" tIns="0" rIns="0" bIns="0" upright="1"/>
                  </wps:wsp>
                  <wps:wsp>
                    <wps:cNvPr id="625" name="Rectangles 625"/>
                    <wps:cNvSpPr/>
                    <wps:spPr>
                      <a:xfrm>
                        <a:off x="144780" y="7443212"/>
                        <a:ext cx="42145" cy="189944"/>
                      </a:xfrm>
                      <a:prstGeom prst="rect">
                        <a:avLst/>
                      </a:prstGeom>
                      <a:noFill/>
                      <a:ln>
                        <a:noFill/>
                      </a:ln>
                    </wps:spPr>
                    <wps:txbx>
                      <w:txbxContent>
                        <w:p w14:paraId="497FFD5E" w14:textId="77777777" w:rsidR="00C47465" w:rsidRDefault="00C47465">
                          <w:pPr>
                            <w:spacing w:after="160" w:line="259" w:lineRule="auto"/>
                          </w:pPr>
                          <w:r>
                            <w:rPr>
                              <w:sz w:val="22"/>
                            </w:rPr>
                            <w:t xml:space="preserve"> </w:t>
                          </w:r>
                        </w:p>
                      </w:txbxContent>
                    </wps:txbx>
                    <wps:bodyPr lIns="0" tIns="0" rIns="0" bIns="0" upright="1"/>
                  </wps:wsp>
                  <wps:wsp>
                    <wps:cNvPr id="626" name="Rectangles 626"/>
                    <wps:cNvSpPr/>
                    <wps:spPr>
                      <a:xfrm>
                        <a:off x="144780" y="7728200"/>
                        <a:ext cx="42145" cy="189945"/>
                      </a:xfrm>
                      <a:prstGeom prst="rect">
                        <a:avLst/>
                      </a:prstGeom>
                      <a:noFill/>
                      <a:ln>
                        <a:noFill/>
                      </a:ln>
                    </wps:spPr>
                    <wps:txbx>
                      <w:txbxContent>
                        <w:p w14:paraId="6B62D792" w14:textId="77777777" w:rsidR="00C47465" w:rsidRDefault="00C47465">
                          <w:pPr>
                            <w:spacing w:after="160" w:line="259" w:lineRule="auto"/>
                          </w:pPr>
                          <w:r>
                            <w:rPr>
                              <w:sz w:val="22"/>
                            </w:rPr>
                            <w:t xml:space="preserve"> </w:t>
                          </w:r>
                        </w:p>
                      </w:txbxContent>
                    </wps:txbx>
                    <wps:bodyPr lIns="0" tIns="0" rIns="0" bIns="0" upright="1"/>
                  </wps:wsp>
                  <pic:pic xmlns:pic="http://schemas.openxmlformats.org/drawingml/2006/picture">
                    <pic:nvPicPr>
                      <pic:cNvPr id="627" name="Picture 172292"/>
                      <pic:cNvPicPr>
                        <a:picLocks noChangeAspect="1"/>
                      </pic:cNvPicPr>
                    </pic:nvPicPr>
                    <pic:blipFill>
                      <a:blip r:embed="rId50"/>
                      <a:stretch>
                        <a:fillRect/>
                      </a:stretch>
                    </pic:blipFill>
                    <pic:spPr>
                      <a:xfrm>
                        <a:off x="453136" y="2134616"/>
                        <a:ext cx="2264664" cy="301752"/>
                      </a:xfrm>
                      <a:prstGeom prst="rect">
                        <a:avLst/>
                      </a:prstGeom>
                      <a:noFill/>
                      <a:ln>
                        <a:noFill/>
                      </a:ln>
                    </pic:spPr>
                  </pic:pic>
                  <wps:wsp>
                    <wps:cNvPr id="628" name="Freeform 628"/>
                    <wps:cNvSpPr/>
                    <wps:spPr>
                      <a:xfrm>
                        <a:off x="457200" y="2136647"/>
                        <a:ext cx="2261616" cy="300228"/>
                      </a:xfrm>
                      <a:custGeom>
                        <a:avLst/>
                        <a:gdLst>
                          <a:gd name="txL" fmla="*/ 0 w 2261616"/>
                          <a:gd name="txT" fmla="*/ 0 h 300228"/>
                          <a:gd name="txR" fmla="*/ 2261616 w 2261616"/>
                          <a:gd name="txB" fmla="*/ 300228 h 300228"/>
                        </a:gdLst>
                        <a:ahLst/>
                        <a:cxnLst/>
                        <a:rect l="txL" t="txT" r="txR" b="txB"/>
                        <a:pathLst>
                          <a:path w="2261616" h="300228">
                            <a:moveTo>
                              <a:pt x="0" y="0"/>
                            </a:moveTo>
                            <a:lnTo>
                              <a:pt x="2261616" y="0"/>
                            </a:lnTo>
                            <a:lnTo>
                              <a:pt x="2261616" y="300228"/>
                            </a:lnTo>
                            <a:lnTo>
                              <a:pt x="0" y="300228"/>
                            </a:lnTo>
                            <a:lnTo>
                              <a:pt x="0" y="0"/>
                            </a:lnTo>
                            <a:close/>
                          </a:path>
                        </a:pathLst>
                      </a:custGeom>
                      <a:noFill/>
                      <a:ln w="6096" cap="rnd" cmpd="sng">
                        <a:solidFill>
                          <a:srgbClr val="ED7D31">
                            <a:alpha val="100000"/>
                          </a:srgbClr>
                        </a:solidFill>
                        <a:prstDash val="solid"/>
                        <a:miter lim="100000"/>
                        <a:headEnd type="none" w="med" len="med"/>
                        <a:tailEnd type="none" w="med" len="med"/>
                      </a:ln>
                    </wps:spPr>
                    <wps:bodyPr upright="1"/>
                  </wps:wsp>
                  <wps:wsp>
                    <wps:cNvPr id="629" name="Rectangles 629"/>
                    <wps:cNvSpPr/>
                    <wps:spPr>
                      <a:xfrm>
                        <a:off x="690372" y="2222408"/>
                        <a:ext cx="2436378" cy="181124"/>
                      </a:xfrm>
                      <a:prstGeom prst="rect">
                        <a:avLst/>
                      </a:prstGeom>
                      <a:noFill/>
                      <a:ln>
                        <a:noFill/>
                      </a:ln>
                    </wps:spPr>
                    <wps:txbx>
                      <w:txbxContent>
                        <w:p w14:paraId="56442ADB" w14:textId="77777777" w:rsidR="00C47465" w:rsidRDefault="00C47465">
                          <w:pPr>
                            <w:spacing w:after="160" w:line="259" w:lineRule="auto"/>
                          </w:pPr>
                          <w:proofErr w:type="spellStart"/>
                          <w:r>
                            <w:rPr>
                              <w:w w:val="106"/>
                            </w:rPr>
                            <w:t>Uninnoculated</w:t>
                          </w:r>
                          <w:proofErr w:type="spellEnd"/>
                          <w:r>
                            <w:rPr>
                              <w:spacing w:val="2"/>
                              <w:w w:val="106"/>
                            </w:rPr>
                            <w:t xml:space="preserve"> </w:t>
                          </w:r>
                          <w:r>
                            <w:rPr>
                              <w:w w:val="106"/>
                            </w:rPr>
                            <w:t>control TO1</w:t>
                          </w:r>
                          <w:r>
                            <w:rPr>
                              <w:spacing w:val="-2"/>
                              <w:w w:val="106"/>
                            </w:rPr>
                            <w:t xml:space="preserve"> </w:t>
                          </w:r>
                        </w:p>
                      </w:txbxContent>
                    </wps:txbx>
                    <wps:bodyPr lIns="0" tIns="0" rIns="0" bIns="0" upright="1"/>
                  </wps:wsp>
                  <pic:pic xmlns:pic="http://schemas.openxmlformats.org/drawingml/2006/picture">
                    <pic:nvPicPr>
                      <pic:cNvPr id="630" name="Picture 172293"/>
                      <pic:cNvPicPr>
                        <a:picLocks noChangeAspect="1"/>
                      </pic:cNvPicPr>
                    </pic:nvPicPr>
                    <pic:blipFill>
                      <a:blip r:embed="rId51"/>
                      <a:stretch>
                        <a:fillRect/>
                      </a:stretch>
                    </pic:blipFill>
                    <pic:spPr>
                      <a:xfrm>
                        <a:off x="3447288" y="2137664"/>
                        <a:ext cx="2240280" cy="332232"/>
                      </a:xfrm>
                      <a:prstGeom prst="rect">
                        <a:avLst/>
                      </a:prstGeom>
                      <a:noFill/>
                      <a:ln>
                        <a:noFill/>
                      </a:ln>
                    </pic:spPr>
                  </pic:pic>
                  <wps:wsp>
                    <wps:cNvPr id="631" name="Freeform 631"/>
                    <wps:cNvSpPr/>
                    <wps:spPr>
                      <a:xfrm>
                        <a:off x="3450336" y="2139695"/>
                        <a:ext cx="2238756" cy="330708"/>
                      </a:xfrm>
                      <a:custGeom>
                        <a:avLst/>
                        <a:gdLst>
                          <a:gd name="txL" fmla="*/ 0 w 2238756"/>
                          <a:gd name="txT" fmla="*/ 0 h 330708"/>
                          <a:gd name="txR" fmla="*/ 2238756 w 2238756"/>
                          <a:gd name="txB" fmla="*/ 330708 h 330708"/>
                        </a:gdLst>
                        <a:ahLst/>
                        <a:cxnLst/>
                        <a:rect l="txL" t="txT" r="txR" b="txB"/>
                        <a:pathLst>
                          <a:path w="2238756" h="330708">
                            <a:moveTo>
                              <a:pt x="0" y="0"/>
                            </a:moveTo>
                            <a:lnTo>
                              <a:pt x="2238756" y="0"/>
                            </a:lnTo>
                            <a:lnTo>
                              <a:pt x="2238756" y="330708"/>
                            </a:lnTo>
                            <a:lnTo>
                              <a:pt x="0" y="330708"/>
                            </a:lnTo>
                            <a:lnTo>
                              <a:pt x="0" y="0"/>
                            </a:lnTo>
                            <a:close/>
                          </a:path>
                        </a:pathLst>
                      </a:custGeom>
                      <a:noFill/>
                      <a:ln w="6096" cap="rnd" cmpd="sng">
                        <a:solidFill>
                          <a:srgbClr val="ED7D31">
                            <a:alpha val="100000"/>
                          </a:srgbClr>
                        </a:solidFill>
                        <a:prstDash val="solid"/>
                        <a:miter lim="100000"/>
                        <a:headEnd type="none" w="med" len="med"/>
                        <a:tailEnd type="none" w="med" len="med"/>
                      </a:ln>
                    </wps:spPr>
                    <wps:bodyPr upright="1"/>
                  </wps:wsp>
                  <wps:wsp>
                    <wps:cNvPr id="632" name="Rectangles 632"/>
                    <wps:cNvSpPr/>
                    <wps:spPr>
                      <a:xfrm>
                        <a:off x="3672840" y="2225456"/>
                        <a:ext cx="2436378" cy="181124"/>
                      </a:xfrm>
                      <a:prstGeom prst="rect">
                        <a:avLst/>
                      </a:prstGeom>
                      <a:noFill/>
                      <a:ln>
                        <a:noFill/>
                      </a:ln>
                    </wps:spPr>
                    <wps:txbx>
                      <w:txbxContent>
                        <w:p w14:paraId="2870BEA6" w14:textId="77777777" w:rsidR="00C47465" w:rsidRDefault="00C47465">
                          <w:pPr>
                            <w:spacing w:after="160" w:line="259" w:lineRule="auto"/>
                          </w:pPr>
                          <w:proofErr w:type="spellStart"/>
                          <w:r>
                            <w:rPr>
                              <w:w w:val="106"/>
                            </w:rPr>
                            <w:t>Uninnoculated</w:t>
                          </w:r>
                          <w:proofErr w:type="spellEnd"/>
                          <w:r>
                            <w:rPr>
                              <w:spacing w:val="2"/>
                              <w:w w:val="106"/>
                            </w:rPr>
                            <w:t xml:space="preserve"> </w:t>
                          </w:r>
                          <w:r>
                            <w:rPr>
                              <w:w w:val="106"/>
                            </w:rPr>
                            <w:t>control TO2</w:t>
                          </w:r>
                          <w:r>
                            <w:rPr>
                              <w:spacing w:val="-2"/>
                              <w:w w:val="106"/>
                            </w:rPr>
                            <w:t xml:space="preserve"> </w:t>
                          </w:r>
                        </w:p>
                      </w:txbxContent>
                    </wps:txbx>
                    <wps:bodyPr lIns="0" tIns="0" rIns="0" bIns="0" upright="1"/>
                  </wps:wsp>
                  <pic:pic xmlns:pic="http://schemas.openxmlformats.org/drawingml/2006/picture">
                    <pic:nvPicPr>
                      <pic:cNvPr id="633" name="Picture 172294"/>
                      <pic:cNvPicPr>
                        <a:picLocks noChangeAspect="1"/>
                      </pic:cNvPicPr>
                    </pic:nvPicPr>
                    <pic:blipFill>
                      <a:blip r:embed="rId52"/>
                      <a:stretch>
                        <a:fillRect/>
                      </a:stretch>
                    </pic:blipFill>
                    <pic:spPr>
                      <a:xfrm>
                        <a:off x="811784" y="4795520"/>
                        <a:ext cx="1685544" cy="304800"/>
                      </a:xfrm>
                      <a:prstGeom prst="rect">
                        <a:avLst/>
                      </a:prstGeom>
                      <a:noFill/>
                      <a:ln>
                        <a:noFill/>
                      </a:ln>
                    </pic:spPr>
                  </pic:pic>
                  <wps:wsp>
                    <wps:cNvPr id="634" name="Freeform 634"/>
                    <wps:cNvSpPr/>
                    <wps:spPr>
                      <a:xfrm>
                        <a:off x="815340" y="4799075"/>
                        <a:ext cx="1682496" cy="300228"/>
                      </a:xfrm>
                      <a:custGeom>
                        <a:avLst/>
                        <a:gdLst>
                          <a:gd name="txL" fmla="*/ 0 w 1682496"/>
                          <a:gd name="txT" fmla="*/ 0 h 300228"/>
                          <a:gd name="txR" fmla="*/ 1682496 w 1682496"/>
                          <a:gd name="txB" fmla="*/ 300228 h 300228"/>
                        </a:gdLst>
                        <a:ahLst/>
                        <a:cxnLst/>
                        <a:rect l="txL" t="txT" r="txR" b="txB"/>
                        <a:pathLst>
                          <a:path w="1682496" h="300228">
                            <a:moveTo>
                              <a:pt x="0" y="0"/>
                            </a:moveTo>
                            <a:lnTo>
                              <a:pt x="1682496" y="0"/>
                            </a:lnTo>
                            <a:lnTo>
                              <a:pt x="1682496" y="300228"/>
                            </a:lnTo>
                            <a:lnTo>
                              <a:pt x="0" y="300228"/>
                            </a:lnTo>
                            <a:lnTo>
                              <a:pt x="0" y="0"/>
                            </a:lnTo>
                            <a:close/>
                          </a:path>
                        </a:pathLst>
                      </a:custGeom>
                      <a:noFill/>
                      <a:ln w="6096" cap="rnd" cmpd="sng">
                        <a:solidFill>
                          <a:srgbClr val="ED7D31">
                            <a:alpha val="100000"/>
                          </a:srgbClr>
                        </a:solidFill>
                        <a:prstDash val="solid"/>
                        <a:miter lim="100000"/>
                        <a:headEnd type="none" w="med" len="med"/>
                        <a:tailEnd type="none" w="med" len="med"/>
                      </a:ln>
                    </wps:spPr>
                    <wps:bodyPr upright="1"/>
                  </wps:wsp>
                  <wps:wsp>
                    <wps:cNvPr id="635" name="Rectangles 635"/>
                    <wps:cNvSpPr/>
                    <wps:spPr>
                      <a:xfrm>
                        <a:off x="1124712" y="4890150"/>
                        <a:ext cx="1472407" cy="211913"/>
                      </a:xfrm>
                      <a:prstGeom prst="rect">
                        <a:avLst/>
                      </a:prstGeom>
                      <a:noFill/>
                      <a:ln>
                        <a:noFill/>
                      </a:ln>
                    </wps:spPr>
                    <wps:txbx>
                      <w:txbxContent>
                        <w:p w14:paraId="4D2E9FA5" w14:textId="77777777" w:rsidR="00C47465" w:rsidRDefault="00C47465">
                          <w:pPr>
                            <w:spacing w:after="160" w:line="259" w:lineRule="auto"/>
                          </w:pPr>
                          <w:r>
                            <w:rPr>
                              <w:w w:val="109"/>
                              <w:sz w:val="28"/>
                            </w:rPr>
                            <w:t>Treatment</w:t>
                          </w:r>
                          <w:r>
                            <w:rPr>
                              <w:spacing w:val="-1"/>
                              <w:w w:val="109"/>
                              <w:sz w:val="28"/>
                            </w:rPr>
                            <w:t xml:space="preserve"> </w:t>
                          </w:r>
                          <w:r>
                            <w:rPr>
                              <w:w w:val="109"/>
                              <w:sz w:val="28"/>
                            </w:rPr>
                            <w:t xml:space="preserve">T1 </w:t>
                          </w:r>
                        </w:p>
                      </w:txbxContent>
                    </wps:txbx>
                    <wps:bodyPr lIns="0" tIns="0" rIns="0" bIns="0" upright="1"/>
                  </wps:wsp>
                  <pic:pic xmlns:pic="http://schemas.openxmlformats.org/drawingml/2006/picture">
                    <pic:nvPicPr>
                      <pic:cNvPr id="636" name="Picture 172295"/>
                      <pic:cNvPicPr>
                        <a:picLocks noChangeAspect="1"/>
                      </pic:cNvPicPr>
                    </pic:nvPicPr>
                    <pic:blipFill>
                      <a:blip r:embed="rId53"/>
                      <a:stretch>
                        <a:fillRect/>
                      </a:stretch>
                    </pic:blipFill>
                    <pic:spPr>
                      <a:xfrm>
                        <a:off x="3767328" y="4764024"/>
                        <a:ext cx="1627632" cy="335280"/>
                      </a:xfrm>
                      <a:prstGeom prst="rect">
                        <a:avLst/>
                      </a:prstGeom>
                      <a:noFill/>
                      <a:ln>
                        <a:noFill/>
                      </a:ln>
                    </pic:spPr>
                  </pic:pic>
                  <wps:wsp>
                    <wps:cNvPr id="637" name="Freeform 637"/>
                    <wps:cNvSpPr/>
                    <wps:spPr>
                      <a:xfrm>
                        <a:off x="3771900" y="4768595"/>
                        <a:ext cx="1624584" cy="330708"/>
                      </a:xfrm>
                      <a:custGeom>
                        <a:avLst/>
                        <a:gdLst>
                          <a:gd name="txL" fmla="*/ 0 w 1624584"/>
                          <a:gd name="txT" fmla="*/ 0 h 330708"/>
                          <a:gd name="txR" fmla="*/ 1624584 w 1624584"/>
                          <a:gd name="txB" fmla="*/ 330708 h 330708"/>
                        </a:gdLst>
                        <a:ahLst/>
                        <a:cxnLst/>
                        <a:rect l="txL" t="txT" r="txR" b="txB"/>
                        <a:pathLst>
                          <a:path w="1624584" h="330708">
                            <a:moveTo>
                              <a:pt x="0" y="0"/>
                            </a:moveTo>
                            <a:lnTo>
                              <a:pt x="1624584" y="0"/>
                            </a:lnTo>
                            <a:lnTo>
                              <a:pt x="1624584" y="330708"/>
                            </a:lnTo>
                            <a:lnTo>
                              <a:pt x="0" y="330708"/>
                            </a:lnTo>
                            <a:lnTo>
                              <a:pt x="0" y="0"/>
                            </a:lnTo>
                            <a:close/>
                          </a:path>
                        </a:pathLst>
                      </a:custGeom>
                      <a:noFill/>
                      <a:ln w="6096" cap="rnd" cmpd="sng">
                        <a:solidFill>
                          <a:srgbClr val="ED7D31">
                            <a:alpha val="100000"/>
                          </a:srgbClr>
                        </a:solidFill>
                        <a:prstDash val="solid"/>
                        <a:miter lim="100000"/>
                        <a:headEnd type="none" w="med" len="med"/>
                        <a:tailEnd type="none" w="med" len="med"/>
                      </a:ln>
                    </wps:spPr>
                    <wps:bodyPr upright="1"/>
                  </wps:wsp>
                  <wps:wsp>
                    <wps:cNvPr id="638" name="Rectangles 638"/>
                    <wps:cNvSpPr/>
                    <wps:spPr>
                      <a:xfrm>
                        <a:off x="4052316" y="4859670"/>
                        <a:ext cx="1472407" cy="211914"/>
                      </a:xfrm>
                      <a:prstGeom prst="rect">
                        <a:avLst/>
                      </a:prstGeom>
                      <a:noFill/>
                      <a:ln>
                        <a:noFill/>
                      </a:ln>
                    </wps:spPr>
                    <wps:txbx>
                      <w:txbxContent>
                        <w:p w14:paraId="2FBB3E2F" w14:textId="77777777" w:rsidR="00C47465" w:rsidRDefault="00C47465">
                          <w:pPr>
                            <w:spacing w:after="160" w:line="259" w:lineRule="auto"/>
                          </w:pPr>
                          <w:r>
                            <w:rPr>
                              <w:w w:val="109"/>
                              <w:sz w:val="28"/>
                            </w:rPr>
                            <w:t>Treatment</w:t>
                          </w:r>
                          <w:r>
                            <w:rPr>
                              <w:spacing w:val="-1"/>
                              <w:w w:val="109"/>
                              <w:sz w:val="28"/>
                            </w:rPr>
                            <w:t xml:space="preserve"> </w:t>
                          </w:r>
                          <w:r>
                            <w:rPr>
                              <w:w w:val="109"/>
                              <w:sz w:val="28"/>
                            </w:rPr>
                            <w:t xml:space="preserve">T2 </w:t>
                          </w:r>
                        </w:p>
                      </w:txbxContent>
                    </wps:txbx>
                    <wps:bodyPr lIns="0" tIns="0" rIns="0" bIns="0" upright="1"/>
                  </wps:wsp>
                  <pic:pic xmlns:pic="http://schemas.openxmlformats.org/drawingml/2006/picture">
                    <pic:nvPicPr>
                      <pic:cNvPr id="639" name="Picture 172296"/>
                      <pic:cNvPicPr>
                        <a:picLocks noChangeAspect="1"/>
                      </pic:cNvPicPr>
                    </pic:nvPicPr>
                    <pic:blipFill>
                      <a:blip r:embed="rId54"/>
                      <a:stretch>
                        <a:fillRect/>
                      </a:stretch>
                    </pic:blipFill>
                    <pic:spPr>
                      <a:xfrm>
                        <a:off x="757936" y="7421880"/>
                        <a:ext cx="1685544" cy="304800"/>
                      </a:xfrm>
                      <a:prstGeom prst="rect">
                        <a:avLst/>
                      </a:prstGeom>
                      <a:noFill/>
                      <a:ln>
                        <a:noFill/>
                      </a:ln>
                    </pic:spPr>
                  </pic:pic>
                  <wps:wsp>
                    <wps:cNvPr id="640" name="Freeform 640"/>
                    <wps:cNvSpPr/>
                    <wps:spPr>
                      <a:xfrm>
                        <a:off x="760476" y="7426452"/>
                        <a:ext cx="1682496" cy="301751"/>
                      </a:xfrm>
                      <a:custGeom>
                        <a:avLst/>
                        <a:gdLst>
                          <a:gd name="txL" fmla="*/ 0 w 1682496"/>
                          <a:gd name="txT" fmla="*/ 0 h 301751"/>
                          <a:gd name="txR" fmla="*/ 1682496 w 1682496"/>
                          <a:gd name="txB" fmla="*/ 301751 h 301751"/>
                        </a:gdLst>
                        <a:ahLst/>
                        <a:cxnLst/>
                        <a:rect l="txL" t="txT" r="txR" b="txB"/>
                        <a:pathLst>
                          <a:path w="1682496" h="301751">
                            <a:moveTo>
                              <a:pt x="0" y="0"/>
                            </a:moveTo>
                            <a:lnTo>
                              <a:pt x="1682496" y="0"/>
                            </a:lnTo>
                            <a:lnTo>
                              <a:pt x="1682496" y="301751"/>
                            </a:lnTo>
                            <a:lnTo>
                              <a:pt x="0" y="301751"/>
                            </a:lnTo>
                            <a:lnTo>
                              <a:pt x="0" y="0"/>
                            </a:lnTo>
                            <a:close/>
                          </a:path>
                        </a:pathLst>
                      </a:custGeom>
                      <a:noFill/>
                      <a:ln w="6096" cap="rnd" cmpd="sng">
                        <a:solidFill>
                          <a:srgbClr val="ED7D31">
                            <a:alpha val="100000"/>
                          </a:srgbClr>
                        </a:solidFill>
                        <a:prstDash val="solid"/>
                        <a:miter lim="100000"/>
                        <a:headEnd type="none" w="med" len="med"/>
                        <a:tailEnd type="none" w="med" len="med"/>
                      </a:ln>
                    </wps:spPr>
                    <wps:bodyPr upright="1"/>
                  </wps:wsp>
                  <wps:wsp>
                    <wps:cNvPr id="641" name="Rectangles 641"/>
                    <wps:cNvSpPr/>
                    <wps:spPr>
                      <a:xfrm>
                        <a:off x="1069848" y="7517526"/>
                        <a:ext cx="1472407" cy="211914"/>
                      </a:xfrm>
                      <a:prstGeom prst="rect">
                        <a:avLst/>
                      </a:prstGeom>
                      <a:noFill/>
                      <a:ln>
                        <a:noFill/>
                      </a:ln>
                    </wps:spPr>
                    <wps:txbx>
                      <w:txbxContent>
                        <w:p w14:paraId="5EDD3B3D" w14:textId="77777777" w:rsidR="00C47465" w:rsidRDefault="00C47465">
                          <w:pPr>
                            <w:spacing w:after="160" w:line="259" w:lineRule="auto"/>
                          </w:pPr>
                          <w:r>
                            <w:rPr>
                              <w:w w:val="109"/>
                              <w:sz w:val="28"/>
                            </w:rPr>
                            <w:t>Treatment</w:t>
                          </w:r>
                          <w:r>
                            <w:rPr>
                              <w:spacing w:val="-1"/>
                              <w:w w:val="109"/>
                              <w:sz w:val="28"/>
                            </w:rPr>
                            <w:t xml:space="preserve"> </w:t>
                          </w:r>
                          <w:r>
                            <w:rPr>
                              <w:w w:val="109"/>
                              <w:sz w:val="28"/>
                            </w:rPr>
                            <w:t xml:space="preserve">T3 </w:t>
                          </w:r>
                        </w:p>
                      </w:txbxContent>
                    </wps:txbx>
                    <wps:bodyPr lIns="0" tIns="0" rIns="0" bIns="0" upright="1"/>
                  </wps:wsp>
                  <pic:pic xmlns:pic="http://schemas.openxmlformats.org/drawingml/2006/picture">
                    <pic:nvPicPr>
                      <pic:cNvPr id="642" name="Picture 172297"/>
                      <pic:cNvPicPr>
                        <a:picLocks noChangeAspect="1"/>
                      </pic:cNvPicPr>
                    </pic:nvPicPr>
                    <pic:blipFill>
                      <a:blip r:embed="rId55"/>
                      <a:stretch>
                        <a:fillRect/>
                      </a:stretch>
                    </pic:blipFill>
                    <pic:spPr>
                      <a:xfrm>
                        <a:off x="3723640" y="7405624"/>
                        <a:ext cx="1627632" cy="332232"/>
                      </a:xfrm>
                      <a:prstGeom prst="rect">
                        <a:avLst/>
                      </a:prstGeom>
                      <a:noFill/>
                      <a:ln>
                        <a:noFill/>
                      </a:ln>
                    </pic:spPr>
                  </pic:pic>
                  <wps:wsp>
                    <wps:cNvPr id="643" name="Freeform 643"/>
                    <wps:cNvSpPr/>
                    <wps:spPr>
                      <a:xfrm>
                        <a:off x="3727704" y="7408164"/>
                        <a:ext cx="1623060" cy="330708"/>
                      </a:xfrm>
                      <a:custGeom>
                        <a:avLst/>
                        <a:gdLst>
                          <a:gd name="txL" fmla="*/ 0 w 1623060"/>
                          <a:gd name="txT" fmla="*/ 0 h 330708"/>
                          <a:gd name="txR" fmla="*/ 1623060 w 1623060"/>
                          <a:gd name="txB" fmla="*/ 330708 h 330708"/>
                        </a:gdLst>
                        <a:ahLst/>
                        <a:cxnLst/>
                        <a:rect l="txL" t="txT" r="txR" b="txB"/>
                        <a:pathLst>
                          <a:path w="1623060" h="330708">
                            <a:moveTo>
                              <a:pt x="0" y="0"/>
                            </a:moveTo>
                            <a:lnTo>
                              <a:pt x="1623060" y="0"/>
                            </a:lnTo>
                            <a:lnTo>
                              <a:pt x="1623060" y="330708"/>
                            </a:lnTo>
                            <a:lnTo>
                              <a:pt x="0" y="330708"/>
                            </a:lnTo>
                            <a:lnTo>
                              <a:pt x="0" y="0"/>
                            </a:lnTo>
                            <a:close/>
                          </a:path>
                        </a:pathLst>
                      </a:custGeom>
                      <a:noFill/>
                      <a:ln w="6096" cap="rnd" cmpd="sng">
                        <a:solidFill>
                          <a:srgbClr val="ED7D31">
                            <a:alpha val="100000"/>
                          </a:srgbClr>
                        </a:solidFill>
                        <a:prstDash val="solid"/>
                        <a:miter lim="100000"/>
                        <a:headEnd type="none" w="med" len="med"/>
                        <a:tailEnd type="none" w="med" len="med"/>
                      </a:ln>
                    </wps:spPr>
                    <wps:bodyPr upright="1"/>
                  </wps:wsp>
                  <wps:wsp>
                    <wps:cNvPr id="644" name="Rectangles 644"/>
                    <wps:cNvSpPr/>
                    <wps:spPr>
                      <a:xfrm>
                        <a:off x="4008120" y="7499238"/>
                        <a:ext cx="1472407" cy="211914"/>
                      </a:xfrm>
                      <a:prstGeom prst="rect">
                        <a:avLst/>
                      </a:prstGeom>
                      <a:noFill/>
                      <a:ln>
                        <a:noFill/>
                      </a:ln>
                    </wps:spPr>
                    <wps:txbx>
                      <w:txbxContent>
                        <w:p w14:paraId="0BD800FA" w14:textId="77777777" w:rsidR="00C47465" w:rsidRDefault="00C47465">
                          <w:pPr>
                            <w:spacing w:after="160" w:line="259" w:lineRule="auto"/>
                          </w:pPr>
                          <w:r>
                            <w:rPr>
                              <w:w w:val="109"/>
                              <w:sz w:val="28"/>
                            </w:rPr>
                            <w:t>Treatment</w:t>
                          </w:r>
                          <w:r>
                            <w:rPr>
                              <w:spacing w:val="-1"/>
                              <w:w w:val="109"/>
                              <w:sz w:val="28"/>
                            </w:rPr>
                            <w:t xml:space="preserve"> </w:t>
                          </w:r>
                          <w:r>
                            <w:rPr>
                              <w:w w:val="109"/>
                              <w:sz w:val="28"/>
                            </w:rPr>
                            <w:t xml:space="preserve">T4 </w:t>
                          </w:r>
                        </w:p>
                      </w:txbxContent>
                    </wps:txbx>
                    <wps:bodyPr lIns="0" tIns="0" rIns="0" bIns="0" upright="1"/>
                  </wps:wsp>
                  <pic:pic xmlns:pic="http://schemas.openxmlformats.org/drawingml/2006/picture">
                    <pic:nvPicPr>
                      <pic:cNvPr id="645" name="Picture 172298"/>
                      <pic:cNvPicPr>
                        <a:picLocks noChangeAspect="1"/>
                      </pic:cNvPicPr>
                    </pic:nvPicPr>
                    <pic:blipFill>
                      <a:blip r:embed="rId56"/>
                      <a:stretch>
                        <a:fillRect/>
                      </a:stretch>
                    </pic:blipFill>
                    <pic:spPr>
                      <a:xfrm>
                        <a:off x="224536" y="7958328"/>
                        <a:ext cx="5632704" cy="530351"/>
                      </a:xfrm>
                      <a:prstGeom prst="rect">
                        <a:avLst/>
                      </a:prstGeom>
                      <a:noFill/>
                      <a:ln>
                        <a:noFill/>
                      </a:ln>
                    </pic:spPr>
                  </pic:pic>
                  <wps:wsp>
                    <wps:cNvPr id="646" name="Freeform 646"/>
                    <wps:cNvSpPr/>
                    <wps:spPr>
                      <a:xfrm>
                        <a:off x="227076" y="7961375"/>
                        <a:ext cx="5631181" cy="528828"/>
                      </a:xfrm>
                      <a:custGeom>
                        <a:avLst/>
                        <a:gdLst>
                          <a:gd name="txL" fmla="*/ 0 w 5631181"/>
                          <a:gd name="txT" fmla="*/ 0 h 528828"/>
                          <a:gd name="txR" fmla="*/ 5631181 w 5631181"/>
                          <a:gd name="txB" fmla="*/ 528828 h 528828"/>
                        </a:gdLst>
                        <a:ahLst/>
                        <a:cxnLst/>
                        <a:rect l="txL" t="txT" r="txR" b="txB"/>
                        <a:pathLst>
                          <a:path w="5631181" h="528828">
                            <a:moveTo>
                              <a:pt x="0" y="0"/>
                            </a:moveTo>
                            <a:lnTo>
                              <a:pt x="5631181" y="0"/>
                            </a:lnTo>
                            <a:lnTo>
                              <a:pt x="5631181" y="528828"/>
                            </a:lnTo>
                            <a:lnTo>
                              <a:pt x="0" y="528828"/>
                            </a:lnTo>
                            <a:lnTo>
                              <a:pt x="0" y="0"/>
                            </a:lnTo>
                            <a:close/>
                          </a:path>
                        </a:pathLst>
                      </a:custGeom>
                      <a:noFill/>
                      <a:ln w="6096" cap="rnd" cmpd="sng">
                        <a:solidFill>
                          <a:srgbClr val="70AD47">
                            <a:alpha val="100000"/>
                          </a:srgbClr>
                        </a:solidFill>
                        <a:prstDash val="solid"/>
                        <a:miter lim="100000"/>
                        <a:headEnd type="none" w="med" len="med"/>
                        <a:tailEnd type="none" w="med" len="med"/>
                      </a:ln>
                    </wps:spPr>
                    <wps:bodyPr upright="1"/>
                  </wps:wsp>
                  <wps:wsp>
                    <wps:cNvPr id="647" name="Rectangles 647"/>
                    <wps:cNvSpPr/>
                    <wps:spPr>
                      <a:xfrm>
                        <a:off x="502920" y="8061843"/>
                        <a:ext cx="6821471" cy="240894"/>
                      </a:xfrm>
                      <a:prstGeom prst="rect">
                        <a:avLst/>
                      </a:prstGeom>
                      <a:noFill/>
                      <a:ln>
                        <a:noFill/>
                      </a:ln>
                    </wps:spPr>
                    <wps:txbx>
                      <w:txbxContent>
                        <w:p w14:paraId="32C0DBCF" w14:textId="77777777" w:rsidR="00C47465" w:rsidRDefault="00C47465">
                          <w:pPr>
                            <w:spacing w:after="160" w:line="259" w:lineRule="auto"/>
                          </w:pPr>
                          <w:r>
                            <w:rPr>
                              <w:w w:val="105"/>
                              <w:sz w:val="32"/>
                            </w:rPr>
                            <w:t xml:space="preserve">Plate </w:t>
                          </w:r>
                          <w:r w:rsidR="00560C00">
                            <w:rPr>
                              <w:w w:val="105"/>
                              <w:sz w:val="32"/>
                            </w:rPr>
                            <w:t>3</w:t>
                          </w:r>
                          <w:proofErr w:type="gramStart"/>
                          <w:r>
                            <w:rPr>
                              <w:w w:val="105"/>
                              <w:sz w:val="32"/>
                            </w:rPr>
                            <w:t>a :</w:t>
                          </w:r>
                          <w:proofErr w:type="gramEnd"/>
                          <w:r>
                            <w:rPr>
                              <w:spacing w:val="-3"/>
                              <w:w w:val="105"/>
                              <w:sz w:val="32"/>
                            </w:rPr>
                            <w:t xml:space="preserve"> </w:t>
                          </w:r>
                          <w:r>
                            <w:rPr>
                              <w:w w:val="105"/>
                              <w:sz w:val="32"/>
                            </w:rPr>
                            <w:t>Effect of selected</w:t>
                          </w:r>
                          <w:r>
                            <w:rPr>
                              <w:spacing w:val="-2"/>
                              <w:w w:val="105"/>
                              <w:sz w:val="32"/>
                            </w:rPr>
                            <w:t xml:space="preserve"> </w:t>
                          </w:r>
                          <w:r>
                            <w:rPr>
                              <w:w w:val="105"/>
                              <w:sz w:val="32"/>
                            </w:rPr>
                            <w:t xml:space="preserve">bacterial isolates on quality of </w:t>
                          </w:r>
                        </w:p>
                      </w:txbxContent>
                    </wps:txbx>
                    <wps:bodyPr lIns="0" tIns="0" rIns="0" bIns="0" upright="1"/>
                  </wps:wsp>
                  <wps:wsp>
                    <wps:cNvPr id="648" name="Rectangles 648"/>
                    <wps:cNvSpPr/>
                    <wps:spPr>
                      <a:xfrm>
                        <a:off x="2574036" y="8313303"/>
                        <a:ext cx="1245864" cy="240895"/>
                      </a:xfrm>
                      <a:prstGeom prst="rect">
                        <a:avLst/>
                      </a:prstGeom>
                      <a:noFill/>
                      <a:ln>
                        <a:noFill/>
                      </a:ln>
                    </wps:spPr>
                    <wps:txbx>
                      <w:txbxContent>
                        <w:p w14:paraId="1BC357DC" w14:textId="77777777" w:rsidR="00C47465" w:rsidRDefault="00C47465">
                          <w:pPr>
                            <w:spacing w:after="160" w:line="259" w:lineRule="auto"/>
                          </w:pPr>
                          <w:r>
                            <w:rPr>
                              <w:w w:val="107"/>
                              <w:sz w:val="32"/>
                            </w:rPr>
                            <w:t>mushroom</w:t>
                          </w:r>
                        </w:p>
                      </w:txbxContent>
                    </wps:txbx>
                    <wps:bodyPr lIns="0" tIns="0" rIns="0" bIns="0" upright="1"/>
                  </wps:wsp>
                  <wps:wsp>
                    <wps:cNvPr id="649" name="Rectangles 649"/>
                    <wps:cNvSpPr/>
                    <wps:spPr>
                      <a:xfrm>
                        <a:off x="3511296" y="8313303"/>
                        <a:ext cx="67398" cy="240895"/>
                      </a:xfrm>
                      <a:prstGeom prst="rect">
                        <a:avLst/>
                      </a:prstGeom>
                      <a:noFill/>
                      <a:ln>
                        <a:noFill/>
                      </a:ln>
                    </wps:spPr>
                    <wps:txbx>
                      <w:txbxContent>
                        <w:p w14:paraId="32EE17D8" w14:textId="77777777" w:rsidR="00C47465" w:rsidRDefault="00C47465">
                          <w:pPr>
                            <w:spacing w:after="160" w:line="259" w:lineRule="auto"/>
                          </w:pPr>
                          <w:r>
                            <w:rPr>
                              <w:sz w:val="32"/>
                            </w:rPr>
                            <w:t xml:space="preserve"> </w:t>
                          </w:r>
                        </w:p>
                      </w:txbxContent>
                    </wps:txbx>
                    <wps:bodyPr lIns="0" tIns="0" rIns="0" bIns="0" upright="1"/>
                  </wps:wsp>
                </wpg:wgp>
              </a:graphicData>
            </a:graphic>
          </wp:inline>
        </w:drawing>
      </w:r>
    </w:p>
    <w:p w14:paraId="3C1BFE70"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18FCDFFD"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lastRenderedPageBreak/>
        <w:t xml:space="preserve"> </w:t>
      </w:r>
    </w:p>
    <w:p w14:paraId="3829A375" w14:textId="77777777" w:rsidR="00F96BC5" w:rsidRPr="00CC3789" w:rsidRDefault="00C47465">
      <w:pPr>
        <w:spacing w:after="12"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3070A256" w14:textId="77777777" w:rsidR="00F96BC5" w:rsidRPr="00CC3789" w:rsidRDefault="00C47465" w:rsidP="00560C00">
      <w:pPr>
        <w:spacing w:line="259" w:lineRule="auto"/>
        <w:jc w:val="both"/>
        <w:rPr>
          <w:rFonts w:ascii="Times New Roman" w:hAnsi="Times New Roman" w:cs="Times New Roman"/>
          <w:b/>
          <w:color w:val="000000" w:themeColor="text1"/>
          <w:sz w:val="24"/>
          <w:szCs w:val="24"/>
        </w:rPr>
      </w:pPr>
      <w:r w:rsidRPr="00CC3789">
        <w:rPr>
          <w:rFonts w:ascii="Times New Roman" w:hAnsi="Times New Roman" w:cs="Times New Roman"/>
          <w:b/>
          <w:color w:val="000000" w:themeColor="text1"/>
          <w:sz w:val="24"/>
          <w:szCs w:val="24"/>
        </w:rPr>
        <w:t>Table</w:t>
      </w:r>
      <w:r w:rsidR="00560C00" w:rsidRPr="00CC3789">
        <w:rPr>
          <w:rFonts w:ascii="Times New Roman" w:hAnsi="Times New Roman" w:cs="Times New Roman"/>
          <w:b/>
          <w:color w:val="000000" w:themeColor="text1"/>
          <w:sz w:val="24"/>
          <w:szCs w:val="24"/>
        </w:rPr>
        <w:t>5</w:t>
      </w:r>
      <w:r w:rsidRPr="00CC3789">
        <w:rPr>
          <w:rFonts w:ascii="Times New Roman" w:hAnsi="Times New Roman" w:cs="Times New Roman"/>
          <w:b/>
          <w:color w:val="000000" w:themeColor="text1"/>
          <w:sz w:val="24"/>
          <w:szCs w:val="24"/>
        </w:rPr>
        <w:t xml:space="preserve">: Effect of selected bacterial isolates on biological efficiency of mushroom. </w:t>
      </w:r>
    </w:p>
    <w:p w14:paraId="6C10871E"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bl>
      <w:tblPr>
        <w:tblW w:w="9137" w:type="dxa"/>
        <w:tblInd w:w="113" w:type="dxa"/>
        <w:tblCellMar>
          <w:top w:w="54" w:type="dxa"/>
          <w:right w:w="115" w:type="dxa"/>
        </w:tblCellMar>
        <w:tblLook w:val="04A0" w:firstRow="1" w:lastRow="0" w:firstColumn="1" w:lastColumn="0" w:noHBand="0" w:noVBand="1"/>
      </w:tblPr>
      <w:tblGrid>
        <w:gridCol w:w="4194"/>
        <w:gridCol w:w="1538"/>
        <w:gridCol w:w="1771"/>
        <w:gridCol w:w="1634"/>
      </w:tblGrid>
      <w:tr w:rsidR="00CC3789" w:rsidRPr="00CC3789" w14:paraId="6327E493" w14:textId="77777777">
        <w:trPr>
          <w:trHeight w:val="56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11C8DD9"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Treatments </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4F7A92BA"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First flush (%) </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14:paraId="2C5BBBB1"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Second flush (%) </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563C5223"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Third flush (%) </w:t>
            </w:r>
          </w:p>
        </w:tc>
      </w:tr>
      <w:tr w:rsidR="00CC3789" w:rsidRPr="00CC3789" w14:paraId="20F608F1" w14:textId="77777777">
        <w:trPr>
          <w:trHeight w:val="42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C78CFC5"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TO1(</w:t>
            </w:r>
            <w:proofErr w:type="spellStart"/>
            <w:r w:rsidRPr="00CC3789">
              <w:rPr>
                <w:rFonts w:ascii="Times New Roman" w:hAnsi="Times New Roman" w:cs="Times New Roman"/>
                <w:color w:val="000000" w:themeColor="text1"/>
                <w:sz w:val="24"/>
                <w:szCs w:val="24"/>
              </w:rPr>
              <w:t>Uninnoculated</w:t>
            </w:r>
            <w:proofErr w:type="spellEnd"/>
            <w:r w:rsidRPr="00CC3789">
              <w:rPr>
                <w:rFonts w:ascii="Times New Roman" w:hAnsi="Times New Roman" w:cs="Times New Roman"/>
                <w:color w:val="000000" w:themeColor="text1"/>
                <w:sz w:val="24"/>
                <w:szCs w:val="24"/>
              </w:rPr>
              <w:t xml:space="preserve"> casing) </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1C76F6B" w14:textId="77777777" w:rsidR="00F96BC5" w:rsidRPr="00CC3789" w:rsidRDefault="00C47465">
            <w:pPr>
              <w:spacing w:line="259" w:lineRule="auto"/>
              <w:ind w:left="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15.32 </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14:paraId="2B0A0DDA" w14:textId="77777777" w:rsidR="00F96BC5" w:rsidRPr="00CC3789" w:rsidRDefault="00C47465">
            <w:pPr>
              <w:spacing w:line="259" w:lineRule="auto"/>
              <w:ind w:left="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14.22 </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3BC21D97" w14:textId="77777777" w:rsidR="00F96BC5" w:rsidRPr="00CC3789" w:rsidRDefault="00C47465">
            <w:pPr>
              <w:spacing w:line="259" w:lineRule="auto"/>
              <w:ind w:left="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10.23 </w:t>
            </w:r>
          </w:p>
        </w:tc>
      </w:tr>
      <w:tr w:rsidR="00CC3789" w:rsidRPr="00CC3789" w14:paraId="0CC66453" w14:textId="77777777">
        <w:trPr>
          <w:trHeight w:val="451"/>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9C1CC49"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TO2 (</w:t>
            </w:r>
            <w:proofErr w:type="spellStart"/>
            <w:r w:rsidRPr="00CC3789">
              <w:rPr>
                <w:rFonts w:ascii="Times New Roman" w:hAnsi="Times New Roman" w:cs="Times New Roman"/>
                <w:color w:val="000000" w:themeColor="text1"/>
                <w:sz w:val="24"/>
                <w:szCs w:val="24"/>
              </w:rPr>
              <w:t>Uninnoculated</w:t>
            </w:r>
            <w:proofErr w:type="spellEnd"/>
            <w:r w:rsidRPr="00CC3789">
              <w:rPr>
                <w:rFonts w:ascii="Times New Roman" w:hAnsi="Times New Roman" w:cs="Times New Roman"/>
                <w:color w:val="000000" w:themeColor="text1"/>
                <w:sz w:val="24"/>
                <w:szCs w:val="24"/>
              </w:rPr>
              <w:t xml:space="preserve"> substrate) </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3AC6D1FB" w14:textId="77777777" w:rsidR="00F96BC5" w:rsidRPr="00CC3789" w:rsidRDefault="00C47465">
            <w:pPr>
              <w:spacing w:line="259" w:lineRule="auto"/>
              <w:ind w:left="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15.21 </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14:paraId="78724C44" w14:textId="77777777" w:rsidR="00F96BC5" w:rsidRPr="00CC3789" w:rsidRDefault="00C47465">
            <w:pPr>
              <w:spacing w:line="259" w:lineRule="auto"/>
              <w:ind w:left="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14.22 </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53E4D4D9" w14:textId="77777777" w:rsidR="00F96BC5" w:rsidRPr="00CC3789" w:rsidRDefault="00C47465">
            <w:pPr>
              <w:spacing w:line="259" w:lineRule="auto"/>
              <w:ind w:left="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10.16 </w:t>
            </w:r>
          </w:p>
        </w:tc>
      </w:tr>
      <w:tr w:rsidR="00CC3789" w:rsidRPr="00CC3789" w14:paraId="572D5E2E" w14:textId="77777777">
        <w:trPr>
          <w:trHeight w:val="415"/>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2036F50"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T1 (GPB1 on casing) </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48D21B84" w14:textId="77777777" w:rsidR="00F96BC5" w:rsidRPr="00CC3789" w:rsidRDefault="00C47465">
            <w:pPr>
              <w:spacing w:line="259" w:lineRule="auto"/>
              <w:ind w:left="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18.39 </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14:paraId="3F766D6C" w14:textId="77777777" w:rsidR="00F96BC5" w:rsidRPr="00CC3789" w:rsidRDefault="00C47465">
            <w:pPr>
              <w:spacing w:line="259" w:lineRule="auto"/>
              <w:ind w:left="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16.25 </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3D50933D" w14:textId="77777777" w:rsidR="00F96BC5" w:rsidRPr="00CC3789" w:rsidRDefault="00C47465">
            <w:pPr>
              <w:spacing w:line="259" w:lineRule="auto"/>
              <w:ind w:left="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11.86 </w:t>
            </w:r>
          </w:p>
        </w:tc>
      </w:tr>
      <w:tr w:rsidR="00CC3789" w:rsidRPr="00CC3789" w14:paraId="55A725D1" w14:textId="77777777">
        <w:trPr>
          <w:trHeight w:val="42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282EE72"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T2 (GPB1 on substrate) </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40235D2" w14:textId="77777777" w:rsidR="00F96BC5" w:rsidRPr="00CC3789" w:rsidRDefault="00C47465">
            <w:pPr>
              <w:spacing w:line="259" w:lineRule="auto"/>
              <w:ind w:left="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17.90 </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14:paraId="13D7B227" w14:textId="77777777" w:rsidR="00F96BC5" w:rsidRPr="00CC3789" w:rsidRDefault="00C47465">
            <w:pPr>
              <w:spacing w:line="259" w:lineRule="auto"/>
              <w:ind w:left="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17.38 </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54DA4C1F" w14:textId="77777777" w:rsidR="00F96BC5" w:rsidRPr="00CC3789" w:rsidRDefault="00C47465">
            <w:pPr>
              <w:spacing w:line="259" w:lineRule="auto"/>
              <w:ind w:left="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10.93 </w:t>
            </w:r>
          </w:p>
        </w:tc>
      </w:tr>
      <w:tr w:rsidR="00CC3789" w:rsidRPr="00CC3789" w14:paraId="57C283D8" w14:textId="77777777">
        <w:trPr>
          <w:trHeight w:val="42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86293A1"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T3 (GPB2 on casing) </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48C62CA7" w14:textId="77777777" w:rsidR="00F96BC5" w:rsidRPr="00CC3789" w:rsidRDefault="00C47465">
            <w:pPr>
              <w:spacing w:line="259" w:lineRule="auto"/>
              <w:ind w:left="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19.52 </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14:paraId="75ABE01A" w14:textId="77777777" w:rsidR="00F96BC5" w:rsidRPr="00CC3789" w:rsidRDefault="00C47465">
            <w:pPr>
              <w:spacing w:line="259" w:lineRule="auto"/>
              <w:ind w:left="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16.44 </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5DC132B0" w14:textId="77777777" w:rsidR="00F96BC5" w:rsidRPr="00CC3789" w:rsidRDefault="00C47465">
            <w:pPr>
              <w:spacing w:line="259" w:lineRule="auto"/>
              <w:ind w:left="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12.60 </w:t>
            </w:r>
          </w:p>
        </w:tc>
      </w:tr>
      <w:tr w:rsidR="00CC3789" w:rsidRPr="00CC3789" w14:paraId="40D25444" w14:textId="77777777">
        <w:trPr>
          <w:trHeight w:val="434"/>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C48E39D"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T4 (GPB2 on substrate) </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350D852" w14:textId="77777777" w:rsidR="00F96BC5" w:rsidRPr="00CC3789" w:rsidRDefault="00C47465">
            <w:pPr>
              <w:spacing w:line="259" w:lineRule="auto"/>
              <w:ind w:left="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20.83 </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14:paraId="7F87BD44" w14:textId="77777777" w:rsidR="00F96BC5" w:rsidRPr="00CC3789" w:rsidRDefault="00C47465">
            <w:pPr>
              <w:spacing w:line="259" w:lineRule="auto"/>
              <w:ind w:left="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18.81 </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1574E719" w14:textId="77777777" w:rsidR="00F96BC5" w:rsidRPr="00CC3789" w:rsidRDefault="00C47465">
            <w:pPr>
              <w:spacing w:line="259" w:lineRule="auto"/>
              <w:ind w:left="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11.40 </w:t>
            </w:r>
          </w:p>
        </w:tc>
      </w:tr>
      <w:tr w:rsidR="00CC3789" w:rsidRPr="00CC3789" w14:paraId="317B2DFE" w14:textId="77777777">
        <w:trPr>
          <w:trHeight w:val="401"/>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FF798A8"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T5 (GPB1 + GPB2 on casing) </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38A84AB6" w14:textId="77777777" w:rsidR="00F96BC5" w:rsidRPr="00CC3789" w:rsidRDefault="00C47465">
            <w:pPr>
              <w:spacing w:line="259" w:lineRule="auto"/>
              <w:ind w:left="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22.19 </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14:paraId="2B46EE40" w14:textId="77777777" w:rsidR="00F96BC5" w:rsidRPr="00CC3789" w:rsidRDefault="00C47465">
            <w:pPr>
              <w:spacing w:line="259" w:lineRule="auto"/>
              <w:ind w:left="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19.24 </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5B2EE7B0" w14:textId="77777777" w:rsidR="00F96BC5" w:rsidRPr="00CC3789" w:rsidRDefault="00C47465">
            <w:pPr>
              <w:spacing w:line="259" w:lineRule="auto"/>
              <w:ind w:left="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13.26 </w:t>
            </w:r>
          </w:p>
        </w:tc>
      </w:tr>
      <w:tr w:rsidR="00CC3789" w:rsidRPr="00CC3789" w14:paraId="6AC34ABA" w14:textId="77777777">
        <w:trPr>
          <w:trHeight w:val="518"/>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DA0480E"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T6 (GPB1+ GPB2 on substrate) </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938AB" w14:textId="77777777" w:rsidR="00F96BC5" w:rsidRPr="00CC3789" w:rsidRDefault="00C47465">
            <w:pPr>
              <w:spacing w:line="259" w:lineRule="auto"/>
              <w:ind w:left="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22.47 </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FF46D" w14:textId="77777777" w:rsidR="00F96BC5" w:rsidRPr="00CC3789" w:rsidRDefault="00C47465">
            <w:pPr>
              <w:spacing w:line="259" w:lineRule="auto"/>
              <w:ind w:left="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21.34 </w:t>
            </w:r>
          </w:p>
        </w:tc>
        <w:tc>
          <w:tcPr>
            <w:tcW w:w="1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0E08C" w14:textId="77777777" w:rsidR="00F96BC5" w:rsidRPr="00CC3789" w:rsidRDefault="00C47465">
            <w:pPr>
              <w:spacing w:line="259" w:lineRule="auto"/>
              <w:ind w:left="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13.40 </w:t>
            </w:r>
          </w:p>
        </w:tc>
      </w:tr>
      <w:tr w:rsidR="00CC3789" w:rsidRPr="00CC3789" w14:paraId="78E20936" w14:textId="77777777">
        <w:trPr>
          <w:trHeight w:val="56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116A2AD"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T7(GPB1+ GPB2 on both Casing and substrate) </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BB046" w14:textId="77777777" w:rsidR="00F96BC5" w:rsidRPr="00CC3789" w:rsidRDefault="00C47465">
            <w:pPr>
              <w:spacing w:line="259" w:lineRule="auto"/>
              <w:ind w:left="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24.83 </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636B7" w14:textId="77777777" w:rsidR="00F96BC5" w:rsidRPr="00CC3789" w:rsidRDefault="00C47465">
            <w:pPr>
              <w:spacing w:line="259" w:lineRule="auto"/>
              <w:ind w:left="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22.76 </w:t>
            </w:r>
          </w:p>
        </w:tc>
        <w:tc>
          <w:tcPr>
            <w:tcW w:w="1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DB052" w14:textId="77777777" w:rsidR="00F96BC5" w:rsidRPr="00CC3789" w:rsidRDefault="00C47465">
            <w:pPr>
              <w:spacing w:line="259" w:lineRule="auto"/>
              <w:ind w:left="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15.56 </w:t>
            </w:r>
          </w:p>
        </w:tc>
      </w:tr>
      <w:tr w:rsidR="00CC3789" w:rsidRPr="00CC3789" w14:paraId="39465943" w14:textId="77777777">
        <w:trPr>
          <w:trHeight w:val="47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2884B24"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CD</w:t>
            </w:r>
            <w:r w:rsidRPr="00CC3789">
              <w:rPr>
                <w:rFonts w:ascii="Times New Roman" w:hAnsi="Times New Roman" w:cs="Times New Roman"/>
                <w:color w:val="000000" w:themeColor="text1"/>
                <w:sz w:val="24"/>
                <w:szCs w:val="24"/>
                <w:vertAlign w:val="subscript"/>
              </w:rPr>
              <w:t>0.05</w:t>
            </w:r>
            <w:r w:rsidRPr="00CC3789">
              <w:rPr>
                <w:rFonts w:ascii="Times New Roman" w:hAnsi="Times New Roman" w:cs="Times New Roman"/>
                <w:color w:val="000000" w:themeColor="text1"/>
                <w:sz w:val="24"/>
                <w:szCs w:val="24"/>
              </w:rPr>
              <w:t xml:space="preserve"> </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7548F" w14:textId="77777777" w:rsidR="00F96BC5" w:rsidRPr="00CC3789" w:rsidRDefault="00C47465">
            <w:pPr>
              <w:spacing w:line="259" w:lineRule="auto"/>
              <w:ind w:left="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0.68 </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3B96E" w14:textId="77777777" w:rsidR="00F96BC5" w:rsidRPr="00CC3789" w:rsidRDefault="00C47465">
            <w:pPr>
              <w:spacing w:line="259" w:lineRule="auto"/>
              <w:ind w:left="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0.24 </w:t>
            </w:r>
          </w:p>
        </w:tc>
        <w:tc>
          <w:tcPr>
            <w:tcW w:w="1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D95BD" w14:textId="77777777" w:rsidR="00F96BC5" w:rsidRPr="00CC3789" w:rsidRDefault="00C47465">
            <w:pPr>
              <w:spacing w:line="259" w:lineRule="auto"/>
              <w:ind w:left="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0.57 </w:t>
            </w:r>
          </w:p>
        </w:tc>
      </w:tr>
    </w:tbl>
    <w:p w14:paraId="5ADB44DE"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28EDD736" w14:textId="77777777" w:rsidR="00F96BC5" w:rsidRPr="00CC3789" w:rsidRDefault="00C47465" w:rsidP="001765AB">
      <w:pPr>
        <w:spacing w:after="83"/>
        <w:ind w:left="-15" w:right="12" w:firstLine="73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The mushroom substrate and casing soil inoculated with MGP improved the mushroom yield and Biological efficiency significantly. This increase in growth and yield parameters may be due to availability of nutrients and metabolism and enzyme activities in the compost with the application of (MGPB) mushroom growth promoting bacteria. Bacteria were closely attached to mycelia surface and enhanced the growth. The findings of current study are similar with the study conducted by Khalili et al. (2015) who reported that biological efficiency were higher 12.1 percent and 20.64 percent and 13.43 percent and 21.08 percent of the control, respectively when substrate or both substrate and casing were inoculated with </w:t>
      </w:r>
      <w:r w:rsidRPr="00CC3789">
        <w:rPr>
          <w:rFonts w:ascii="Times New Roman" w:hAnsi="Times New Roman" w:cs="Times New Roman"/>
          <w:i/>
          <w:color w:val="000000" w:themeColor="text1"/>
          <w:sz w:val="24"/>
          <w:szCs w:val="24"/>
        </w:rPr>
        <w:t>P. putida</w:t>
      </w:r>
      <w:r w:rsidRPr="00CC3789">
        <w:rPr>
          <w:rFonts w:ascii="Times New Roman" w:hAnsi="Times New Roman" w:cs="Times New Roman"/>
          <w:color w:val="000000" w:themeColor="text1"/>
          <w:sz w:val="24"/>
          <w:szCs w:val="24"/>
        </w:rPr>
        <w:t xml:space="preserve">. This is in agreement with the findings of Iqbal et al., (2005), where they clarified that Oyster mushroom gave the maximum flushes on sawdust substrate. </w:t>
      </w:r>
    </w:p>
    <w:p w14:paraId="4765EEEF" w14:textId="77777777" w:rsidR="00F96BC5" w:rsidRPr="00CC3789" w:rsidRDefault="00C47465" w:rsidP="009F21ED">
      <w:pPr>
        <w:spacing w:after="1194" w:line="259" w:lineRule="auto"/>
        <w:ind w:left="-142" w:right="-92"/>
        <w:jc w:val="both"/>
        <w:rPr>
          <w:rFonts w:ascii="Times New Roman" w:hAnsi="Times New Roman" w:cs="Times New Roman"/>
          <w:color w:val="000000" w:themeColor="text1"/>
          <w:sz w:val="24"/>
          <w:szCs w:val="24"/>
        </w:rPr>
      </w:pPr>
      <w:r w:rsidRPr="00CC3789">
        <w:rPr>
          <w:rFonts w:ascii="Times New Roman" w:hAnsi="Times New Roman" w:cs="Times New Roman"/>
          <w:noProof/>
          <w:color w:val="000000" w:themeColor="text1"/>
          <w:sz w:val="24"/>
          <w:szCs w:val="24"/>
          <w:lang w:val="en-IN" w:eastAsia="en-IN"/>
        </w:rPr>
        <w:lastRenderedPageBreak/>
        <w:drawing>
          <wp:inline distT="0" distB="0" distL="114300" distR="114300" wp14:anchorId="36C3DD4E" wp14:editId="130DC47E">
            <wp:extent cx="5866130" cy="8775065"/>
            <wp:effectExtent l="0" t="0" r="77470" b="51435"/>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5866130" cy="8775065"/>
                      <a:chOff x="0" y="0"/>
                      <a:chExt cx="5865877" cy="8774843"/>
                    </a:xfrm>
                  </wpg:grpSpPr>
                  <wps:wsp>
                    <wps:cNvPr id="402" name="Rectangles 402"/>
                    <wps:cNvSpPr/>
                    <wps:spPr>
                      <a:xfrm>
                        <a:off x="0" y="2065016"/>
                        <a:ext cx="126464" cy="189945"/>
                      </a:xfrm>
                      <a:prstGeom prst="rect">
                        <a:avLst/>
                      </a:prstGeom>
                      <a:noFill/>
                      <a:ln>
                        <a:noFill/>
                      </a:ln>
                    </wps:spPr>
                    <wps:txbx>
                      <w:txbxContent>
                        <w:p w14:paraId="1A34B83E" w14:textId="77777777" w:rsidR="00C47465" w:rsidRDefault="00C47465">
                          <w:pPr>
                            <w:spacing w:after="160" w:line="259" w:lineRule="auto"/>
                          </w:pPr>
                          <w:r>
                            <w:rPr>
                              <w:spacing w:val="-5"/>
                              <w:sz w:val="22"/>
                            </w:rPr>
                            <w:t xml:space="preserve">   </w:t>
                          </w:r>
                        </w:p>
                      </w:txbxContent>
                    </wps:txbx>
                    <wps:bodyPr lIns="0" tIns="0" rIns="0" bIns="0" upright="1"/>
                  </wps:wsp>
                  <pic:pic xmlns:pic="http://schemas.openxmlformats.org/drawingml/2006/picture">
                    <pic:nvPicPr>
                      <pic:cNvPr id="403" name="Picture 7891"/>
                      <pic:cNvPicPr>
                        <a:picLocks noChangeAspect="1"/>
                      </pic:cNvPicPr>
                    </pic:nvPicPr>
                    <pic:blipFill>
                      <a:blip r:embed="rId57"/>
                      <a:stretch>
                        <a:fillRect/>
                      </a:stretch>
                    </pic:blipFill>
                    <pic:spPr>
                      <a:xfrm>
                        <a:off x="94488" y="0"/>
                        <a:ext cx="2785873" cy="2170176"/>
                      </a:xfrm>
                      <a:prstGeom prst="rect">
                        <a:avLst/>
                      </a:prstGeom>
                      <a:noFill/>
                      <a:ln>
                        <a:noFill/>
                      </a:ln>
                    </pic:spPr>
                  </pic:pic>
                  <wps:wsp>
                    <wps:cNvPr id="404" name="Rectangles 404"/>
                    <wps:cNvSpPr/>
                    <wps:spPr>
                      <a:xfrm>
                        <a:off x="2880360" y="2065016"/>
                        <a:ext cx="168623" cy="189945"/>
                      </a:xfrm>
                      <a:prstGeom prst="rect">
                        <a:avLst/>
                      </a:prstGeom>
                      <a:noFill/>
                      <a:ln>
                        <a:noFill/>
                      </a:ln>
                    </wps:spPr>
                    <wps:txbx>
                      <w:txbxContent>
                        <w:p w14:paraId="7C9E93CF" w14:textId="77777777" w:rsidR="00C47465" w:rsidRDefault="00C47465">
                          <w:pPr>
                            <w:spacing w:after="160" w:line="259" w:lineRule="auto"/>
                          </w:pPr>
                          <w:r>
                            <w:rPr>
                              <w:spacing w:val="-5"/>
                              <w:sz w:val="22"/>
                            </w:rPr>
                            <w:t xml:space="preserve">    </w:t>
                          </w:r>
                        </w:p>
                      </w:txbxContent>
                    </wps:txbx>
                    <wps:bodyPr lIns="0" tIns="0" rIns="0" bIns="0" upright="1"/>
                  </wps:wsp>
                  <pic:pic xmlns:pic="http://schemas.openxmlformats.org/drawingml/2006/picture">
                    <pic:nvPicPr>
                      <pic:cNvPr id="405" name="Picture 7894"/>
                      <pic:cNvPicPr>
                        <a:picLocks noChangeAspect="1"/>
                      </pic:cNvPicPr>
                    </pic:nvPicPr>
                    <pic:blipFill>
                      <a:blip r:embed="rId58"/>
                      <a:stretch>
                        <a:fillRect/>
                      </a:stretch>
                    </pic:blipFill>
                    <pic:spPr>
                      <a:xfrm>
                        <a:off x="3006852" y="0"/>
                        <a:ext cx="2749297" cy="2170176"/>
                      </a:xfrm>
                      <a:prstGeom prst="rect">
                        <a:avLst/>
                      </a:prstGeom>
                      <a:noFill/>
                      <a:ln>
                        <a:noFill/>
                      </a:ln>
                    </pic:spPr>
                  </pic:pic>
                  <wps:wsp>
                    <wps:cNvPr id="406" name="Rectangles 406"/>
                    <wps:cNvSpPr/>
                    <wps:spPr>
                      <a:xfrm>
                        <a:off x="5756149" y="2065016"/>
                        <a:ext cx="42145" cy="189945"/>
                      </a:xfrm>
                      <a:prstGeom prst="rect">
                        <a:avLst/>
                      </a:prstGeom>
                      <a:noFill/>
                      <a:ln>
                        <a:noFill/>
                      </a:ln>
                    </wps:spPr>
                    <wps:txbx>
                      <w:txbxContent>
                        <w:p w14:paraId="179922EE" w14:textId="77777777" w:rsidR="00C47465" w:rsidRDefault="00C47465">
                          <w:pPr>
                            <w:spacing w:after="160" w:line="259" w:lineRule="auto"/>
                          </w:pPr>
                          <w:r>
                            <w:rPr>
                              <w:sz w:val="22"/>
                            </w:rPr>
                            <w:t xml:space="preserve"> </w:t>
                          </w:r>
                        </w:p>
                      </w:txbxContent>
                    </wps:txbx>
                    <wps:bodyPr lIns="0" tIns="0" rIns="0" bIns="0" upright="1"/>
                  </wps:wsp>
                  <wps:wsp>
                    <wps:cNvPr id="407" name="Rectangles 407"/>
                    <wps:cNvSpPr/>
                    <wps:spPr>
                      <a:xfrm>
                        <a:off x="89916" y="2313428"/>
                        <a:ext cx="1638866" cy="189944"/>
                      </a:xfrm>
                      <a:prstGeom prst="rect">
                        <a:avLst/>
                      </a:prstGeom>
                      <a:noFill/>
                      <a:ln>
                        <a:noFill/>
                      </a:ln>
                    </wps:spPr>
                    <wps:txbx>
                      <w:txbxContent>
                        <w:p w14:paraId="1FFCC04C" w14:textId="77777777" w:rsidR="00C47465" w:rsidRDefault="00C47465">
                          <w:pPr>
                            <w:spacing w:after="160" w:line="259" w:lineRule="auto"/>
                          </w:pPr>
                          <w:r>
                            <w:rPr>
                              <w:spacing w:val="-5"/>
                              <w:sz w:val="22"/>
                            </w:rPr>
                            <w:t xml:space="preserve">        </w:t>
                          </w:r>
                          <w:r>
                            <w:rPr>
                              <w:spacing w:val="-7"/>
                              <w:sz w:val="22"/>
                            </w:rPr>
                            <w:t xml:space="preserve"> </w:t>
                          </w:r>
                          <w:r>
                            <w:rPr>
                              <w:spacing w:val="-5"/>
                              <w:sz w:val="22"/>
                            </w:rPr>
                            <w:t xml:space="preserve">      </w:t>
                          </w:r>
                          <w:r>
                            <w:rPr>
                              <w:spacing w:val="-7"/>
                              <w:sz w:val="22"/>
                            </w:rPr>
                            <w:t xml:space="preserve"> </w:t>
                          </w:r>
                          <w:r>
                            <w:rPr>
                              <w:spacing w:val="-5"/>
                              <w:sz w:val="22"/>
                            </w:rPr>
                            <w:t xml:space="preserve">  </w:t>
                          </w:r>
                          <w:r>
                            <w:rPr>
                              <w:spacing w:val="-2"/>
                              <w:sz w:val="22"/>
                            </w:rPr>
                            <w:t xml:space="preserve"> </w:t>
                          </w:r>
                          <w:r>
                            <w:rPr>
                              <w:spacing w:val="-9"/>
                              <w:sz w:val="22"/>
                            </w:rPr>
                            <w:t xml:space="preserve"> </w:t>
                          </w:r>
                          <w:r>
                            <w:rPr>
                              <w:spacing w:val="-5"/>
                              <w:sz w:val="22"/>
                            </w:rPr>
                            <w:t xml:space="preserve">      </w:t>
                          </w:r>
                          <w:r>
                            <w:rPr>
                              <w:spacing w:val="-7"/>
                              <w:sz w:val="22"/>
                            </w:rPr>
                            <w:t xml:space="preserve"> </w:t>
                          </w:r>
                          <w:r>
                            <w:rPr>
                              <w:spacing w:val="-5"/>
                              <w:sz w:val="22"/>
                            </w:rPr>
                            <w:t xml:space="preserve">      </w:t>
                          </w:r>
                          <w:r>
                            <w:rPr>
                              <w:spacing w:val="-7"/>
                              <w:sz w:val="22"/>
                            </w:rPr>
                            <w:t xml:space="preserve"> </w:t>
                          </w:r>
                          <w:r>
                            <w:rPr>
                              <w:spacing w:val="-5"/>
                              <w:sz w:val="22"/>
                            </w:rPr>
                            <w:t xml:space="preserve">  </w:t>
                          </w:r>
                          <w:r>
                            <w:rPr>
                              <w:spacing w:val="-2"/>
                              <w:sz w:val="22"/>
                            </w:rPr>
                            <w:t xml:space="preserve"> </w:t>
                          </w:r>
                          <w:r>
                            <w:rPr>
                              <w:spacing w:val="-9"/>
                              <w:sz w:val="22"/>
                            </w:rPr>
                            <w:t xml:space="preserve"> </w:t>
                          </w:r>
                          <w:r>
                            <w:rPr>
                              <w:spacing w:val="-5"/>
                              <w:sz w:val="22"/>
                            </w:rPr>
                            <w:t xml:space="preserve"> </w:t>
                          </w:r>
                        </w:p>
                      </w:txbxContent>
                    </wps:txbx>
                    <wps:bodyPr lIns="0" tIns="0" rIns="0" bIns="0" upright="1"/>
                  </wps:wsp>
                  <wps:wsp>
                    <wps:cNvPr id="408" name="Rectangles 408"/>
                    <wps:cNvSpPr/>
                    <wps:spPr>
                      <a:xfrm>
                        <a:off x="89916" y="2598416"/>
                        <a:ext cx="42145" cy="189945"/>
                      </a:xfrm>
                      <a:prstGeom prst="rect">
                        <a:avLst/>
                      </a:prstGeom>
                      <a:noFill/>
                      <a:ln>
                        <a:noFill/>
                      </a:ln>
                    </wps:spPr>
                    <wps:txbx>
                      <w:txbxContent>
                        <w:p w14:paraId="7FFF7B0B" w14:textId="77777777" w:rsidR="00C47465" w:rsidRDefault="00C47465">
                          <w:pPr>
                            <w:spacing w:after="160" w:line="259" w:lineRule="auto"/>
                          </w:pPr>
                          <w:r>
                            <w:rPr>
                              <w:sz w:val="22"/>
                            </w:rPr>
                            <w:t xml:space="preserve"> </w:t>
                          </w:r>
                        </w:p>
                      </w:txbxContent>
                    </wps:txbx>
                    <wps:bodyPr lIns="0" tIns="0" rIns="0" bIns="0" upright="1"/>
                  </wps:wsp>
                  <pic:pic xmlns:pic="http://schemas.openxmlformats.org/drawingml/2006/picture">
                    <pic:nvPicPr>
                      <pic:cNvPr id="409" name="Picture 7899"/>
                      <pic:cNvPicPr>
                        <a:picLocks noChangeAspect="1"/>
                      </pic:cNvPicPr>
                    </pic:nvPicPr>
                    <pic:blipFill>
                      <a:blip r:embed="rId59"/>
                      <a:stretch>
                        <a:fillRect/>
                      </a:stretch>
                    </pic:blipFill>
                    <pic:spPr>
                      <a:xfrm>
                        <a:off x="1440180" y="2857500"/>
                        <a:ext cx="3060192" cy="1981200"/>
                      </a:xfrm>
                      <a:prstGeom prst="rect">
                        <a:avLst/>
                      </a:prstGeom>
                      <a:noFill/>
                      <a:ln>
                        <a:noFill/>
                      </a:ln>
                    </pic:spPr>
                  </pic:pic>
                  <wps:wsp>
                    <wps:cNvPr id="410" name="Rectangles 410"/>
                    <wps:cNvSpPr/>
                    <wps:spPr>
                      <a:xfrm>
                        <a:off x="4500372" y="4733540"/>
                        <a:ext cx="42146" cy="189944"/>
                      </a:xfrm>
                      <a:prstGeom prst="rect">
                        <a:avLst/>
                      </a:prstGeom>
                      <a:noFill/>
                      <a:ln>
                        <a:noFill/>
                      </a:ln>
                    </wps:spPr>
                    <wps:txbx>
                      <w:txbxContent>
                        <w:p w14:paraId="00AD5D9E" w14:textId="77777777" w:rsidR="00C47465" w:rsidRDefault="00C47465">
                          <w:pPr>
                            <w:spacing w:after="160" w:line="259" w:lineRule="auto"/>
                          </w:pPr>
                          <w:r>
                            <w:rPr>
                              <w:sz w:val="22"/>
                            </w:rPr>
                            <w:t xml:space="preserve"> </w:t>
                          </w:r>
                        </w:p>
                      </w:txbxContent>
                    </wps:txbx>
                    <wps:bodyPr lIns="0" tIns="0" rIns="0" bIns="0" upright="1"/>
                  </wps:wsp>
                  <wps:wsp>
                    <wps:cNvPr id="411" name="Rectangles 411"/>
                    <wps:cNvSpPr/>
                    <wps:spPr>
                      <a:xfrm>
                        <a:off x="89916" y="4980428"/>
                        <a:ext cx="42145" cy="189944"/>
                      </a:xfrm>
                      <a:prstGeom prst="rect">
                        <a:avLst/>
                      </a:prstGeom>
                      <a:noFill/>
                      <a:ln>
                        <a:noFill/>
                      </a:ln>
                    </wps:spPr>
                    <wps:txbx>
                      <w:txbxContent>
                        <w:p w14:paraId="4646E9BB" w14:textId="77777777" w:rsidR="00C47465" w:rsidRDefault="00C47465">
                          <w:pPr>
                            <w:spacing w:after="160" w:line="259" w:lineRule="auto"/>
                          </w:pPr>
                          <w:r>
                            <w:rPr>
                              <w:sz w:val="22"/>
                            </w:rPr>
                            <w:t xml:space="preserve"> </w:t>
                          </w:r>
                        </w:p>
                      </w:txbxContent>
                    </wps:txbx>
                    <wps:bodyPr lIns="0" tIns="0" rIns="0" bIns="0" upright="1"/>
                  </wps:wsp>
                  <wps:wsp>
                    <wps:cNvPr id="412" name="Rectangles 412"/>
                    <wps:cNvSpPr/>
                    <wps:spPr>
                      <a:xfrm>
                        <a:off x="89916" y="5265416"/>
                        <a:ext cx="42145" cy="189945"/>
                      </a:xfrm>
                      <a:prstGeom prst="rect">
                        <a:avLst/>
                      </a:prstGeom>
                      <a:noFill/>
                      <a:ln>
                        <a:noFill/>
                      </a:ln>
                    </wps:spPr>
                    <wps:txbx>
                      <w:txbxContent>
                        <w:p w14:paraId="66FF3673" w14:textId="77777777" w:rsidR="00C47465" w:rsidRDefault="00C47465">
                          <w:pPr>
                            <w:spacing w:after="160" w:line="259" w:lineRule="auto"/>
                          </w:pPr>
                          <w:r>
                            <w:rPr>
                              <w:sz w:val="22"/>
                            </w:rPr>
                            <w:t xml:space="preserve"> </w:t>
                          </w:r>
                        </w:p>
                      </w:txbxContent>
                    </wps:txbx>
                    <wps:bodyPr lIns="0" tIns="0" rIns="0" bIns="0" upright="1"/>
                  </wps:wsp>
                  <wps:wsp>
                    <wps:cNvPr id="413" name="Rectangles 413"/>
                    <wps:cNvSpPr/>
                    <wps:spPr>
                      <a:xfrm>
                        <a:off x="89916" y="7418828"/>
                        <a:ext cx="1470629" cy="189944"/>
                      </a:xfrm>
                      <a:prstGeom prst="rect">
                        <a:avLst/>
                      </a:prstGeom>
                      <a:noFill/>
                      <a:ln>
                        <a:noFill/>
                      </a:ln>
                    </wps:spPr>
                    <wps:txbx>
                      <w:txbxContent>
                        <w:p w14:paraId="00D9B5C8" w14:textId="77777777" w:rsidR="00C47465" w:rsidRDefault="00C47465">
                          <w:pPr>
                            <w:spacing w:after="160" w:line="259" w:lineRule="auto"/>
                          </w:pPr>
                          <w:r>
                            <w:rPr>
                              <w:spacing w:val="-5"/>
                              <w:sz w:val="22"/>
                            </w:rPr>
                            <w:t xml:space="preserve">        </w:t>
                          </w:r>
                          <w:r>
                            <w:rPr>
                              <w:spacing w:val="-7"/>
                              <w:sz w:val="22"/>
                            </w:rPr>
                            <w:t xml:space="preserve"> </w:t>
                          </w:r>
                          <w:r>
                            <w:rPr>
                              <w:spacing w:val="-5"/>
                              <w:sz w:val="22"/>
                            </w:rPr>
                            <w:t xml:space="preserve">      </w:t>
                          </w:r>
                          <w:r>
                            <w:rPr>
                              <w:spacing w:val="-7"/>
                              <w:sz w:val="22"/>
                            </w:rPr>
                            <w:t xml:space="preserve"> </w:t>
                          </w:r>
                          <w:r>
                            <w:rPr>
                              <w:spacing w:val="-5"/>
                              <w:sz w:val="22"/>
                            </w:rPr>
                            <w:t xml:space="preserve">  </w:t>
                          </w:r>
                          <w:r>
                            <w:rPr>
                              <w:spacing w:val="-2"/>
                              <w:sz w:val="22"/>
                            </w:rPr>
                            <w:t xml:space="preserve"> </w:t>
                          </w:r>
                          <w:r>
                            <w:rPr>
                              <w:spacing w:val="-9"/>
                              <w:sz w:val="22"/>
                            </w:rPr>
                            <w:t xml:space="preserve"> </w:t>
                          </w:r>
                          <w:r>
                            <w:rPr>
                              <w:spacing w:val="-5"/>
                              <w:sz w:val="22"/>
                            </w:rPr>
                            <w:t xml:space="preserve">      </w:t>
                          </w:r>
                          <w:r>
                            <w:rPr>
                              <w:spacing w:val="-7"/>
                              <w:sz w:val="22"/>
                            </w:rPr>
                            <w:t xml:space="preserve"> </w:t>
                          </w:r>
                          <w:r>
                            <w:rPr>
                              <w:spacing w:val="-5"/>
                              <w:sz w:val="22"/>
                            </w:rPr>
                            <w:t xml:space="preserve">      </w:t>
                          </w:r>
                          <w:r>
                            <w:rPr>
                              <w:spacing w:val="-7"/>
                              <w:sz w:val="22"/>
                            </w:rPr>
                            <w:t xml:space="preserve"> </w:t>
                          </w:r>
                          <w:r>
                            <w:rPr>
                              <w:spacing w:val="-5"/>
                              <w:sz w:val="22"/>
                            </w:rPr>
                            <w:t xml:space="preserve"> </w:t>
                          </w:r>
                        </w:p>
                      </w:txbxContent>
                    </wps:txbx>
                    <wps:bodyPr lIns="0" tIns="0" rIns="0" bIns="0" upright="1"/>
                  </wps:wsp>
                  <pic:pic xmlns:pic="http://schemas.openxmlformats.org/drawingml/2006/picture">
                    <pic:nvPicPr>
                      <pic:cNvPr id="414" name="Picture 7905"/>
                      <pic:cNvPicPr>
                        <a:picLocks noChangeAspect="1"/>
                      </pic:cNvPicPr>
                    </pic:nvPicPr>
                    <pic:blipFill>
                      <a:blip r:embed="rId60"/>
                      <a:stretch>
                        <a:fillRect/>
                      </a:stretch>
                    </pic:blipFill>
                    <pic:spPr>
                      <a:xfrm>
                        <a:off x="1194816" y="5524500"/>
                        <a:ext cx="3383280" cy="1999488"/>
                      </a:xfrm>
                      <a:prstGeom prst="rect">
                        <a:avLst/>
                      </a:prstGeom>
                      <a:noFill/>
                      <a:ln>
                        <a:noFill/>
                      </a:ln>
                    </pic:spPr>
                  </pic:pic>
                  <wps:wsp>
                    <wps:cNvPr id="415" name="Rectangles 415"/>
                    <wps:cNvSpPr/>
                    <wps:spPr>
                      <a:xfrm>
                        <a:off x="4578097" y="7418828"/>
                        <a:ext cx="42146" cy="189944"/>
                      </a:xfrm>
                      <a:prstGeom prst="rect">
                        <a:avLst/>
                      </a:prstGeom>
                      <a:noFill/>
                      <a:ln>
                        <a:noFill/>
                      </a:ln>
                    </wps:spPr>
                    <wps:txbx>
                      <w:txbxContent>
                        <w:p w14:paraId="3C85A73D" w14:textId="77777777" w:rsidR="00C47465" w:rsidRDefault="00C47465">
                          <w:pPr>
                            <w:spacing w:after="160" w:line="259" w:lineRule="auto"/>
                          </w:pPr>
                          <w:r>
                            <w:rPr>
                              <w:sz w:val="22"/>
                            </w:rPr>
                            <w:t xml:space="preserve"> </w:t>
                          </w:r>
                        </w:p>
                      </w:txbxContent>
                    </wps:txbx>
                    <wps:bodyPr lIns="0" tIns="0" rIns="0" bIns="0" upright="1"/>
                  </wps:wsp>
                  <wps:wsp>
                    <wps:cNvPr id="416" name="Rectangles 416"/>
                    <wps:cNvSpPr/>
                    <wps:spPr>
                      <a:xfrm>
                        <a:off x="89916" y="7818116"/>
                        <a:ext cx="42145" cy="189945"/>
                      </a:xfrm>
                      <a:prstGeom prst="rect">
                        <a:avLst/>
                      </a:prstGeom>
                      <a:noFill/>
                      <a:ln>
                        <a:noFill/>
                      </a:ln>
                    </wps:spPr>
                    <wps:txbx>
                      <w:txbxContent>
                        <w:p w14:paraId="7C5300B3" w14:textId="77777777" w:rsidR="00C47465" w:rsidRDefault="00C47465">
                          <w:pPr>
                            <w:spacing w:after="160" w:line="259" w:lineRule="auto"/>
                          </w:pPr>
                          <w:r>
                            <w:rPr>
                              <w:sz w:val="22"/>
                            </w:rPr>
                            <w:t xml:space="preserve"> </w:t>
                          </w:r>
                        </w:p>
                      </w:txbxContent>
                    </wps:txbx>
                    <wps:bodyPr lIns="0" tIns="0" rIns="0" bIns="0" upright="1"/>
                  </wps:wsp>
                  <wps:wsp>
                    <wps:cNvPr id="417" name="Rectangles 417"/>
                    <wps:cNvSpPr/>
                    <wps:spPr>
                      <a:xfrm>
                        <a:off x="89916" y="8104628"/>
                        <a:ext cx="42145" cy="189944"/>
                      </a:xfrm>
                      <a:prstGeom prst="rect">
                        <a:avLst/>
                      </a:prstGeom>
                      <a:noFill/>
                      <a:ln>
                        <a:noFill/>
                      </a:ln>
                    </wps:spPr>
                    <wps:txbx>
                      <w:txbxContent>
                        <w:p w14:paraId="457A96A6" w14:textId="77777777" w:rsidR="00C47465" w:rsidRDefault="00C47465">
                          <w:pPr>
                            <w:spacing w:after="160" w:line="259" w:lineRule="auto"/>
                          </w:pPr>
                          <w:r>
                            <w:rPr>
                              <w:sz w:val="22"/>
                            </w:rPr>
                            <w:t xml:space="preserve"> </w:t>
                          </w:r>
                        </w:p>
                      </w:txbxContent>
                    </wps:txbx>
                    <wps:bodyPr lIns="0" tIns="0" rIns="0" bIns="0" upright="1"/>
                  </wps:wsp>
                  <pic:pic xmlns:pic="http://schemas.openxmlformats.org/drawingml/2006/picture">
                    <pic:nvPicPr>
                      <pic:cNvPr id="418" name="Picture 172299"/>
                      <pic:cNvPicPr>
                        <a:picLocks noChangeAspect="1"/>
                      </pic:cNvPicPr>
                    </pic:nvPicPr>
                    <pic:blipFill>
                      <a:blip r:embed="rId52"/>
                      <a:stretch>
                        <a:fillRect/>
                      </a:stretch>
                    </pic:blipFill>
                    <pic:spPr>
                      <a:xfrm>
                        <a:off x="641604" y="2280412"/>
                        <a:ext cx="1685544" cy="304800"/>
                      </a:xfrm>
                      <a:prstGeom prst="rect">
                        <a:avLst/>
                      </a:prstGeom>
                      <a:noFill/>
                      <a:ln>
                        <a:noFill/>
                      </a:ln>
                    </pic:spPr>
                  </pic:pic>
                  <wps:wsp>
                    <wps:cNvPr id="419" name="Freeform 419"/>
                    <wps:cNvSpPr/>
                    <wps:spPr>
                      <a:xfrm>
                        <a:off x="644652" y="2284475"/>
                        <a:ext cx="1682496" cy="301752"/>
                      </a:xfrm>
                      <a:custGeom>
                        <a:avLst/>
                        <a:gdLst>
                          <a:gd name="txL" fmla="*/ 0 w 1682496"/>
                          <a:gd name="txT" fmla="*/ 0 h 301752"/>
                          <a:gd name="txR" fmla="*/ 1682496 w 1682496"/>
                          <a:gd name="txB" fmla="*/ 301752 h 301752"/>
                        </a:gdLst>
                        <a:ahLst/>
                        <a:cxnLst/>
                        <a:rect l="txL" t="txT" r="txR" b="txB"/>
                        <a:pathLst>
                          <a:path w="1682496" h="301752">
                            <a:moveTo>
                              <a:pt x="0" y="0"/>
                            </a:moveTo>
                            <a:lnTo>
                              <a:pt x="1682496" y="0"/>
                            </a:lnTo>
                            <a:lnTo>
                              <a:pt x="1682496" y="301752"/>
                            </a:lnTo>
                            <a:lnTo>
                              <a:pt x="0" y="301752"/>
                            </a:lnTo>
                            <a:lnTo>
                              <a:pt x="0" y="0"/>
                            </a:lnTo>
                            <a:close/>
                          </a:path>
                        </a:pathLst>
                      </a:custGeom>
                      <a:noFill/>
                      <a:ln w="6096" cap="rnd" cmpd="sng">
                        <a:solidFill>
                          <a:srgbClr val="ED7D31">
                            <a:alpha val="100000"/>
                          </a:srgbClr>
                        </a:solidFill>
                        <a:prstDash val="solid"/>
                        <a:miter lim="100000"/>
                        <a:headEnd type="none" w="med" len="med"/>
                        <a:tailEnd type="none" w="med" len="med"/>
                      </a:ln>
                    </wps:spPr>
                    <wps:bodyPr upright="1"/>
                  </wps:wsp>
                  <wps:wsp>
                    <wps:cNvPr id="420" name="Rectangles 420"/>
                    <wps:cNvSpPr/>
                    <wps:spPr>
                      <a:xfrm>
                        <a:off x="954024" y="2375549"/>
                        <a:ext cx="1472407" cy="211915"/>
                      </a:xfrm>
                      <a:prstGeom prst="rect">
                        <a:avLst/>
                      </a:prstGeom>
                      <a:noFill/>
                      <a:ln>
                        <a:noFill/>
                      </a:ln>
                    </wps:spPr>
                    <wps:txbx>
                      <w:txbxContent>
                        <w:p w14:paraId="06BD3382" w14:textId="77777777" w:rsidR="00C47465" w:rsidRDefault="00C47465">
                          <w:pPr>
                            <w:spacing w:after="160" w:line="259" w:lineRule="auto"/>
                          </w:pPr>
                          <w:r>
                            <w:rPr>
                              <w:w w:val="109"/>
                              <w:sz w:val="28"/>
                            </w:rPr>
                            <w:t>Treatment</w:t>
                          </w:r>
                          <w:r>
                            <w:rPr>
                              <w:spacing w:val="-1"/>
                              <w:w w:val="109"/>
                              <w:sz w:val="28"/>
                            </w:rPr>
                            <w:t xml:space="preserve"> </w:t>
                          </w:r>
                          <w:r>
                            <w:rPr>
                              <w:w w:val="109"/>
                              <w:sz w:val="28"/>
                            </w:rPr>
                            <w:t xml:space="preserve">T5 </w:t>
                          </w:r>
                        </w:p>
                      </w:txbxContent>
                    </wps:txbx>
                    <wps:bodyPr lIns="0" tIns="0" rIns="0" bIns="0" upright="1"/>
                  </wps:wsp>
                  <pic:pic xmlns:pic="http://schemas.openxmlformats.org/drawingml/2006/picture">
                    <pic:nvPicPr>
                      <pic:cNvPr id="421" name="Picture 172302"/>
                      <pic:cNvPicPr>
                        <a:picLocks noChangeAspect="1"/>
                      </pic:cNvPicPr>
                    </pic:nvPicPr>
                    <pic:blipFill>
                      <a:blip r:embed="rId52"/>
                      <a:stretch>
                        <a:fillRect/>
                      </a:stretch>
                    </pic:blipFill>
                    <pic:spPr>
                      <a:xfrm>
                        <a:off x="2044700" y="7633716"/>
                        <a:ext cx="1685544" cy="304800"/>
                      </a:xfrm>
                      <a:prstGeom prst="rect">
                        <a:avLst/>
                      </a:prstGeom>
                      <a:noFill/>
                      <a:ln>
                        <a:noFill/>
                      </a:ln>
                    </pic:spPr>
                  </pic:pic>
                  <wps:wsp>
                    <wps:cNvPr id="422" name="Freeform 422"/>
                    <wps:cNvSpPr/>
                    <wps:spPr>
                      <a:xfrm>
                        <a:off x="2046732" y="7636763"/>
                        <a:ext cx="1682496" cy="301753"/>
                      </a:xfrm>
                      <a:custGeom>
                        <a:avLst/>
                        <a:gdLst>
                          <a:gd name="txL" fmla="*/ 0 w 1682496"/>
                          <a:gd name="txT" fmla="*/ 0 h 301753"/>
                          <a:gd name="txR" fmla="*/ 1682496 w 1682496"/>
                          <a:gd name="txB" fmla="*/ 301753 h 301753"/>
                        </a:gdLst>
                        <a:ahLst/>
                        <a:cxnLst/>
                        <a:rect l="txL" t="txT" r="txR" b="txB"/>
                        <a:pathLst>
                          <a:path w="1682496" h="301753">
                            <a:moveTo>
                              <a:pt x="0" y="0"/>
                            </a:moveTo>
                            <a:lnTo>
                              <a:pt x="1682496" y="0"/>
                            </a:lnTo>
                            <a:lnTo>
                              <a:pt x="1682496" y="301753"/>
                            </a:lnTo>
                            <a:lnTo>
                              <a:pt x="0" y="301753"/>
                            </a:lnTo>
                            <a:lnTo>
                              <a:pt x="0" y="0"/>
                            </a:lnTo>
                            <a:close/>
                          </a:path>
                        </a:pathLst>
                      </a:custGeom>
                      <a:noFill/>
                      <a:ln w="6096" cap="rnd" cmpd="sng">
                        <a:solidFill>
                          <a:srgbClr val="ED7D31">
                            <a:alpha val="100000"/>
                          </a:srgbClr>
                        </a:solidFill>
                        <a:prstDash val="solid"/>
                        <a:miter lim="100000"/>
                        <a:headEnd type="none" w="med" len="med"/>
                        <a:tailEnd type="none" w="med" len="med"/>
                      </a:ln>
                    </wps:spPr>
                    <wps:bodyPr upright="1"/>
                  </wps:wsp>
                  <wps:wsp>
                    <wps:cNvPr id="423" name="Rectangles 423"/>
                    <wps:cNvSpPr/>
                    <wps:spPr>
                      <a:xfrm>
                        <a:off x="2356104" y="7729363"/>
                        <a:ext cx="1413117" cy="211913"/>
                      </a:xfrm>
                      <a:prstGeom prst="rect">
                        <a:avLst/>
                      </a:prstGeom>
                      <a:noFill/>
                      <a:ln>
                        <a:noFill/>
                      </a:ln>
                    </wps:spPr>
                    <wps:txbx>
                      <w:txbxContent>
                        <w:p w14:paraId="44369CAC" w14:textId="77777777" w:rsidR="00C47465" w:rsidRDefault="00C47465">
                          <w:pPr>
                            <w:spacing w:after="160" w:line="259" w:lineRule="auto"/>
                          </w:pPr>
                          <w:r>
                            <w:rPr>
                              <w:w w:val="109"/>
                              <w:sz w:val="28"/>
                            </w:rPr>
                            <w:t>Treatment</w:t>
                          </w:r>
                          <w:r>
                            <w:rPr>
                              <w:spacing w:val="-1"/>
                              <w:w w:val="109"/>
                              <w:sz w:val="28"/>
                            </w:rPr>
                            <w:t xml:space="preserve"> </w:t>
                          </w:r>
                          <w:r>
                            <w:rPr>
                              <w:w w:val="109"/>
                              <w:sz w:val="28"/>
                            </w:rPr>
                            <w:t>T7</w:t>
                          </w:r>
                        </w:p>
                      </w:txbxContent>
                    </wps:txbx>
                    <wps:bodyPr lIns="0" tIns="0" rIns="0" bIns="0" upright="1"/>
                  </wps:wsp>
                  <wps:wsp>
                    <wps:cNvPr id="424" name="Rectangles 424"/>
                    <wps:cNvSpPr/>
                    <wps:spPr>
                      <a:xfrm>
                        <a:off x="3418333" y="7729363"/>
                        <a:ext cx="59290" cy="211913"/>
                      </a:xfrm>
                      <a:prstGeom prst="rect">
                        <a:avLst/>
                      </a:prstGeom>
                      <a:noFill/>
                      <a:ln>
                        <a:noFill/>
                      </a:ln>
                    </wps:spPr>
                    <wps:txbx>
                      <w:txbxContent>
                        <w:p w14:paraId="791BB03E" w14:textId="77777777" w:rsidR="00C47465" w:rsidRDefault="00C47465">
                          <w:pPr>
                            <w:spacing w:after="160" w:line="259" w:lineRule="auto"/>
                          </w:pPr>
                          <w:r>
                            <w:rPr>
                              <w:sz w:val="28"/>
                            </w:rPr>
                            <w:t xml:space="preserve"> </w:t>
                          </w:r>
                        </w:p>
                      </w:txbxContent>
                    </wps:txbx>
                    <wps:bodyPr lIns="0" tIns="0" rIns="0" bIns="0" upright="1"/>
                  </wps:wsp>
                  <pic:pic xmlns:pic="http://schemas.openxmlformats.org/drawingml/2006/picture">
                    <pic:nvPicPr>
                      <pic:cNvPr id="425" name="Picture 172300"/>
                      <pic:cNvPicPr>
                        <a:picLocks noChangeAspect="1"/>
                      </pic:cNvPicPr>
                    </pic:nvPicPr>
                    <pic:blipFill>
                      <a:blip r:embed="rId61"/>
                      <a:stretch>
                        <a:fillRect/>
                      </a:stretch>
                    </pic:blipFill>
                    <pic:spPr>
                      <a:xfrm>
                        <a:off x="3492500" y="2264156"/>
                        <a:ext cx="1688592" cy="304800"/>
                      </a:xfrm>
                      <a:prstGeom prst="rect">
                        <a:avLst/>
                      </a:prstGeom>
                      <a:noFill/>
                      <a:ln>
                        <a:noFill/>
                      </a:ln>
                    </pic:spPr>
                  </pic:pic>
                  <wps:wsp>
                    <wps:cNvPr id="426" name="Freeform 426"/>
                    <wps:cNvSpPr/>
                    <wps:spPr>
                      <a:xfrm>
                        <a:off x="3496056" y="2267711"/>
                        <a:ext cx="1684020" cy="301752"/>
                      </a:xfrm>
                      <a:custGeom>
                        <a:avLst/>
                        <a:gdLst>
                          <a:gd name="txL" fmla="*/ 0 w 1684020"/>
                          <a:gd name="txT" fmla="*/ 0 h 301752"/>
                          <a:gd name="txR" fmla="*/ 1684020 w 1684020"/>
                          <a:gd name="txB" fmla="*/ 301752 h 301752"/>
                        </a:gdLst>
                        <a:ahLst/>
                        <a:cxnLst/>
                        <a:rect l="txL" t="txT" r="txR" b="txB"/>
                        <a:pathLst>
                          <a:path w="1684020" h="301752">
                            <a:moveTo>
                              <a:pt x="0" y="0"/>
                            </a:moveTo>
                            <a:lnTo>
                              <a:pt x="1684020" y="0"/>
                            </a:lnTo>
                            <a:lnTo>
                              <a:pt x="1684020" y="301752"/>
                            </a:lnTo>
                            <a:lnTo>
                              <a:pt x="0" y="301752"/>
                            </a:lnTo>
                            <a:lnTo>
                              <a:pt x="0" y="0"/>
                            </a:lnTo>
                            <a:close/>
                          </a:path>
                        </a:pathLst>
                      </a:custGeom>
                      <a:noFill/>
                      <a:ln w="6096" cap="rnd" cmpd="sng">
                        <a:solidFill>
                          <a:srgbClr val="ED7D31">
                            <a:alpha val="100000"/>
                          </a:srgbClr>
                        </a:solidFill>
                        <a:prstDash val="solid"/>
                        <a:miter lim="100000"/>
                        <a:headEnd type="none" w="med" len="med"/>
                        <a:tailEnd type="none" w="med" len="med"/>
                      </a:ln>
                    </wps:spPr>
                    <wps:bodyPr upright="1"/>
                  </wps:wsp>
                  <wps:wsp>
                    <wps:cNvPr id="427" name="Rectangles 427"/>
                    <wps:cNvSpPr/>
                    <wps:spPr>
                      <a:xfrm>
                        <a:off x="3805428" y="2358785"/>
                        <a:ext cx="1472407" cy="211915"/>
                      </a:xfrm>
                      <a:prstGeom prst="rect">
                        <a:avLst/>
                      </a:prstGeom>
                      <a:noFill/>
                      <a:ln>
                        <a:noFill/>
                      </a:ln>
                    </wps:spPr>
                    <wps:txbx>
                      <w:txbxContent>
                        <w:p w14:paraId="17415676" w14:textId="77777777" w:rsidR="00C47465" w:rsidRDefault="00C47465">
                          <w:pPr>
                            <w:spacing w:after="160" w:line="259" w:lineRule="auto"/>
                          </w:pPr>
                          <w:r>
                            <w:rPr>
                              <w:w w:val="109"/>
                              <w:sz w:val="28"/>
                            </w:rPr>
                            <w:t>Treatment</w:t>
                          </w:r>
                          <w:r>
                            <w:rPr>
                              <w:spacing w:val="-1"/>
                              <w:w w:val="109"/>
                              <w:sz w:val="28"/>
                            </w:rPr>
                            <w:t xml:space="preserve"> </w:t>
                          </w:r>
                          <w:r>
                            <w:rPr>
                              <w:w w:val="109"/>
                              <w:sz w:val="28"/>
                            </w:rPr>
                            <w:t xml:space="preserve">T6 </w:t>
                          </w:r>
                        </w:p>
                      </w:txbxContent>
                    </wps:txbx>
                    <wps:bodyPr lIns="0" tIns="0" rIns="0" bIns="0" upright="1"/>
                  </wps:wsp>
                  <pic:pic xmlns:pic="http://schemas.openxmlformats.org/drawingml/2006/picture">
                    <pic:nvPicPr>
                      <pic:cNvPr id="428" name="Picture 172301"/>
                      <pic:cNvPicPr>
                        <a:picLocks noChangeAspect="1"/>
                      </pic:cNvPicPr>
                    </pic:nvPicPr>
                    <pic:blipFill>
                      <a:blip r:embed="rId62"/>
                      <a:stretch>
                        <a:fillRect/>
                      </a:stretch>
                    </pic:blipFill>
                    <pic:spPr>
                      <a:xfrm>
                        <a:off x="1886204" y="4925060"/>
                        <a:ext cx="2249424" cy="304800"/>
                      </a:xfrm>
                      <a:prstGeom prst="rect">
                        <a:avLst/>
                      </a:prstGeom>
                      <a:noFill/>
                      <a:ln>
                        <a:noFill/>
                      </a:ln>
                    </pic:spPr>
                  </pic:pic>
                  <wps:wsp>
                    <wps:cNvPr id="429" name="Freeform 429"/>
                    <wps:cNvSpPr/>
                    <wps:spPr>
                      <a:xfrm>
                        <a:off x="1889760" y="4928616"/>
                        <a:ext cx="2246376" cy="300227"/>
                      </a:xfrm>
                      <a:custGeom>
                        <a:avLst/>
                        <a:gdLst>
                          <a:gd name="txL" fmla="*/ 0 w 2246376"/>
                          <a:gd name="txT" fmla="*/ 0 h 300227"/>
                          <a:gd name="txR" fmla="*/ 2246376 w 2246376"/>
                          <a:gd name="txB" fmla="*/ 300227 h 300227"/>
                        </a:gdLst>
                        <a:ahLst/>
                        <a:cxnLst/>
                        <a:rect l="txL" t="txT" r="txR" b="txB"/>
                        <a:pathLst>
                          <a:path w="2246376" h="300227">
                            <a:moveTo>
                              <a:pt x="0" y="0"/>
                            </a:moveTo>
                            <a:lnTo>
                              <a:pt x="2246376" y="0"/>
                            </a:lnTo>
                            <a:lnTo>
                              <a:pt x="2246376" y="300227"/>
                            </a:lnTo>
                            <a:lnTo>
                              <a:pt x="0" y="300227"/>
                            </a:lnTo>
                            <a:lnTo>
                              <a:pt x="0" y="0"/>
                            </a:lnTo>
                            <a:close/>
                          </a:path>
                        </a:pathLst>
                      </a:custGeom>
                      <a:noFill/>
                      <a:ln w="6096" cap="rnd" cmpd="sng">
                        <a:solidFill>
                          <a:srgbClr val="ED7D31">
                            <a:alpha val="100000"/>
                          </a:srgbClr>
                        </a:solidFill>
                        <a:prstDash val="solid"/>
                        <a:miter lim="100000"/>
                        <a:headEnd type="none" w="med" len="med"/>
                        <a:tailEnd type="none" w="med" len="med"/>
                      </a:ln>
                    </wps:spPr>
                    <wps:bodyPr upright="1"/>
                  </wps:wsp>
                  <wps:wsp>
                    <wps:cNvPr id="430" name="Rectangles 430"/>
                    <wps:cNvSpPr/>
                    <wps:spPr>
                      <a:xfrm>
                        <a:off x="2209800" y="5019690"/>
                        <a:ext cx="2254316" cy="211914"/>
                      </a:xfrm>
                      <a:prstGeom prst="rect">
                        <a:avLst/>
                      </a:prstGeom>
                      <a:noFill/>
                      <a:ln>
                        <a:noFill/>
                      </a:ln>
                    </wps:spPr>
                    <wps:txbx>
                      <w:txbxContent>
                        <w:p w14:paraId="20DEBD1E" w14:textId="77777777" w:rsidR="00C47465" w:rsidRDefault="00C47465">
                          <w:pPr>
                            <w:spacing w:after="160" w:line="259" w:lineRule="auto"/>
                          </w:pPr>
                          <w:r>
                            <w:rPr>
                              <w:w w:val="106"/>
                              <w:sz w:val="28"/>
                            </w:rPr>
                            <w:t>Uninoculated</w:t>
                          </w:r>
                          <w:r>
                            <w:rPr>
                              <w:spacing w:val="-2"/>
                              <w:w w:val="106"/>
                              <w:sz w:val="28"/>
                            </w:rPr>
                            <w:t xml:space="preserve"> </w:t>
                          </w:r>
                          <w:r>
                            <w:rPr>
                              <w:w w:val="106"/>
                              <w:sz w:val="28"/>
                            </w:rPr>
                            <w:t xml:space="preserve">control  </w:t>
                          </w:r>
                        </w:p>
                      </w:txbxContent>
                    </wps:txbx>
                    <wps:bodyPr lIns="0" tIns="0" rIns="0" bIns="0" upright="1"/>
                  </wps:wsp>
                  <pic:pic xmlns:pic="http://schemas.openxmlformats.org/drawingml/2006/picture">
                    <pic:nvPicPr>
                      <pic:cNvPr id="431" name="Picture 172303"/>
                      <pic:cNvPicPr>
                        <a:picLocks noChangeAspect="1"/>
                      </pic:cNvPicPr>
                    </pic:nvPicPr>
                    <pic:blipFill>
                      <a:blip r:embed="rId63"/>
                      <a:stretch>
                        <a:fillRect/>
                      </a:stretch>
                    </pic:blipFill>
                    <pic:spPr>
                      <a:xfrm>
                        <a:off x="232156" y="8239252"/>
                        <a:ext cx="5632704" cy="533400"/>
                      </a:xfrm>
                      <a:prstGeom prst="rect">
                        <a:avLst/>
                      </a:prstGeom>
                      <a:noFill/>
                      <a:ln>
                        <a:noFill/>
                      </a:ln>
                    </pic:spPr>
                  </pic:pic>
                  <wps:wsp>
                    <wps:cNvPr id="432" name="Freeform 432"/>
                    <wps:cNvSpPr/>
                    <wps:spPr>
                      <a:xfrm>
                        <a:off x="234696" y="8241791"/>
                        <a:ext cx="5631181" cy="530352"/>
                      </a:xfrm>
                      <a:custGeom>
                        <a:avLst/>
                        <a:gdLst>
                          <a:gd name="txL" fmla="*/ 0 w 5631181"/>
                          <a:gd name="txT" fmla="*/ 0 h 530352"/>
                          <a:gd name="txR" fmla="*/ 5631181 w 5631181"/>
                          <a:gd name="txB" fmla="*/ 530352 h 530352"/>
                        </a:gdLst>
                        <a:ahLst/>
                        <a:cxnLst/>
                        <a:rect l="txL" t="txT" r="txR" b="txB"/>
                        <a:pathLst>
                          <a:path w="5631181" h="530352">
                            <a:moveTo>
                              <a:pt x="0" y="0"/>
                            </a:moveTo>
                            <a:lnTo>
                              <a:pt x="5631181" y="0"/>
                            </a:lnTo>
                            <a:lnTo>
                              <a:pt x="5631181" y="530352"/>
                            </a:lnTo>
                            <a:lnTo>
                              <a:pt x="0" y="530352"/>
                            </a:lnTo>
                            <a:lnTo>
                              <a:pt x="0" y="0"/>
                            </a:lnTo>
                            <a:close/>
                          </a:path>
                        </a:pathLst>
                      </a:custGeom>
                      <a:noFill/>
                      <a:ln w="6096" cap="rnd" cmpd="sng">
                        <a:solidFill>
                          <a:srgbClr val="70AD47">
                            <a:alpha val="100000"/>
                          </a:srgbClr>
                        </a:solidFill>
                        <a:prstDash val="solid"/>
                        <a:miter lim="100000"/>
                        <a:headEnd type="none" w="med" len="med"/>
                        <a:tailEnd type="none" w="med" len="med"/>
                      </a:ln>
                    </wps:spPr>
                    <wps:bodyPr upright="1"/>
                  </wps:wsp>
                  <wps:wsp>
                    <wps:cNvPr id="433" name="Rectangles 433"/>
                    <wps:cNvSpPr/>
                    <wps:spPr>
                      <a:xfrm>
                        <a:off x="480060" y="8342259"/>
                        <a:ext cx="6904687" cy="240894"/>
                      </a:xfrm>
                      <a:prstGeom prst="rect">
                        <a:avLst/>
                      </a:prstGeom>
                      <a:noFill/>
                      <a:ln>
                        <a:noFill/>
                      </a:ln>
                    </wps:spPr>
                    <wps:txbx>
                      <w:txbxContent>
                        <w:p w14:paraId="4282146A" w14:textId="77777777" w:rsidR="00C47465" w:rsidRDefault="00560C00">
                          <w:pPr>
                            <w:spacing w:after="160" w:line="259" w:lineRule="auto"/>
                          </w:pPr>
                          <w:r>
                            <w:rPr>
                              <w:w w:val="105"/>
                              <w:sz w:val="32"/>
                            </w:rPr>
                            <w:t>Plate 3</w:t>
                          </w:r>
                          <w:r w:rsidR="00C47465">
                            <w:rPr>
                              <w:w w:val="105"/>
                              <w:sz w:val="32"/>
                            </w:rPr>
                            <w:t xml:space="preserve"> </w:t>
                          </w:r>
                          <w:proofErr w:type="gramStart"/>
                          <w:r w:rsidR="00C47465">
                            <w:rPr>
                              <w:w w:val="105"/>
                              <w:sz w:val="32"/>
                            </w:rPr>
                            <w:t>b</w:t>
                          </w:r>
                          <w:r w:rsidR="00C47465">
                            <w:rPr>
                              <w:spacing w:val="3"/>
                              <w:w w:val="105"/>
                              <w:sz w:val="32"/>
                            </w:rPr>
                            <w:t xml:space="preserve"> </w:t>
                          </w:r>
                          <w:r w:rsidR="00C47465">
                            <w:rPr>
                              <w:w w:val="105"/>
                              <w:sz w:val="32"/>
                            </w:rPr>
                            <w:t>:</w:t>
                          </w:r>
                          <w:proofErr w:type="gramEnd"/>
                          <w:r w:rsidR="00C47465">
                            <w:rPr>
                              <w:w w:val="105"/>
                              <w:sz w:val="32"/>
                            </w:rPr>
                            <w:t xml:space="preserve"> Effect</w:t>
                          </w:r>
                          <w:r w:rsidR="00C47465">
                            <w:rPr>
                              <w:spacing w:val="2"/>
                              <w:w w:val="105"/>
                              <w:sz w:val="32"/>
                            </w:rPr>
                            <w:t xml:space="preserve"> </w:t>
                          </w:r>
                          <w:r w:rsidR="00C47465">
                            <w:rPr>
                              <w:w w:val="105"/>
                              <w:sz w:val="32"/>
                            </w:rPr>
                            <w:t>of selected</w:t>
                          </w:r>
                          <w:r w:rsidR="00C47465">
                            <w:rPr>
                              <w:spacing w:val="-2"/>
                              <w:w w:val="105"/>
                              <w:sz w:val="32"/>
                            </w:rPr>
                            <w:t xml:space="preserve"> </w:t>
                          </w:r>
                          <w:r w:rsidR="00C47465">
                            <w:rPr>
                              <w:w w:val="105"/>
                              <w:sz w:val="32"/>
                            </w:rPr>
                            <w:t>bacterial isolates</w:t>
                          </w:r>
                          <w:r w:rsidR="00C47465">
                            <w:rPr>
                              <w:spacing w:val="-3"/>
                              <w:w w:val="105"/>
                              <w:sz w:val="32"/>
                            </w:rPr>
                            <w:t xml:space="preserve"> </w:t>
                          </w:r>
                          <w:r w:rsidR="00C47465">
                            <w:rPr>
                              <w:w w:val="105"/>
                              <w:sz w:val="32"/>
                            </w:rPr>
                            <w:t>on</w:t>
                          </w:r>
                          <w:r w:rsidR="00C47465">
                            <w:rPr>
                              <w:spacing w:val="-2"/>
                              <w:w w:val="105"/>
                              <w:sz w:val="32"/>
                            </w:rPr>
                            <w:t xml:space="preserve"> </w:t>
                          </w:r>
                          <w:r w:rsidR="00C47465">
                            <w:rPr>
                              <w:w w:val="105"/>
                              <w:sz w:val="32"/>
                            </w:rPr>
                            <w:t xml:space="preserve">quality of </w:t>
                          </w:r>
                        </w:p>
                      </w:txbxContent>
                    </wps:txbx>
                    <wps:bodyPr lIns="0" tIns="0" rIns="0" bIns="0" upright="1"/>
                  </wps:wsp>
                  <wps:wsp>
                    <wps:cNvPr id="434" name="Rectangles 434"/>
                    <wps:cNvSpPr/>
                    <wps:spPr>
                      <a:xfrm>
                        <a:off x="2581656" y="8593719"/>
                        <a:ext cx="1245864" cy="240895"/>
                      </a:xfrm>
                      <a:prstGeom prst="rect">
                        <a:avLst/>
                      </a:prstGeom>
                      <a:noFill/>
                      <a:ln>
                        <a:noFill/>
                      </a:ln>
                    </wps:spPr>
                    <wps:txbx>
                      <w:txbxContent>
                        <w:p w14:paraId="67C22C32" w14:textId="77777777" w:rsidR="00C47465" w:rsidRDefault="00C47465">
                          <w:pPr>
                            <w:spacing w:after="160" w:line="259" w:lineRule="auto"/>
                          </w:pPr>
                          <w:r>
                            <w:rPr>
                              <w:w w:val="107"/>
                              <w:sz w:val="32"/>
                            </w:rPr>
                            <w:t>mushroom</w:t>
                          </w:r>
                        </w:p>
                      </w:txbxContent>
                    </wps:txbx>
                    <wps:bodyPr lIns="0" tIns="0" rIns="0" bIns="0" upright="1"/>
                  </wps:wsp>
                  <wps:wsp>
                    <wps:cNvPr id="435" name="Rectangles 435"/>
                    <wps:cNvSpPr/>
                    <wps:spPr>
                      <a:xfrm>
                        <a:off x="3518916" y="8593719"/>
                        <a:ext cx="67398" cy="240895"/>
                      </a:xfrm>
                      <a:prstGeom prst="rect">
                        <a:avLst/>
                      </a:prstGeom>
                      <a:noFill/>
                      <a:ln>
                        <a:noFill/>
                      </a:ln>
                    </wps:spPr>
                    <wps:txbx>
                      <w:txbxContent>
                        <w:p w14:paraId="219320EF" w14:textId="77777777" w:rsidR="00C47465" w:rsidRDefault="00C47465">
                          <w:pPr>
                            <w:spacing w:after="160" w:line="259" w:lineRule="auto"/>
                          </w:pPr>
                          <w:r>
                            <w:rPr>
                              <w:sz w:val="32"/>
                            </w:rPr>
                            <w:t xml:space="preserve"> </w:t>
                          </w:r>
                        </w:p>
                      </w:txbxContent>
                    </wps:txbx>
                    <wps:bodyPr lIns="0" tIns="0" rIns="0" bIns="0" upright="1"/>
                  </wps:wsp>
                </wpg:wgp>
              </a:graphicData>
            </a:graphic>
          </wp:inline>
        </w:drawing>
      </w:r>
      <w:proofErr w:type="gramStart"/>
      <w:r w:rsidR="000B69F8">
        <w:rPr>
          <w:rFonts w:ascii="Times New Roman" w:hAnsi="Times New Roman" w:cs="Times New Roman"/>
          <w:color w:val="000000" w:themeColor="text1"/>
          <w:sz w:val="24"/>
          <w:szCs w:val="24"/>
        </w:rPr>
        <w:lastRenderedPageBreak/>
        <w:t xml:space="preserve">3.8 </w:t>
      </w:r>
      <w:r w:rsidRPr="00CC3789">
        <w:rPr>
          <w:rFonts w:ascii="Times New Roman" w:hAnsi="Times New Roman" w:cs="Times New Roman"/>
          <w:color w:val="000000" w:themeColor="text1"/>
          <w:sz w:val="24"/>
          <w:szCs w:val="24"/>
        </w:rPr>
        <w:t xml:space="preserve"> </w:t>
      </w:r>
      <w:r w:rsidRPr="00CC3789">
        <w:rPr>
          <w:rFonts w:ascii="Times New Roman" w:hAnsi="Times New Roman" w:cs="Times New Roman"/>
          <w:b/>
          <w:color w:val="000000" w:themeColor="text1"/>
          <w:sz w:val="24"/>
          <w:szCs w:val="24"/>
        </w:rPr>
        <w:t>Effect</w:t>
      </w:r>
      <w:proofErr w:type="gramEnd"/>
      <w:r w:rsidRPr="00CC3789">
        <w:rPr>
          <w:rFonts w:ascii="Times New Roman" w:hAnsi="Times New Roman" w:cs="Times New Roman"/>
          <w:b/>
          <w:color w:val="000000" w:themeColor="text1"/>
          <w:sz w:val="24"/>
          <w:szCs w:val="24"/>
        </w:rPr>
        <w:t xml:space="preserve"> of selected bacterial cultures on quality parame</w:t>
      </w:r>
      <w:r w:rsidR="00560C00" w:rsidRPr="00CC3789">
        <w:rPr>
          <w:rFonts w:ascii="Times New Roman" w:hAnsi="Times New Roman" w:cs="Times New Roman"/>
          <w:b/>
          <w:color w:val="000000" w:themeColor="text1"/>
          <w:sz w:val="24"/>
          <w:szCs w:val="24"/>
        </w:rPr>
        <w:t>ters of white button mushrooms</w:t>
      </w:r>
      <w:r w:rsidR="009F21ED">
        <w:rPr>
          <w:rFonts w:ascii="Times New Roman" w:hAnsi="Times New Roman" w:cs="Times New Roman"/>
          <w:b/>
          <w:color w:val="000000" w:themeColor="text1"/>
          <w:sz w:val="24"/>
          <w:szCs w:val="24"/>
        </w:rPr>
        <w:t xml:space="preserve">: </w:t>
      </w:r>
      <w:r w:rsidRPr="00CC3789">
        <w:rPr>
          <w:rFonts w:ascii="Times New Roman" w:hAnsi="Times New Roman" w:cs="Times New Roman"/>
          <w:color w:val="000000" w:themeColor="text1"/>
          <w:sz w:val="24"/>
          <w:szCs w:val="24"/>
        </w:rPr>
        <w:t xml:space="preserve">The data on quality parameters (Antioxidant enzyme assay, total phenolic content, total ash content, total protein content, total carbohydrate content and total crude </w:t>
      </w:r>
      <w:proofErr w:type="spellStart"/>
      <w:r w:rsidRPr="00CC3789">
        <w:rPr>
          <w:rFonts w:ascii="Times New Roman" w:hAnsi="Times New Roman" w:cs="Times New Roman"/>
          <w:color w:val="000000" w:themeColor="text1"/>
          <w:sz w:val="24"/>
          <w:szCs w:val="24"/>
        </w:rPr>
        <w:t>fibre</w:t>
      </w:r>
      <w:proofErr w:type="spellEnd"/>
      <w:r w:rsidRPr="00CC3789">
        <w:rPr>
          <w:rFonts w:ascii="Times New Roman" w:hAnsi="Times New Roman" w:cs="Times New Roman"/>
          <w:color w:val="000000" w:themeColor="text1"/>
          <w:sz w:val="24"/>
          <w:szCs w:val="24"/>
        </w:rPr>
        <w:t xml:space="preserve"> content) were presented in </w:t>
      </w:r>
      <w:r w:rsidR="008066B1" w:rsidRPr="00CC3789">
        <w:rPr>
          <w:rFonts w:ascii="Times New Roman" w:hAnsi="Times New Roman" w:cs="Times New Roman"/>
          <w:color w:val="000000" w:themeColor="text1"/>
          <w:sz w:val="24"/>
          <w:szCs w:val="24"/>
        </w:rPr>
        <w:t>Fig 6.</w:t>
      </w:r>
      <w:r w:rsidRPr="00CC3789">
        <w:rPr>
          <w:rFonts w:ascii="Times New Roman" w:hAnsi="Times New Roman" w:cs="Times New Roman"/>
          <w:color w:val="000000" w:themeColor="text1"/>
          <w:sz w:val="24"/>
          <w:szCs w:val="24"/>
        </w:rPr>
        <w:t xml:space="preserve"> A significant increase was found in all the treatments over </w:t>
      </w:r>
      <w:proofErr w:type="spellStart"/>
      <w:r w:rsidRPr="00CC3789">
        <w:rPr>
          <w:rFonts w:ascii="Times New Roman" w:hAnsi="Times New Roman" w:cs="Times New Roman"/>
          <w:color w:val="000000" w:themeColor="text1"/>
          <w:sz w:val="24"/>
          <w:szCs w:val="24"/>
        </w:rPr>
        <w:t>uninnoculated</w:t>
      </w:r>
      <w:proofErr w:type="spellEnd"/>
      <w:r w:rsidRPr="00CC3789">
        <w:rPr>
          <w:rFonts w:ascii="Times New Roman" w:hAnsi="Times New Roman" w:cs="Times New Roman"/>
          <w:color w:val="000000" w:themeColor="text1"/>
          <w:sz w:val="24"/>
          <w:szCs w:val="24"/>
        </w:rPr>
        <w:t xml:space="preserve"> control. The d</w:t>
      </w:r>
      <w:r w:rsidR="00CC1EE7" w:rsidRPr="00CC3789">
        <w:rPr>
          <w:rFonts w:ascii="Times New Roman" w:hAnsi="Times New Roman" w:cs="Times New Roman"/>
          <w:color w:val="000000" w:themeColor="text1"/>
          <w:sz w:val="24"/>
          <w:szCs w:val="24"/>
        </w:rPr>
        <w:t>ata revealed that t</w:t>
      </w:r>
      <w:r w:rsidRPr="00CC3789">
        <w:rPr>
          <w:rFonts w:ascii="Times New Roman" w:hAnsi="Times New Roman" w:cs="Times New Roman"/>
          <w:color w:val="000000" w:themeColor="text1"/>
          <w:sz w:val="24"/>
          <w:szCs w:val="24"/>
        </w:rPr>
        <w:t>he  maximum antioxidant activity (32.56), phenol content</w:t>
      </w:r>
      <w:r w:rsidR="00CC1EE7" w:rsidRPr="00CC3789">
        <w:rPr>
          <w:rFonts w:ascii="Times New Roman" w:hAnsi="Times New Roman" w:cs="Times New Roman"/>
          <w:color w:val="000000" w:themeColor="text1"/>
          <w:sz w:val="24"/>
          <w:szCs w:val="24"/>
        </w:rPr>
        <w:t xml:space="preserve"> </w:t>
      </w:r>
      <w:r w:rsidRPr="00CC3789">
        <w:rPr>
          <w:rFonts w:ascii="Times New Roman" w:hAnsi="Times New Roman" w:cs="Times New Roman"/>
          <w:color w:val="000000" w:themeColor="text1"/>
          <w:sz w:val="24"/>
          <w:szCs w:val="24"/>
        </w:rPr>
        <w:t>(12.40mg GAE/g), ash content (1.54 g/100g),</w:t>
      </w:r>
      <w:r w:rsidR="00CC1EE7" w:rsidRPr="00CC3789">
        <w:rPr>
          <w:rFonts w:ascii="Times New Roman" w:hAnsi="Times New Roman" w:cs="Times New Roman"/>
          <w:color w:val="000000" w:themeColor="text1"/>
          <w:sz w:val="24"/>
          <w:szCs w:val="24"/>
        </w:rPr>
        <w:t xml:space="preserve"> </w:t>
      </w:r>
      <w:r w:rsidRPr="00CC3789">
        <w:rPr>
          <w:rFonts w:ascii="Times New Roman" w:hAnsi="Times New Roman" w:cs="Times New Roman"/>
          <w:color w:val="000000" w:themeColor="text1"/>
          <w:sz w:val="24"/>
          <w:szCs w:val="24"/>
        </w:rPr>
        <w:t xml:space="preserve">protein content (4.10 g/100g), Crude </w:t>
      </w:r>
      <w:proofErr w:type="spellStart"/>
      <w:r w:rsidRPr="00CC3789">
        <w:rPr>
          <w:rFonts w:ascii="Times New Roman" w:hAnsi="Times New Roman" w:cs="Times New Roman"/>
          <w:color w:val="000000" w:themeColor="text1"/>
          <w:sz w:val="24"/>
          <w:szCs w:val="24"/>
        </w:rPr>
        <w:t>fibre</w:t>
      </w:r>
      <w:proofErr w:type="spellEnd"/>
      <w:r w:rsidRPr="00CC3789">
        <w:rPr>
          <w:rFonts w:ascii="Times New Roman" w:hAnsi="Times New Roman" w:cs="Times New Roman"/>
          <w:color w:val="000000" w:themeColor="text1"/>
          <w:sz w:val="24"/>
          <w:szCs w:val="24"/>
        </w:rPr>
        <w:t xml:space="preserve"> content (3.57g/100g) and  carbohydrate content (61.60 g/100g) were recorded with treatment T7(GPB1 + GPB2 on casing and substrate) which was statistically superior to all the treatments</w:t>
      </w:r>
      <w:r w:rsidR="00ED1196" w:rsidRPr="00CC3789">
        <w:rPr>
          <w:rFonts w:ascii="Times New Roman" w:hAnsi="Times New Roman" w:cs="Times New Roman"/>
          <w:color w:val="000000" w:themeColor="text1"/>
          <w:sz w:val="24"/>
          <w:szCs w:val="24"/>
        </w:rPr>
        <w:t>.</w:t>
      </w:r>
      <w:r w:rsidRPr="00CC3789">
        <w:rPr>
          <w:rFonts w:ascii="Times New Roman" w:hAnsi="Times New Roman" w:cs="Times New Roman"/>
          <w:color w:val="000000" w:themeColor="text1"/>
          <w:sz w:val="24"/>
          <w:szCs w:val="24"/>
        </w:rPr>
        <w:t xml:space="preserve"> The increase of antioxidant activity may be due to increase of phenol contents. The increase of quality parameter in the treatments with inoculation of growth promoting bacteria may be due to enhanced availability of essential nutrients in the compost, responsible for synthesis of biochemical constituents of white button mushroom. The consortia of both the bacterial isolates had more impact (T7) than the single bacterium. The other possible reason of increase may be attributed to increase of carbohydrates in all treatment which directly affect the other quality attributes of mushroom. Similar results were reported by Prabhu et al. (2016) maximum DPPH radical scavenging activity of 37.04±0.15 and 28.04±0.41 % in </w:t>
      </w:r>
      <w:r w:rsidRPr="00CC3789">
        <w:rPr>
          <w:rFonts w:ascii="Times New Roman" w:hAnsi="Times New Roman" w:cs="Times New Roman"/>
          <w:i/>
          <w:color w:val="000000" w:themeColor="text1"/>
          <w:sz w:val="24"/>
          <w:szCs w:val="24"/>
        </w:rPr>
        <w:t xml:space="preserve">Pleurotus </w:t>
      </w:r>
      <w:proofErr w:type="spellStart"/>
      <w:r w:rsidRPr="00CC3789">
        <w:rPr>
          <w:rFonts w:ascii="Times New Roman" w:hAnsi="Times New Roman" w:cs="Times New Roman"/>
          <w:i/>
          <w:color w:val="000000" w:themeColor="text1"/>
          <w:sz w:val="24"/>
          <w:szCs w:val="24"/>
        </w:rPr>
        <w:t>florida</w:t>
      </w:r>
      <w:proofErr w:type="spellEnd"/>
      <w:r w:rsidRPr="00CC3789">
        <w:rPr>
          <w:rFonts w:ascii="Times New Roman" w:hAnsi="Times New Roman" w:cs="Times New Roman"/>
          <w:color w:val="000000" w:themeColor="text1"/>
          <w:sz w:val="24"/>
          <w:szCs w:val="24"/>
        </w:rPr>
        <w:t xml:space="preserve"> and </w:t>
      </w:r>
      <w:proofErr w:type="spellStart"/>
      <w:r w:rsidRPr="00CC3789">
        <w:rPr>
          <w:rFonts w:ascii="Times New Roman" w:hAnsi="Times New Roman" w:cs="Times New Roman"/>
          <w:i/>
          <w:color w:val="000000" w:themeColor="text1"/>
          <w:sz w:val="24"/>
          <w:szCs w:val="24"/>
        </w:rPr>
        <w:t>Calocybe</w:t>
      </w:r>
      <w:proofErr w:type="spellEnd"/>
      <w:r w:rsidRPr="00CC3789">
        <w:rPr>
          <w:rFonts w:ascii="Times New Roman" w:hAnsi="Times New Roman" w:cs="Times New Roman"/>
          <w:i/>
          <w:color w:val="000000" w:themeColor="text1"/>
          <w:sz w:val="24"/>
          <w:szCs w:val="24"/>
        </w:rPr>
        <w:t xml:space="preserve"> indica</w:t>
      </w:r>
      <w:r w:rsidRPr="00CC3789">
        <w:rPr>
          <w:rFonts w:ascii="Times New Roman" w:hAnsi="Times New Roman" w:cs="Times New Roman"/>
          <w:color w:val="000000" w:themeColor="text1"/>
          <w:sz w:val="24"/>
          <w:szCs w:val="24"/>
        </w:rPr>
        <w:t xml:space="preserve">. The results of phenol content </w:t>
      </w:r>
      <w:r w:rsidR="00ED1196" w:rsidRPr="00CC3789">
        <w:rPr>
          <w:rFonts w:ascii="Times New Roman" w:hAnsi="Times New Roman" w:cs="Times New Roman"/>
          <w:color w:val="000000" w:themeColor="text1"/>
          <w:sz w:val="24"/>
          <w:szCs w:val="24"/>
        </w:rPr>
        <w:t xml:space="preserve">are in accordance with </w:t>
      </w:r>
      <w:proofErr w:type="spellStart"/>
      <w:r w:rsidR="00ED1196" w:rsidRPr="00CC3789">
        <w:rPr>
          <w:rFonts w:ascii="Times New Roman" w:hAnsi="Times New Roman" w:cs="Times New Roman"/>
          <w:color w:val="000000" w:themeColor="text1"/>
          <w:sz w:val="24"/>
          <w:szCs w:val="24"/>
        </w:rPr>
        <w:t>Alispahic</w:t>
      </w:r>
      <w:proofErr w:type="spellEnd"/>
      <w:r w:rsidR="00ED1196" w:rsidRPr="00CC3789">
        <w:rPr>
          <w:rFonts w:ascii="Times New Roman" w:hAnsi="Times New Roman" w:cs="Times New Roman"/>
          <w:color w:val="000000" w:themeColor="text1"/>
          <w:sz w:val="24"/>
          <w:szCs w:val="24"/>
        </w:rPr>
        <w:t xml:space="preserve"> et al</w:t>
      </w:r>
      <w:r w:rsidRPr="00CC3789">
        <w:rPr>
          <w:rFonts w:ascii="Times New Roman" w:hAnsi="Times New Roman" w:cs="Times New Roman"/>
          <w:color w:val="000000" w:themeColor="text1"/>
          <w:sz w:val="24"/>
          <w:szCs w:val="24"/>
        </w:rPr>
        <w:t>.</w:t>
      </w:r>
      <w:r w:rsidR="00ED1196" w:rsidRPr="00CC3789">
        <w:rPr>
          <w:rFonts w:ascii="Times New Roman" w:hAnsi="Times New Roman" w:cs="Times New Roman"/>
          <w:color w:val="000000" w:themeColor="text1"/>
          <w:sz w:val="24"/>
          <w:szCs w:val="24"/>
        </w:rPr>
        <w:t xml:space="preserve"> </w:t>
      </w:r>
      <w:r w:rsidRPr="00CC3789">
        <w:rPr>
          <w:rFonts w:ascii="Times New Roman" w:hAnsi="Times New Roman" w:cs="Times New Roman"/>
          <w:color w:val="000000" w:themeColor="text1"/>
          <w:sz w:val="24"/>
          <w:szCs w:val="24"/>
        </w:rPr>
        <w:t xml:space="preserve">(2015) who reported total phenolic content in white button mushroom ranged from 4.94 mg GAE/g to 7.66 mg GAE/g. </w:t>
      </w:r>
      <w:proofErr w:type="spellStart"/>
      <w:r w:rsidRPr="00CC3789">
        <w:rPr>
          <w:rFonts w:ascii="Times New Roman" w:hAnsi="Times New Roman" w:cs="Times New Roman"/>
          <w:color w:val="000000" w:themeColor="text1"/>
          <w:sz w:val="24"/>
          <w:szCs w:val="24"/>
        </w:rPr>
        <w:t>Maknali</w:t>
      </w:r>
      <w:proofErr w:type="spellEnd"/>
      <w:r w:rsidRPr="00CC3789">
        <w:rPr>
          <w:rFonts w:ascii="Times New Roman" w:hAnsi="Times New Roman" w:cs="Times New Roman"/>
          <w:color w:val="000000" w:themeColor="text1"/>
          <w:sz w:val="24"/>
          <w:szCs w:val="24"/>
        </w:rPr>
        <w:t xml:space="preserve"> et al. (2021) reported that inoculated treatment with </w:t>
      </w:r>
      <w:r w:rsidRPr="00CC3789">
        <w:rPr>
          <w:rFonts w:ascii="Times New Roman" w:hAnsi="Times New Roman" w:cs="Times New Roman"/>
          <w:i/>
          <w:color w:val="000000" w:themeColor="text1"/>
          <w:sz w:val="24"/>
          <w:szCs w:val="24"/>
        </w:rPr>
        <w:t xml:space="preserve">Pseudomonas </w:t>
      </w:r>
      <w:r w:rsidRPr="00CC3789">
        <w:rPr>
          <w:rFonts w:ascii="Times New Roman" w:hAnsi="Times New Roman" w:cs="Times New Roman"/>
          <w:color w:val="000000" w:themeColor="text1"/>
          <w:sz w:val="24"/>
          <w:szCs w:val="24"/>
        </w:rPr>
        <w:t xml:space="preserve">had 8.46 percent higher ash content than the non-inoculated treatment. The earlier reports showed varied amount of ash content in white button mushroom which may be due to variation of compost of nutrient availability. The total ash content reported by Alam et al. (2008) in </w:t>
      </w:r>
      <w:r w:rsidRPr="00CC3789">
        <w:rPr>
          <w:rFonts w:ascii="Times New Roman" w:hAnsi="Times New Roman" w:cs="Times New Roman"/>
          <w:i/>
          <w:color w:val="000000" w:themeColor="text1"/>
          <w:sz w:val="24"/>
          <w:szCs w:val="24"/>
        </w:rPr>
        <w:t xml:space="preserve">Pleurotus ostreatus, P. </w:t>
      </w:r>
      <w:proofErr w:type="spellStart"/>
      <w:r w:rsidRPr="00CC3789">
        <w:rPr>
          <w:rFonts w:ascii="Times New Roman" w:hAnsi="Times New Roman" w:cs="Times New Roman"/>
          <w:i/>
          <w:color w:val="000000" w:themeColor="text1"/>
          <w:sz w:val="24"/>
          <w:szCs w:val="24"/>
        </w:rPr>
        <w:t>sajor-caju</w:t>
      </w:r>
      <w:proofErr w:type="spellEnd"/>
      <w:r w:rsidRPr="00CC3789">
        <w:rPr>
          <w:rFonts w:ascii="Times New Roman" w:hAnsi="Times New Roman" w:cs="Times New Roman"/>
          <w:i/>
          <w:color w:val="000000" w:themeColor="text1"/>
          <w:sz w:val="24"/>
          <w:szCs w:val="24"/>
        </w:rPr>
        <w:t xml:space="preserve">, P. </w:t>
      </w:r>
      <w:proofErr w:type="spellStart"/>
      <w:r w:rsidRPr="00CC3789">
        <w:rPr>
          <w:rFonts w:ascii="Times New Roman" w:hAnsi="Times New Roman" w:cs="Times New Roman"/>
          <w:i/>
          <w:color w:val="000000" w:themeColor="text1"/>
          <w:sz w:val="24"/>
          <w:szCs w:val="24"/>
        </w:rPr>
        <w:t>florida</w:t>
      </w:r>
      <w:proofErr w:type="spellEnd"/>
      <w:r w:rsidRPr="00CC3789">
        <w:rPr>
          <w:rFonts w:ascii="Times New Roman" w:hAnsi="Times New Roman" w:cs="Times New Roman"/>
          <w:i/>
          <w:color w:val="000000" w:themeColor="text1"/>
          <w:sz w:val="24"/>
          <w:szCs w:val="24"/>
        </w:rPr>
        <w:t xml:space="preserve"> and C. indica</w:t>
      </w:r>
      <w:r w:rsidRPr="00CC3789">
        <w:rPr>
          <w:rFonts w:ascii="Times New Roman" w:hAnsi="Times New Roman" w:cs="Times New Roman"/>
          <w:color w:val="000000" w:themeColor="text1"/>
          <w:sz w:val="24"/>
          <w:szCs w:val="24"/>
        </w:rPr>
        <w:t xml:space="preserve"> were 1.1</w:t>
      </w:r>
      <w:r w:rsidR="00ED1196" w:rsidRPr="00CC3789">
        <w:rPr>
          <w:rFonts w:ascii="Times New Roman" w:hAnsi="Times New Roman" w:cs="Times New Roman"/>
          <w:color w:val="000000" w:themeColor="text1"/>
          <w:sz w:val="24"/>
          <w:szCs w:val="24"/>
        </w:rPr>
        <w:t>-</w:t>
      </w:r>
      <w:r w:rsidRPr="00CC3789">
        <w:rPr>
          <w:rFonts w:ascii="Times New Roman" w:hAnsi="Times New Roman" w:cs="Times New Roman"/>
          <w:color w:val="000000" w:themeColor="text1"/>
          <w:sz w:val="24"/>
          <w:szCs w:val="24"/>
        </w:rPr>
        <w:t>1.3 g, 1</w:t>
      </w:r>
      <w:r w:rsidR="00ED1196" w:rsidRPr="00CC3789">
        <w:rPr>
          <w:rFonts w:ascii="Times New Roman" w:hAnsi="Times New Roman" w:cs="Times New Roman"/>
          <w:color w:val="000000" w:themeColor="text1"/>
          <w:sz w:val="24"/>
          <w:szCs w:val="24"/>
        </w:rPr>
        <w:t>-</w:t>
      </w:r>
      <w:r w:rsidRPr="00CC3789">
        <w:rPr>
          <w:rFonts w:ascii="Times New Roman" w:hAnsi="Times New Roman" w:cs="Times New Roman"/>
          <w:color w:val="000000" w:themeColor="text1"/>
          <w:sz w:val="24"/>
          <w:szCs w:val="24"/>
        </w:rPr>
        <w:t>1.2 g, 1.1</w:t>
      </w:r>
      <w:r w:rsidR="00ED1196" w:rsidRPr="00CC3789">
        <w:rPr>
          <w:rFonts w:ascii="Times New Roman" w:hAnsi="Times New Roman" w:cs="Times New Roman"/>
          <w:color w:val="000000" w:themeColor="text1"/>
          <w:sz w:val="24"/>
          <w:szCs w:val="24"/>
        </w:rPr>
        <w:t>-1.2 g and 1.2-</w:t>
      </w:r>
      <w:r w:rsidRPr="00CC3789">
        <w:rPr>
          <w:rFonts w:ascii="Times New Roman" w:hAnsi="Times New Roman" w:cs="Times New Roman"/>
          <w:color w:val="000000" w:themeColor="text1"/>
          <w:sz w:val="24"/>
          <w:szCs w:val="24"/>
        </w:rPr>
        <w:t xml:space="preserve">1.4 respectively. The ash content reported by Okechukwu et al., (2011) showed a range of 3.20 - 25.10 percent in </w:t>
      </w:r>
      <w:r w:rsidRPr="00CC3789">
        <w:rPr>
          <w:rFonts w:ascii="Times New Roman" w:hAnsi="Times New Roman" w:cs="Times New Roman"/>
          <w:i/>
          <w:color w:val="000000" w:themeColor="text1"/>
          <w:sz w:val="24"/>
          <w:szCs w:val="24"/>
        </w:rPr>
        <w:t xml:space="preserve">Agaricus </w:t>
      </w:r>
      <w:proofErr w:type="spellStart"/>
      <w:r w:rsidRPr="00CC3789">
        <w:rPr>
          <w:rFonts w:ascii="Times New Roman" w:hAnsi="Times New Roman" w:cs="Times New Roman"/>
          <w:i/>
          <w:color w:val="000000" w:themeColor="text1"/>
          <w:sz w:val="24"/>
          <w:szCs w:val="24"/>
        </w:rPr>
        <w:t>bisporus</w:t>
      </w:r>
      <w:proofErr w:type="spellEnd"/>
      <w:r w:rsidRPr="00CC3789">
        <w:rPr>
          <w:rFonts w:ascii="Times New Roman" w:hAnsi="Times New Roman" w:cs="Times New Roman"/>
          <w:color w:val="000000" w:themeColor="text1"/>
          <w:sz w:val="24"/>
          <w:szCs w:val="24"/>
        </w:rPr>
        <w:t xml:space="preserve">. Sinha et al. (2021) reported the ash content in the fresh white button mushroom was found to be 0.93±0.01 g/100g.  </w:t>
      </w:r>
      <w:r w:rsidR="00CC1EE7" w:rsidRPr="00CC3789">
        <w:rPr>
          <w:rFonts w:ascii="Times New Roman" w:hAnsi="Times New Roman" w:cs="Times New Roman"/>
          <w:color w:val="000000" w:themeColor="text1"/>
          <w:sz w:val="24"/>
          <w:szCs w:val="24"/>
        </w:rPr>
        <w:t xml:space="preserve">Sinha et al. (2021) reported the protein value as 3.27±0.12/100g in fresh white button mushroom. These high carbohydrate contents are in accordance with Shin et al.,(2007), Hong et al.,(2007), </w:t>
      </w:r>
      <w:proofErr w:type="spellStart"/>
      <w:r w:rsidR="00ED1196" w:rsidRPr="00CC3789">
        <w:rPr>
          <w:rFonts w:ascii="Times New Roman" w:hAnsi="Times New Roman" w:cs="Times New Roman"/>
          <w:color w:val="000000" w:themeColor="text1"/>
          <w:sz w:val="24"/>
          <w:szCs w:val="24"/>
        </w:rPr>
        <w:t>Dhundar</w:t>
      </w:r>
      <w:proofErr w:type="spellEnd"/>
      <w:r w:rsidR="00ED1196" w:rsidRPr="00CC3789">
        <w:rPr>
          <w:rFonts w:ascii="Times New Roman" w:hAnsi="Times New Roman" w:cs="Times New Roman"/>
          <w:color w:val="000000" w:themeColor="text1"/>
          <w:sz w:val="24"/>
          <w:szCs w:val="24"/>
        </w:rPr>
        <w:t xml:space="preserve"> et al ., 2008) and Kumari and Srivastava (2020). </w:t>
      </w:r>
    </w:p>
    <w:p w14:paraId="2C8C2922" w14:textId="77777777" w:rsidR="00F96BC5" w:rsidRPr="00CC3789" w:rsidRDefault="00C47465">
      <w:pPr>
        <w:spacing w:after="104" w:line="259" w:lineRule="auto"/>
        <w:ind w:left="521"/>
        <w:jc w:val="both"/>
        <w:rPr>
          <w:rFonts w:ascii="Times New Roman" w:hAnsi="Times New Roman" w:cs="Times New Roman"/>
          <w:color w:val="000000" w:themeColor="text1"/>
          <w:sz w:val="24"/>
          <w:szCs w:val="24"/>
        </w:rPr>
      </w:pPr>
      <w:r w:rsidRPr="00CC3789">
        <w:rPr>
          <w:rFonts w:ascii="Times New Roman" w:hAnsi="Times New Roman" w:cs="Times New Roman"/>
          <w:noProof/>
          <w:color w:val="000000" w:themeColor="text1"/>
          <w:sz w:val="24"/>
          <w:szCs w:val="24"/>
          <w:lang w:val="en-IN" w:eastAsia="en-IN"/>
        </w:rPr>
        <w:lastRenderedPageBreak/>
        <w:drawing>
          <wp:inline distT="0" distB="0" distL="114300" distR="114300" wp14:anchorId="1237D05F" wp14:editId="024181A4">
            <wp:extent cx="5312410" cy="2489835"/>
            <wp:effectExtent l="0" t="0" r="0" b="0"/>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5312410" cy="2489835"/>
                      <a:chOff x="0" y="0"/>
                      <a:chExt cx="5312666" cy="2490067"/>
                    </a:xfrm>
                  </wpg:grpSpPr>
                  <wps:wsp>
                    <wps:cNvPr id="312" name="Freeform 312"/>
                    <wps:cNvSpPr/>
                    <wps:spPr>
                      <a:xfrm>
                        <a:off x="1359408" y="851917"/>
                        <a:ext cx="65532" cy="124968"/>
                      </a:xfrm>
                      <a:custGeom>
                        <a:avLst/>
                        <a:gdLst>
                          <a:gd name="txL" fmla="*/ 0 w 65532"/>
                          <a:gd name="txT" fmla="*/ 0 h 124968"/>
                          <a:gd name="txR" fmla="*/ 65532 w 65532"/>
                          <a:gd name="txB" fmla="*/ 124968 h 124968"/>
                        </a:gdLst>
                        <a:ahLst/>
                        <a:cxnLst/>
                        <a:rect l="txL" t="txT" r="txR" b="txB"/>
                        <a:pathLst>
                          <a:path w="65532" h="124968">
                            <a:moveTo>
                              <a:pt x="0" y="0"/>
                            </a:moveTo>
                            <a:lnTo>
                              <a:pt x="65532" y="0"/>
                            </a:lnTo>
                            <a:lnTo>
                              <a:pt x="65532" y="124968"/>
                            </a:lnTo>
                            <a:lnTo>
                              <a:pt x="0" y="124968"/>
                            </a:lnTo>
                            <a:lnTo>
                              <a:pt x="0" y="0"/>
                            </a:lnTo>
                          </a:path>
                        </a:pathLst>
                      </a:custGeom>
                      <a:solidFill>
                        <a:srgbClr val="4F81BD"/>
                      </a:solidFill>
                      <a:ln w="0">
                        <a:noFill/>
                      </a:ln>
                    </wps:spPr>
                    <wps:bodyPr upright="1"/>
                  </wps:wsp>
                  <wps:wsp>
                    <wps:cNvPr id="313" name="Freeform 313"/>
                    <wps:cNvSpPr/>
                    <wps:spPr>
                      <a:xfrm>
                        <a:off x="2446020" y="821437"/>
                        <a:ext cx="65532" cy="155448"/>
                      </a:xfrm>
                      <a:custGeom>
                        <a:avLst/>
                        <a:gdLst>
                          <a:gd name="txL" fmla="*/ 0 w 65532"/>
                          <a:gd name="txT" fmla="*/ 0 h 155448"/>
                          <a:gd name="txR" fmla="*/ 65532 w 65532"/>
                          <a:gd name="txB" fmla="*/ 155448 h 155448"/>
                        </a:gdLst>
                        <a:ahLst/>
                        <a:cxnLst/>
                        <a:rect l="txL" t="txT" r="txR" b="txB"/>
                        <a:pathLst>
                          <a:path w="65532" h="155448">
                            <a:moveTo>
                              <a:pt x="0" y="0"/>
                            </a:moveTo>
                            <a:lnTo>
                              <a:pt x="65532" y="0"/>
                            </a:lnTo>
                            <a:lnTo>
                              <a:pt x="65532" y="155448"/>
                            </a:lnTo>
                            <a:lnTo>
                              <a:pt x="0" y="155448"/>
                            </a:lnTo>
                            <a:lnTo>
                              <a:pt x="0" y="0"/>
                            </a:lnTo>
                          </a:path>
                        </a:pathLst>
                      </a:custGeom>
                      <a:solidFill>
                        <a:srgbClr val="4F81BD"/>
                      </a:solidFill>
                      <a:ln w="0">
                        <a:noFill/>
                      </a:ln>
                    </wps:spPr>
                    <wps:bodyPr upright="1"/>
                  </wps:wsp>
                  <wps:wsp>
                    <wps:cNvPr id="314" name="Freeform 314"/>
                    <wps:cNvSpPr/>
                    <wps:spPr>
                      <a:xfrm>
                        <a:off x="1901952" y="720853"/>
                        <a:ext cx="65532" cy="256032"/>
                      </a:xfrm>
                      <a:custGeom>
                        <a:avLst/>
                        <a:gdLst>
                          <a:gd name="txL" fmla="*/ 0 w 65532"/>
                          <a:gd name="txT" fmla="*/ 0 h 256032"/>
                          <a:gd name="txR" fmla="*/ 65532 w 65532"/>
                          <a:gd name="txB" fmla="*/ 256032 h 256032"/>
                        </a:gdLst>
                        <a:ahLst/>
                        <a:cxnLst/>
                        <a:rect l="txL" t="txT" r="txR" b="txB"/>
                        <a:pathLst>
                          <a:path w="65532" h="256032">
                            <a:moveTo>
                              <a:pt x="0" y="0"/>
                            </a:moveTo>
                            <a:lnTo>
                              <a:pt x="65532" y="0"/>
                            </a:lnTo>
                            <a:lnTo>
                              <a:pt x="65532" y="256032"/>
                            </a:lnTo>
                            <a:lnTo>
                              <a:pt x="0" y="256032"/>
                            </a:lnTo>
                            <a:lnTo>
                              <a:pt x="0" y="0"/>
                            </a:lnTo>
                          </a:path>
                        </a:pathLst>
                      </a:custGeom>
                      <a:solidFill>
                        <a:srgbClr val="4F81BD"/>
                      </a:solidFill>
                      <a:ln w="0">
                        <a:noFill/>
                      </a:ln>
                    </wps:spPr>
                    <wps:bodyPr upright="1"/>
                  </wps:wsp>
                  <wps:wsp>
                    <wps:cNvPr id="315" name="Freeform 315"/>
                    <wps:cNvSpPr/>
                    <wps:spPr>
                      <a:xfrm>
                        <a:off x="2988564" y="589789"/>
                        <a:ext cx="65532" cy="387096"/>
                      </a:xfrm>
                      <a:custGeom>
                        <a:avLst/>
                        <a:gdLst>
                          <a:gd name="txL" fmla="*/ 0 w 65532"/>
                          <a:gd name="txT" fmla="*/ 0 h 387096"/>
                          <a:gd name="txR" fmla="*/ 65532 w 65532"/>
                          <a:gd name="txB" fmla="*/ 387096 h 387096"/>
                        </a:gdLst>
                        <a:ahLst/>
                        <a:cxnLst/>
                        <a:rect l="txL" t="txT" r="txR" b="txB"/>
                        <a:pathLst>
                          <a:path w="65532" h="387096">
                            <a:moveTo>
                              <a:pt x="0" y="0"/>
                            </a:moveTo>
                            <a:lnTo>
                              <a:pt x="65532" y="0"/>
                            </a:lnTo>
                            <a:lnTo>
                              <a:pt x="65532" y="387096"/>
                            </a:lnTo>
                            <a:lnTo>
                              <a:pt x="0" y="387096"/>
                            </a:lnTo>
                            <a:lnTo>
                              <a:pt x="0" y="0"/>
                            </a:lnTo>
                          </a:path>
                        </a:pathLst>
                      </a:custGeom>
                      <a:solidFill>
                        <a:srgbClr val="4F81BD"/>
                      </a:solidFill>
                      <a:ln w="0">
                        <a:noFill/>
                      </a:ln>
                    </wps:spPr>
                    <wps:bodyPr upright="1"/>
                  </wps:wsp>
                  <wps:wsp>
                    <wps:cNvPr id="316" name="Freeform 316"/>
                    <wps:cNvSpPr/>
                    <wps:spPr>
                      <a:xfrm>
                        <a:off x="4076700" y="559309"/>
                        <a:ext cx="65532" cy="417576"/>
                      </a:xfrm>
                      <a:custGeom>
                        <a:avLst/>
                        <a:gdLst>
                          <a:gd name="txL" fmla="*/ 0 w 65532"/>
                          <a:gd name="txT" fmla="*/ 0 h 417576"/>
                          <a:gd name="txR" fmla="*/ 65532 w 65532"/>
                          <a:gd name="txB" fmla="*/ 417576 h 417576"/>
                        </a:gdLst>
                        <a:ahLst/>
                        <a:cxnLst/>
                        <a:rect l="txL" t="txT" r="txR" b="txB"/>
                        <a:pathLst>
                          <a:path w="65532" h="417576">
                            <a:moveTo>
                              <a:pt x="0" y="0"/>
                            </a:moveTo>
                            <a:lnTo>
                              <a:pt x="65532" y="0"/>
                            </a:lnTo>
                            <a:lnTo>
                              <a:pt x="65532" y="417576"/>
                            </a:lnTo>
                            <a:lnTo>
                              <a:pt x="0" y="417576"/>
                            </a:lnTo>
                            <a:lnTo>
                              <a:pt x="0" y="0"/>
                            </a:lnTo>
                          </a:path>
                        </a:pathLst>
                      </a:custGeom>
                      <a:solidFill>
                        <a:srgbClr val="4F81BD"/>
                      </a:solidFill>
                      <a:ln w="0">
                        <a:noFill/>
                      </a:ln>
                    </wps:spPr>
                    <wps:bodyPr upright="1"/>
                  </wps:wsp>
                  <wps:wsp>
                    <wps:cNvPr id="317" name="Freeform 317"/>
                    <wps:cNvSpPr/>
                    <wps:spPr>
                      <a:xfrm>
                        <a:off x="3532632" y="475489"/>
                        <a:ext cx="67056" cy="501396"/>
                      </a:xfrm>
                      <a:custGeom>
                        <a:avLst/>
                        <a:gdLst>
                          <a:gd name="txL" fmla="*/ 0 w 67056"/>
                          <a:gd name="txT" fmla="*/ 0 h 501396"/>
                          <a:gd name="txR" fmla="*/ 67056 w 67056"/>
                          <a:gd name="txB" fmla="*/ 501396 h 501396"/>
                        </a:gdLst>
                        <a:ahLst/>
                        <a:cxnLst/>
                        <a:rect l="txL" t="txT" r="txR" b="txB"/>
                        <a:pathLst>
                          <a:path w="67056" h="501396">
                            <a:moveTo>
                              <a:pt x="0" y="0"/>
                            </a:moveTo>
                            <a:lnTo>
                              <a:pt x="67056" y="0"/>
                            </a:lnTo>
                            <a:lnTo>
                              <a:pt x="67056" y="501396"/>
                            </a:lnTo>
                            <a:lnTo>
                              <a:pt x="0" y="501396"/>
                            </a:lnTo>
                            <a:lnTo>
                              <a:pt x="0" y="0"/>
                            </a:lnTo>
                          </a:path>
                        </a:pathLst>
                      </a:custGeom>
                      <a:solidFill>
                        <a:srgbClr val="4F81BD"/>
                      </a:solidFill>
                      <a:ln w="0">
                        <a:noFill/>
                      </a:ln>
                    </wps:spPr>
                    <wps:bodyPr upright="1"/>
                  </wps:wsp>
                  <wps:wsp>
                    <wps:cNvPr id="318" name="Freeform 318"/>
                    <wps:cNvSpPr/>
                    <wps:spPr>
                      <a:xfrm>
                        <a:off x="4620768" y="364237"/>
                        <a:ext cx="65532" cy="612648"/>
                      </a:xfrm>
                      <a:custGeom>
                        <a:avLst/>
                        <a:gdLst>
                          <a:gd name="txL" fmla="*/ 0 w 65532"/>
                          <a:gd name="txT" fmla="*/ 0 h 612648"/>
                          <a:gd name="txR" fmla="*/ 65532 w 65532"/>
                          <a:gd name="txB" fmla="*/ 612648 h 612648"/>
                        </a:gdLst>
                        <a:ahLst/>
                        <a:cxnLst/>
                        <a:rect l="txL" t="txT" r="txR" b="txB"/>
                        <a:pathLst>
                          <a:path w="65532" h="612648">
                            <a:moveTo>
                              <a:pt x="0" y="0"/>
                            </a:moveTo>
                            <a:lnTo>
                              <a:pt x="65532" y="0"/>
                            </a:lnTo>
                            <a:lnTo>
                              <a:pt x="65532" y="612648"/>
                            </a:lnTo>
                            <a:lnTo>
                              <a:pt x="0" y="612648"/>
                            </a:lnTo>
                            <a:lnTo>
                              <a:pt x="0" y="0"/>
                            </a:lnTo>
                          </a:path>
                        </a:pathLst>
                      </a:custGeom>
                      <a:solidFill>
                        <a:srgbClr val="4F81BD"/>
                      </a:solidFill>
                      <a:ln w="0">
                        <a:noFill/>
                      </a:ln>
                    </wps:spPr>
                    <wps:bodyPr upright="1"/>
                  </wps:wsp>
                  <wps:wsp>
                    <wps:cNvPr id="319" name="Freeform 319"/>
                    <wps:cNvSpPr/>
                    <wps:spPr>
                      <a:xfrm>
                        <a:off x="1441704" y="865633"/>
                        <a:ext cx="65532" cy="111252"/>
                      </a:xfrm>
                      <a:custGeom>
                        <a:avLst/>
                        <a:gdLst>
                          <a:gd name="txL" fmla="*/ 0 w 65532"/>
                          <a:gd name="txT" fmla="*/ 0 h 111252"/>
                          <a:gd name="txR" fmla="*/ 65532 w 65532"/>
                          <a:gd name="txB" fmla="*/ 111252 h 111252"/>
                        </a:gdLst>
                        <a:ahLst/>
                        <a:cxnLst/>
                        <a:rect l="txL" t="txT" r="txR" b="txB"/>
                        <a:pathLst>
                          <a:path w="65532" h="111252">
                            <a:moveTo>
                              <a:pt x="0" y="0"/>
                            </a:moveTo>
                            <a:lnTo>
                              <a:pt x="65532" y="0"/>
                            </a:lnTo>
                            <a:lnTo>
                              <a:pt x="65532" y="111252"/>
                            </a:lnTo>
                            <a:lnTo>
                              <a:pt x="0" y="111252"/>
                            </a:lnTo>
                            <a:lnTo>
                              <a:pt x="0" y="0"/>
                            </a:lnTo>
                          </a:path>
                        </a:pathLst>
                      </a:custGeom>
                      <a:solidFill>
                        <a:srgbClr val="C0504D"/>
                      </a:solidFill>
                      <a:ln w="0">
                        <a:noFill/>
                      </a:ln>
                    </wps:spPr>
                    <wps:bodyPr upright="1"/>
                  </wps:wsp>
                  <wps:wsp>
                    <wps:cNvPr id="320" name="Freeform 320"/>
                    <wps:cNvSpPr/>
                    <wps:spPr>
                      <a:xfrm>
                        <a:off x="3072384" y="786385"/>
                        <a:ext cx="67056" cy="190500"/>
                      </a:xfrm>
                      <a:custGeom>
                        <a:avLst/>
                        <a:gdLst>
                          <a:gd name="txL" fmla="*/ 0 w 67056"/>
                          <a:gd name="txT" fmla="*/ 0 h 190500"/>
                          <a:gd name="txR" fmla="*/ 67056 w 67056"/>
                          <a:gd name="txB" fmla="*/ 190500 h 190500"/>
                        </a:gdLst>
                        <a:ahLst/>
                        <a:cxnLst/>
                        <a:rect l="txL" t="txT" r="txR" b="txB"/>
                        <a:pathLst>
                          <a:path w="67056" h="190500">
                            <a:moveTo>
                              <a:pt x="0" y="0"/>
                            </a:moveTo>
                            <a:lnTo>
                              <a:pt x="67056" y="0"/>
                            </a:lnTo>
                            <a:lnTo>
                              <a:pt x="67056" y="190500"/>
                            </a:lnTo>
                            <a:lnTo>
                              <a:pt x="0" y="190500"/>
                            </a:lnTo>
                            <a:lnTo>
                              <a:pt x="0" y="0"/>
                            </a:lnTo>
                          </a:path>
                        </a:pathLst>
                      </a:custGeom>
                      <a:solidFill>
                        <a:srgbClr val="C0504D"/>
                      </a:solidFill>
                      <a:ln w="0">
                        <a:noFill/>
                      </a:ln>
                    </wps:spPr>
                    <wps:bodyPr upright="1"/>
                  </wps:wsp>
                  <wps:wsp>
                    <wps:cNvPr id="321" name="Freeform 321"/>
                    <wps:cNvSpPr/>
                    <wps:spPr>
                      <a:xfrm>
                        <a:off x="1985772" y="754381"/>
                        <a:ext cx="65532" cy="222504"/>
                      </a:xfrm>
                      <a:custGeom>
                        <a:avLst/>
                        <a:gdLst>
                          <a:gd name="txL" fmla="*/ 0 w 65532"/>
                          <a:gd name="txT" fmla="*/ 0 h 222504"/>
                          <a:gd name="txR" fmla="*/ 65532 w 65532"/>
                          <a:gd name="txB" fmla="*/ 222504 h 222504"/>
                        </a:gdLst>
                        <a:ahLst/>
                        <a:cxnLst/>
                        <a:rect l="txL" t="txT" r="txR" b="txB"/>
                        <a:pathLst>
                          <a:path w="65532" h="222504">
                            <a:moveTo>
                              <a:pt x="0" y="0"/>
                            </a:moveTo>
                            <a:lnTo>
                              <a:pt x="65532" y="0"/>
                            </a:lnTo>
                            <a:lnTo>
                              <a:pt x="65532" y="222504"/>
                            </a:lnTo>
                            <a:lnTo>
                              <a:pt x="0" y="222504"/>
                            </a:lnTo>
                            <a:lnTo>
                              <a:pt x="0" y="0"/>
                            </a:lnTo>
                          </a:path>
                        </a:pathLst>
                      </a:custGeom>
                      <a:solidFill>
                        <a:srgbClr val="C0504D"/>
                      </a:solidFill>
                      <a:ln w="0">
                        <a:noFill/>
                      </a:ln>
                    </wps:spPr>
                    <wps:bodyPr upright="1"/>
                  </wps:wsp>
                  <wps:wsp>
                    <wps:cNvPr id="322" name="Freeform 322"/>
                    <wps:cNvSpPr/>
                    <wps:spPr>
                      <a:xfrm>
                        <a:off x="4160520" y="751333"/>
                        <a:ext cx="65532" cy="225552"/>
                      </a:xfrm>
                      <a:custGeom>
                        <a:avLst/>
                        <a:gdLst>
                          <a:gd name="txL" fmla="*/ 0 w 65532"/>
                          <a:gd name="txT" fmla="*/ 0 h 225552"/>
                          <a:gd name="txR" fmla="*/ 65532 w 65532"/>
                          <a:gd name="txB" fmla="*/ 225552 h 225552"/>
                        </a:gdLst>
                        <a:ahLst/>
                        <a:cxnLst/>
                        <a:rect l="txL" t="txT" r="txR" b="txB"/>
                        <a:pathLst>
                          <a:path w="65532" h="225552">
                            <a:moveTo>
                              <a:pt x="0" y="0"/>
                            </a:moveTo>
                            <a:lnTo>
                              <a:pt x="65532" y="0"/>
                            </a:lnTo>
                            <a:lnTo>
                              <a:pt x="65532" y="225552"/>
                            </a:lnTo>
                            <a:lnTo>
                              <a:pt x="0" y="225552"/>
                            </a:lnTo>
                            <a:lnTo>
                              <a:pt x="0" y="0"/>
                            </a:lnTo>
                          </a:path>
                        </a:pathLst>
                      </a:custGeom>
                      <a:solidFill>
                        <a:srgbClr val="C0504D"/>
                      </a:solidFill>
                      <a:ln w="0">
                        <a:noFill/>
                      </a:ln>
                    </wps:spPr>
                    <wps:bodyPr upright="1"/>
                  </wps:wsp>
                  <wps:wsp>
                    <wps:cNvPr id="323" name="Freeform 323"/>
                    <wps:cNvSpPr/>
                    <wps:spPr>
                      <a:xfrm>
                        <a:off x="3616452" y="722377"/>
                        <a:ext cx="65532" cy="254508"/>
                      </a:xfrm>
                      <a:custGeom>
                        <a:avLst/>
                        <a:gdLst>
                          <a:gd name="txL" fmla="*/ 0 w 65532"/>
                          <a:gd name="txT" fmla="*/ 0 h 254508"/>
                          <a:gd name="txR" fmla="*/ 65532 w 65532"/>
                          <a:gd name="txB" fmla="*/ 254508 h 254508"/>
                        </a:gdLst>
                        <a:ahLst/>
                        <a:cxnLst/>
                        <a:rect l="txL" t="txT" r="txR" b="txB"/>
                        <a:pathLst>
                          <a:path w="65532" h="254508">
                            <a:moveTo>
                              <a:pt x="0" y="0"/>
                            </a:moveTo>
                            <a:lnTo>
                              <a:pt x="65532" y="0"/>
                            </a:lnTo>
                            <a:lnTo>
                              <a:pt x="65532" y="254508"/>
                            </a:lnTo>
                            <a:lnTo>
                              <a:pt x="0" y="254508"/>
                            </a:lnTo>
                            <a:lnTo>
                              <a:pt x="0" y="0"/>
                            </a:lnTo>
                          </a:path>
                        </a:pathLst>
                      </a:custGeom>
                      <a:solidFill>
                        <a:srgbClr val="C0504D"/>
                      </a:solidFill>
                      <a:ln w="0">
                        <a:noFill/>
                      </a:ln>
                    </wps:spPr>
                    <wps:bodyPr upright="1"/>
                  </wps:wsp>
                  <wps:wsp>
                    <wps:cNvPr id="324" name="Freeform 324"/>
                    <wps:cNvSpPr/>
                    <wps:spPr>
                      <a:xfrm>
                        <a:off x="2528316" y="704089"/>
                        <a:ext cx="65532" cy="272796"/>
                      </a:xfrm>
                      <a:custGeom>
                        <a:avLst/>
                        <a:gdLst>
                          <a:gd name="txL" fmla="*/ 0 w 65532"/>
                          <a:gd name="txT" fmla="*/ 0 h 272796"/>
                          <a:gd name="txR" fmla="*/ 65532 w 65532"/>
                          <a:gd name="txB" fmla="*/ 272796 h 272796"/>
                        </a:gdLst>
                        <a:ahLst/>
                        <a:cxnLst/>
                        <a:rect l="txL" t="txT" r="txR" b="txB"/>
                        <a:pathLst>
                          <a:path w="65532" h="272796">
                            <a:moveTo>
                              <a:pt x="0" y="0"/>
                            </a:moveTo>
                            <a:lnTo>
                              <a:pt x="65532" y="0"/>
                            </a:lnTo>
                            <a:lnTo>
                              <a:pt x="65532" y="272796"/>
                            </a:lnTo>
                            <a:lnTo>
                              <a:pt x="0" y="272796"/>
                            </a:lnTo>
                            <a:lnTo>
                              <a:pt x="0" y="0"/>
                            </a:lnTo>
                          </a:path>
                        </a:pathLst>
                      </a:custGeom>
                      <a:solidFill>
                        <a:srgbClr val="C0504D"/>
                      </a:solidFill>
                      <a:ln w="0">
                        <a:noFill/>
                      </a:ln>
                    </wps:spPr>
                    <wps:bodyPr upright="1"/>
                  </wps:wsp>
                  <wps:wsp>
                    <wps:cNvPr id="325" name="Freeform 325"/>
                    <wps:cNvSpPr/>
                    <wps:spPr>
                      <a:xfrm>
                        <a:off x="4703064" y="551689"/>
                        <a:ext cx="65532" cy="425196"/>
                      </a:xfrm>
                      <a:custGeom>
                        <a:avLst/>
                        <a:gdLst>
                          <a:gd name="txL" fmla="*/ 0 w 65532"/>
                          <a:gd name="txT" fmla="*/ 0 h 425196"/>
                          <a:gd name="txR" fmla="*/ 65532 w 65532"/>
                          <a:gd name="txB" fmla="*/ 425196 h 425196"/>
                        </a:gdLst>
                        <a:ahLst/>
                        <a:cxnLst/>
                        <a:rect l="txL" t="txT" r="txR" b="txB"/>
                        <a:pathLst>
                          <a:path w="65532" h="425196">
                            <a:moveTo>
                              <a:pt x="0" y="0"/>
                            </a:moveTo>
                            <a:lnTo>
                              <a:pt x="65532" y="0"/>
                            </a:lnTo>
                            <a:lnTo>
                              <a:pt x="65532" y="425196"/>
                            </a:lnTo>
                            <a:lnTo>
                              <a:pt x="0" y="425196"/>
                            </a:lnTo>
                            <a:lnTo>
                              <a:pt x="0" y="0"/>
                            </a:lnTo>
                          </a:path>
                        </a:pathLst>
                      </a:custGeom>
                      <a:solidFill>
                        <a:srgbClr val="C0504D"/>
                      </a:solidFill>
                      <a:ln w="0">
                        <a:noFill/>
                      </a:ln>
                    </wps:spPr>
                    <wps:bodyPr upright="1"/>
                  </wps:wsp>
                  <wps:wsp>
                    <wps:cNvPr id="326" name="Freeform 326"/>
                    <wps:cNvSpPr/>
                    <wps:spPr>
                      <a:xfrm>
                        <a:off x="2612136" y="643130"/>
                        <a:ext cx="67056" cy="333755"/>
                      </a:xfrm>
                      <a:custGeom>
                        <a:avLst/>
                        <a:gdLst>
                          <a:gd name="txL" fmla="*/ 0 w 67056"/>
                          <a:gd name="txT" fmla="*/ 0 h 333755"/>
                          <a:gd name="txR" fmla="*/ 67056 w 67056"/>
                          <a:gd name="txB" fmla="*/ 333755 h 333755"/>
                        </a:gdLst>
                        <a:ahLst/>
                        <a:cxnLst/>
                        <a:rect l="txL" t="txT" r="txR" b="txB"/>
                        <a:pathLst>
                          <a:path w="67056" h="333755">
                            <a:moveTo>
                              <a:pt x="0" y="0"/>
                            </a:moveTo>
                            <a:lnTo>
                              <a:pt x="67056" y="0"/>
                            </a:lnTo>
                            <a:lnTo>
                              <a:pt x="67056" y="333755"/>
                            </a:lnTo>
                            <a:lnTo>
                              <a:pt x="0" y="333755"/>
                            </a:lnTo>
                            <a:lnTo>
                              <a:pt x="0" y="0"/>
                            </a:lnTo>
                          </a:path>
                        </a:pathLst>
                      </a:custGeom>
                      <a:solidFill>
                        <a:srgbClr val="9BBB59"/>
                      </a:solidFill>
                      <a:ln w="0">
                        <a:noFill/>
                      </a:ln>
                    </wps:spPr>
                    <wps:bodyPr upright="1"/>
                  </wps:wsp>
                  <wps:wsp>
                    <wps:cNvPr id="327" name="Freeform 327"/>
                    <wps:cNvSpPr/>
                    <wps:spPr>
                      <a:xfrm>
                        <a:off x="2068068" y="533402"/>
                        <a:ext cx="65532" cy="443483"/>
                      </a:xfrm>
                      <a:custGeom>
                        <a:avLst/>
                        <a:gdLst>
                          <a:gd name="txL" fmla="*/ 0 w 65532"/>
                          <a:gd name="txT" fmla="*/ 0 h 443483"/>
                          <a:gd name="txR" fmla="*/ 65532 w 65532"/>
                          <a:gd name="txB" fmla="*/ 443483 h 443483"/>
                        </a:gdLst>
                        <a:ahLst/>
                        <a:cxnLst/>
                        <a:rect l="txL" t="txT" r="txR" b="txB"/>
                        <a:pathLst>
                          <a:path w="65532" h="443483">
                            <a:moveTo>
                              <a:pt x="0" y="0"/>
                            </a:moveTo>
                            <a:lnTo>
                              <a:pt x="65532" y="0"/>
                            </a:lnTo>
                            <a:lnTo>
                              <a:pt x="65532" y="443483"/>
                            </a:lnTo>
                            <a:lnTo>
                              <a:pt x="0" y="443483"/>
                            </a:lnTo>
                            <a:lnTo>
                              <a:pt x="0" y="0"/>
                            </a:lnTo>
                          </a:path>
                        </a:pathLst>
                      </a:custGeom>
                      <a:solidFill>
                        <a:srgbClr val="9BBB59"/>
                      </a:solidFill>
                      <a:ln w="0">
                        <a:noFill/>
                      </a:ln>
                    </wps:spPr>
                    <wps:bodyPr upright="1"/>
                  </wps:wsp>
                  <wps:wsp>
                    <wps:cNvPr id="328" name="Freeform 328"/>
                    <wps:cNvSpPr/>
                    <wps:spPr>
                      <a:xfrm>
                        <a:off x="1525524" y="513590"/>
                        <a:ext cx="65532" cy="463295"/>
                      </a:xfrm>
                      <a:custGeom>
                        <a:avLst/>
                        <a:gdLst>
                          <a:gd name="txL" fmla="*/ 0 w 65532"/>
                          <a:gd name="txT" fmla="*/ 0 h 463295"/>
                          <a:gd name="txR" fmla="*/ 65532 w 65532"/>
                          <a:gd name="txB" fmla="*/ 463295 h 463295"/>
                        </a:gdLst>
                        <a:ahLst/>
                        <a:cxnLst/>
                        <a:rect l="txL" t="txT" r="txR" b="txB"/>
                        <a:pathLst>
                          <a:path w="65532" h="463295">
                            <a:moveTo>
                              <a:pt x="0" y="0"/>
                            </a:moveTo>
                            <a:lnTo>
                              <a:pt x="65532" y="0"/>
                            </a:lnTo>
                            <a:lnTo>
                              <a:pt x="65532" y="463295"/>
                            </a:lnTo>
                            <a:lnTo>
                              <a:pt x="0" y="463295"/>
                            </a:lnTo>
                            <a:lnTo>
                              <a:pt x="0" y="0"/>
                            </a:lnTo>
                          </a:path>
                        </a:pathLst>
                      </a:custGeom>
                      <a:solidFill>
                        <a:srgbClr val="9BBB59"/>
                      </a:solidFill>
                      <a:ln w="0">
                        <a:noFill/>
                      </a:ln>
                    </wps:spPr>
                    <wps:bodyPr upright="1"/>
                  </wps:wsp>
                  <wps:wsp>
                    <wps:cNvPr id="329" name="Freeform 329"/>
                    <wps:cNvSpPr/>
                    <wps:spPr>
                      <a:xfrm>
                        <a:off x="3156204" y="492254"/>
                        <a:ext cx="65532" cy="484631"/>
                      </a:xfrm>
                      <a:custGeom>
                        <a:avLst/>
                        <a:gdLst>
                          <a:gd name="txL" fmla="*/ 0 w 65532"/>
                          <a:gd name="txT" fmla="*/ 0 h 484631"/>
                          <a:gd name="txR" fmla="*/ 65532 w 65532"/>
                          <a:gd name="txB" fmla="*/ 484631 h 484631"/>
                        </a:gdLst>
                        <a:ahLst/>
                        <a:cxnLst/>
                        <a:rect l="txL" t="txT" r="txR" b="txB"/>
                        <a:pathLst>
                          <a:path w="65532" h="484631">
                            <a:moveTo>
                              <a:pt x="0" y="0"/>
                            </a:moveTo>
                            <a:lnTo>
                              <a:pt x="65532" y="0"/>
                            </a:lnTo>
                            <a:lnTo>
                              <a:pt x="65532" y="484631"/>
                            </a:lnTo>
                            <a:lnTo>
                              <a:pt x="0" y="484631"/>
                            </a:lnTo>
                            <a:lnTo>
                              <a:pt x="0" y="0"/>
                            </a:lnTo>
                          </a:path>
                        </a:pathLst>
                      </a:custGeom>
                      <a:solidFill>
                        <a:srgbClr val="9BBB59"/>
                      </a:solidFill>
                      <a:ln w="0">
                        <a:noFill/>
                      </a:ln>
                    </wps:spPr>
                    <wps:bodyPr upright="1"/>
                  </wps:wsp>
                  <wps:wsp>
                    <wps:cNvPr id="330" name="Freeform 330"/>
                    <wps:cNvSpPr/>
                    <wps:spPr>
                      <a:xfrm>
                        <a:off x="3700272" y="370334"/>
                        <a:ext cx="65532" cy="606551"/>
                      </a:xfrm>
                      <a:custGeom>
                        <a:avLst/>
                        <a:gdLst>
                          <a:gd name="txL" fmla="*/ 0 w 65532"/>
                          <a:gd name="txT" fmla="*/ 0 h 606551"/>
                          <a:gd name="txR" fmla="*/ 65532 w 65532"/>
                          <a:gd name="txB" fmla="*/ 606551 h 606551"/>
                        </a:gdLst>
                        <a:ahLst/>
                        <a:cxnLst/>
                        <a:rect l="txL" t="txT" r="txR" b="txB"/>
                        <a:pathLst>
                          <a:path w="65532" h="606551">
                            <a:moveTo>
                              <a:pt x="0" y="0"/>
                            </a:moveTo>
                            <a:lnTo>
                              <a:pt x="65532" y="0"/>
                            </a:lnTo>
                            <a:lnTo>
                              <a:pt x="65532" y="606551"/>
                            </a:lnTo>
                            <a:lnTo>
                              <a:pt x="0" y="606551"/>
                            </a:lnTo>
                            <a:lnTo>
                              <a:pt x="0" y="0"/>
                            </a:lnTo>
                          </a:path>
                        </a:pathLst>
                      </a:custGeom>
                      <a:solidFill>
                        <a:srgbClr val="9BBB59"/>
                      </a:solidFill>
                      <a:ln w="0">
                        <a:noFill/>
                      </a:ln>
                    </wps:spPr>
                    <wps:bodyPr upright="1"/>
                  </wps:wsp>
                  <wps:wsp>
                    <wps:cNvPr id="331" name="Freeform 331"/>
                    <wps:cNvSpPr/>
                    <wps:spPr>
                      <a:xfrm>
                        <a:off x="4242816" y="339854"/>
                        <a:ext cx="65532" cy="637031"/>
                      </a:xfrm>
                      <a:custGeom>
                        <a:avLst/>
                        <a:gdLst>
                          <a:gd name="txL" fmla="*/ 0 w 65532"/>
                          <a:gd name="txT" fmla="*/ 0 h 637031"/>
                          <a:gd name="txR" fmla="*/ 65532 w 65532"/>
                          <a:gd name="txB" fmla="*/ 637031 h 637031"/>
                        </a:gdLst>
                        <a:ahLst/>
                        <a:cxnLst/>
                        <a:rect l="txL" t="txT" r="txR" b="txB"/>
                        <a:pathLst>
                          <a:path w="65532" h="637031">
                            <a:moveTo>
                              <a:pt x="0" y="0"/>
                            </a:moveTo>
                            <a:lnTo>
                              <a:pt x="65532" y="0"/>
                            </a:lnTo>
                            <a:lnTo>
                              <a:pt x="65532" y="637031"/>
                            </a:lnTo>
                            <a:lnTo>
                              <a:pt x="0" y="637031"/>
                            </a:lnTo>
                            <a:lnTo>
                              <a:pt x="0" y="0"/>
                            </a:lnTo>
                          </a:path>
                        </a:pathLst>
                      </a:custGeom>
                      <a:solidFill>
                        <a:srgbClr val="9BBB59"/>
                      </a:solidFill>
                      <a:ln w="0">
                        <a:noFill/>
                      </a:ln>
                    </wps:spPr>
                    <wps:bodyPr upright="1"/>
                  </wps:wsp>
                  <wps:wsp>
                    <wps:cNvPr id="332" name="Freeform 332"/>
                    <wps:cNvSpPr/>
                    <wps:spPr>
                      <a:xfrm>
                        <a:off x="4786884" y="248414"/>
                        <a:ext cx="65532" cy="728471"/>
                      </a:xfrm>
                      <a:custGeom>
                        <a:avLst/>
                        <a:gdLst>
                          <a:gd name="txL" fmla="*/ 0 w 65532"/>
                          <a:gd name="txT" fmla="*/ 0 h 728471"/>
                          <a:gd name="txR" fmla="*/ 65532 w 65532"/>
                          <a:gd name="txB" fmla="*/ 728471 h 728471"/>
                        </a:gdLst>
                        <a:ahLst/>
                        <a:cxnLst/>
                        <a:rect l="txL" t="txT" r="txR" b="txB"/>
                        <a:pathLst>
                          <a:path w="65532" h="728471">
                            <a:moveTo>
                              <a:pt x="0" y="0"/>
                            </a:moveTo>
                            <a:lnTo>
                              <a:pt x="65532" y="0"/>
                            </a:lnTo>
                            <a:lnTo>
                              <a:pt x="65532" y="728471"/>
                            </a:lnTo>
                            <a:lnTo>
                              <a:pt x="0" y="728471"/>
                            </a:lnTo>
                            <a:lnTo>
                              <a:pt x="0" y="0"/>
                            </a:lnTo>
                          </a:path>
                        </a:pathLst>
                      </a:custGeom>
                      <a:solidFill>
                        <a:srgbClr val="9BBB59"/>
                      </a:solidFill>
                      <a:ln w="0">
                        <a:noFill/>
                      </a:ln>
                    </wps:spPr>
                    <wps:bodyPr upright="1"/>
                  </wps:wsp>
                  <wps:wsp>
                    <wps:cNvPr id="333" name="Freeform 333"/>
                    <wps:cNvSpPr/>
                    <wps:spPr>
                      <a:xfrm>
                        <a:off x="1607821" y="771144"/>
                        <a:ext cx="67056" cy="205740"/>
                      </a:xfrm>
                      <a:custGeom>
                        <a:avLst/>
                        <a:gdLst>
                          <a:gd name="txL" fmla="*/ 0 w 67056"/>
                          <a:gd name="txT" fmla="*/ 0 h 205740"/>
                          <a:gd name="txR" fmla="*/ 67056 w 67056"/>
                          <a:gd name="txB" fmla="*/ 205740 h 205740"/>
                        </a:gdLst>
                        <a:ahLst/>
                        <a:cxnLst/>
                        <a:rect l="txL" t="txT" r="txR" b="txB"/>
                        <a:pathLst>
                          <a:path w="67056" h="205740">
                            <a:moveTo>
                              <a:pt x="0" y="0"/>
                            </a:moveTo>
                            <a:lnTo>
                              <a:pt x="67056" y="0"/>
                            </a:lnTo>
                            <a:lnTo>
                              <a:pt x="67056" y="205740"/>
                            </a:lnTo>
                            <a:lnTo>
                              <a:pt x="0" y="205740"/>
                            </a:lnTo>
                            <a:lnTo>
                              <a:pt x="0" y="0"/>
                            </a:lnTo>
                          </a:path>
                        </a:pathLst>
                      </a:custGeom>
                      <a:solidFill>
                        <a:srgbClr val="8064A2"/>
                      </a:solidFill>
                      <a:ln w="0">
                        <a:noFill/>
                      </a:ln>
                    </wps:spPr>
                    <wps:bodyPr upright="1"/>
                  </wps:wsp>
                  <wps:wsp>
                    <wps:cNvPr id="334" name="Freeform 334"/>
                    <wps:cNvSpPr/>
                    <wps:spPr>
                      <a:xfrm>
                        <a:off x="2153412" y="751332"/>
                        <a:ext cx="65532" cy="225552"/>
                      </a:xfrm>
                      <a:custGeom>
                        <a:avLst/>
                        <a:gdLst>
                          <a:gd name="txL" fmla="*/ 0 w 65532"/>
                          <a:gd name="txT" fmla="*/ 0 h 225552"/>
                          <a:gd name="txR" fmla="*/ 65532 w 65532"/>
                          <a:gd name="txB" fmla="*/ 225552 h 225552"/>
                        </a:gdLst>
                        <a:ahLst/>
                        <a:cxnLst/>
                        <a:rect l="txL" t="txT" r="txR" b="txB"/>
                        <a:pathLst>
                          <a:path w="65532" h="225552">
                            <a:moveTo>
                              <a:pt x="0" y="0"/>
                            </a:moveTo>
                            <a:lnTo>
                              <a:pt x="65532" y="0"/>
                            </a:lnTo>
                            <a:lnTo>
                              <a:pt x="65532" y="225552"/>
                            </a:lnTo>
                            <a:lnTo>
                              <a:pt x="0" y="225552"/>
                            </a:lnTo>
                            <a:lnTo>
                              <a:pt x="0" y="0"/>
                            </a:lnTo>
                          </a:path>
                        </a:pathLst>
                      </a:custGeom>
                      <a:solidFill>
                        <a:srgbClr val="8064A2"/>
                      </a:solidFill>
                      <a:ln w="0">
                        <a:noFill/>
                      </a:ln>
                    </wps:spPr>
                    <wps:bodyPr upright="1"/>
                  </wps:wsp>
                  <wps:wsp>
                    <wps:cNvPr id="335" name="Freeform 335"/>
                    <wps:cNvSpPr/>
                    <wps:spPr>
                      <a:xfrm>
                        <a:off x="3240024" y="673608"/>
                        <a:ext cx="65532" cy="303276"/>
                      </a:xfrm>
                      <a:custGeom>
                        <a:avLst/>
                        <a:gdLst>
                          <a:gd name="txL" fmla="*/ 0 w 65532"/>
                          <a:gd name="txT" fmla="*/ 0 h 303276"/>
                          <a:gd name="txR" fmla="*/ 65532 w 65532"/>
                          <a:gd name="txB" fmla="*/ 303276 h 303276"/>
                        </a:gdLst>
                        <a:ahLst/>
                        <a:cxnLst/>
                        <a:rect l="txL" t="txT" r="txR" b="txB"/>
                        <a:pathLst>
                          <a:path w="65532" h="303276">
                            <a:moveTo>
                              <a:pt x="0" y="0"/>
                            </a:moveTo>
                            <a:lnTo>
                              <a:pt x="65532" y="0"/>
                            </a:lnTo>
                            <a:lnTo>
                              <a:pt x="65532" y="303276"/>
                            </a:lnTo>
                            <a:lnTo>
                              <a:pt x="0" y="303276"/>
                            </a:lnTo>
                            <a:lnTo>
                              <a:pt x="0" y="0"/>
                            </a:lnTo>
                          </a:path>
                        </a:pathLst>
                      </a:custGeom>
                      <a:solidFill>
                        <a:srgbClr val="8064A2"/>
                      </a:solidFill>
                      <a:ln w="0">
                        <a:noFill/>
                      </a:ln>
                    </wps:spPr>
                    <wps:bodyPr upright="1"/>
                  </wps:wsp>
                  <wps:wsp>
                    <wps:cNvPr id="336" name="Freeform 336"/>
                    <wps:cNvSpPr/>
                    <wps:spPr>
                      <a:xfrm>
                        <a:off x="2695956" y="643128"/>
                        <a:ext cx="65532" cy="333756"/>
                      </a:xfrm>
                      <a:custGeom>
                        <a:avLst/>
                        <a:gdLst>
                          <a:gd name="txL" fmla="*/ 0 w 65532"/>
                          <a:gd name="txT" fmla="*/ 0 h 333756"/>
                          <a:gd name="txR" fmla="*/ 65532 w 65532"/>
                          <a:gd name="txB" fmla="*/ 333756 h 333756"/>
                        </a:gdLst>
                        <a:ahLst/>
                        <a:cxnLst/>
                        <a:rect l="txL" t="txT" r="txR" b="txB"/>
                        <a:pathLst>
                          <a:path w="65532" h="333756">
                            <a:moveTo>
                              <a:pt x="0" y="0"/>
                            </a:moveTo>
                            <a:lnTo>
                              <a:pt x="65532" y="0"/>
                            </a:lnTo>
                            <a:lnTo>
                              <a:pt x="65532" y="333756"/>
                            </a:lnTo>
                            <a:lnTo>
                              <a:pt x="0" y="333756"/>
                            </a:lnTo>
                            <a:lnTo>
                              <a:pt x="0" y="0"/>
                            </a:lnTo>
                          </a:path>
                        </a:pathLst>
                      </a:custGeom>
                      <a:solidFill>
                        <a:srgbClr val="8064A2"/>
                      </a:solidFill>
                      <a:ln w="0">
                        <a:noFill/>
                      </a:ln>
                    </wps:spPr>
                    <wps:bodyPr upright="1"/>
                  </wps:wsp>
                  <wps:wsp>
                    <wps:cNvPr id="337" name="Freeform 337"/>
                    <wps:cNvSpPr/>
                    <wps:spPr>
                      <a:xfrm>
                        <a:off x="4326637" y="501396"/>
                        <a:ext cx="65532" cy="475488"/>
                      </a:xfrm>
                      <a:custGeom>
                        <a:avLst/>
                        <a:gdLst>
                          <a:gd name="txL" fmla="*/ 0 w 65532"/>
                          <a:gd name="txT" fmla="*/ 0 h 475488"/>
                          <a:gd name="txR" fmla="*/ 65532 w 65532"/>
                          <a:gd name="txB" fmla="*/ 475488 h 475488"/>
                        </a:gdLst>
                        <a:ahLst/>
                        <a:cxnLst/>
                        <a:rect l="txL" t="txT" r="txR" b="txB"/>
                        <a:pathLst>
                          <a:path w="65532" h="475488">
                            <a:moveTo>
                              <a:pt x="0" y="0"/>
                            </a:moveTo>
                            <a:lnTo>
                              <a:pt x="65532" y="0"/>
                            </a:lnTo>
                            <a:lnTo>
                              <a:pt x="65532" y="475488"/>
                            </a:lnTo>
                            <a:lnTo>
                              <a:pt x="0" y="475488"/>
                            </a:lnTo>
                            <a:lnTo>
                              <a:pt x="0" y="0"/>
                            </a:lnTo>
                          </a:path>
                        </a:pathLst>
                      </a:custGeom>
                      <a:solidFill>
                        <a:srgbClr val="8064A2"/>
                      </a:solidFill>
                      <a:ln w="0">
                        <a:noFill/>
                      </a:ln>
                    </wps:spPr>
                    <wps:bodyPr upright="1"/>
                  </wps:wsp>
                  <wps:wsp>
                    <wps:cNvPr id="338" name="Freeform 338"/>
                    <wps:cNvSpPr/>
                    <wps:spPr>
                      <a:xfrm>
                        <a:off x="3782569" y="484632"/>
                        <a:ext cx="65532" cy="492252"/>
                      </a:xfrm>
                      <a:custGeom>
                        <a:avLst/>
                        <a:gdLst>
                          <a:gd name="txL" fmla="*/ 0 w 65532"/>
                          <a:gd name="txT" fmla="*/ 0 h 492252"/>
                          <a:gd name="txR" fmla="*/ 65532 w 65532"/>
                          <a:gd name="txB" fmla="*/ 492252 h 492252"/>
                        </a:gdLst>
                        <a:ahLst/>
                        <a:cxnLst/>
                        <a:rect l="txL" t="txT" r="txR" b="txB"/>
                        <a:pathLst>
                          <a:path w="65532" h="492252">
                            <a:moveTo>
                              <a:pt x="0" y="0"/>
                            </a:moveTo>
                            <a:lnTo>
                              <a:pt x="65532" y="0"/>
                            </a:lnTo>
                            <a:lnTo>
                              <a:pt x="65532" y="492252"/>
                            </a:lnTo>
                            <a:lnTo>
                              <a:pt x="0" y="492252"/>
                            </a:lnTo>
                            <a:lnTo>
                              <a:pt x="0" y="0"/>
                            </a:lnTo>
                          </a:path>
                        </a:pathLst>
                      </a:custGeom>
                      <a:solidFill>
                        <a:srgbClr val="8064A2"/>
                      </a:solidFill>
                      <a:ln w="0">
                        <a:noFill/>
                      </a:ln>
                    </wps:spPr>
                    <wps:bodyPr upright="1"/>
                  </wps:wsp>
                  <wps:wsp>
                    <wps:cNvPr id="339" name="Freeform 339"/>
                    <wps:cNvSpPr/>
                    <wps:spPr>
                      <a:xfrm>
                        <a:off x="4869181" y="414529"/>
                        <a:ext cx="65532" cy="562355"/>
                      </a:xfrm>
                      <a:custGeom>
                        <a:avLst/>
                        <a:gdLst>
                          <a:gd name="txL" fmla="*/ 0 w 65532"/>
                          <a:gd name="txT" fmla="*/ 0 h 562355"/>
                          <a:gd name="txR" fmla="*/ 65532 w 65532"/>
                          <a:gd name="txB" fmla="*/ 562355 h 562355"/>
                        </a:gdLst>
                        <a:ahLst/>
                        <a:cxnLst/>
                        <a:rect l="txL" t="txT" r="txR" b="txB"/>
                        <a:pathLst>
                          <a:path w="65532" h="562355">
                            <a:moveTo>
                              <a:pt x="0" y="0"/>
                            </a:moveTo>
                            <a:lnTo>
                              <a:pt x="65532" y="0"/>
                            </a:lnTo>
                            <a:lnTo>
                              <a:pt x="65532" y="562355"/>
                            </a:lnTo>
                            <a:lnTo>
                              <a:pt x="0" y="562355"/>
                            </a:lnTo>
                            <a:lnTo>
                              <a:pt x="0" y="0"/>
                            </a:lnTo>
                          </a:path>
                        </a:pathLst>
                      </a:custGeom>
                      <a:solidFill>
                        <a:srgbClr val="8064A2"/>
                      </a:solidFill>
                      <a:ln w="0">
                        <a:noFill/>
                      </a:ln>
                    </wps:spPr>
                    <wps:bodyPr upright="1"/>
                  </wps:wsp>
                  <wps:wsp>
                    <wps:cNvPr id="340" name="Freeform 340"/>
                    <wps:cNvSpPr/>
                    <wps:spPr>
                      <a:xfrm>
                        <a:off x="1693165" y="812293"/>
                        <a:ext cx="65532" cy="164592"/>
                      </a:xfrm>
                      <a:custGeom>
                        <a:avLst/>
                        <a:gdLst>
                          <a:gd name="txL" fmla="*/ 0 w 65532"/>
                          <a:gd name="txT" fmla="*/ 0 h 164592"/>
                          <a:gd name="txR" fmla="*/ 65532 w 65532"/>
                          <a:gd name="txB" fmla="*/ 164592 h 164592"/>
                        </a:gdLst>
                        <a:ahLst/>
                        <a:cxnLst/>
                        <a:rect l="txL" t="txT" r="txR" b="txB"/>
                        <a:pathLst>
                          <a:path w="65532" h="164592">
                            <a:moveTo>
                              <a:pt x="0" y="0"/>
                            </a:moveTo>
                            <a:lnTo>
                              <a:pt x="65532" y="0"/>
                            </a:lnTo>
                            <a:lnTo>
                              <a:pt x="65532" y="164592"/>
                            </a:lnTo>
                            <a:lnTo>
                              <a:pt x="0" y="164592"/>
                            </a:lnTo>
                            <a:lnTo>
                              <a:pt x="0" y="0"/>
                            </a:lnTo>
                          </a:path>
                        </a:pathLst>
                      </a:custGeom>
                      <a:solidFill>
                        <a:srgbClr val="4BACC6"/>
                      </a:solidFill>
                      <a:ln w="0">
                        <a:noFill/>
                      </a:ln>
                    </wps:spPr>
                    <wps:bodyPr upright="1"/>
                  </wps:wsp>
                  <wps:wsp>
                    <wps:cNvPr id="341" name="Freeform 341"/>
                    <wps:cNvSpPr/>
                    <wps:spPr>
                      <a:xfrm>
                        <a:off x="2779777" y="656845"/>
                        <a:ext cx="65532" cy="320040"/>
                      </a:xfrm>
                      <a:custGeom>
                        <a:avLst/>
                        <a:gdLst>
                          <a:gd name="txL" fmla="*/ 0 w 65532"/>
                          <a:gd name="txT" fmla="*/ 0 h 320040"/>
                          <a:gd name="txR" fmla="*/ 65532 w 65532"/>
                          <a:gd name="txB" fmla="*/ 320040 h 320040"/>
                        </a:gdLst>
                        <a:ahLst/>
                        <a:cxnLst/>
                        <a:rect l="txL" t="txT" r="txR" b="txB"/>
                        <a:pathLst>
                          <a:path w="65532" h="320040">
                            <a:moveTo>
                              <a:pt x="0" y="0"/>
                            </a:moveTo>
                            <a:lnTo>
                              <a:pt x="65532" y="0"/>
                            </a:lnTo>
                            <a:lnTo>
                              <a:pt x="65532" y="320040"/>
                            </a:lnTo>
                            <a:lnTo>
                              <a:pt x="0" y="320040"/>
                            </a:lnTo>
                            <a:lnTo>
                              <a:pt x="0" y="0"/>
                            </a:lnTo>
                          </a:path>
                        </a:pathLst>
                      </a:custGeom>
                      <a:solidFill>
                        <a:srgbClr val="4BACC6"/>
                      </a:solidFill>
                      <a:ln w="0">
                        <a:noFill/>
                      </a:ln>
                    </wps:spPr>
                    <wps:bodyPr upright="1"/>
                  </wps:wsp>
                  <wps:wsp>
                    <wps:cNvPr id="342" name="Freeform 342"/>
                    <wps:cNvSpPr/>
                    <wps:spPr>
                      <a:xfrm>
                        <a:off x="2235709" y="586741"/>
                        <a:ext cx="65532" cy="390144"/>
                      </a:xfrm>
                      <a:custGeom>
                        <a:avLst/>
                        <a:gdLst>
                          <a:gd name="txL" fmla="*/ 0 w 65532"/>
                          <a:gd name="txT" fmla="*/ 0 h 390144"/>
                          <a:gd name="txR" fmla="*/ 65532 w 65532"/>
                          <a:gd name="txB" fmla="*/ 390144 h 390144"/>
                        </a:gdLst>
                        <a:ahLst/>
                        <a:cxnLst/>
                        <a:rect l="txL" t="txT" r="txR" b="txB"/>
                        <a:pathLst>
                          <a:path w="65532" h="390144">
                            <a:moveTo>
                              <a:pt x="0" y="0"/>
                            </a:moveTo>
                            <a:lnTo>
                              <a:pt x="65532" y="0"/>
                            </a:lnTo>
                            <a:lnTo>
                              <a:pt x="65532" y="390144"/>
                            </a:lnTo>
                            <a:lnTo>
                              <a:pt x="0" y="390144"/>
                            </a:lnTo>
                            <a:lnTo>
                              <a:pt x="0" y="0"/>
                            </a:lnTo>
                          </a:path>
                        </a:pathLst>
                      </a:custGeom>
                      <a:solidFill>
                        <a:srgbClr val="4BACC6"/>
                      </a:solidFill>
                      <a:ln w="0">
                        <a:noFill/>
                      </a:ln>
                    </wps:spPr>
                    <wps:bodyPr upright="1"/>
                  </wps:wsp>
                  <wps:wsp>
                    <wps:cNvPr id="343" name="Freeform 343"/>
                    <wps:cNvSpPr/>
                    <wps:spPr>
                      <a:xfrm>
                        <a:off x="3322321" y="469393"/>
                        <a:ext cx="65532" cy="507492"/>
                      </a:xfrm>
                      <a:custGeom>
                        <a:avLst/>
                        <a:gdLst>
                          <a:gd name="txL" fmla="*/ 0 w 65532"/>
                          <a:gd name="txT" fmla="*/ 0 h 507492"/>
                          <a:gd name="txR" fmla="*/ 65532 w 65532"/>
                          <a:gd name="txB" fmla="*/ 507492 h 507492"/>
                        </a:gdLst>
                        <a:ahLst/>
                        <a:cxnLst/>
                        <a:rect l="txL" t="txT" r="txR" b="txB"/>
                        <a:pathLst>
                          <a:path w="65532" h="507492">
                            <a:moveTo>
                              <a:pt x="0" y="0"/>
                            </a:moveTo>
                            <a:lnTo>
                              <a:pt x="65532" y="0"/>
                            </a:lnTo>
                            <a:lnTo>
                              <a:pt x="65532" y="507492"/>
                            </a:lnTo>
                            <a:lnTo>
                              <a:pt x="0" y="507492"/>
                            </a:lnTo>
                            <a:lnTo>
                              <a:pt x="0" y="0"/>
                            </a:lnTo>
                          </a:path>
                        </a:pathLst>
                      </a:custGeom>
                      <a:solidFill>
                        <a:srgbClr val="4BACC6"/>
                      </a:solidFill>
                      <a:ln w="0">
                        <a:noFill/>
                      </a:ln>
                    </wps:spPr>
                    <wps:bodyPr upright="1"/>
                  </wps:wsp>
                  <wps:wsp>
                    <wps:cNvPr id="344" name="Freeform 344"/>
                    <wps:cNvSpPr/>
                    <wps:spPr>
                      <a:xfrm>
                        <a:off x="3866389" y="419101"/>
                        <a:ext cx="65532" cy="557784"/>
                      </a:xfrm>
                      <a:custGeom>
                        <a:avLst/>
                        <a:gdLst>
                          <a:gd name="txL" fmla="*/ 0 w 65532"/>
                          <a:gd name="txT" fmla="*/ 0 h 557784"/>
                          <a:gd name="txR" fmla="*/ 65532 w 65532"/>
                          <a:gd name="txB" fmla="*/ 557784 h 557784"/>
                        </a:gdLst>
                        <a:ahLst/>
                        <a:cxnLst/>
                        <a:rect l="txL" t="txT" r="txR" b="txB"/>
                        <a:pathLst>
                          <a:path w="65532" h="557784">
                            <a:moveTo>
                              <a:pt x="0" y="0"/>
                            </a:moveTo>
                            <a:lnTo>
                              <a:pt x="65532" y="0"/>
                            </a:lnTo>
                            <a:lnTo>
                              <a:pt x="65532" y="557784"/>
                            </a:lnTo>
                            <a:lnTo>
                              <a:pt x="0" y="557784"/>
                            </a:lnTo>
                            <a:lnTo>
                              <a:pt x="0" y="0"/>
                            </a:lnTo>
                          </a:path>
                        </a:pathLst>
                      </a:custGeom>
                      <a:solidFill>
                        <a:srgbClr val="4BACC6"/>
                      </a:solidFill>
                      <a:ln w="0">
                        <a:noFill/>
                      </a:ln>
                    </wps:spPr>
                    <wps:bodyPr upright="1"/>
                  </wps:wsp>
                  <wps:wsp>
                    <wps:cNvPr id="345" name="Freeform 345"/>
                    <wps:cNvSpPr/>
                    <wps:spPr>
                      <a:xfrm>
                        <a:off x="4408933" y="408433"/>
                        <a:ext cx="65532" cy="568452"/>
                      </a:xfrm>
                      <a:custGeom>
                        <a:avLst/>
                        <a:gdLst>
                          <a:gd name="txL" fmla="*/ 0 w 65532"/>
                          <a:gd name="txT" fmla="*/ 0 h 568452"/>
                          <a:gd name="txR" fmla="*/ 65532 w 65532"/>
                          <a:gd name="txB" fmla="*/ 568452 h 568452"/>
                        </a:gdLst>
                        <a:ahLst/>
                        <a:cxnLst/>
                        <a:rect l="txL" t="txT" r="txR" b="txB"/>
                        <a:pathLst>
                          <a:path w="65532" h="568452">
                            <a:moveTo>
                              <a:pt x="0" y="0"/>
                            </a:moveTo>
                            <a:lnTo>
                              <a:pt x="65532" y="0"/>
                            </a:lnTo>
                            <a:lnTo>
                              <a:pt x="65532" y="568452"/>
                            </a:lnTo>
                            <a:lnTo>
                              <a:pt x="0" y="568452"/>
                            </a:lnTo>
                            <a:lnTo>
                              <a:pt x="0" y="0"/>
                            </a:lnTo>
                          </a:path>
                        </a:pathLst>
                      </a:custGeom>
                      <a:solidFill>
                        <a:srgbClr val="4BACC6"/>
                      </a:solidFill>
                      <a:ln w="0">
                        <a:noFill/>
                      </a:ln>
                    </wps:spPr>
                    <wps:bodyPr upright="1"/>
                  </wps:wsp>
                  <wps:wsp>
                    <wps:cNvPr id="346" name="Freeform 346"/>
                    <wps:cNvSpPr/>
                    <wps:spPr>
                      <a:xfrm>
                        <a:off x="4953001" y="359665"/>
                        <a:ext cx="65532" cy="617220"/>
                      </a:xfrm>
                      <a:custGeom>
                        <a:avLst/>
                        <a:gdLst>
                          <a:gd name="txL" fmla="*/ 0 w 65532"/>
                          <a:gd name="txT" fmla="*/ 0 h 617220"/>
                          <a:gd name="txR" fmla="*/ 65532 w 65532"/>
                          <a:gd name="txB" fmla="*/ 617220 h 617220"/>
                        </a:gdLst>
                        <a:ahLst/>
                        <a:cxnLst/>
                        <a:rect l="txL" t="txT" r="txR" b="txB"/>
                        <a:pathLst>
                          <a:path w="65532" h="617220">
                            <a:moveTo>
                              <a:pt x="0" y="0"/>
                            </a:moveTo>
                            <a:lnTo>
                              <a:pt x="65532" y="0"/>
                            </a:lnTo>
                            <a:lnTo>
                              <a:pt x="65532" y="617220"/>
                            </a:lnTo>
                            <a:lnTo>
                              <a:pt x="0" y="617220"/>
                            </a:lnTo>
                            <a:lnTo>
                              <a:pt x="0" y="0"/>
                            </a:lnTo>
                          </a:path>
                        </a:pathLst>
                      </a:custGeom>
                      <a:solidFill>
                        <a:srgbClr val="4BACC6"/>
                      </a:solidFill>
                      <a:ln w="0">
                        <a:noFill/>
                      </a:ln>
                    </wps:spPr>
                    <wps:bodyPr upright="1"/>
                  </wps:wsp>
                  <wps:wsp>
                    <wps:cNvPr id="347" name="Freeform 347"/>
                    <wps:cNvSpPr/>
                    <wps:spPr>
                      <a:xfrm>
                        <a:off x="743712" y="972313"/>
                        <a:ext cx="4347972" cy="9144"/>
                      </a:xfrm>
                      <a:custGeom>
                        <a:avLst/>
                        <a:gdLst>
                          <a:gd name="txL" fmla="*/ 0 w 4347972"/>
                          <a:gd name="txT" fmla="*/ 0 h 9144"/>
                          <a:gd name="txR" fmla="*/ 4347972 w 4347972"/>
                          <a:gd name="txB" fmla="*/ 9144 h 9144"/>
                        </a:gdLst>
                        <a:ahLst/>
                        <a:cxnLst/>
                        <a:rect l="txL" t="txT" r="txR" b="txB"/>
                        <a:pathLst>
                          <a:path w="4347972" h="9144">
                            <a:moveTo>
                              <a:pt x="0" y="0"/>
                            </a:moveTo>
                            <a:lnTo>
                              <a:pt x="4347972" y="0"/>
                            </a:lnTo>
                            <a:lnTo>
                              <a:pt x="4347972" y="9144"/>
                            </a:lnTo>
                            <a:lnTo>
                              <a:pt x="0" y="9144"/>
                            </a:lnTo>
                            <a:lnTo>
                              <a:pt x="0" y="0"/>
                            </a:lnTo>
                          </a:path>
                        </a:pathLst>
                      </a:custGeom>
                      <a:solidFill>
                        <a:srgbClr val="D9D9D9"/>
                      </a:solidFill>
                      <a:ln w="0">
                        <a:noFill/>
                      </a:ln>
                    </wps:spPr>
                    <wps:bodyPr upright="1"/>
                  </wps:wsp>
                  <wps:wsp>
                    <wps:cNvPr id="348" name="Rectangles 348"/>
                    <wps:cNvSpPr/>
                    <wps:spPr>
                      <a:xfrm>
                        <a:off x="559296" y="916386"/>
                        <a:ext cx="85397" cy="172606"/>
                      </a:xfrm>
                      <a:prstGeom prst="rect">
                        <a:avLst/>
                      </a:prstGeom>
                      <a:noFill/>
                      <a:ln>
                        <a:noFill/>
                      </a:ln>
                    </wps:spPr>
                    <wps:txbx>
                      <w:txbxContent>
                        <w:p w14:paraId="0F9BD44A" w14:textId="77777777" w:rsidR="00C47465" w:rsidRDefault="00C47465">
                          <w:pPr>
                            <w:spacing w:after="160" w:line="259" w:lineRule="auto"/>
                          </w:pPr>
                          <w:r>
                            <w:rPr>
                              <w:color w:val="333333"/>
                            </w:rPr>
                            <w:t>0</w:t>
                          </w:r>
                        </w:p>
                      </w:txbxContent>
                    </wps:txbx>
                    <wps:bodyPr lIns="0" tIns="0" rIns="0" bIns="0" upright="1"/>
                  </wps:wsp>
                  <wps:wsp>
                    <wps:cNvPr id="349" name="Rectangles 349"/>
                    <wps:cNvSpPr/>
                    <wps:spPr>
                      <a:xfrm>
                        <a:off x="495292" y="751774"/>
                        <a:ext cx="169781" cy="172606"/>
                      </a:xfrm>
                      <a:prstGeom prst="rect">
                        <a:avLst/>
                      </a:prstGeom>
                      <a:noFill/>
                      <a:ln>
                        <a:noFill/>
                      </a:ln>
                    </wps:spPr>
                    <wps:txbx>
                      <w:txbxContent>
                        <w:p w14:paraId="71C3E62C" w14:textId="77777777" w:rsidR="00C47465" w:rsidRDefault="00C47465">
                          <w:pPr>
                            <w:spacing w:after="160" w:line="259" w:lineRule="auto"/>
                          </w:pPr>
                          <w:r>
                            <w:rPr>
                              <w:color w:val="333333"/>
                              <w:spacing w:val="-1"/>
                              <w:w w:val="99"/>
                            </w:rPr>
                            <w:t>20</w:t>
                          </w:r>
                        </w:p>
                      </w:txbxContent>
                    </wps:txbx>
                    <wps:bodyPr lIns="0" tIns="0" rIns="0" bIns="0" upright="1"/>
                  </wps:wsp>
                  <wps:wsp>
                    <wps:cNvPr id="350" name="Rectangles 350"/>
                    <wps:cNvSpPr/>
                    <wps:spPr>
                      <a:xfrm>
                        <a:off x="495292" y="585662"/>
                        <a:ext cx="169781" cy="172606"/>
                      </a:xfrm>
                      <a:prstGeom prst="rect">
                        <a:avLst/>
                      </a:prstGeom>
                      <a:noFill/>
                      <a:ln>
                        <a:noFill/>
                      </a:ln>
                    </wps:spPr>
                    <wps:txbx>
                      <w:txbxContent>
                        <w:p w14:paraId="647D127E" w14:textId="77777777" w:rsidR="00C47465" w:rsidRDefault="00C47465">
                          <w:pPr>
                            <w:spacing w:after="160" w:line="259" w:lineRule="auto"/>
                          </w:pPr>
                          <w:r>
                            <w:rPr>
                              <w:color w:val="333333"/>
                              <w:spacing w:val="-1"/>
                              <w:w w:val="99"/>
                            </w:rPr>
                            <w:t>40</w:t>
                          </w:r>
                        </w:p>
                      </w:txbxContent>
                    </wps:txbx>
                    <wps:bodyPr lIns="0" tIns="0" rIns="0" bIns="0" upright="1"/>
                  </wps:wsp>
                  <wps:wsp>
                    <wps:cNvPr id="351" name="Rectangles 351"/>
                    <wps:cNvSpPr/>
                    <wps:spPr>
                      <a:xfrm>
                        <a:off x="495292" y="419551"/>
                        <a:ext cx="169781" cy="172606"/>
                      </a:xfrm>
                      <a:prstGeom prst="rect">
                        <a:avLst/>
                      </a:prstGeom>
                      <a:noFill/>
                      <a:ln>
                        <a:noFill/>
                      </a:ln>
                    </wps:spPr>
                    <wps:txbx>
                      <w:txbxContent>
                        <w:p w14:paraId="5B6DCA35" w14:textId="77777777" w:rsidR="00C47465" w:rsidRDefault="00C47465">
                          <w:pPr>
                            <w:spacing w:after="160" w:line="259" w:lineRule="auto"/>
                          </w:pPr>
                          <w:r>
                            <w:rPr>
                              <w:color w:val="333333"/>
                              <w:spacing w:val="-1"/>
                              <w:w w:val="99"/>
                            </w:rPr>
                            <w:t>60</w:t>
                          </w:r>
                        </w:p>
                      </w:txbxContent>
                    </wps:txbx>
                    <wps:bodyPr lIns="0" tIns="0" rIns="0" bIns="0" upright="1"/>
                  </wps:wsp>
                  <wps:wsp>
                    <wps:cNvPr id="352" name="Rectangles 352"/>
                    <wps:cNvSpPr/>
                    <wps:spPr>
                      <a:xfrm>
                        <a:off x="495292" y="253438"/>
                        <a:ext cx="169781" cy="172606"/>
                      </a:xfrm>
                      <a:prstGeom prst="rect">
                        <a:avLst/>
                      </a:prstGeom>
                      <a:noFill/>
                      <a:ln>
                        <a:noFill/>
                      </a:ln>
                    </wps:spPr>
                    <wps:txbx>
                      <w:txbxContent>
                        <w:p w14:paraId="167D133A" w14:textId="77777777" w:rsidR="00C47465" w:rsidRDefault="00C47465">
                          <w:pPr>
                            <w:spacing w:after="160" w:line="259" w:lineRule="auto"/>
                          </w:pPr>
                          <w:r>
                            <w:rPr>
                              <w:color w:val="333333"/>
                              <w:spacing w:val="-1"/>
                              <w:w w:val="99"/>
                            </w:rPr>
                            <w:t>80</w:t>
                          </w:r>
                        </w:p>
                      </w:txbxContent>
                    </wps:txbx>
                    <wps:bodyPr lIns="0" tIns="0" rIns="0" bIns="0" upright="1"/>
                  </wps:wsp>
                  <wps:wsp>
                    <wps:cNvPr id="353" name="Rectangles 353"/>
                    <wps:cNvSpPr/>
                    <wps:spPr>
                      <a:xfrm>
                        <a:off x="431287" y="87327"/>
                        <a:ext cx="255853" cy="172606"/>
                      </a:xfrm>
                      <a:prstGeom prst="rect">
                        <a:avLst/>
                      </a:prstGeom>
                      <a:noFill/>
                      <a:ln>
                        <a:noFill/>
                      </a:ln>
                    </wps:spPr>
                    <wps:txbx>
                      <w:txbxContent>
                        <w:p w14:paraId="4E33066A" w14:textId="77777777" w:rsidR="00C47465" w:rsidRDefault="00C47465">
                          <w:pPr>
                            <w:spacing w:after="160" w:line="259" w:lineRule="auto"/>
                          </w:pPr>
                          <w:r>
                            <w:rPr>
                              <w:color w:val="333333"/>
                              <w:w w:val="99"/>
                            </w:rPr>
                            <w:t>100</w:t>
                          </w:r>
                        </w:p>
                      </w:txbxContent>
                    </wps:txbx>
                    <wps:bodyPr lIns="0" tIns="0" rIns="0" bIns="0" upright="1"/>
                  </wps:wsp>
                  <wps:wsp>
                    <wps:cNvPr id="354" name="Rectangles 354"/>
                    <wps:cNvSpPr/>
                    <wps:spPr>
                      <a:xfrm>
                        <a:off x="918965" y="1113034"/>
                        <a:ext cx="254065" cy="155969"/>
                      </a:xfrm>
                      <a:prstGeom prst="rect">
                        <a:avLst/>
                      </a:prstGeom>
                      <a:noFill/>
                      <a:ln>
                        <a:noFill/>
                      </a:ln>
                    </wps:spPr>
                    <wps:txbx>
                      <w:txbxContent>
                        <w:p w14:paraId="44D8FF87" w14:textId="77777777" w:rsidR="00C47465" w:rsidRDefault="00C47465">
                          <w:pPr>
                            <w:spacing w:after="160" w:line="259" w:lineRule="auto"/>
                          </w:pPr>
                          <w:r>
                            <w:rPr>
                              <w:color w:val="333333"/>
                              <w:spacing w:val="1"/>
                              <w:w w:val="89"/>
                              <w:sz w:val="18"/>
                            </w:rPr>
                            <w:t>TO1</w:t>
                          </w:r>
                        </w:p>
                      </w:txbxContent>
                    </wps:txbx>
                    <wps:bodyPr lIns="0" tIns="0" rIns="0" bIns="0" upright="1"/>
                  </wps:wsp>
                  <wps:wsp>
                    <wps:cNvPr id="355" name="Rectangles 355"/>
                    <wps:cNvSpPr/>
                    <wps:spPr>
                      <a:xfrm>
                        <a:off x="1501447" y="1113034"/>
                        <a:ext cx="151890" cy="155969"/>
                      </a:xfrm>
                      <a:prstGeom prst="rect">
                        <a:avLst/>
                      </a:prstGeom>
                      <a:noFill/>
                      <a:ln>
                        <a:noFill/>
                      </a:ln>
                    </wps:spPr>
                    <wps:txbx>
                      <w:txbxContent>
                        <w:p w14:paraId="6474B7C3" w14:textId="77777777" w:rsidR="00C47465" w:rsidRDefault="00C47465">
                          <w:pPr>
                            <w:spacing w:after="160" w:line="259" w:lineRule="auto"/>
                          </w:pPr>
                          <w:r>
                            <w:rPr>
                              <w:color w:val="333333"/>
                              <w:spacing w:val="1"/>
                              <w:w w:val="88"/>
                              <w:sz w:val="18"/>
                            </w:rPr>
                            <w:t>T1</w:t>
                          </w:r>
                        </w:p>
                      </w:txbxContent>
                    </wps:txbx>
                    <wps:bodyPr lIns="0" tIns="0" rIns="0" bIns="0" upright="1"/>
                  </wps:wsp>
                  <wps:wsp>
                    <wps:cNvPr id="356" name="Rectangles 356"/>
                    <wps:cNvSpPr/>
                    <wps:spPr>
                      <a:xfrm>
                        <a:off x="2043797" y="1113034"/>
                        <a:ext cx="151890" cy="155969"/>
                      </a:xfrm>
                      <a:prstGeom prst="rect">
                        <a:avLst/>
                      </a:prstGeom>
                      <a:noFill/>
                      <a:ln>
                        <a:noFill/>
                      </a:ln>
                    </wps:spPr>
                    <wps:txbx>
                      <w:txbxContent>
                        <w:p w14:paraId="4CFC70D2" w14:textId="77777777" w:rsidR="00C47465" w:rsidRDefault="00C47465">
                          <w:pPr>
                            <w:spacing w:after="160" w:line="259" w:lineRule="auto"/>
                          </w:pPr>
                          <w:r>
                            <w:rPr>
                              <w:color w:val="333333"/>
                              <w:spacing w:val="1"/>
                              <w:w w:val="88"/>
                              <w:sz w:val="18"/>
                            </w:rPr>
                            <w:t>T2</w:t>
                          </w:r>
                        </w:p>
                      </w:txbxContent>
                    </wps:txbx>
                    <wps:bodyPr lIns="0" tIns="0" rIns="0" bIns="0" upright="1"/>
                  </wps:wsp>
                  <wps:wsp>
                    <wps:cNvPr id="357" name="Rectangles 357"/>
                    <wps:cNvSpPr/>
                    <wps:spPr>
                      <a:xfrm>
                        <a:off x="2587294" y="1113034"/>
                        <a:ext cx="153415" cy="155969"/>
                      </a:xfrm>
                      <a:prstGeom prst="rect">
                        <a:avLst/>
                      </a:prstGeom>
                      <a:noFill/>
                      <a:ln>
                        <a:noFill/>
                      </a:ln>
                    </wps:spPr>
                    <wps:txbx>
                      <w:txbxContent>
                        <w:p w14:paraId="700A7459" w14:textId="77777777" w:rsidR="00C47465" w:rsidRDefault="00C47465">
                          <w:pPr>
                            <w:spacing w:after="160" w:line="259" w:lineRule="auto"/>
                          </w:pPr>
                          <w:r>
                            <w:rPr>
                              <w:color w:val="333333"/>
                              <w:spacing w:val="2"/>
                              <w:w w:val="88"/>
                              <w:sz w:val="18"/>
                            </w:rPr>
                            <w:t>T3</w:t>
                          </w:r>
                        </w:p>
                      </w:txbxContent>
                    </wps:txbx>
                    <wps:bodyPr lIns="0" tIns="0" rIns="0" bIns="0" upright="1"/>
                  </wps:wsp>
                  <wps:wsp>
                    <wps:cNvPr id="358" name="Rectangles 358"/>
                    <wps:cNvSpPr/>
                    <wps:spPr>
                      <a:xfrm>
                        <a:off x="3131937" y="1113034"/>
                        <a:ext cx="151890" cy="155969"/>
                      </a:xfrm>
                      <a:prstGeom prst="rect">
                        <a:avLst/>
                      </a:prstGeom>
                      <a:noFill/>
                      <a:ln>
                        <a:noFill/>
                      </a:ln>
                    </wps:spPr>
                    <wps:txbx>
                      <w:txbxContent>
                        <w:p w14:paraId="14059CEC" w14:textId="77777777" w:rsidR="00C47465" w:rsidRDefault="00C47465">
                          <w:pPr>
                            <w:spacing w:after="160" w:line="259" w:lineRule="auto"/>
                          </w:pPr>
                          <w:r>
                            <w:rPr>
                              <w:color w:val="333333"/>
                              <w:spacing w:val="1"/>
                              <w:w w:val="88"/>
                              <w:sz w:val="18"/>
                            </w:rPr>
                            <w:t>T4</w:t>
                          </w:r>
                        </w:p>
                      </w:txbxContent>
                    </wps:txbx>
                    <wps:bodyPr lIns="0" tIns="0" rIns="0" bIns="0" upright="1"/>
                  </wps:wsp>
                  <wps:wsp>
                    <wps:cNvPr id="359" name="Rectangles 359"/>
                    <wps:cNvSpPr/>
                    <wps:spPr>
                      <a:xfrm>
                        <a:off x="3674288" y="1113034"/>
                        <a:ext cx="151890" cy="155969"/>
                      </a:xfrm>
                      <a:prstGeom prst="rect">
                        <a:avLst/>
                      </a:prstGeom>
                      <a:noFill/>
                      <a:ln>
                        <a:noFill/>
                      </a:ln>
                    </wps:spPr>
                    <wps:txbx>
                      <w:txbxContent>
                        <w:p w14:paraId="5FD264B5" w14:textId="77777777" w:rsidR="00C47465" w:rsidRDefault="00C47465">
                          <w:pPr>
                            <w:spacing w:after="160" w:line="259" w:lineRule="auto"/>
                          </w:pPr>
                          <w:r>
                            <w:rPr>
                              <w:color w:val="333333"/>
                              <w:spacing w:val="1"/>
                              <w:w w:val="88"/>
                              <w:sz w:val="18"/>
                            </w:rPr>
                            <w:t>T5</w:t>
                          </w:r>
                        </w:p>
                      </w:txbxContent>
                    </wps:txbx>
                    <wps:bodyPr lIns="0" tIns="0" rIns="0" bIns="0" upright="1"/>
                  </wps:wsp>
                  <wps:wsp>
                    <wps:cNvPr id="360" name="Rectangles 360"/>
                    <wps:cNvSpPr/>
                    <wps:spPr>
                      <a:xfrm>
                        <a:off x="4218931" y="1113034"/>
                        <a:ext cx="151891" cy="155969"/>
                      </a:xfrm>
                      <a:prstGeom prst="rect">
                        <a:avLst/>
                      </a:prstGeom>
                      <a:noFill/>
                      <a:ln>
                        <a:noFill/>
                      </a:ln>
                    </wps:spPr>
                    <wps:txbx>
                      <w:txbxContent>
                        <w:p w14:paraId="17B702F3" w14:textId="77777777" w:rsidR="00C47465" w:rsidRDefault="00C47465">
                          <w:pPr>
                            <w:spacing w:after="160" w:line="259" w:lineRule="auto"/>
                          </w:pPr>
                          <w:r>
                            <w:rPr>
                              <w:color w:val="333333"/>
                              <w:spacing w:val="1"/>
                              <w:w w:val="88"/>
                              <w:sz w:val="18"/>
                            </w:rPr>
                            <w:t>T6</w:t>
                          </w:r>
                        </w:p>
                      </w:txbxContent>
                    </wps:txbx>
                    <wps:bodyPr lIns="0" tIns="0" rIns="0" bIns="0" upright="1"/>
                  </wps:wsp>
                  <wps:wsp>
                    <wps:cNvPr id="361" name="Rectangles 361"/>
                    <wps:cNvSpPr/>
                    <wps:spPr>
                      <a:xfrm>
                        <a:off x="4762428" y="1113034"/>
                        <a:ext cx="151890" cy="155969"/>
                      </a:xfrm>
                      <a:prstGeom prst="rect">
                        <a:avLst/>
                      </a:prstGeom>
                      <a:noFill/>
                      <a:ln>
                        <a:noFill/>
                      </a:ln>
                    </wps:spPr>
                    <wps:txbx>
                      <w:txbxContent>
                        <w:p w14:paraId="7F71392B" w14:textId="77777777" w:rsidR="00C47465" w:rsidRDefault="00C47465">
                          <w:pPr>
                            <w:spacing w:after="160" w:line="259" w:lineRule="auto"/>
                          </w:pPr>
                          <w:r>
                            <w:rPr>
                              <w:color w:val="333333"/>
                              <w:spacing w:val="1"/>
                              <w:w w:val="88"/>
                              <w:sz w:val="18"/>
                            </w:rPr>
                            <w:t>T7</w:t>
                          </w:r>
                        </w:p>
                      </w:txbxContent>
                    </wps:txbx>
                    <wps:bodyPr lIns="0" tIns="0" rIns="0" bIns="0" upright="1"/>
                  </wps:wsp>
                  <wps:wsp>
                    <wps:cNvPr id="362" name="Rectangles 362"/>
                    <wps:cNvSpPr/>
                    <wps:spPr>
                      <a:xfrm rot="-5399999">
                        <a:off x="-151903" y="357433"/>
                        <a:ext cx="877770" cy="190538"/>
                      </a:xfrm>
                      <a:prstGeom prst="rect">
                        <a:avLst/>
                      </a:prstGeom>
                      <a:noFill/>
                      <a:ln>
                        <a:noFill/>
                      </a:ln>
                    </wps:spPr>
                    <wps:txbx>
                      <w:txbxContent>
                        <w:p w14:paraId="03C649EA" w14:textId="77777777" w:rsidR="00C47465" w:rsidRDefault="00C47465">
                          <w:pPr>
                            <w:spacing w:after="160" w:line="259" w:lineRule="auto"/>
                          </w:pPr>
                          <w:r>
                            <w:rPr>
                              <w:color w:val="333333"/>
                              <w:sz w:val="22"/>
                            </w:rPr>
                            <w:t>Percentage</w:t>
                          </w:r>
                        </w:p>
                      </w:txbxContent>
                    </wps:txbx>
                    <wps:bodyPr lIns="0" tIns="0" rIns="0" bIns="0" upright="1"/>
                  </wps:wsp>
                  <wps:wsp>
                    <wps:cNvPr id="363" name="Rectangles 363"/>
                    <wps:cNvSpPr/>
                    <wps:spPr>
                      <a:xfrm>
                        <a:off x="2548124" y="1365173"/>
                        <a:ext cx="981904" cy="182437"/>
                      </a:xfrm>
                      <a:prstGeom prst="rect">
                        <a:avLst/>
                      </a:prstGeom>
                      <a:noFill/>
                      <a:ln>
                        <a:noFill/>
                      </a:ln>
                    </wps:spPr>
                    <wps:txbx>
                      <w:txbxContent>
                        <w:p w14:paraId="65B579BE" w14:textId="77777777" w:rsidR="00C47465" w:rsidRDefault="00C47465">
                          <w:pPr>
                            <w:spacing w:after="160" w:line="259" w:lineRule="auto"/>
                          </w:pPr>
                          <w:r>
                            <w:rPr>
                              <w:color w:val="333333"/>
                              <w:w w:val="106"/>
                            </w:rPr>
                            <w:t>Treatments</w:t>
                          </w:r>
                        </w:p>
                      </w:txbxContent>
                    </wps:txbx>
                    <wps:bodyPr lIns="0" tIns="0" rIns="0" bIns="0" upright="1"/>
                  </wps:wsp>
                  <wps:wsp>
                    <wps:cNvPr id="364" name="Freeform 364"/>
                    <wps:cNvSpPr/>
                    <wps:spPr>
                      <a:xfrm>
                        <a:off x="640080" y="1735837"/>
                        <a:ext cx="70104" cy="70104"/>
                      </a:xfrm>
                      <a:custGeom>
                        <a:avLst/>
                        <a:gdLst>
                          <a:gd name="txL" fmla="*/ 0 w 70104"/>
                          <a:gd name="txT" fmla="*/ 0 h 70104"/>
                          <a:gd name="txR" fmla="*/ 70104 w 70104"/>
                          <a:gd name="txB" fmla="*/ 70104 h 70104"/>
                        </a:gdLst>
                        <a:ahLst/>
                        <a:cxnLst/>
                        <a:rect l="txL" t="txT" r="txR" b="txB"/>
                        <a:pathLst>
                          <a:path w="70104" h="70104">
                            <a:moveTo>
                              <a:pt x="0" y="0"/>
                            </a:moveTo>
                            <a:lnTo>
                              <a:pt x="70104" y="0"/>
                            </a:lnTo>
                            <a:lnTo>
                              <a:pt x="70104" y="70104"/>
                            </a:lnTo>
                            <a:lnTo>
                              <a:pt x="0" y="70104"/>
                            </a:lnTo>
                            <a:lnTo>
                              <a:pt x="0" y="0"/>
                            </a:lnTo>
                          </a:path>
                        </a:pathLst>
                      </a:custGeom>
                      <a:solidFill>
                        <a:srgbClr val="4F81BD"/>
                      </a:solidFill>
                      <a:ln w="0">
                        <a:noFill/>
                      </a:ln>
                    </wps:spPr>
                    <wps:bodyPr upright="1"/>
                  </wps:wsp>
                  <wps:wsp>
                    <wps:cNvPr id="365" name="Rectangles 365"/>
                    <wps:cNvSpPr/>
                    <wps:spPr>
                      <a:xfrm>
                        <a:off x="740651" y="1725611"/>
                        <a:ext cx="862938" cy="167844"/>
                      </a:xfrm>
                      <a:prstGeom prst="rect">
                        <a:avLst/>
                      </a:prstGeom>
                      <a:noFill/>
                      <a:ln>
                        <a:noFill/>
                      </a:ln>
                    </wps:spPr>
                    <wps:txbx>
                      <w:txbxContent>
                        <w:p w14:paraId="38811735" w14:textId="77777777" w:rsidR="00C47465" w:rsidRDefault="00C47465">
                          <w:pPr>
                            <w:spacing w:after="160" w:line="259" w:lineRule="auto"/>
                          </w:pPr>
                          <w:proofErr w:type="gramStart"/>
                          <w:r>
                            <w:rPr>
                              <w:color w:val="333333"/>
                              <w:w w:val="106"/>
                              <w:sz w:val="22"/>
                            </w:rPr>
                            <w:t>Phenol(</w:t>
                          </w:r>
                          <w:proofErr w:type="gramEnd"/>
                          <w:r>
                            <w:rPr>
                              <w:color w:val="333333"/>
                              <w:w w:val="106"/>
                              <w:sz w:val="22"/>
                            </w:rPr>
                            <w:t>%)</w:t>
                          </w:r>
                        </w:p>
                      </w:txbxContent>
                    </wps:txbx>
                    <wps:bodyPr lIns="0" tIns="0" rIns="0" bIns="0" upright="1"/>
                  </wps:wsp>
                  <wps:wsp>
                    <wps:cNvPr id="366" name="Freeform 366"/>
                    <wps:cNvSpPr/>
                    <wps:spPr>
                      <a:xfrm>
                        <a:off x="2837689" y="1735837"/>
                        <a:ext cx="70103" cy="70104"/>
                      </a:xfrm>
                      <a:custGeom>
                        <a:avLst/>
                        <a:gdLst>
                          <a:gd name="txL" fmla="*/ 0 w 70103"/>
                          <a:gd name="txT" fmla="*/ 0 h 70104"/>
                          <a:gd name="txR" fmla="*/ 70103 w 70103"/>
                          <a:gd name="txB" fmla="*/ 70104 h 70104"/>
                        </a:gdLst>
                        <a:ahLst/>
                        <a:cxnLst/>
                        <a:rect l="txL" t="txT" r="txR" b="txB"/>
                        <a:pathLst>
                          <a:path w="70103" h="70104">
                            <a:moveTo>
                              <a:pt x="0" y="0"/>
                            </a:moveTo>
                            <a:lnTo>
                              <a:pt x="70103" y="0"/>
                            </a:lnTo>
                            <a:lnTo>
                              <a:pt x="70103" y="70104"/>
                            </a:lnTo>
                            <a:lnTo>
                              <a:pt x="0" y="70104"/>
                            </a:lnTo>
                            <a:lnTo>
                              <a:pt x="0" y="0"/>
                            </a:lnTo>
                          </a:path>
                        </a:pathLst>
                      </a:custGeom>
                      <a:solidFill>
                        <a:srgbClr val="C0504D"/>
                      </a:solidFill>
                      <a:ln w="0">
                        <a:noFill/>
                      </a:ln>
                    </wps:spPr>
                    <wps:bodyPr upright="1"/>
                  </wps:wsp>
                  <wps:wsp>
                    <wps:cNvPr id="367" name="Rectangles 367"/>
                    <wps:cNvSpPr/>
                    <wps:spPr>
                      <a:xfrm>
                        <a:off x="2938264" y="1725611"/>
                        <a:ext cx="2381919" cy="167844"/>
                      </a:xfrm>
                      <a:prstGeom prst="rect">
                        <a:avLst/>
                      </a:prstGeom>
                      <a:noFill/>
                      <a:ln>
                        <a:noFill/>
                      </a:ln>
                    </wps:spPr>
                    <wps:txbx>
                      <w:txbxContent>
                        <w:p w14:paraId="5B5E40AB" w14:textId="77777777" w:rsidR="00C47465" w:rsidRDefault="00C47465">
                          <w:pPr>
                            <w:spacing w:after="160" w:line="259" w:lineRule="auto"/>
                          </w:pPr>
                          <w:r>
                            <w:rPr>
                              <w:color w:val="333333"/>
                              <w:w w:val="104"/>
                              <w:sz w:val="22"/>
                            </w:rPr>
                            <w:t>Antioxidant</w:t>
                          </w:r>
                          <w:r>
                            <w:rPr>
                              <w:color w:val="333333"/>
                              <w:spacing w:val="-5"/>
                              <w:w w:val="104"/>
                              <w:sz w:val="22"/>
                            </w:rPr>
                            <w:t xml:space="preserve"> </w:t>
                          </w:r>
                          <w:r>
                            <w:rPr>
                              <w:color w:val="333333"/>
                              <w:w w:val="104"/>
                              <w:sz w:val="22"/>
                            </w:rPr>
                            <w:t>enzyme</w:t>
                          </w:r>
                          <w:r>
                            <w:rPr>
                              <w:color w:val="333333"/>
                              <w:spacing w:val="-1"/>
                              <w:w w:val="104"/>
                              <w:sz w:val="22"/>
                            </w:rPr>
                            <w:t xml:space="preserve"> </w:t>
                          </w:r>
                          <w:proofErr w:type="gramStart"/>
                          <w:r>
                            <w:rPr>
                              <w:color w:val="333333"/>
                              <w:w w:val="104"/>
                              <w:sz w:val="22"/>
                            </w:rPr>
                            <w:t>assay(</w:t>
                          </w:r>
                          <w:proofErr w:type="gramEnd"/>
                          <w:r>
                            <w:rPr>
                              <w:color w:val="333333"/>
                              <w:w w:val="104"/>
                              <w:sz w:val="22"/>
                            </w:rPr>
                            <w:t>%)</w:t>
                          </w:r>
                        </w:p>
                      </w:txbxContent>
                    </wps:txbx>
                    <wps:bodyPr lIns="0" tIns="0" rIns="0" bIns="0" upright="1"/>
                  </wps:wsp>
                  <wps:wsp>
                    <wps:cNvPr id="368" name="Freeform 368"/>
                    <wps:cNvSpPr/>
                    <wps:spPr>
                      <a:xfrm>
                        <a:off x="640080" y="1900429"/>
                        <a:ext cx="70104" cy="71628"/>
                      </a:xfrm>
                      <a:custGeom>
                        <a:avLst/>
                        <a:gdLst>
                          <a:gd name="txL" fmla="*/ 0 w 70104"/>
                          <a:gd name="txT" fmla="*/ 0 h 71628"/>
                          <a:gd name="txR" fmla="*/ 70104 w 70104"/>
                          <a:gd name="txB" fmla="*/ 71628 h 71628"/>
                        </a:gdLst>
                        <a:ahLst/>
                        <a:cxnLst/>
                        <a:rect l="txL" t="txT" r="txR" b="txB"/>
                        <a:pathLst>
                          <a:path w="70104" h="71628">
                            <a:moveTo>
                              <a:pt x="0" y="0"/>
                            </a:moveTo>
                            <a:lnTo>
                              <a:pt x="70104" y="0"/>
                            </a:lnTo>
                            <a:lnTo>
                              <a:pt x="70104" y="71628"/>
                            </a:lnTo>
                            <a:lnTo>
                              <a:pt x="0" y="71628"/>
                            </a:lnTo>
                            <a:lnTo>
                              <a:pt x="0" y="0"/>
                            </a:lnTo>
                          </a:path>
                        </a:pathLst>
                      </a:custGeom>
                      <a:solidFill>
                        <a:srgbClr val="9BBB59"/>
                      </a:solidFill>
                      <a:ln w="0">
                        <a:noFill/>
                      </a:ln>
                    </wps:spPr>
                    <wps:bodyPr upright="1"/>
                  </wps:wsp>
                  <wps:wsp>
                    <wps:cNvPr id="369" name="Rectangles 369"/>
                    <wps:cNvSpPr/>
                    <wps:spPr>
                      <a:xfrm>
                        <a:off x="740651" y="1890125"/>
                        <a:ext cx="1302545" cy="167844"/>
                      </a:xfrm>
                      <a:prstGeom prst="rect">
                        <a:avLst/>
                      </a:prstGeom>
                      <a:noFill/>
                      <a:ln>
                        <a:noFill/>
                      </a:ln>
                    </wps:spPr>
                    <wps:txbx>
                      <w:txbxContent>
                        <w:p w14:paraId="3F98AD18" w14:textId="77777777" w:rsidR="00C47465" w:rsidRDefault="00C47465">
                          <w:pPr>
                            <w:spacing w:after="160" w:line="259" w:lineRule="auto"/>
                          </w:pPr>
                          <w:r>
                            <w:rPr>
                              <w:color w:val="333333"/>
                              <w:w w:val="105"/>
                              <w:sz w:val="22"/>
                            </w:rPr>
                            <w:t>Ash</w:t>
                          </w:r>
                          <w:r>
                            <w:rPr>
                              <w:color w:val="333333"/>
                              <w:spacing w:val="-2"/>
                              <w:w w:val="105"/>
                              <w:sz w:val="22"/>
                            </w:rPr>
                            <w:t xml:space="preserve"> </w:t>
                          </w:r>
                          <w:r>
                            <w:rPr>
                              <w:color w:val="333333"/>
                              <w:w w:val="105"/>
                              <w:sz w:val="22"/>
                            </w:rPr>
                            <w:t>content</w:t>
                          </w:r>
                          <w:r>
                            <w:rPr>
                              <w:color w:val="333333"/>
                              <w:spacing w:val="-3"/>
                              <w:w w:val="105"/>
                              <w:sz w:val="22"/>
                            </w:rPr>
                            <w:t xml:space="preserve"> </w:t>
                          </w:r>
                          <w:r>
                            <w:rPr>
                              <w:color w:val="333333"/>
                              <w:w w:val="105"/>
                              <w:sz w:val="22"/>
                            </w:rPr>
                            <w:t>(%)</w:t>
                          </w:r>
                        </w:p>
                      </w:txbxContent>
                    </wps:txbx>
                    <wps:bodyPr lIns="0" tIns="0" rIns="0" bIns="0" upright="1"/>
                  </wps:wsp>
                  <wps:wsp>
                    <wps:cNvPr id="370" name="Freeform 370"/>
                    <wps:cNvSpPr/>
                    <wps:spPr>
                      <a:xfrm>
                        <a:off x="2837689" y="1900429"/>
                        <a:ext cx="70103" cy="71628"/>
                      </a:xfrm>
                      <a:custGeom>
                        <a:avLst/>
                        <a:gdLst>
                          <a:gd name="txL" fmla="*/ 0 w 70103"/>
                          <a:gd name="txT" fmla="*/ 0 h 71628"/>
                          <a:gd name="txR" fmla="*/ 70103 w 70103"/>
                          <a:gd name="txB" fmla="*/ 71628 h 71628"/>
                        </a:gdLst>
                        <a:ahLst/>
                        <a:cxnLst/>
                        <a:rect l="txL" t="txT" r="txR" b="txB"/>
                        <a:pathLst>
                          <a:path w="70103" h="71628">
                            <a:moveTo>
                              <a:pt x="0" y="0"/>
                            </a:moveTo>
                            <a:lnTo>
                              <a:pt x="70103" y="0"/>
                            </a:lnTo>
                            <a:lnTo>
                              <a:pt x="70103" y="71628"/>
                            </a:lnTo>
                            <a:lnTo>
                              <a:pt x="0" y="71628"/>
                            </a:lnTo>
                            <a:lnTo>
                              <a:pt x="0" y="0"/>
                            </a:lnTo>
                          </a:path>
                        </a:pathLst>
                      </a:custGeom>
                      <a:solidFill>
                        <a:srgbClr val="8064A2"/>
                      </a:solidFill>
                      <a:ln w="0">
                        <a:noFill/>
                      </a:ln>
                    </wps:spPr>
                    <wps:bodyPr upright="1"/>
                  </wps:wsp>
                  <wps:wsp>
                    <wps:cNvPr id="371" name="Rectangles 371"/>
                    <wps:cNvSpPr/>
                    <wps:spPr>
                      <a:xfrm>
                        <a:off x="2938264" y="1890125"/>
                        <a:ext cx="934024" cy="167844"/>
                      </a:xfrm>
                      <a:prstGeom prst="rect">
                        <a:avLst/>
                      </a:prstGeom>
                      <a:noFill/>
                      <a:ln>
                        <a:noFill/>
                      </a:ln>
                    </wps:spPr>
                    <wps:txbx>
                      <w:txbxContent>
                        <w:p w14:paraId="17CC1F37" w14:textId="77777777" w:rsidR="00C47465" w:rsidRDefault="00C47465">
                          <w:pPr>
                            <w:spacing w:after="160" w:line="259" w:lineRule="auto"/>
                          </w:pPr>
                          <w:r>
                            <w:rPr>
                              <w:color w:val="333333"/>
                              <w:w w:val="108"/>
                              <w:sz w:val="22"/>
                            </w:rPr>
                            <w:t>protein</w:t>
                          </w:r>
                          <w:r>
                            <w:rPr>
                              <w:color w:val="333333"/>
                              <w:spacing w:val="-6"/>
                              <w:w w:val="108"/>
                              <w:sz w:val="22"/>
                            </w:rPr>
                            <w:t xml:space="preserve"> </w:t>
                          </w:r>
                          <w:r>
                            <w:rPr>
                              <w:color w:val="333333"/>
                              <w:w w:val="108"/>
                              <w:sz w:val="22"/>
                            </w:rPr>
                            <w:t>(%)</w:t>
                          </w:r>
                        </w:p>
                      </w:txbxContent>
                    </wps:txbx>
                    <wps:bodyPr lIns="0" tIns="0" rIns="0" bIns="0" upright="1"/>
                  </wps:wsp>
                  <wps:wsp>
                    <wps:cNvPr id="372" name="Freeform 372"/>
                    <wps:cNvSpPr/>
                    <wps:spPr>
                      <a:xfrm>
                        <a:off x="640080" y="2066545"/>
                        <a:ext cx="70104" cy="68580"/>
                      </a:xfrm>
                      <a:custGeom>
                        <a:avLst/>
                        <a:gdLst>
                          <a:gd name="txL" fmla="*/ 0 w 70104"/>
                          <a:gd name="txT" fmla="*/ 0 h 68580"/>
                          <a:gd name="txR" fmla="*/ 70104 w 70104"/>
                          <a:gd name="txB" fmla="*/ 68580 h 68580"/>
                        </a:gdLst>
                        <a:ahLst/>
                        <a:cxnLst/>
                        <a:rect l="txL" t="txT" r="txR" b="txB"/>
                        <a:pathLst>
                          <a:path w="70104" h="68580">
                            <a:moveTo>
                              <a:pt x="0" y="0"/>
                            </a:moveTo>
                            <a:lnTo>
                              <a:pt x="70104" y="0"/>
                            </a:lnTo>
                            <a:lnTo>
                              <a:pt x="70104" y="68580"/>
                            </a:lnTo>
                            <a:lnTo>
                              <a:pt x="0" y="68580"/>
                            </a:lnTo>
                            <a:lnTo>
                              <a:pt x="0" y="0"/>
                            </a:lnTo>
                          </a:path>
                        </a:pathLst>
                      </a:custGeom>
                      <a:solidFill>
                        <a:srgbClr val="4BACC6"/>
                      </a:solidFill>
                      <a:ln w="0">
                        <a:noFill/>
                      </a:ln>
                    </wps:spPr>
                    <wps:bodyPr upright="1"/>
                  </wps:wsp>
                  <wps:wsp>
                    <wps:cNvPr id="373" name="Rectangles 373"/>
                    <wps:cNvSpPr/>
                    <wps:spPr>
                      <a:xfrm>
                        <a:off x="740651" y="2056278"/>
                        <a:ext cx="1515801" cy="167844"/>
                      </a:xfrm>
                      <a:prstGeom prst="rect">
                        <a:avLst/>
                      </a:prstGeom>
                      <a:noFill/>
                      <a:ln>
                        <a:noFill/>
                      </a:ln>
                    </wps:spPr>
                    <wps:txbx>
                      <w:txbxContent>
                        <w:p w14:paraId="10FD7A4D" w14:textId="77777777" w:rsidR="00C47465" w:rsidRDefault="00C47465">
                          <w:pPr>
                            <w:spacing w:after="160" w:line="259" w:lineRule="auto"/>
                          </w:pPr>
                          <w:proofErr w:type="gramStart"/>
                          <w:r>
                            <w:rPr>
                              <w:color w:val="333333"/>
                              <w:w w:val="109"/>
                              <w:sz w:val="22"/>
                            </w:rPr>
                            <w:t>Carbohydrates(</w:t>
                          </w:r>
                          <w:proofErr w:type="gramEnd"/>
                          <w:r>
                            <w:rPr>
                              <w:color w:val="333333"/>
                              <w:w w:val="109"/>
                              <w:sz w:val="22"/>
                            </w:rPr>
                            <w:t>%)</w:t>
                          </w:r>
                        </w:p>
                      </w:txbxContent>
                    </wps:txbx>
                    <wps:bodyPr lIns="0" tIns="0" rIns="0" bIns="0" upright="1"/>
                  </wps:wsp>
                  <wps:wsp>
                    <wps:cNvPr id="374" name="Freeform 374"/>
                    <wps:cNvSpPr/>
                    <wps:spPr>
                      <a:xfrm>
                        <a:off x="0" y="0"/>
                        <a:ext cx="2618232" cy="2418588"/>
                      </a:xfrm>
                      <a:custGeom>
                        <a:avLst/>
                        <a:gdLst>
                          <a:gd name="txL" fmla="*/ 0 w 2618232"/>
                          <a:gd name="txT" fmla="*/ 0 h 2418588"/>
                          <a:gd name="txR" fmla="*/ 2618232 w 2618232"/>
                          <a:gd name="txB" fmla="*/ 2418588 h 2418588"/>
                        </a:gdLst>
                        <a:ahLst/>
                        <a:cxnLst/>
                        <a:rect l="txL" t="txT" r="txR" b="txB"/>
                        <a:pathLst>
                          <a:path w="2618232" h="2418588">
                            <a:moveTo>
                              <a:pt x="4572" y="0"/>
                            </a:moveTo>
                            <a:lnTo>
                              <a:pt x="2618232" y="0"/>
                            </a:lnTo>
                            <a:lnTo>
                              <a:pt x="2618232" y="9144"/>
                            </a:lnTo>
                            <a:lnTo>
                              <a:pt x="9144" y="9144"/>
                            </a:lnTo>
                            <a:lnTo>
                              <a:pt x="9144" y="2409444"/>
                            </a:lnTo>
                            <a:lnTo>
                              <a:pt x="2618232" y="2409444"/>
                            </a:lnTo>
                            <a:lnTo>
                              <a:pt x="2618232" y="2418588"/>
                            </a:lnTo>
                            <a:lnTo>
                              <a:pt x="4572" y="2418588"/>
                            </a:lnTo>
                            <a:lnTo>
                              <a:pt x="1524" y="2417064"/>
                            </a:lnTo>
                            <a:lnTo>
                              <a:pt x="0" y="2414016"/>
                            </a:lnTo>
                            <a:lnTo>
                              <a:pt x="0" y="4572"/>
                            </a:lnTo>
                            <a:lnTo>
                              <a:pt x="1524" y="1524"/>
                            </a:lnTo>
                            <a:lnTo>
                              <a:pt x="4572" y="0"/>
                            </a:lnTo>
                            <a:close/>
                          </a:path>
                        </a:pathLst>
                      </a:custGeom>
                      <a:solidFill>
                        <a:srgbClr val="D9D9D9"/>
                      </a:solidFill>
                      <a:ln w="0">
                        <a:noFill/>
                      </a:ln>
                    </wps:spPr>
                    <wps:bodyPr upright="1"/>
                  </wps:wsp>
                  <wps:wsp>
                    <wps:cNvPr id="375" name="Freeform 375"/>
                    <wps:cNvSpPr/>
                    <wps:spPr>
                      <a:xfrm>
                        <a:off x="2618232" y="0"/>
                        <a:ext cx="2618232" cy="2418588"/>
                      </a:xfrm>
                      <a:custGeom>
                        <a:avLst/>
                        <a:gdLst>
                          <a:gd name="txL" fmla="*/ 0 w 2618232"/>
                          <a:gd name="txT" fmla="*/ 0 h 2418588"/>
                          <a:gd name="txR" fmla="*/ 2618232 w 2618232"/>
                          <a:gd name="txB" fmla="*/ 2418588 h 2418588"/>
                        </a:gdLst>
                        <a:ahLst/>
                        <a:cxnLst/>
                        <a:rect l="txL" t="txT" r="txR" b="txB"/>
                        <a:pathLst>
                          <a:path w="2618232" h="2418588">
                            <a:moveTo>
                              <a:pt x="0" y="0"/>
                            </a:moveTo>
                            <a:lnTo>
                              <a:pt x="2613660" y="0"/>
                            </a:lnTo>
                            <a:lnTo>
                              <a:pt x="2616708" y="1524"/>
                            </a:lnTo>
                            <a:lnTo>
                              <a:pt x="2618232" y="4572"/>
                            </a:lnTo>
                            <a:lnTo>
                              <a:pt x="2618232" y="2414016"/>
                            </a:lnTo>
                            <a:lnTo>
                              <a:pt x="2616708" y="2417064"/>
                            </a:lnTo>
                            <a:lnTo>
                              <a:pt x="2613660" y="2418588"/>
                            </a:lnTo>
                            <a:lnTo>
                              <a:pt x="0" y="2418588"/>
                            </a:lnTo>
                            <a:lnTo>
                              <a:pt x="0" y="2409444"/>
                            </a:lnTo>
                            <a:lnTo>
                              <a:pt x="2609088" y="2409444"/>
                            </a:lnTo>
                            <a:lnTo>
                              <a:pt x="2609088" y="9144"/>
                            </a:lnTo>
                            <a:lnTo>
                              <a:pt x="0" y="9144"/>
                            </a:lnTo>
                            <a:lnTo>
                              <a:pt x="0" y="0"/>
                            </a:lnTo>
                            <a:close/>
                          </a:path>
                        </a:pathLst>
                      </a:custGeom>
                      <a:solidFill>
                        <a:srgbClr val="D9D9D9"/>
                      </a:solidFill>
                      <a:ln w="0">
                        <a:noFill/>
                      </a:ln>
                    </wps:spPr>
                    <wps:bodyPr upright="1"/>
                  </wps:wsp>
                  <wps:wsp>
                    <wps:cNvPr id="376" name="Rectangles 376"/>
                    <wps:cNvSpPr/>
                    <wps:spPr>
                      <a:xfrm>
                        <a:off x="5277612" y="2362519"/>
                        <a:ext cx="46621" cy="169639"/>
                      </a:xfrm>
                      <a:prstGeom prst="rect">
                        <a:avLst/>
                      </a:prstGeom>
                      <a:noFill/>
                      <a:ln>
                        <a:noFill/>
                      </a:ln>
                    </wps:spPr>
                    <wps:txbx>
                      <w:txbxContent>
                        <w:p w14:paraId="0AB80FF9" w14:textId="77777777" w:rsidR="00C47465" w:rsidRDefault="00C47465">
                          <w:pPr>
                            <w:spacing w:after="160" w:line="259" w:lineRule="auto"/>
                          </w:pPr>
                          <w:r>
                            <w:rPr>
                              <w:sz w:val="22"/>
                            </w:rPr>
                            <w:t xml:space="preserve"> </w:t>
                          </w:r>
                        </w:p>
                      </w:txbxContent>
                    </wps:txbx>
                    <wps:bodyPr lIns="0" tIns="0" rIns="0" bIns="0" upright="1"/>
                  </wps:wsp>
                </wpg:wgp>
              </a:graphicData>
            </a:graphic>
          </wp:inline>
        </w:drawing>
      </w:r>
    </w:p>
    <w:p w14:paraId="1812BCD2" w14:textId="77777777" w:rsidR="00F96BC5" w:rsidRPr="00CC3789" w:rsidRDefault="00C47465" w:rsidP="00CC1EE7">
      <w:pPr>
        <w:spacing w:after="102" w:line="259" w:lineRule="auto"/>
        <w:ind w:left="142"/>
        <w:jc w:val="both"/>
        <w:rPr>
          <w:rFonts w:ascii="Times New Roman" w:hAnsi="Times New Roman" w:cs="Times New Roman"/>
          <w:b/>
          <w:color w:val="000000" w:themeColor="text1"/>
          <w:sz w:val="24"/>
          <w:szCs w:val="24"/>
        </w:rPr>
      </w:pPr>
      <w:r w:rsidRPr="00CC3789">
        <w:rPr>
          <w:rFonts w:ascii="Times New Roman" w:hAnsi="Times New Roman" w:cs="Times New Roman"/>
          <w:b/>
          <w:color w:val="000000" w:themeColor="text1"/>
          <w:sz w:val="24"/>
          <w:szCs w:val="24"/>
        </w:rPr>
        <w:t xml:space="preserve"> </w:t>
      </w:r>
      <w:r w:rsidR="00CC1EE7" w:rsidRPr="00CC3789">
        <w:rPr>
          <w:rFonts w:ascii="Times New Roman" w:hAnsi="Times New Roman" w:cs="Times New Roman"/>
          <w:b/>
          <w:color w:val="000000" w:themeColor="text1"/>
          <w:sz w:val="24"/>
          <w:szCs w:val="24"/>
        </w:rPr>
        <w:t xml:space="preserve"> </w:t>
      </w:r>
      <w:r w:rsidRPr="00CC3789">
        <w:rPr>
          <w:rFonts w:ascii="Times New Roman" w:hAnsi="Times New Roman" w:cs="Times New Roman"/>
          <w:b/>
          <w:color w:val="000000" w:themeColor="text1"/>
          <w:sz w:val="24"/>
          <w:szCs w:val="24"/>
        </w:rPr>
        <w:t xml:space="preserve">Fig </w:t>
      </w:r>
      <w:r w:rsidR="008066B1" w:rsidRPr="00CC3789">
        <w:rPr>
          <w:rFonts w:ascii="Times New Roman" w:hAnsi="Times New Roman" w:cs="Times New Roman"/>
          <w:b/>
          <w:color w:val="000000" w:themeColor="text1"/>
          <w:sz w:val="24"/>
          <w:szCs w:val="24"/>
        </w:rPr>
        <w:t>6</w:t>
      </w:r>
      <w:r w:rsidRPr="00CC3789">
        <w:rPr>
          <w:rFonts w:ascii="Times New Roman" w:hAnsi="Times New Roman" w:cs="Times New Roman"/>
          <w:b/>
          <w:color w:val="000000" w:themeColor="text1"/>
          <w:sz w:val="24"/>
          <w:szCs w:val="24"/>
        </w:rPr>
        <w:t xml:space="preserve">: Percent increase in mushroom quality parameter. </w:t>
      </w:r>
    </w:p>
    <w:p w14:paraId="21E271FF" w14:textId="77777777" w:rsidR="00F96BC5" w:rsidRPr="00CC3789" w:rsidRDefault="00C47465">
      <w:pPr>
        <w:spacing w:after="34" w:line="259" w:lineRule="auto"/>
        <w:ind w:left="14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073C15D6" w14:textId="77777777" w:rsidR="00F96BC5" w:rsidRPr="00CC3789" w:rsidRDefault="00C47465">
      <w:pPr>
        <w:spacing w:after="15" w:line="249" w:lineRule="auto"/>
        <w:ind w:left="152" w:hanging="10"/>
        <w:jc w:val="both"/>
        <w:rPr>
          <w:rFonts w:ascii="Times New Roman" w:hAnsi="Times New Roman" w:cs="Times New Roman"/>
          <w:b/>
          <w:color w:val="000000" w:themeColor="text1"/>
          <w:sz w:val="24"/>
          <w:szCs w:val="24"/>
        </w:rPr>
      </w:pPr>
      <w:r w:rsidRPr="00CC3789">
        <w:rPr>
          <w:rFonts w:ascii="Times New Roman" w:hAnsi="Times New Roman" w:cs="Times New Roman"/>
          <w:color w:val="000000" w:themeColor="text1"/>
          <w:sz w:val="24"/>
          <w:szCs w:val="24"/>
        </w:rPr>
        <w:t xml:space="preserve"> </w:t>
      </w:r>
      <w:r w:rsidR="009F21ED">
        <w:rPr>
          <w:rFonts w:ascii="Times New Roman" w:hAnsi="Times New Roman" w:cs="Times New Roman"/>
          <w:color w:val="000000" w:themeColor="text1"/>
          <w:sz w:val="24"/>
          <w:szCs w:val="24"/>
        </w:rPr>
        <w:t xml:space="preserve">3.9 </w:t>
      </w:r>
      <w:r w:rsidRPr="00CC3789">
        <w:rPr>
          <w:rFonts w:ascii="Times New Roman" w:hAnsi="Times New Roman" w:cs="Times New Roman"/>
          <w:b/>
          <w:color w:val="000000" w:themeColor="text1"/>
          <w:sz w:val="24"/>
          <w:szCs w:val="24"/>
        </w:rPr>
        <w:t xml:space="preserve">Effect of selected bacterial isolates on nutrient uptake  </w:t>
      </w:r>
    </w:p>
    <w:p w14:paraId="271E702F" w14:textId="77777777" w:rsidR="00F96BC5" w:rsidRPr="00CC3789" w:rsidRDefault="00C47465">
      <w:pPr>
        <w:spacing w:line="259" w:lineRule="auto"/>
        <w:ind w:left="14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55C292D0" w14:textId="77777777" w:rsidR="00F96BC5" w:rsidRPr="00CC3789" w:rsidRDefault="00C47465" w:rsidP="00CC1EE7">
      <w:pPr>
        <w:ind w:left="142" w:right="1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The tried treatments registered a significant incr</w:t>
      </w:r>
      <w:r w:rsidR="00CC1EE7" w:rsidRPr="00CC3789">
        <w:rPr>
          <w:rFonts w:ascii="Times New Roman" w:hAnsi="Times New Roman" w:cs="Times New Roman"/>
          <w:color w:val="000000" w:themeColor="text1"/>
          <w:sz w:val="24"/>
          <w:szCs w:val="24"/>
        </w:rPr>
        <w:t xml:space="preserve">ease in NPK content of mushroom. </w:t>
      </w:r>
      <w:r w:rsidRPr="00CC3789">
        <w:rPr>
          <w:rFonts w:ascii="Times New Roman" w:hAnsi="Times New Roman" w:cs="Times New Roman"/>
          <w:color w:val="000000" w:themeColor="text1"/>
          <w:sz w:val="24"/>
          <w:szCs w:val="24"/>
        </w:rPr>
        <w:t xml:space="preserve">The maximum Nitrogen content (6.30 %), Phosphorus content (0.81%), and potassium content (5.00%) were recorded by Treatment T7 followed by Treatment T5 .However, the minimum was recorded by treatment TO1 and TO2 which were </w:t>
      </w:r>
      <w:proofErr w:type="spellStart"/>
      <w:r w:rsidRPr="00CC3789">
        <w:rPr>
          <w:rFonts w:ascii="Times New Roman" w:hAnsi="Times New Roman" w:cs="Times New Roman"/>
          <w:color w:val="000000" w:themeColor="text1"/>
          <w:sz w:val="24"/>
          <w:szCs w:val="24"/>
        </w:rPr>
        <w:t>uninnoculated</w:t>
      </w:r>
      <w:proofErr w:type="spellEnd"/>
      <w:r w:rsidRPr="00CC3789">
        <w:rPr>
          <w:rFonts w:ascii="Times New Roman" w:hAnsi="Times New Roman" w:cs="Times New Roman"/>
          <w:color w:val="000000" w:themeColor="text1"/>
          <w:sz w:val="24"/>
          <w:szCs w:val="24"/>
        </w:rPr>
        <w:t xml:space="preserve"> control. Fig</w:t>
      </w:r>
      <w:r w:rsidR="00CC1EE7" w:rsidRPr="00CC3789">
        <w:rPr>
          <w:rFonts w:ascii="Times New Roman" w:hAnsi="Times New Roman" w:cs="Times New Roman"/>
          <w:color w:val="000000" w:themeColor="text1"/>
          <w:sz w:val="24"/>
          <w:szCs w:val="24"/>
        </w:rPr>
        <w:t xml:space="preserve"> 7</w:t>
      </w:r>
      <w:r w:rsidRPr="00CC3789">
        <w:rPr>
          <w:rFonts w:ascii="Times New Roman" w:hAnsi="Times New Roman" w:cs="Times New Roman"/>
          <w:color w:val="000000" w:themeColor="text1"/>
          <w:sz w:val="24"/>
          <w:szCs w:val="24"/>
        </w:rPr>
        <w:t xml:space="preserve"> indicates that with application of consortium of selected bacterial isolates T7 nitrogen increased </w:t>
      </w:r>
      <w:proofErr w:type="spellStart"/>
      <w:r w:rsidRPr="00CC3789">
        <w:rPr>
          <w:rFonts w:ascii="Times New Roman" w:hAnsi="Times New Roman" w:cs="Times New Roman"/>
          <w:color w:val="000000" w:themeColor="text1"/>
          <w:sz w:val="24"/>
          <w:szCs w:val="24"/>
        </w:rPr>
        <w:t>upto</w:t>
      </w:r>
      <w:proofErr w:type="spellEnd"/>
      <w:r w:rsidRPr="00CC3789">
        <w:rPr>
          <w:rFonts w:ascii="Times New Roman" w:hAnsi="Times New Roman" w:cs="Times New Roman"/>
          <w:color w:val="000000" w:themeColor="text1"/>
          <w:sz w:val="24"/>
          <w:szCs w:val="24"/>
        </w:rPr>
        <w:t xml:space="preserve"> 85.2 percent, P </w:t>
      </w:r>
      <w:proofErr w:type="spellStart"/>
      <w:r w:rsidRPr="00CC3789">
        <w:rPr>
          <w:rFonts w:ascii="Times New Roman" w:hAnsi="Times New Roman" w:cs="Times New Roman"/>
          <w:color w:val="000000" w:themeColor="text1"/>
          <w:sz w:val="24"/>
          <w:szCs w:val="24"/>
        </w:rPr>
        <w:t>upto</w:t>
      </w:r>
      <w:proofErr w:type="spellEnd"/>
      <w:r w:rsidRPr="00CC3789">
        <w:rPr>
          <w:rFonts w:ascii="Times New Roman" w:hAnsi="Times New Roman" w:cs="Times New Roman"/>
          <w:color w:val="000000" w:themeColor="text1"/>
          <w:sz w:val="24"/>
          <w:szCs w:val="24"/>
        </w:rPr>
        <w:t xml:space="preserve"> 72 percent and K values increased </w:t>
      </w:r>
      <w:proofErr w:type="spellStart"/>
      <w:r w:rsidRPr="00CC3789">
        <w:rPr>
          <w:rFonts w:ascii="Times New Roman" w:hAnsi="Times New Roman" w:cs="Times New Roman"/>
          <w:color w:val="000000" w:themeColor="text1"/>
          <w:sz w:val="24"/>
          <w:szCs w:val="24"/>
        </w:rPr>
        <w:t>upto</w:t>
      </w:r>
      <w:proofErr w:type="spellEnd"/>
      <w:r w:rsidRPr="00CC3789">
        <w:rPr>
          <w:rFonts w:ascii="Times New Roman" w:hAnsi="Times New Roman" w:cs="Times New Roman"/>
          <w:color w:val="000000" w:themeColor="text1"/>
          <w:sz w:val="24"/>
          <w:szCs w:val="24"/>
        </w:rPr>
        <w:t xml:space="preserve"> 80 percent over </w:t>
      </w:r>
      <w:proofErr w:type="spellStart"/>
      <w:r w:rsidRPr="00CC3789">
        <w:rPr>
          <w:rFonts w:ascii="Times New Roman" w:hAnsi="Times New Roman" w:cs="Times New Roman"/>
          <w:color w:val="000000" w:themeColor="text1"/>
          <w:sz w:val="24"/>
          <w:szCs w:val="24"/>
        </w:rPr>
        <w:t>uninnoculated</w:t>
      </w:r>
      <w:proofErr w:type="spellEnd"/>
      <w:r w:rsidRPr="00CC3789">
        <w:rPr>
          <w:rFonts w:ascii="Times New Roman" w:hAnsi="Times New Roman" w:cs="Times New Roman"/>
          <w:color w:val="000000" w:themeColor="text1"/>
          <w:sz w:val="24"/>
          <w:szCs w:val="24"/>
        </w:rPr>
        <w:t xml:space="preserve"> control. The NPK content in mushroom may be due to mineralization of compost via application of biofertilizers due to phosphate solubilization, Siderophore production, and nitrogen fixation. Similar results were reported by Khalili et al. (2015) nitrogen content within range of 4.5– 5.3 % and potassium within range of 4.3 – 5.1%).  </w:t>
      </w:r>
    </w:p>
    <w:p w14:paraId="24872A4E" w14:textId="77777777" w:rsidR="00F96BC5" w:rsidRPr="00CC3789" w:rsidRDefault="00C47465">
      <w:pPr>
        <w:spacing w:line="259" w:lineRule="auto"/>
        <w:ind w:left="14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706EA5A9" w14:textId="77777777" w:rsidR="00F96BC5" w:rsidRPr="00CC3789" w:rsidRDefault="00C47465">
      <w:pPr>
        <w:spacing w:after="76" w:line="259" w:lineRule="auto"/>
        <w:ind w:right="432"/>
        <w:jc w:val="both"/>
        <w:rPr>
          <w:rFonts w:ascii="Times New Roman" w:hAnsi="Times New Roman" w:cs="Times New Roman"/>
          <w:color w:val="000000" w:themeColor="text1"/>
          <w:sz w:val="24"/>
          <w:szCs w:val="24"/>
        </w:rPr>
      </w:pPr>
      <w:r w:rsidRPr="00CC3789">
        <w:rPr>
          <w:rFonts w:ascii="Times New Roman" w:hAnsi="Times New Roman" w:cs="Times New Roman"/>
          <w:noProof/>
          <w:color w:val="000000" w:themeColor="text1"/>
          <w:sz w:val="24"/>
          <w:szCs w:val="24"/>
          <w:lang w:val="en-IN" w:eastAsia="en-IN"/>
        </w:rPr>
        <w:drawing>
          <wp:inline distT="0" distB="0" distL="114300" distR="114300" wp14:anchorId="26171BBD" wp14:editId="5F8FED1D">
            <wp:extent cx="5102860" cy="2688590"/>
            <wp:effectExtent l="0" t="0" r="2540" b="3810"/>
            <wp:docPr id="6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Picture 12"/>
                    <pic:cNvPicPr>
                      <a:picLocks noChangeAspect="1"/>
                    </pic:cNvPicPr>
                  </pic:nvPicPr>
                  <pic:blipFill>
                    <a:blip r:embed="rId64"/>
                    <a:stretch>
                      <a:fillRect/>
                    </a:stretch>
                  </pic:blipFill>
                  <pic:spPr>
                    <a:xfrm>
                      <a:off x="0" y="0"/>
                      <a:ext cx="5102860" cy="2688590"/>
                    </a:xfrm>
                    <a:prstGeom prst="rect">
                      <a:avLst/>
                    </a:prstGeom>
                    <a:noFill/>
                    <a:ln>
                      <a:noFill/>
                    </a:ln>
                  </pic:spPr>
                </pic:pic>
              </a:graphicData>
            </a:graphic>
          </wp:inline>
        </w:drawing>
      </w:r>
      <w:r w:rsidRPr="00CC3789">
        <w:rPr>
          <w:rFonts w:ascii="Times New Roman" w:hAnsi="Times New Roman" w:cs="Times New Roman"/>
          <w:color w:val="000000" w:themeColor="text1"/>
          <w:sz w:val="24"/>
          <w:szCs w:val="24"/>
        </w:rPr>
        <w:t xml:space="preserve"> </w:t>
      </w:r>
    </w:p>
    <w:p w14:paraId="5FD62E7E" w14:textId="77777777" w:rsidR="00F96BC5" w:rsidRPr="00CC3789" w:rsidRDefault="00C47465">
      <w:pPr>
        <w:spacing w:after="3" w:line="259" w:lineRule="auto"/>
        <w:ind w:left="149" w:hanging="10"/>
        <w:jc w:val="both"/>
        <w:rPr>
          <w:rFonts w:ascii="Times New Roman" w:hAnsi="Times New Roman" w:cs="Times New Roman"/>
          <w:b/>
          <w:color w:val="000000" w:themeColor="text1"/>
          <w:sz w:val="24"/>
          <w:szCs w:val="24"/>
        </w:rPr>
      </w:pPr>
      <w:r w:rsidRPr="00CC3789">
        <w:rPr>
          <w:rFonts w:ascii="Times New Roman" w:hAnsi="Times New Roman" w:cs="Times New Roman"/>
          <w:b/>
          <w:color w:val="000000" w:themeColor="text1"/>
          <w:sz w:val="24"/>
          <w:szCs w:val="24"/>
        </w:rPr>
        <w:t xml:space="preserve">Fig </w:t>
      </w:r>
      <w:r w:rsidR="00CC1EE7" w:rsidRPr="00CC3789">
        <w:rPr>
          <w:rFonts w:ascii="Times New Roman" w:hAnsi="Times New Roman" w:cs="Times New Roman"/>
          <w:b/>
          <w:color w:val="000000" w:themeColor="text1"/>
          <w:sz w:val="24"/>
          <w:szCs w:val="24"/>
        </w:rPr>
        <w:t>7</w:t>
      </w:r>
      <w:r w:rsidRPr="00CC3789">
        <w:rPr>
          <w:rFonts w:ascii="Times New Roman" w:hAnsi="Times New Roman" w:cs="Times New Roman"/>
          <w:b/>
          <w:color w:val="000000" w:themeColor="text1"/>
          <w:sz w:val="24"/>
          <w:szCs w:val="24"/>
        </w:rPr>
        <w:t xml:space="preserve">: Percent increase of nutrient content N P K of mushroom </w:t>
      </w:r>
    </w:p>
    <w:p w14:paraId="36C27968" w14:textId="77777777" w:rsidR="00CC1EE7" w:rsidRPr="00CC3789" w:rsidRDefault="00CC1EE7">
      <w:pPr>
        <w:spacing w:after="15" w:line="249" w:lineRule="auto"/>
        <w:ind w:left="862" w:hanging="720"/>
        <w:jc w:val="both"/>
        <w:rPr>
          <w:rFonts w:ascii="Times New Roman" w:hAnsi="Times New Roman" w:cs="Times New Roman"/>
          <w:b/>
          <w:color w:val="000000" w:themeColor="text1"/>
          <w:sz w:val="24"/>
          <w:szCs w:val="24"/>
        </w:rPr>
      </w:pPr>
    </w:p>
    <w:p w14:paraId="5DB85841" w14:textId="77777777" w:rsidR="00CC1EE7" w:rsidRPr="00CC3789" w:rsidRDefault="00CC1EE7">
      <w:pPr>
        <w:spacing w:after="15" w:line="249" w:lineRule="auto"/>
        <w:ind w:left="862" w:hanging="720"/>
        <w:jc w:val="both"/>
        <w:rPr>
          <w:rFonts w:ascii="Times New Roman" w:hAnsi="Times New Roman" w:cs="Times New Roman"/>
          <w:color w:val="000000" w:themeColor="text1"/>
          <w:sz w:val="24"/>
          <w:szCs w:val="24"/>
        </w:rPr>
      </w:pPr>
    </w:p>
    <w:p w14:paraId="041EAEC7" w14:textId="77777777" w:rsidR="00F96BC5" w:rsidRPr="00CC3789" w:rsidRDefault="009F21ED">
      <w:pPr>
        <w:spacing w:after="15" w:line="249" w:lineRule="auto"/>
        <w:ind w:left="862"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3.10</w:t>
      </w:r>
      <w:r w:rsidR="00C47465" w:rsidRPr="00CC3789">
        <w:rPr>
          <w:rFonts w:ascii="Times New Roman" w:hAnsi="Times New Roman" w:cs="Times New Roman"/>
          <w:color w:val="000000" w:themeColor="text1"/>
          <w:sz w:val="24"/>
          <w:szCs w:val="24"/>
        </w:rPr>
        <w:t xml:space="preserve"> </w:t>
      </w:r>
      <w:r w:rsidR="00C47465" w:rsidRPr="00CC3789">
        <w:rPr>
          <w:rFonts w:ascii="Times New Roman" w:hAnsi="Times New Roman" w:cs="Times New Roman"/>
          <w:b/>
          <w:color w:val="000000" w:themeColor="text1"/>
          <w:sz w:val="24"/>
          <w:szCs w:val="24"/>
        </w:rPr>
        <w:t xml:space="preserve">Effect of selected bacterial isolates on </w:t>
      </w:r>
      <w:proofErr w:type="spellStart"/>
      <w:r w:rsidR="00C47465" w:rsidRPr="00CC3789">
        <w:rPr>
          <w:rFonts w:ascii="Times New Roman" w:hAnsi="Times New Roman" w:cs="Times New Roman"/>
          <w:b/>
          <w:color w:val="000000" w:themeColor="text1"/>
          <w:sz w:val="24"/>
          <w:szCs w:val="24"/>
        </w:rPr>
        <w:t>physico</w:t>
      </w:r>
      <w:proofErr w:type="spellEnd"/>
      <w:r w:rsidR="00C47465" w:rsidRPr="00CC3789">
        <w:rPr>
          <w:rFonts w:ascii="Times New Roman" w:hAnsi="Times New Roman" w:cs="Times New Roman"/>
          <w:b/>
          <w:color w:val="000000" w:themeColor="text1"/>
          <w:sz w:val="24"/>
          <w:szCs w:val="24"/>
        </w:rPr>
        <w:t xml:space="preserve"> chemical properties, nutrient availability and microbial count of compost</w:t>
      </w:r>
    </w:p>
    <w:p w14:paraId="2823B0C2" w14:textId="77777777" w:rsidR="00F96BC5" w:rsidRPr="00CC3789" w:rsidRDefault="00C47465">
      <w:pPr>
        <w:spacing w:line="259" w:lineRule="auto"/>
        <w:ind w:left="86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7C40B93F" w14:textId="77777777" w:rsidR="00F96BC5" w:rsidRPr="00CC3789" w:rsidRDefault="00C47465">
      <w:pPr>
        <w:ind w:left="142" w:right="1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The data on the </w:t>
      </w:r>
      <w:proofErr w:type="spellStart"/>
      <w:r w:rsidRPr="00CC3789">
        <w:rPr>
          <w:rFonts w:ascii="Times New Roman" w:hAnsi="Times New Roman" w:cs="Times New Roman"/>
          <w:color w:val="000000" w:themeColor="text1"/>
          <w:sz w:val="24"/>
          <w:szCs w:val="24"/>
        </w:rPr>
        <w:t>physico</w:t>
      </w:r>
      <w:proofErr w:type="spellEnd"/>
      <w:r w:rsidRPr="00CC3789">
        <w:rPr>
          <w:rFonts w:ascii="Times New Roman" w:hAnsi="Times New Roman" w:cs="Times New Roman"/>
          <w:color w:val="000000" w:themeColor="text1"/>
          <w:sz w:val="24"/>
          <w:szCs w:val="24"/>
        </w:rPr>
        <w:t xml:space="preserve">-chemical properties of soil were recorded at the start and termination of the experiment. </w:t>
      </w:r>
    </w:p>
    <w:p w14:paraId="5A0F9D9F" w14:textId="77777777" w:rsidR="00F96BC5" w:rsidRPr="00CC3789" w:rsidRDefault="00C47465">
      <w:pPr>
        <w:spacing w:line="259" w:lineRule="auto"/>
        <w:ind w:left="14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241EC0CB" w14:textId="77777777" w:rsidR="00F96BC5" w:rsidRPr="00CC3789" w:rsidRDefault="009F21ED">
      <w:pPr>
        <w:spacing w:after="15" w:line="249" w:lineRule="auto"/>
        <w:ind w:left="862" w:hanging="72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3.10.1</w:t>
      </w:r>
      <w:r w:rsidR="00C47465" w:rsidRPr="00CC3789">
        <w:rPr>
          <w:rFonts w:ascii="Times New Roman" w:hAnsi="Times New Roman" w:cs="Times New Roman"/>
          <w:color w:val="000000" w:themeColor="text1"/>
          <w:sz w:val="24"/>
          <w:szCs w:val="24"/>
        </w:rPr>
        <w:t xml:space="preserve"> </w:t>
      </w:r>
      <w:proofErr w:type="spellStart"/>
      <w:r w:rsidR="00C47465" w:rsidRPr="00CC3789">
        <w:rPr>
          <w:rFonts w:ascii="Times New Roman" w:hAnsi="Times New Roman" w:cs="Times New Roman"/>
          <w:b/>
          <w:color w:val="000000" w:themeColor="text1"/>
          <w:sz w:val="24"/>
          <w:szCs w:val="24"/>
        </w:rPr>
        <w:t>Physico</w:t>
      </w:r>
      <w:proofErr w:type="spellEnd"/>
      <w:r w:rsidR="00C47465" w:rsidRPr="00CC3789">
        <w:rPr>
          <w:rFonts w:ascii="Times New Roman" w:hAnsi="Times New Roman" w:cs="Times New Roman"/>
          <w:b/>
          <w:color w:val="000000" w:themeColor="text1"/>
          <w:sz w:val="24"/>
          <w:szCs w:val="24"/>
        </w:rPr>
        <w:t xml:space="preserve">-chemical properties, nutritional status and total microbial count of compost (initial status) </w:t>
      </w:r>
    </w:p>
    <w:p w14:paraId="4AD6F207" w14:textId="77777777" w:rsidR="00F96BC5" w:rsidRPr="00CC3789" w:rsidRDefault="00C47465">
      <w:pPr>
        <w:spacing w:line="259" w:lineRule="auto"/>
        <w:ind w:left="86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330FDEEB" w14:textId="638D18F4" w:rsidR="00F96BC5" w:rsidRPr="00CC3789" w:rsidRDefault="00C47465">
      <w:pPr>
        <w:spacing w:after="47"/>
        <w:ind w:left="142" w:right="1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The data pertaining to initial </w:t>
      </w:r>
      <w:proofErr w:type="spellStart"/>
      <w:r w:rsidRPr="00CC3789">
        <w:rPr>
          <w:rFonts w:ascii="Times New Roman" w:hAnsi="Times New Roman" w:cs="Times New Roman"/>
          <w:color w:val="000000" w:themeColor="text1"/>
          <w:sz w:val="24"/>
          <w:szCs w:val="24"/>
        </w:rPr>
        <w:t>physico</w:t>
      </w:r>
      <w:proofErr w:type="spellEnd"/>
      <w:r w:rsidRPr="00CC3789">
        <w:rPr>
          <w:rFonts w:ascii="Times New Roman" w:hAnsi="Times New Roman" w:cs="Times New Roman"/>
          <w:color w:val="000000" w:themeColor="text1"/>
          <w:sz w:val="24"/>
          <w:szCs w:val="24"/>
        </w:rPr>
        <w:t xml:space="preserve">-chemical status of the soil are presented in the Table </w:t>
      </w:r>
      <w:r w:rsidR="007406FE">
        <w:rPr>
          <w:rFonts w:ascii="Times New Roman" w:hAnsi="Times New Roman" w:cs="Times New Roman"/>
          <w:color w:val="000000" w:themeColor="text1"/>
          <w:sz w:val="24"/>
          <w:szCs w:val="24"/>
        </w:rPr>
        <w:t>6</w:t>
      </w:r>
      <w:r w:rsidRPr="00CC3789">
        <w:rPr>
          <w:rFonts w:ascii="Times New Roman" w:hAnsi="Times New Roman" w:cs="Times New Roman"/>
          <w:color w:val="000000" w:themeColor="text1"/>
          <w:sz w:val="24"/>
          <w:szCs w:val="24"/>
        </w:rPr>
        <w:t xml:space="preserve"> A perusal of data showed that the compost was nearly neutral (pH </w:t>
      </w:r>
      <w:proofErr w:type="gramStart"/>
      <w:r w:rsidRPr="00CC3789">
        <w:rPr>
          <w:rFonts w:ascii="Times New Roman" w:hAnsi="Times New Roman" w:cs="Times New Roman"/>
          <w:color w:val="000000" w:themeColor="text1"/>
          <w:sz w:val="24"/>
          <w:szCs w:val="24"/>
        </w:rPr>
        <w:t>6.22 )</w:t>
      </w:r>
      <w:proofErr w:type="gramEnd"/>
      <w:r w:rsidRPr="00CC3789">
        <w:rPr>
          <w:rFonts w:ascii="Times New Roman" w:hAnsi="Times New Roman" w:cs="Times New Roman"/>
          <w:color w:val="000000" w:themeColor="text1"/>
          <w:sz w:val="24"/>
          <w:szCs w:val="24"/>
        </w:rPr>
        <w:t>, EC (1.56dSm</w:t>
      </w:r>
      <w:r w:rsidRPr="00CC3789">
        <w:rPr>
          <w:rFonts w:ascii="Times New Roman" w:hAnsi="Times New Roman" w:cs="Times New Roman"/>
          <w:color w:val="000000" w:themeColor="text1"/>
          <w:sz w:val="24"/>
          <w:szCs w:val="24"/>
          <w:vertAlign w:val="superscript"/>
        </w:rPr>
        <w:t>-1</w:t>
      </w:r>
      <w:r w:rsidRPr="00CC3789">
        <w:rPr>
          <w:rFonts w:ascii="Times New Roman" w:hAnsi="Times New Roman" w:cs="Times New Roman"/>
          <w:color w:val="000000" w:themeColor="text1"/>
          <w:sz w:val="24"/>
          <w:szCs w:val="24"/>
        </w:rPr>
        <w:t>) and organic carbon was 12.30 per cent. The available N (0.59 percent) and P (0.36 percent) contents were in medium range. However, available K (0.90 percent) was in high range. The total bacterial count was 6.12×10</w:t>
      </w:r>
      <w:r w:rsidRPr="00CC3789">
        <w:rPr>
          <w:rFonts w:ascii="Times New Roman" w:hAnsi="Times New Roman" w:cs="Times New Roman"/>
          <w:color w:val="000000" w:themeColor="text1"/>
          <w:sz w:val="24"/>
          <w:szCs w:val="24"/>
          <w:vertAlign w:val="superscript"/>
        </w:rPr>
        <w:t xml:space="preserve">6 </w:t>
      </w:r>
      <w:proofErr w:type="spellStart"/>
      <w:r w:rsidRPr="00CC3789">
        <w:rPr>
          <w:rFonts w:ascii="Times New Roman" w:hAnsi="Times New Roman" w:cs="Times New Roman"/>
          <w:color w:val="000000" w:themeColor="text1"/>
          <w:sz w:val="24"/>
          <w:szCs w:val="24"/>
        </w:rPr>
        <w:t>cfu</w:t>
      </w:r>
      <w:proofErr w:type="spellEnd"/>
      <w:r w:rsidRPr="00CC3789">
        <w:rPr>
          <w:rFonts w:ascii="Times New Roman" w:hAnsi="Times New Roman" w:cs="Times New Roman"/>
          <w:color w:val="000000" w:themeColor="text1"/>
          <w:sz w:val="24"/>
          <w:szCs w:val="24"/>
        </w:rPr>
        <w:t xml:space="preserve">/g soil on nutrient agar medium.  </w:t>
      </w:r>
    </w:p>
    <w:p w14:paraId="02E7B830" w14:textId="77777777" w:rsidR="00F96BC5" w:rsidRPr="00CC3789" w:rsidRDefault="00C47465">
      <w:pPr>
        <w:spacing w:line="259" w:lineRule="auto"/>
        <w:ind w:left="14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0E91C29C" w14:textId="77777777" w:rsidR="00F96BC5" w:rsidRPr="00CC3789" w:rsidRDefault="009F21ED">
      <w:pPr>
        <w:spacing w:after="15" w:line="249" w:lineRule="auto"/>
        <w:ind w:left="152" w:hanging="1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3.10.2 </w:t>
      </w:r>
      <w:r w:rsidR="00C47465" w:rsidRPr="00CC3789">
        <w:rPr>
          <w:rFonts w:ascii="Times New Roman" w:hAnsi="Times New Roman" w:cs="Times New Roman"/>
          <w:b/>
          <w:color w:val="000000" w:themeColor="text1"/>
          <w:sz w:val="24"/>
          <w:szCs w:val="24"/>
        </w:rPr>
        <w:t xml:space="preserve">At the end of experiment </w:t>
      </w:r>
    </w:p>
    <w:p w14:paraId="08E3A4DB" w14:textId="77777777" w:rsidR="00F96BC5" w:rsidRPr="00CC3789" w:rsidRDefault="00C47465">
      <w:pPr>
        <w:spacing w:after="115" w:line="259" w:lineRule="auto"/>
        <w:ind w:left="86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2038294C" w14:textId="77777777" w:rsidR="00F96BC5" w:rsidRPr="00CC3789" w:rsidRDefault="00C47465">
      <w:pPr>
        <w:ind w:left="142" w:right="1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The data pertaining to effect of different treatments on the </w:t>
      </w:r>
      <w:proofErr w:type="spellStart"/>
      <w:r w:rsidRPr="00CC3789">
        <w:rPr>
          <w:rFonts w:ascii="Times New Roman" w:hAnsi="Times New Roman" w:cs="Times New Roman"/>
          <w:color w:val="000000" w:themeColor="text1"/>
          <w:sz w:val="24"/>
          <w:szCs w:val="24"/>
        </w:rPr>
        <w:t>physico</w:t>
      </w:r>
      <w:proofErr w:type="spellEnd"/>
      <w:r w:rsidRPr="00CC3789">
        <w:rPr>
          <w:rFonts w:ascii="Times New Roman" w:hAnsi="Times New Roman" w:cs="Times New Roman"/>
          <w:color w:val="000000" w:themeColor="text1"/>
          <w:sz w:val="24"/>
          <w:szCs w:val="24"/>
        </w:rPr>
        <w:t xml:space="preserve">-chemical and biological properties of compost are presented in Table </w:t>
      </w:r>
      <w:r w:rsidR="00CC1EE7" w:rsidRPr="00CC3789">
        <w:rPr>
          <w:rFonts w:ascii="Times New Roman" w:hAnsi="Times New Roman" w:cs="Times New Roman"/>
          <w:color w:val="000000" w:themeColor="text1"/>
          <w:sz w:val="24"/>
          <w:szCs w:val="24"/>
        </w:rPr>
        <w:t>6</w:t>
      </w:r>
      <w:r w:rsidRPr="00CC3789">
        <w:rPr>
          <w:rFonts w:ascii="Times New Roman" w:hAnsi="Times New Roman" w:cs="Times New Roman"/>
          <w:color w:val="000000" w:themeColor="text1"/>
          <w:sz w:val="24"/>
          <w:szCs w:val="24"/>
        </w:rPr>
        <w:t>. Data revealed that none of the treatment influenced compost pH and electrical conductivity over control. However, organic carbon significantly increased over control.</w:t>
      </w:r>
      <w:r w:rsidR="00ED1196" w:rsidRPr="00CC3789">
        <w:rPr>
          <w:rFonts w:ascii="Times New Roman" w:hAnsi="Times New Roman" w:cs="Times New Roman"/>
          <w:color w:val="000000" w:themeColor="text1"/>
          <w:sz w:val="24"/>
          <w:szCs w:val="24"/>
        </w:rPr>
        <w:t xml:space="preserve"> </w:t>
      </w:r>
      <w:r w:rsidRPr="00CC3789">
        <w:rPr>
          <w:rFonts w:ascii="Times New Roman" w:hAnsi="Times New Roman" w:cs="Times New Roman"/>
          <w:color w:val="000000" w:themeColor="text1"/>
          <w:sz w:val="24"/>
          <w:szCs w:val="24"/>
        </w:rPr>
        <w:t xml:space="preserve">All the treatments registered significant increase in available NPK content. The treatment T7 registered significant per cent increase 72.5% in nitrogen, 88 % increase in phosphorus and 75.2 % increase in potassium over uninoculated control (T1). </w:t>
      </w:r>
    </w:p>
    <w:p w14:paraId="259503E1" w14:textId="77777777" w:rsidR="00F96BC5" w:rsidRPr="00CC3789" w:rsidRDefault="00C47465">
      <w:pPr>
        <w:spacing w:line="259" w:lineRule="auto"/>
        <w:ind w:left="86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60C29C36" w14:textId="77777777" w:rsidR="00F96BC5" w:rsidRPr="00CC3789" w:rsidRDefault="00C47465" w:rsidP="00ED1196">
      <w:pPr>
        <w:ind w:left="142" w:right="12" w:firstLine="57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The solubilization of P in the rhizosphere is the most common mode of action implicated in biofertilizer that increases nutrient availabil</w:t>
      </w:r>
      <w:r w:rsidR="00ED1196" w:rsidRPr="00CC3789">
        <w:rPr>
          <w:rFonts w:ascii="Times New Roman" w:hAnsi="Times New Roman" w:cs="Times New Roman"/>
          <w:color w:val="000000" w:themeColor="text1"/>
          <w:sz w:val="24"/>
          <w:szCs w:val="24"/>
        </w:rPr>
        <w:t>ity to host plants (Bhattachary</w:t>
      </w:r>
      <w:r w:rsidRPr="00CC3789">
        <w:rPr>
          <w:rFonts w:ascii="Times New Roman" w:hAnsi="Times New Roman" w:cs="Times New Roman"/>
          <w:color w:val="000000" w:themeColor="text1"/>
          <w:sz w:val="24"/>
          <w:szCs w:val="24"/>
        </w:rPr>
        <w:t xml:space="preserve">a and Jha, 2012). The application of biofertilizer have enhanced the solubilization, mobilization, availability and uptake of N, P and K by the mushroom (Zahir et al., 2004).The results obtained in the present study with respect to N, P and K are in agreement with the results reported by Gupta et al. (2015) and </w:t>
      </w:r>
      <w:proofErr w:type="spellStart"/>
      <w:r w:rsidRPr="00CC3789">
        <w:rPr>
          <w:rFonts w:ascii="Times New Roman" w:hAnsi="Times New Roman" w:cs="Times New Roman"/>
          <w:color w:val="000000" w:themeColor="text1"/>
          <w:sz w:val="24"/>
          <w:szCs w:val="24"/>
        </w:rPr>
        <w:t>Gopalkrishan</w:t>
      </w:r>
      <w:proofErr w:type="spellEnd"/>
      <w:r w:rsidRPr="00CC3789">
        <w:rPr>
          <w:rFonts w:ascii="Times New Roman" w:hAnsi="Times New Roman" w:cs="Times New Roman"/>
          <w:color w:val="000000" w:themeColor="text1"/>
          <w:sz w:val="24"/>
          <w:szCs w:val="24"/>
        </w:rPr>
        <w:t xml:space="preserve"> et al.,(2017). </w:t>
      </w:r>
    </w:p>
    <w:p w14:paraId="24EFBCC7" w14:textId="77777777" w:rsidR="00F96BC5" w:rsidRPr="00CC3789" w:rsidRDefault="00C47465">
      <w:pPr>
        <w:spacing w:line="259" w:lineRule="auto"/>
        <w:ind w:left="86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1C29ED1F" w14:textId="77777777" w:rsidR="00F96BC5" w:rsidRPr="00CC3789" w:rsidRDefault="00C47465">
      <w:pPr>
        <w:spacing w:after="15" w:line="249" w:lineRule="auto"/>
        <w:ind w:left="152" w:hanging="10"/>
        <w:jc w:val="both"/>
        <w:rPr>
          <w:rFonts w:ascii="Times New Roman" w:hAnsi="Times New Roman" w:cs="Times New Roman"/>
          <w:b/>
          <w:color w:val="000000" w:themeColor="text1"/>
          <w:sz w:val="24"/>
          <w:szCs w:val="24"/>
        </w:rPr>
      </w:pPr>
      <w:r w:rsidRPr="00CC3789">
        <w:rPr>
          <w:rFonts w:ascii="Times New Roman" w:hAnsi="Times New Roman" w:cs="Times New Roman"/>
          <w:b/>
          <w:color w:val="000000" w:themeColor="text1"/>
          <w:sz w:val="24"/>
          <w:szCs w:val="24"/>
        </w:rPr>
        <w:t xml:space="preserve">Table </w:t>
      </w:r>
      <w:r w:rsidR="00CC1EE7" w:rsidRPr="00CC3789">
        <w:rPr>
          <w:rFonts w:ascii="Times New Roman" w:hAnsi="Times New Roman" w:cs="Times New Roman"/>
          <w:b/>
          <w:color w:val="000000" w:themeColor="text1"/>
          <w:sz w:val="24"/>
          <w:szCs w:val="24"/>
        </w:rPr>
        <w:t>6</w:t>
      </w:r>
      <w:r w:rsidRPr="00CC3789">
        <w:rPr>
          <w:rFonts w:ascii="Times New Roman" w:hAnsi="Times New Roman" w:cs="Times New Roman"/>
          <w:b/>
          <w:color w:val="000000" w:themeColor="text1"/>
          <w:sz w:val="24"/>
          <w:szCs w:val="24"/>
        </w:rPr>
        <w:t xml:space="preserve">. </w:t>
      </w:r>
      <w:proofErr w:type="spellStart"/>
      <w:r w:rsidRPr="00CC3789">
        <w:rPr>
          <w:rFonts w:ascii="Times New Roman" w:hAnsi="Times New Roman" w:cs="Times New Roman"/>
          <w:b/>
          <w:color w:val="000000" w:themeColor="text1"/>
          <w:sz w:val="24"/>
          <w:szCs w:val="24"/>
        </w:rPr>
        <w:t>Physico</w:t>
      </w:r>
      <w:proofErr w:type="spellEnd"/>
      <w:r w:rsidRPr="00CC3789">
        <w:rPr>
          <w:rFonts w:ascii="Times New Roman" w:hAnsi="Times New Roman" w:cs="Times New Roman"/>
          <w:b/>
          <w:color w:val="000000" w:themeColor="text1"/>
          <w:sz w:val="24"/>
          <w:szCs w:val="24"/>
        </w:rPr>
        <w:t xml:space="preserve">-chemical and biological properties at the end of the experiment </w:t>
      </w:r>
    </w:p>
    <w:p w14:paraId="0F7A750A" w14:textId="77777777" w:rsidR="00F96BC5" w:rsidRPr="00CC3789" w:rsidRDefault="00C47465">
      <w:pPr>
        <w:spacing w:line="259" w:lineRule="auto"/>
        <w:ind w:left="14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bl>
      <w:tblPr>
        <w:tblW w:w="9050" w:type="dxa"/>
        <w:tblInd w:w="137" w:type="dxa"/>
        <w:tblCellMar>
          <w:top w:w="105" w:type="dxa"/>
          <w:left w:w="0" w:type="dxa"/>
          <w:right w:w="0" w:type="dxa"/>
        </w:tblCellMar>
        <w:tblLook w:val="04A0" w:firstRow="1" w:lastRow="0" w:firstColumn="1" w:lastColumn="0" w:noHBand="0" w:noVBand="1"/>
      </w:tblPr>
      <w:tblGrid>
        <w:gridCol w:w="1906"/>
        <w:gridCol w:w="538"/>
        <w:gridCol w:w="811"/>
        <w:gridCol w:w="686"/>
        <w:gridCol w:w="1147"/>
        <w:gridCol w:w="1142"/>
        <w:gridCol w:w="1152"/>
        <w:gridCol w:w="1668"/>
      </w:tblGrid>
      <w:tr w:rsidR="00CC3789" w:rsidRPr="00CC3789" w14:paraId="487C77B0" w14:textId="77777777">
        <w:trPr>
          <w:trHeight w:val="619"/>
        </w:trPr>
        <w:tc>
          <w:tcPr>
            <w:tcW w:w="1906" w:type="dxa"/>
            <w:tcBorders>
              <w:top w:val="single" w:sz="8" w:space="0" w:color="000000"/>
              <w:left w:val="single" w:sz="8" w:space="0" w:color="000000"/>
              <w:bottom w:val="single" w:sz="8" w:space="0" w:color="000000"/>
              <w:right w:val="single" w:sz="8" w:space="0" w:color="000000"/>
            </w:tcBorders>
            <w:shd w:val="clear" w:color="auto" w:fill="auto"/>
          </w:tcPr>
          <w:p w14:paraId="67E8ABA4" w14:textId="77777777" w:rsidR="00F96BC5" w:rsidRPr="00CC3789" w:rsidRDefault="00C47465">
            <w:pPr>
              <w:spacing w:line="259" w:lineRule="auto"/>
              <w:ind w:left="1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Treatments </w:t>
            </w:r>
          </w:p>
        </w:tc>
        <w:tc>
          <w:tcPr>
            <w:tcW w:w="538" w:type="dxa"/>
            <w:tcBorders>
              <w:top w:val="single" w:sz="8" w:space="0" w:color="000000"/>
              <w:left w:val="single" w:sz="8" w:space="0" w:color="000000"/>
              <w:bottom w:val="single" w:sz="6" w:space="0" w:color="000000"/>
              <w:right w:val="single" w:sz="8" w:space="0" w:color="000000"/>
            </w:tcBorders>
            <w:shd w:val="clear" w:color="auto" w:fill="auto"/>
          </w:tcPr>
          <w:p w14:paraId="640D9675" w14:textId="77777777" w:rsidR="00F96BC5" w:rsidRPr="00CC3789" w:rsidRDefault="00C47465">
            <w:pPr>
              <w:spacing w:line="259" w:lineRule="auto"/>
              <w:ind w:left="12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pH </w:t>
            </w:r>
          </w:p>
        </w:tc>
        <w:tc>
          <w:tcPr>
            <w:tcW w:w="811" w:type="dxa"/>
            <w:tcBorders>
              <w:top w:val="single" w:sz="8" w:space="0" w:color="000000"/>
              <w:left w:val="single" w:sz="8" w:space="0" w:color="000000"/>
              <w:bottom w:val="single" w:sz="6" w:space="0" w:color="000000"/>
              <w:right w:val="single" w:sz="8" w:space="0" w:color="000000"/>
            </w:tcBorders>
            <w:shd w:val="clear" w:color="auto" w:fill="auto"/>
          </w:tcPr>
          <w:p w14:paraId="7851E536" w14:textId="77777777" w:rsidR="00F96BC5" w:rsidRPr="00CC3789" w:rsidRDefault="00C47465">
            <w:pPr>
              <w:spacing w:line="259" w:lineRule="auto"/>
              <w:ind w:righ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EC </w:t>
            </w:r>
          </w:p>
          <w:p w14:paraId="78D3393B" w14:textId="77777777" w:rsidR="00F96BC5" w:rsidRPr="00CC3789" w:rsidRDefault="00C47465">
            <w:pPr>
              <w:spacing w:line="259" w:lineRule="auto"/>
              <w:ind w:left="2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(dSm-1) </w:t>
            </w:r>
          </w:p>
        </w:tc>
        <w:tc>
          <w:tcPr>
            <w:tcW w:w="686" w:type="dxa"/>
            <w:tcBorders>
              <w:top w:val="single" w:sz="8" w:space="0" w:color="000000"/>
              <w:left w:val="single" w:sz="8" w:space="0" w:color="000000"/>
              <w:bottom w:val="single" w:sz="8" w:space="0" w:color="000000"/>
              <w:right w:val="single" w:sz="8" w:space="0" w:color="000000"/>
            </w:tcBorders>
            <w:shd w:val="clear" w:color="auto" w:fill="auto"/>
          </w:tcPr>
          <w:p w14:paraId="5A478CEF" w14:textId="77777777" w:rsidR="00F96BC5" w:rsidRPr="00CC3789" w:rsidRDefault="00C47465">
            <w:pPr>
              <w:spacing w:line="259" w:lineRule="auto"/>
              <w:ind w:left="17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OC </w:t>
            </w:r>
          </w:p>
          <w:p w14:paraId="05F69A73" w14:textId="77777777" w:rsidR="00F96BC5" w:rsidRPr="00CC3789" w:rsidRDefault="00C47465">
            <w:pPr>
              <w:spacing w:line="259" w:lineRule="auto"/>
              <w:ind w:left="15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Pr>
          <w:p w14:paraId="608FD749"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Available N (%) </w:t>
            </w:r>
          </w:p>
        </w:tc>
        <w:tc>
          <w:tcPr>
            <w:tcW w:w="1142" w:type="dxa"/>
            <w:tcBorders>
              <w:top w:val="single" w:sz="8" w:space="0" w:color="000000"/>
              <w:left w:val="single" w:sz="8" w:space="0" w:color="000000"/>
              <w:bottom w:val="single" w:sz="6" w:space="0" w:color="000000"/>
              <w:right w:val="single" w:sz="8" w:space="0" w:color="000000"/>
            </w:tcBorders>
            <w:shd w:val="clear" w:color="auto" w:fill="auto"/>
          </w:tcPr>
          <w:p w14:paraId="0942FD7D" w14:textId="77777777" w:rsidR="00F96BC5" w:rsidRPr="00CC3789" w:rsidRDefault="00C47465">
            <w:pPr>
              <w:spacing w:line="259" w:lineRule="auto"/>
              <w:ind w:left="-1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Available P (%) </w:t>
            </w:r>
          </w:p>
        </w:tc>
        <w:tc>
          <w:tcPr>
            <w:tcW w:w="1152" w:type="dxa"/>
            <w:tcBorders>
              <w:top w:val="single" w:sz="8" w:space="0" w:color="000000"/>
              <w:left w:val="single" w:sz="8" w:space="0" w:color="000000"/>
              <w:bottom w:val="single" w:sz="6" w:space="0" w:color="000000"/>
              <w:right w:val="single" w:sz="8" w:space="0" w:color="000000"/>
            </w:tcBorders>
            <w:shd w:val="clear" w:color="auto" w:fill="auto"/>
          </w:tcPr>
          <w:p w14:paraId="6A036273" w14:textId="77777777" w:rsidR="00F96BC5" w:rsidRPr="00CC3789" w:rsidRDefault="00C47465">
            <w:pPr>
              <w:spacing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Available K (%) </w:t>
            </w:r>
          </w:p>
        </w:tc>
        <w:tc>
          <w:tcPr>
            <w:tcW w:w="1668" w:type="dxa"/>
            <w:tcBorders>
              <w:top w:val="single" w:sz="8" w:space="0" w:color="000000"/>
              <w:left w:val="single" w:sz="8" w:space="0" w:color="000000"/>
              <w:bottom w:val="single" w:sz="8" w:space="0" w:color="000000"/>
              <w:right w:val="single" w:sz="8" w:space="0" w:color="000000"/>
            </w:tcBorders>
            <w:shd w:val="clear" w:color="auto" w:fill="auto"/>
          </w:tcPr>
          <w:p w14:paraId="1EE4BEE7" w14:textId="77777777" w:rsidR="00F96BC5" w:rsidRPr="00CC3789" w:rsidRDefault="00C47465">
            <w:pPr>
              <w:spacing w:line="259" w:lineRule="auto"/>
              <w:ind w:left="-1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Microbial count (×10</w:t>
            </w:r>
            <w:r w:rsidRPr="00CC3789">
              <w:rPr>
                <w:rFonts w:ascii="Times New Roman" w:hAnsi="Times New Roman" w:cs="Times New Roman"/>
                <w:color w:val="000000" w:themeColor="text1"/>
                <w:sz w:val="24"/>
                <w:szCs w:val="24"/>
                <w:vertAlign w:val="superscript"/>
              </w:rPr>
              <w:t>6</w:t>
            </w:r>
            <w:r w:rsidRPr="00CC3789">
              <w:rPr>
                <w:rFonts w:ascii="Times New Roman" w:hAnsi="Times New Roman" w:cs="Times New Roman"/>
                <w:color w:val="000000" w:themeColor="text1"/>
                <w:sz w:val="24"/>
                <w:szCs w:val="24"/>
              </w:rPr>
              <w:t xml:space="preserve"> </w:t>
            </w:r>
            <w:proofErr w:type="spellStart"/>
            <w:r w:rsidRPr="00CC3789">
              <w:rPr>
                <w:rFonts w:ascii="Times New Roman" w:hAnsi="Times New Roman" w:cs="Times New Roman"/>
                <w:color w:val="000000" w:themeColor="text1"/>
                <w:sz w:val="24"/>
                <w:szCs w:val="24"/>
              </w:rPr>
              <w:t>cfu</w:t>
            </w:r>
            <w:proofErr w:type="spellEnd"/>
            <w:r w:rsidRPr="00CC3789">
              <w:rPr>
                <w:rFonts w:ascii="Times New Roman" w:hAnsi="Times New Roman" w:cs="Times New Roman"/>
                <w:color w:val="000000" w:themeColor="text1"/>
                <w:sz w:val="24"/>
                <w:szCs w:val="24"/>
              </w:rPr>
              <w:t xml:space="preserve">/g soil </w:t>
            </w:r>
          </w:p>
        </w:tc>
      </w:tr>
      <w:tr w:rsidR="00CC3789" w:rsidRPr="00CC3789" w14:paraId="3502DBE9" w14:textId="77777777">
        <w:trPr>
          <w:trHeight w:val="621"/>
        </w:trPr>
        <w:tc>
          <w:tcPr>
            <w:tcW w:w="1906" w:type="dxa"/>
            <w:tcBorders>
              <w:top w:val="single" w:sz="8" w:space="0" w:color="000000"/>
              <w:left w:val="single" w:sz="8" w:space="0" w:color="000000"/>
              <w:bottom w:val="single" w:sz="8" w:space="0" w:color="000000"/>
              <w:right w:val="single" w:sz="6" w:space="0" w:color="000000"/>
            </w:tcBorders>
            <w:shd w:val="clear" w:color="auto" w:fill="auto"/>
          </w:tcPr>
          <w:p w14:paraId="6A08779F" w14:textId="77777777" w:rsidR="00F96BC5" w:rsidRPr="00CC3789" w:rsidRDefault="00C47465">
            <w:pPr>
              <w:spacing w:line="259" w:lineRule="auto"/>
              <w:ind w:left="1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Initial status               </w:t>
            </w:r>
          </w:p>
          <w:p w14:paraId="61E2030C" w14:textId="77777777" w:rsidR="00F96BC5" w:rsidRPr="00CC3789" w:rsidRDefault="00C47465">
            <w:pPr>
              <w:spacing w:line="259" w:lineRule="auto"/>
              <w:ind w:left="1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(compost mixture) </w:t>
            </w:r>
          </w:p>
        </w:tc>
        <w:tc>
          <w:tcPr>
            <w:tcW w:w="5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9BDFF7" w14:textId="77777777" w:rsidR="00F96BC5" w:rsidRPr="00CC3789" w:rsidRDefault="00C47465">
            <w:pPr>
              <w:spacing w:line="259" w:lineRule="auto"/>
              <w:ind w:left="7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6.22 </w:t>
            </w:r>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EBE332" w14:textId="77777777" w:rsidR="00F96BC5" w:rsidRPr="00CC3789" w:rsidRDefault="00C47465">
            <w:pPr>
              <w:spacing w:line="259" w:lineRule="auto"/>
              <w:ind w:righ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1.54 </w:t>
            </w:r>
          </w:p>
        </w:tc>
        <w:tc>
          <w:tcPr>
            <w:tcW w:w="686" w:type="dxa"/>
            <w:tcBorders>
              <w:top w:val="single" w:sz="8" w:space="0" w:color="000000"/>
              <w:left w:val="single" w:sz="6" w:space="0" w:color="000000"/>
              <w:bottom w:val="single" w:sz="8" w:space="0" w:color="000000"/>
              <w:right w:val="single" w:sz="8" w:space="0" w:color="000000"/>
            </w:tcBorders>
            <w:shd w:val="clear" w:color="auto" w:fill="auto"/>
            <w:vAlign w:val="center"/>
          </w:tcPr>
          <w:p w14:paraId="3877AE2F" w14:textId="77777777" w:rsidR="00F96BC5" w:rsidRPr="00CC3789" w:rsidRDefault="00C47465">
            <w:pPr>
              <w:spacing w:line="259" w:lineRule="auto"/>
              <w:ind w:left="9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12.30 </w:t>
            </w:r>
          </w:p>
        </w:tc>
        <w:tc>
          <w:tcPr>
            <w:tcW w:w="1147" w:type="dxa"/>
            <w:tcBorders>
              <w:top w:val="single" w:sz="8" w:space="0" w:color="000000"/>
              <w:left w:val="single" w:sz="8" w:space="0" w:color="000000"/>
              <w:bottom w:val="single" w:sz="4" w:space="0" w:color="000000"/>
              <w:right w:val="single" w:sz="6" w:space="0" w:color="000000"/>
            </w:tcBorders>
            <w:shd w:val="clear" w:color="auto" w:fill="auto"/>
            <w:vAlign w:val="center"/>
          </w:tcPr>
          <w:p w14:paraId="626223AE"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0.59 </w:t>
            </w:r>
          </w:p>
        </w:tc>
        <w:tc>
          <w:tcPr>
            <w:tcW w:w="1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FFA58C" w14:textId="77777777" w:rsidR="00F96BC5" w:rsidRPr="00CC3789" w:rsidRDefault="00C47465">
            <w:pPr>
              <w:spacing w:line="259" w:lineRule="auto"/>
              <w:ind w:righ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0.36 </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7ED5D0"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0.90 </w:t>
            </w:r>
          </w:p>
        </w:tc>
        <w:tc>
          <w:tcPr>
            <w:tcW w:w="1668" w:type="dxa"/>
            <w:tcBorders>
              <w:top w:val="single" w:sz="8" w:space="0" w:color="000000"/>
              <w:left w:val="single" w:sz="6" w:space="0" w:color="000000"/>
              <w:bottom w:val="single" w:sz="8" w:space="0" w:color="000000"/>
              <w:right w:val="single" w:sz="8" w:space="0" w:color="000000"/>
            </w:tcBorders>
            <w:shd w:val="clear" w:color="auto" w:fill="auto"/>
            <w:vAlign w:val="center"/>
          </w:tcPr>
          <w:p w14:paraId="0FDD39E6" w14:textId="77777777" w:rsidR="00F96BC5" w:rsidRPr="00CC3789" w:rsidRDefault="00C47465">
            <w:pPr>
              <w:spacing w:line="259" w:lineRule="auto"/>
              <w:ind w:lef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6.12 </w:t>
            </w:r>
          </w:p>
        </w:tc>
      </w:tr>
      <w:tr w:rsidR="00CC3789" w:rsidRPr="00CC3789" w14:paraId="7FA9A16F" w14:textId="77777777">
        <w:trPr>
          <w:trHeight w:val="367"/>
        </w:trPr>
        <w:tc>
          <w:tcPr>
            <w:tcW w:w="1906" w:type="dxa"/>
            <w:tcBorders>
              <w:top w:val="single" w:sz="8" w:space="0" w:color="000000"/>
              <w:left w:val="single" w:sz="8" w:space="0" w:color="000000"/>
              <w:bottom w:val="single" w:sz="8" w:space="0" w:color="000000"/>
              <w:right w:val="single" w:sz="6" w:space="0" w:color="000000"/>
            </w:tcBorders>
            <w:shd w:val="clear" w:color="auto" w:fill="auto"/>
          </w:tcPr>
          <w:p w14:paraId="49BB4BB1" w14:textId="77777777" w:rsidR="00F96BC5" w:rsidRPr="00CC3789" w:rsidRDefault="00C47465">
            <w:pPr>
              <w:spacing w:line="259" w:lineRule="auto"/>
              <w:ind w:left="1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TO1 </w:t>
            </w:r>
          </w:p>
        </w:tc>
        <w:tc>
          <w:tcPr>
            <w:tcW w:w="538" w:type="dxa"/>
            <w:tcBorders>
              <w:top w:val="single" w:sz="6" w:space="0" w:color="000000"/>
              <w:left w:val="single" w:sz="6" w:space="0" w:color="000000"/>
              <w:bottom w:val="single" w:sz="6" w:space="0" w:color="000000"/>
              <w:right w:val="single" w:sz="6" w:space="0" w:color="000000"/>
            </w:tcBorders>
            <w:shd w:val="clear" w:color="auto" w:fill="auto"/>
          </w:tcPr>
          <w:p w14:paraId="31539B2B" w14:textId="77777777" w:rsidR="00F96BC5" w:rsidRPr="00CC3789" w:rsidRDefault="00C47465">
            <w:pPr>
              <w:spacing w:line="259" w:lineRule="auto"/>
              <w:ind w:left="7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6.53 </w:t>
            </w: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6F74A09A" w14:textId="77777777" w:rsidR="00F96BC5" w:rsidRPr="00CC3789" w:rsidRDefault="00C47465">
            <w:pPr>
              <w:spacing w:line="259" w:lineRule="auto"/>
              <w:ind w:righ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1.43 </w:t>
            </w:r>
          </w:p>
        </w:tc>
        <w:tc>
          <w:tcPr>
            <w:tcW w:w="686" w:type="dxa"/>
            <w:tcBorders>
              <w:top w:val="single" w:sz="8" w:space="0" w:color="000000"/>
              <w:left w:val="single" w:sz="6" w:space="0" w:color="000000"/>
              <w:bottom w:val="single" w:sz="8" w:space="0" w:color="000000"/>
              <w:right w:val="single" w:sz="8" w:space="0" w:color="000000"/>
            </w:tcBorders>
            <w:shd w:val="clear" w:color="auto" w:fill="auto"/>
          </w:tcPr>
          <w:p w14:paraId="684227EF" w14:textId="77777777" w:rsidR="00F96BC5" w:rsidRPr="00CC3789" w:rsidRDefault="00C47465">
            <w:pPr>
              <w:spacing w:line="259" w:lineRule="auto"/>
              <w:ind w:left="9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20.18 </w:t>
            </w:r>
          </w:p>
        </w:tc>
        <w:tc>
          <w:tcPr>
            <w:tcW w:w="1147" w:type="dxa"/>
            <w:tcBorders>
              <w:top w:val="single" w:sz="4" w:space="0" w:color="000000"/>
              <w:left w:val="single" w:sz="8" w:space="0" w:color="000000"/>
              <w:bottom w:val="single" w:sz="4" w:space="0" w:color="000000"/>
              <w:right w:val="single" w:sz="6" w:space="0" w:color="000000"/>
            </w:tcBorders>
            <w:shd w:val="clear" w:color="auto" w:fill="auto"/>
          </w:tcPr>
          <w:p w14:paraId="4D02DC8E"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0.62 </w:t>
            </w:r>
          </w:p>
        </w:tc>
        <w:tc>
          <w:tcPr>
            <w:tcW w:w="1142" w:type="dxa"/>
            <w:tcBorders>
              <w:top w:val="single" w:sz="6" w:space="0" w:color="000000"/>
              <w:left w:val="single" w:sz="6" w:space="0" w:color="000000"/>
              <w:bottom w:val="single" w:sz="6" w:space="0" w:color="000000"/>
              <w:right w:val="single" w:sz="6" w:space="0" w:color="000000"/>
            </w:tcBorders>
            <w:shd w:val="clear" w:color="auto" w:fill="auto"/>
          </w:tcPr>
          <w:p w14:paraId="01D42089" w14:textId="77777777" w:rsidR="00F96BC5" w:rsidRPr="00CC3789" w:rsidRDefault="00C47465">
            <w:pPr>
              <w:spacing w:line="259" w:lineRule="auto"/>
              <w:ind w:righ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0.42 </w:t>
            </w:r>
          </w:p>
        </w:tc>
        <w:tc>
          <w:tcPr>
            <w:tcW w:w="1152" w:type="dxa"/>
            <w:tcBorders>
              <w:top w:val="single" w:sz="6" w:space="0" w:color="000000"/>
              <w:left w:val="single" w:sz="6" w:space="0" w:color="000000"/>
              <w:bottom w:val="single" w:sz="6" w:space="0" w:color="000000"/>
              <w:right w:val="single" w:sz="6" w:space="0" w:color="000000"/>
            </w:tcBorders>
            <w:shd w:val="clear" w:color="auto" w:fill="auto"/>
          </w:tcPr>
          <w:p w14:paraId="41F0DF4B"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0.97 </w:t>
            </w:r>
          </w:p>
        </w:tc>
        <w:tc>
          <w:tcPr>
            <w:tcW w:w="1668" w:type="dxa"/>
            <w:tcBorders>
              <w:top w:val="single" w:sz="8" w:space="0" w:color="000000"/>
              <w:left w:val="single" w:sz="6" w:space="0" w:color="000000"/>
              <w:bottom w:val="single" w:sz="8" w:space="0" w:color="000000"/>
              <w:right w:val="single" w:sz="8" w:space="0" w:color="000000"/>
            </w:tcBorders>
            <w:shd w:val="clear" w:color="auto" w:fill="auto"/>
          </w:tcPr>
          <w:p w14:paraId="50B30A94" w14:textId="77777777" w:rsidR="00F96BC5" w:rsidRPr="00CC3789" w:rsidRDefault="00C47465">
            <w:pPr>
              <w:spacing w:line="259" w:lineRule="auto"/>
              <w:ind w:lef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6.23 </w:t>
            </w:r>
          </w:p>
        </w:tc>
      </w:tr>
      <w:tr w:rsidR="00CC3789" w:rsidRPr="00CC3789" w14:paraId="3653345B" w14:textId="77777777">
        <w:trPr>
          <w:trHeight w:val="370"/>
        </w:trPr>
        <w:tc>
          <w:tcPr>
            <w:tcW w:w="1906" w:type="dxa"/>
            <w:tcBorders>
              <w:top w:val="single" w:sz="8" w:space="0" w:color="000000"/>
              <w:left w:val="single" w:sz="8" w:space="0" w:color="000000"/>
              <w:bottom w:val="single" w:sz="8" w:space="0" w:color="000000"/>
              <w:right w:val="single" w:sz="6" w:space="0" w:color="000000"/>
            </w:tcBorders>
            <w:shd w:val="clear" w:color="auto" w:fill="auto"/>
          </w:tcPr>
          <w:p w14:paraId="29A31F14" w14:textId="77777777" w:rsidR="00F96BC5" w:rsidRPr="00CC3789" w:rsidRDefault="00C47465">
            <w:pPr>
              <w:spacing w:line="259" w:lineRule="auto"/>
              <w:ind w:left="1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TO2 </w:t>
            </w:r>
          </w:p>
        </w:tc>
        <w:tc>
          <w:tcPr>
            <w:tcW w:w="538" w:type="dxa"/>
            <w:tcBorders>
              <w:top w:val="single" w:sz="6" w:space="0" w:color="000000"/>
              <w:left w:val="single" w:sz="6" w:space="0" w:color="000000"/>
              <w:bottom w:val="single" w:sz="6" w:space="0" w:color="000000"/>
              <w:right w:val="single" w:sz="6" w:space="0" w:color="000000"/>
            </w:tcBorders>
            <w:shd w:val="clear" w:color="auto" w:fill="auto"/>
          </w:tcPr>
          <w:p w14:paraId="71EC1090" w14:textId="77777777" w:rsidR="00F96BC5" w:rsidRPr="00CC3789" w:rsidRDefault="00C47465">
            <w:pPr>
              <w:spacing w:line="259" w:lineRule="auto"/>
              <w:ind w:left="7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6.14 </w:t>
            </w: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08445D66" w14:textId="77777777" w:rsidR="00F96BC5" w:rsidRPr="00CC3789" w:rsidRDefault="00C47465">
            <w:pPr>
              <w:spacing w:line="259" w:lineRule="auto"/>
              <w:ind w:righ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1.47 </w:t>
            </w:r>
          </w:p>
        </w:tc>
        <w:tc>
          <w:tcPr>
            <w:tcW w:w="686" w:type="dxa"/>
            <w:tcBorders>
              <w:top w:val="single" w:sz="8" w:space="0" w:color="000000"/>
              <w:left w:val="single" w:sz="6" w:space="0" w:color="000000"/>
              <w:bottom w:val="single" w:sz="8" w:space="0" w:color="000000"/>
              <w:right w:val="single" w:sz="8" w:space="0" w:color="000000"/>
            </w:tcBorders>
            <w:shd w:val="clear" w:color="auto" w:fill="auto"/>
          </w:tcPr>
          <w:p w14:paraId="41BFD9E9" w14:textId="77777777" w:rsidR="00F96BC5" w:rsidRPr="00CC3789" w:rsidRDefault="00C47465">
            <w:pPr>
              <w:spacing w:line="259" w:lineRule="auto"/>
              <w:ind w:left="9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21.31 </w:t>
            </w:r>
          </w:p>
        </w:tc>
        <w:tc>
          <w:tcPr>
            <w:tcW w:w="1147" w:type="dxa"/>
            <w:tcBorders>
              <w:top w:val="single" w:sz="4" w:space="0" w:color="000000"/>
              <w:left w:val="single" w:sz="8" w:space="0" w:color="000000"/>
              <w:bottom w:val="single" w:sz="4" w:space="0" w:color="000000"/>
              <w:right w:val="single" w:sz="6" w:space="0" w:color="000000"/>
            </w:tcBorders>
            <w:shd w:val="clear" w:color="auto" w:fill="auto"/>
          </w:tcPr>
          <w:p w14:paraId="7817A0E6"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0.62 </w:t>
            </w:r>
          </w:p>
        </w:tc>
        <w:tc>
          <w:tcPr>
            <w:tcW w:w="1142" w:type="dxa"/>
            <w:tcBorders>
              <w:top w:val="single" w:sz="6" w:space="0" w:color="000000"/>
              <w:left w:val="single" w:sz="6" w:space="0" w:color="000000"/>
              <w:bottom w:val="single" w:sz="6" w:space="0" w:color="000000"/>
              <w:right w:val="single" w:sz="6" w:space="0" w:color="000000"/>
            </w:tcBorders>
            <w:shd w:val="clear" w:color="auto" w:fill="auto"/>
          </w:tcPr>
          <w:p w14:paraId="3D848EEA" w14:textId="77777777" w:rsidR="00F96BC5" w:rsidRPr="00CC3789" w:rsidRDefault="00C47465">
            <w:pPr>
              <w:spacing w:line="259" w:lineRule="auto"/>
              <w:ind w:righ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0.43 </w:t>
            </w:r>
          </w:p>
        </w:tc>
        <w:tc>
          <w:tcPr>
            <w:tcW w:w="1152" w:type="dxa"/>
            <w:tcBorders>
              <w:top w:val="single" w:sz="6" w:space="0" w:color="000000"/>
              <w:left w:val="single" w:sz="6" w:space="0" w:color="000000"/>
              <w:bottom w:val="single" w:sz="6" w:space="0" w:color="000000"/>
              <w:right w:val="single" w:sz="6" w:space="0" w:color="000000"/>
            </w:tcBorders>
            <w:shd w:val="clear" w:color="auto" w:fill="auto"/>
          </w:tcPr>
          <w:p w14:paraId="216B8E7C"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0.98 </w:t>
            </w:r>
          </w:p>
        </w:tc>
        <w:tc>
          <w:tcPr>
            <w:tcW w:w="1668" w:type="dxa"/>
            <w:tcBorders>
              <w:top w:val="single" w:sz="8" w:space="0" w:color="000000"/>
              <w:left w:val="single" w:sz="6" w:space="0" w:color="000000"/>
              <w:bottom w:val="single" w:sz="8" w:space="0" w:color="000000"/>
              <w:right w:val="single" w:sz="8" w:space="0" w:color="000000"/>
            </w:tcBorders>
            <w:shd w:val="clear" w:color="auto" w:fill="auto"/>
          </w:tcPr>
          <w:p w14:paraId="3645FEF8" w14:textId="77777777" w:rsidR="00F96BC5" w:rsidRPr="00CC3789" w:rsidRDefault="00C47465">
            <w:pPr>
              <w:spacing w:line="259" w:lineRule="auto"/>
              <w:ind w:lef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6.25 </w:t>
            </w:r>
          </w:p>
        </w:tc>
      </w:tr>
      <w:tr w:rsidR="00CC3789" w:rsidRPr="00CC3789" w14:paraId="28EE4D75" w14:textId="77777777">
        <w:trPr>
          <w:trHeight w:val="367"/>
        </w:trPr>
        <w:tc>
          <w:tcPr>
            <w:tcW w:w="1906" w:type="dxa"/>
            <w:tcBorders>
              <w:top w:val="single" w:sz="8" w:space="0" w:color="000000"/>
              <w:left w:val="single" w:sz="8" w:space="0" w:color="000000"/>
              <w:bottom w:val="single" w:sz="8" w:space="0" w:color="000000"/>
              <w:right w:val="single" w:sz="6" w:space="0" w:color="000000"/>
            </w:tcBorders>
            <w:shd w:val="clear" w:color="auto" w:fill="auto"/>
          </w:tcPr>
          <w:p w14:paraId="310C4CBE" w14:textId="77777777" w:rsidR="00F96BC5" w:rsidRPr="00CC3789" w:rsidRDefault="00C47465">
            <w:pPr>
              <w:spacing w:line="259" w:lineRule="auto"/>
              <w:ind w:left="1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T1 </w:t>
            </w:r>
          </w:p>
        </w:tc>
        <w:tc>
          <w:tcPr>
            <w:tcW w:w="538" w:type="dxa"/>
            <w:tcBorders>
              <w:top w:val="single" w:sz="6" w:space="0" w:color="000000"/>
              <w:left w:val="single" w:sz="6" w:space="0" w:color="000000"/>
              <w:bottom w:val="single" w:sz="6" w:space="0" w:color="000000"/>
              <w:right w:val="single" w:sz="6" w:space="0" w:color="000000"/>
            </w:tcBorders>
            <w:shd w:val="clear" w:color="auto" w:fill="auto"/>
          </w:tcPr>
          <w:p w14:paraId="3FE8EC04" w14:textId="77777777" w:rsidR="00F96BC5" w:rsidRPr="00CC3789" w:rsidRDefault="00C47465">
            <w:pPr>
              <w:spacing w:line="259" w:lineRule="auto"/>
              <w:ind w:left="7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6.45 </w:t>
            </w: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65B32ADF" w14:textId="77777777" w:rsidR="00F96BC5" w:rsidRPr="00CC3789" w:rsidRDefault="00C47465">
            <w:pPr>
              <w:spacing w:line="259" w:lineRule="auto"/>
              <w:ind w:righ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1.49 </w:t>
            </w:r>
          </w:p>
        </w:tc>
        <w:tc>
          <w:tcPr>
            <w:tcW w:w="686" w:type="dxa"/>
            <w:tcBorders>
              <w:top w:val="single" w:sz="8" w:space="0" w:color="000000"/>
              <w:left w:val="single" w:sz="6" w:space="0" w:color="000000"/>
              <w:bottom w:val="single" w:sz="8" w:space="0" w:color="000000"/>
              <w:right w:val="single" w:sz="8" w:space="0" w:color="000000"/>
            </w:tcBorders>
            <w:shd w:val="clear" w:color="auto" w:fill="auto"/>
          </w:tcPr>
          <w:p w14:paraId="2580898D" w14:textId="77777777" w:rsidR="00F96BC5" w:rsidRPr="00CC3789" w:rsidRDefault="00C47465">
            <w:pPr>
              <w:spacing w:line="259" w:lineRule="auto"/>
              <w:ind w:left="9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22.30 </w:t>
            </w:r>
          </w:p>
        </w:tc>
        <w:tc>
          <w:tcPr>
            <w:tcW w:w="1147" w:type="dxa"/>
            <w:tcBorders>
              <w:top w:val="single" w:sz="4" w:space="0" w:color="000000"/>
              <w:left w:val="single" w:sz="8" w:space="0" w:color="000000"/>
              <w:bottom w:val="single" w:sz="4" w:space="0" w:color="000000"/>
              <w:right w:val="single" w:sz="6" w:space="0" w:color="000000"/>
            </w:tcBorders>
            <w:shd w:val="clear" w:color="auto" w:fill="auto"/>
          </w:tcPr>
          <w:p w14:paraId="4F29A636"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0.85 </w:t>
            </w:r>
          </w:p>
        </w:tc>
        <w:tc>
          <w:tcPr>
            <w:tcW w:w="1142" w:type="dxa"/>
            <w:tcBorders>
              <w:top w:val="single" w:sz="6" w:space="0" w:color="000000"/>
              <w:left w:val="single" w:sz="6" w:space="0" w:color="000000"/>
              <w:bottom w:val="single" w:sz="6" w:space="0" w:color="000000"/>
              <w:right w:val="single" w:sz="6" w:space="0" w:color="000000"/>
            </w:tcBorders>
            <w:shd w:val="clear" w:color="auto" w:fill="auto"/>
          </w:tcPr>
          <w:p w14:paraId="0BDA441B" w14:textId="77777777" w:rsidR="00F96BC5" w:rsidRPr="00CC3789" w:rsidRDefault="00C47465">
            <w:pPr>
              <w:spacing w:line="259" w:lineRule="auto"/>
              <w:ind w:righ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0.52 </w:t>
            </w:r>
          </w:p>
        </w:tc>
        <w:tc>
          <w:tcPr>
            <w:tcW w:w="1152" w:type="dxa"/>
            <w:tcBorders>
              <w:top w:val="single" w:sz="6" w:space="0" w:color="000000"/>
              <w:left w:val="single" w:sz="6" w:space="0" w:color="000000"/>
              <w:bottom w:val="single" w:sz="6" w:space="0" w:color="000000"/>
              <w:right w:val="single" w:sz="6" w:space="0" w:color="000000"/>
            </w:tcBorders>
            <w:shd w:val="clear" w:color="auto" w:fill="auto"/>
          </w:tcPr>
          <w:p w14:paraId="4F737528"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1.42 </w:t>
            </w:r>
          </w:p>
        </w:tc>
        <w:tc>
          <w:tcPr>
            <w:tcW w:w="1668" w:type="dxa"/>
            <w:tcBorders>
              <w:top w:val="single" w:sz="8" w:space="0" w:color="000000"/>
              <w:left w:val="single" w:sz="6" w:space="0" w:color="000000"/>
              <w:bottom w:val="single" w:sz="8" w:space="0" w:color="000000"/>
              <w:right w:val="single" w:sz="8" w:space="0" w:color="000000"/>
            </w:tcBorders>
            <w:shd w:val="clear" w:color="auto" w:fill="auto"/>
          </w:tcPr>
          <w:p w14:paraId="1B6265F6" w14:textId="77777777" w:rsidR="00F96BC5" w:rsidRPr="00CC3789" w:rsidRDefault="00C47465">
            <w:pPr>
              <w:spacing w:line="259" w:lineRule="auto"/>
              <w:ind w:lef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8.10 </w:t>
            </w:r>
          </w:p>
        </w:tc>
      </w:tr>
      <w:tr w:rsidR="00CC3789" w:rsidRPr="00CC3789" w14:paraId="6E4FCBBD" w14:textId="77777777">
        <w:trPr>
          <w:trHeight w:val="367"/>
        </w:trPr>
        <w:tc>
          <w:tcPr>
            <w:tcW w:w="1906" w:type="dxa"/>
            <w:tcBorders>
              <w:top w:val="single" w:sz="8" w:space="0" w:color="000000"/>
              <w:left w:val="single" w:sz="8" w:space="0" w:color="000000"/>
              <w:bottom w:val="single" w:sz="8" w:space="0" w:color="000000"/>
              <w:right w:val="single" w:sz="6" w:space="0" w:color="000000"/>
            </w:tcBorders>
            <w:shd w:val="clear" w:color="auto" w:fill="auto"/>
          </w:tcPr>
          <w:p w14:paraId="591E5918" w14:textId="77777777" w:rsidR="00F96BC5" w:rsidRPr="00CC3789" w:rsidRDefault="00C47465">
            <w:pPr>
              <w:spacing w:line="259" w:lineRule="auto"/>
              <w:ind w:left="1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lastRenderedPageBreak/>
              <w:t xml:space="preserve">T2 </w:t>
            </w:r>
          </w:p>
        </w:tc>
        <w:tc>
          <w:tcPr>
            <w:tcW w:w="538" w:type="dxa"/>
            <w:tcBorders>
              <w:top w:val="single" w:sz="6" w:space="0" w:color="000000"/>
              <w:left w:val="single" w:sz="6" w:space="0" w:color="000000"/>
              <w:bottom w:val="single" w:sz="6" w:space="0" w:color="000000"/>
              <w:right w:val="single" w:sz="6" w:space="0" w:color="000000"/>
            </w:tcBorders>
            <w:shd w:val="clear" w:color="auto" w:fill="auto"/>
          </w:tcPr>
          <w:p w14:paraId="7C4CD484" w14:textId="77777777" w:rsidR="00F96BC5" w:rsidRPr="00CC3789" w:rsidRDefault="00C47465">
            <w:pPr>
              <w:spacing w:line="259" w:lineRule="auto"/>
              <w:ind w:left="7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6.40 </w:t>
            </w: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2A81D440" w14:textId="77777777" w:rsidR="00F96BC5" w:rsidRPr="00CC3789" w:rsidRDefault="00C47465">
            <w:pPr>
              <w:spacing w:line="259" w:lineRule="auto"/>
              <w:ind w:righ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1.56 </w:t>
            </w:r>
          </w:p>
        </w:tc>
        <w:tc>
          <w:tcPr>
            <w:tcW w:w="686" w:type="dxa"/>
            <w:tcBorders>
              <w:top w:val="single" w:sz="8" w:space="0" w:color="000000"/>
              <w:left w:val="single" w:sz="6" w:space="0" w:color="000000"/>
              <w:bottom w:val="single" w:sz="8" w:space="0" w:color="000000"/>
              <w:right w:val="single" w:sz="8" w:space="0" w:color="000000"/>
            </w:tcBorders>
            <w:shd w:val="clear" w:color="auto" w:fill="auto"/>
          </w:tcPr>
          <w:p w14:paraId="51B85E4F" w14:textId="77777777" w:rsidR="00F96BC5" w:rsidRPr="00CC3789" w:rsidRDefault="00C47465">
            <w:pPr>
              <w:spacing w:line="259" w:lineRule="auto"/>
              <w:ind w:left="9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23.12 </w:t>
            </w:r>
          </w:p>
        </w:tc>
        <w:tc>
          <w:tcPr>
            <w:tcW w:w="1147" w:type="dxa"/>
            <w:tcBorders>
              <w:top w:val="single" w:sz="4" w:space="0" w:color="000000"/>
              <w:left w:val="single" w:sz="8" w:space="0" w:color="000000"/>
              <w:bottom w:val="single" w:sz="4" w:space="0" w:color="000000"/>
              <w:right w:val="single" w:sz="6" w:space="0" w:color="000000"/>
            </w:tcBorders>
            <w:shd w:val="clear" w:color="auto" w:fill="auto"/>
          </w:tcPr>
          <w:p w14:paraId="2906EC58"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0.73 </w:t>
            </w:r>
          </w:p>
        </w:tc>
        <w:tc>
          <w:tcPr>
            <w:tcW w:w="1142" w:type="dxa"/>
            <w:tcBorders>
              <w:top w:val="single" w:sz="6" w:space="0" w:color="000000"/>
              <w:left w:val="single" w:sz="6" w:space="0" w:color="000000"/>
              <w:bottom w:val="single" w:sz="6" w:space="0" w:color="000000"/>
              <w:right w:val="single" w:sz="6" w:space="0" w:color="000000"/>
            </w:tcBorders>
            <w:shd w:val="clear" w:color="auto" w:fill="auto"/>
          </w:tcPr>
          <w:p w14:paraId="09A5B82D" w14:textId="77777777" w:rsidR="00F96BC5" w:rsidRPr="00CC3789" w:rsidRDefault="00C47465">
            <w:pPr>
              <w:spacing w:line="259" w:lineRule="auto"/>
              <w:ind w:righ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0.56 </w:t>
            </w:r>
          </w:p>
        </w:tc>
        <w:tc>
          <w:tcPr>
            <w:tcW w:w="1152" w:type="dxa"/>
            <w:tcBorders>
              <w:top w:val="single" w:sz="6" w:space="0" w:color="000000"/>
              <w:left w:val="single" w:sz="6" w:space="0" w:color="000000"/>
              <w:bottom w:val="single" w:sz="6" w:space="0" w:color="000000"/>
              <w:right w:val="single" w:sz="6" w:space="0" w:color="000000"/>
            </w:tcBorders>
            <w:shd w:val="clear" w:color="auto" w:fill="auto"/>
          </w:tcPr>
          <w:p w14:paraId="35973F69"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1.33 </w:t>
            </w:r>
          </w:p>
        </w:tc>
        <w:tc>
          <w:tcPr>
            <w:tcW w:w="1668" w:type="dxa"/>
            <w:tcBorders>
              <w:top w:val="single" w:sz="8" w:space="0" w:color="000000"/>
              <w:left w:val="single" w:sz="6" w:space="0" w:color="000000"/>
              <w:bottom w:val="single" w:sz="8" w:space="0" w:color="000000"/>
              <w:right w:val="single" w:sz="8" w:space="0" w:color="000000"/>
            </w:tcBorders>
            <w:shd w:val="clear" w:color="auto" w:fill="auto"/>
          </w:tcPr>
          <w:p w14:paraId="0668674E" w14:textId="77777777" w:rsidR="00F96BC5" w:rsidRPr="00CC3789" w:rsidRDefault="00C47465">
            <w:pPr>
              <w:spacing w:line="259" w:lineRule="auto"/>
              <w:ind w:lef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8.30 </w:t>
            </w:r>
          </w:p>
        </w:tc>
      </w:tr>
      <w:tr w:rsidR="00CC3789" w:rsidRPr="00CC3789" w14:paraId="50465E14" w14:textId="77777777">
        <w:trPr>
          <w:trHeight w:val="370"/>
        </w:trPr>
        <w:tc>
          <w:tcPr>
            <w:tcW w:w="1906" w:type="dxa"/>
            <w:tcBorders>
              <w:top w:val="single" w:sz="8" w:space="0" w:color="000000"/>
              <w:left w:val="single" w:sz="8" w:space="0" w:color="000000"/>
              <w:bottom w:val="single" w:sz="8" w:space="0" w:color="000000"/>
              <w:right w:val="single" w:sz="6" w:space="0" w:color="000000"/>
            </w:tcBorders>
            <w:shd w:val="clear" w:color="auto" w:fill="auto"/>
          </w:tcPr>
          <w:p w14:paraId="0647F88A" w14:textId="77777777" w:rsidR="00F96BC5" w:rsidRPr="00CC3789" w:rsidRDefault="00C47465">
            <w:pPr>
              <w:spacing w:line="259" w:lineRule="auto"/>
              <w:ind w:left="1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T3 </w:t>
            </w:r>
          </w:p>
        </w:tc>
        <w:tc>
          <w:tcPr>
            <w:tcW w:w="538" w:type="dxa"/>
            <w:tcBorders>
              <w:top w:val="single" w:sz="6" w:space="0" w:color="000000"/>
              <w:left w:val="single" w:sz="6" w:space="0" w:color="000000"/>
              <w:bottom w:val="single" w:sz="6" w:space="0" w:color="000000"/>
              <w:right w:val="single" w:sz="6" w:space="0" w:color="000000"/>
            </w:tcBorders>
            <w:shd w:val="clear" w:color="auto" w:fill="auto"/>
          </w:tcPr>
          <w:p w14:paraId="121688BF" w14:textId="77777777" w:rsidR="00F96BC5" w:rsidRPr="00CC3789" w:rsidRDefault="00C47465">
            <w:pPr>
              <w:spacing w:line="259" w:lineRule="auto"/>
              <w:ind w:left="7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6.88 </w:t>
            </w: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0588CD39" w14:textId="77777777" w:rsidR="00F96BC5" w:rsidRPr="00CC3789" w:rsidRDefault="00C47465">
            <w:pPr>
              <w:spacing w:line="259" w:lineRule="auto"/>
              <w:ind w:righ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1.64 </w:t>
            </w:r>
          </w:p>
        </w:tc>
        <w:tc>
          <w:tcPr>
            <w:tcW w:w="686" w:type="dxa"/>
            <w:tcBorders>
              <w:top w:val="single" w:sz="8" w:space="0" w:color="000000"/>
              <w:left w:val="single" w:sz="6" w:space="0" w:color="000000"/>
              <w:bottom w:val="single" w:sz="8" w:space="0" w:color="000000"/>
              <w:right w:val="single" w:sz="8" w:space="0" w:color="000000"/>
            </w:tcBorders>
            <w:shd w:val="clear" w:color="auto" w:fill="auto"/>
          </w:tcPr>
          <w:p w14:paraId="6C35C245" w14:textId="77777777" w:rsidR="00F96BC5" w:rsidRPr="00CC3789" w:rsidRDefault="00C47465">
            <w:pPr>
              <w:spacing w:line="259" w:lineRule="auto"/>
              <w:ind w:left="9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21.62 </w:t>
            </w:r>
          </w:p>
        </w:tc>
        <w:tc>
          <w:tcPr>
            <w:tcW w:w="1147" w:type="dxa"/>
            <w:tcBorders>
              <w:top w:val="single" w:sz="4" w:space="0" w:color="000000"/>
              <w:left w:val="single" w:sz="8" w:space="0" w:color="000000"/>
              <w:bottom w:val="single" w:sz="4" w:space="0" w:color="000000"/>
              <w:right w:val="single" w:sz="6" w:space="0" w:color="000000"/>
            </w:tcBorders>
            <w:shd w:val="clear" w:color="auto" w:fill="auto"/>
          </w:tcPr>
          <w:p w14:paraId="656AC49B"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0.86 </w:t>
            </w:r>
          </w:p>
        </w:tc>
        <w:tc>
          <w:tcPr>
            <w:tcW w:w="1142" w:type="dxa"/>
            <w:tcBorders>
              <w:top w:val="single" w:sz="6" w:space="0" w:color="000000"/>
              <w:left w:val="single" w:sz="6" w:space="0" w:color="000000"/>
              <w:bottom w:val="single" w:sz="6" w:space="0" w:color="000000"/>
              <w:right w:val="single" w:sz="6" w:space="0" w:color="000000"/>
            </w:tcBorders>
            <w:shd w:val="clear" w:color="auto" w:fill="auto"/>
          </w:tcPr>
          <w:p w14:paraId="4C054BBE" w14:textId="77777777" w:rsidR="00F96BC5" w:rsidRPr="00CC3789" w:rsidRDefault="00C47465">
            <w:pPr>
              <w:spacing w:line="259" w:lineRule="auto"/>
              <w:ind w:righ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0.60 </w:t>
            </w:r>
          </w:p>
        </w:tc>
        <w:tc>
          <w:tcPr>
            <w:tcW w:w="1152" w:type="dxa"/>
            <w:tcBorders>
              <w:top w:val="single" w:sz="6" w:space="0" w:color="000000"/>
              <w:left w:val="single" w:sz="6" w:space="0" w:color="000000"/>
              <w:bottom w:val="single" w:sz="6" w:space="0" w:color="000000"/>
              <w:right w:val="single" w:sz="6" w:space="0" w:color="000000"/>
            </w:tcBorders>
            <w:shd w:val="clear" w:color="auto" w:fill="auto"/>
          </w:tcPr>
          <w:p w14:paraId="0237A546"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1.52 </w:t>
            </w:r>
          </w:p>
        </w:tc>
        <w:tc>
          <w:tcPr>
            <w:tcW w:w="1668" w:type="dxa"/>
            <w:tcBorders>
              <w:top w:val="single" w:sz="8" w:space="0" w:color="000000"/>
              <w:left w:val="single" w:sz="6" w:space="0" w:color="000000"/>
              <w:bottom w:val="single" w:sz="8" w:space="0" w:color="000000"/>
              <w:right w:val="single" w:sz="8" w:space="0" w:color="000000"/>
            </w:tcBorders>
            <w:shd w:val="clear" w:color="auto" w:fill="auto"/>
          </w:tcPr>
          <w:p w14:paraId="2BCC1B77" w14:textId="77777777" w:rsidR="00F96BC5" w:rsidRPr="00CC3789" w:rsidRDefault="00C47465">
            <w:pPr>
              <w:spacing w:line="259" w:lineRule="auto"/>
              <w:ind w:lef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7.30 </w:t>
            </w:r>
          </w:p>
        </w:tc>
      </w:tr>
      <w:tr w:rsidR="00CC3789" w:rsidRPr="00CC3789" w14:paraId="2414EFC5" w14:textId="77777777">
        <w:trPr>
          <w:trHeight w:val="367"/>
        </w:trPr>
        <w:tc>
          <w:tcPr>
            <w:tcW w:w="1906" w:type="dxa"/>
            <w:tcBorders>
              <w:top w:val="single" w:sz="8" w:space="0" w:color="000000"/>
              <w:left w:val="single" w:sz="8" w:space="0" w:color="000000"/>
              <w:bottom w:val="single" w:sz="8" w:space="0" w:color="000000"/>
              <w:right w:val="single" w:sz="6" w:space="0" w:color="000000"/>
            </w:tcBorders>
            <w:shd w:val="clear" w:color="auto" w:fill="auto"/>
          </w:tcPr>
          <w:p w14:paraId="3693F870" w14:textId="77777777" w:rsidR="00F96BC5" w:rsidRPr="00CC3789" w:rsidRDefault="00C47465">
            <w:pPr>
              <w:spacing w:line="259" w:lineRule="auto"/>
              <w:ind w:left="1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T4 </w:t>
            </w:r>
          </w:p>
        </w:tc>
        <w:tc>
          <w:tcPr>
            <w:tcW w:w="538" w:type="dxa"/>
            <w:tcBorders>
              <w:top w:val="single" w:sz="6" w:space="0" w:color="000000"/>
              <w:left w:val="single" w:sz="6" w:space="0" w:color="000000"/>
              <w:bottom w:val="single" w:sz="6" w:space="0" w:color="000000"/>
              <w:right w:val="single" w:sz="6" w:space="0" w:color="000000"/>
            </w:tcBorders>
            <w:shd w:val="clear" w:color="auto" w:fill="auto"/>
          </w:tcPr>
          <w:p w14:paraId="65AEABFD" w14:textId="77777777" w:rsidR="00F96BC5" w:rsidRPr="00CC3789" w:rsidRDefault="00C47465">
            <w:pPr>
              <w:spacing w:line="259" w:lineRule="auto"/>
              <w:ind w:left="7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6.61 </w:t>
            </w: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7908F7CD" w14:textId="77777777" w:rsidR="00F96BC5" w:rsidRPr="00CC3789" w:rsidRDefault="00C47465">
            <w:pPr>
              <w:spacing w:line="259" w:lineRule="auto"/>
              <w:ind w:righ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1.73 </w:t>
            </w:r>
          </w:p>
        </w:tc>
        <w:tc>
          <w:tcPr>
            <w:tcW w:w="686" w:type="dxa"/>
            <w:tcBorders>
              <w:top w:val="single" w:sz="8" w:space="0" w:color="000000"/>
              <w:left w:val="single" w:sz="6" w:space="0" w:color="000000"/>
              <w:bottom w:val="single" w:sz="8" w:space="0" w:color="000000"/>
              <w:right w:val="single" w:sz="8" w:space="0" w:color="000000"/>
            </w:tcBorders>
            <w:shd w:val="clear" w:color="auto" w:fill="auto"/>
          </w:tcPr>
          <w:p w14:paraId="68176D14" w14:textId="77777777" w:rsidR="00F96BC5" w:rsidRPr="00CC3789" w:rsidRDefault="00C47465">
            <w:pPr>
              <w:spacing w:line="259" w:lineRule="auto"/>
              <w:ind w:left="9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23.25 </w:t>
            </w:r>
          </w:p>
        </w:tc>
        <w:tc>
          <w:tcPr>
            <w:tcW w:w="1147" w:type="dxa"/>
            <w:tcBorders>
              <w:top w:val="single" w:sz="4" w:space="0" w:color="000000"/>
              <w:left w:val="single" w:sz="8" w:space="0" w:color="000000"/>
              <w:bottom w:val="single" w:sz="4" w:space="0" w:color="000000"/>
              <w:right w:val="single" w:sz="6" w:space="0" w:color="000000"/>
            </w:tcBorders>
            <w:shd w:val="clear" w:color="auto" w:fill="auto"/>
          </w:tcPr>
          <w:p w14:paraId="65C090F9"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0.81 </w:t>
            </w:r>
          </w:p>
        </w:tc>
        <w:tc>
          <w:tcPr>
            <w:tcW w:w="1142" w:type="dxa"/>
            <w:tcBorders>
              <w:top w:val="single" w:sz="6" w:space="0" w:color="000000"/>
              <w:left w:val="single" w:sz="6" w:space="0" w:color="000000"/>
              <w:bottom w:val="single" w:sz="6" w:space="0" w:color="000000"/>
              <w:right w:val="single" w:sz="6" w:space="0" w:color="000000"/>
            </w:tcBorders>
            <w:shd w:val="clear" w:color="auto" w:fill="auto"/>
          </w:tcPr>
          <w:p w14:paraId="27869233" w14:textId="77777777" w:rsidR="00F96BC5" w:rsidRPr="00CC3789" w:rsidRDefault="00C47465">
            <w:pPr>
              <w:spacing w:line="259" w:lineRule="auto"/>
              <w:ind w:righ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0.56 </w:t>
            </w:r>
          </w:p>
        </w:tc>
        <w:tc>
          <w:tcPr>
            <w:tcW w:w="1152" w:type="dxa"/>
            <w:tcBorders>
              <w:top w:val="single" w:sz="6" w:space="0" w:color="000000"/>
              <w:left w:val="single" w:sz="6" w:space="0" w:color="000000"/>
              <w:bottom w:val="single" w:sz="6" w:space="0" w:color="000000"/>
              <w:right w:val="single" w:sz="6" w:space="0" w:color="000000"/>
            </w:tcBorders>
            <w:shd w:val="clear" w:color="auto" w:fill="auto"/>
          </w:tcPr>
          <w:p w14:paraId="70A37E06"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1.61 </w:t>
            </w:r>
          </w:p>
        </w:tc>
        <w:tc>
          <w:tcPr>
            <w:tcW w:w="1668" w:type="dxa"/>
            <w:tcBorders>
              <w:top w:val="single" w:sz="8" w:space="0" w:color="000000"/>
              <w:left w:val="single" w:sz="6" w:space="0" w:color="000000"/>
              <w:bottom w:val="single" w:sz="8" w:space="0" w:color="000000"/>
              <w:right w:val="single" w:sz="8" w:space="0" w:color="000000"/>
            </w:tcBorders>
            <w:shd w:val="clear" w:color="auto" w:fill="auto"/>
          </w:tcPr>
          <w:p w14:paraId="4B26A1AB" w14:textId="77777777" w:rsidR="00F96BC5" w:rsidRPr="00CC3789" w:rsidRDefault="00C47465">
            <w:pPr>
              <w:spacing w:line="259" w:lineRule="auto"/>
              <w:ind w:lef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8.70 </w:t>
            </w:r>
          </w:p>
        </w:tc>
      </w:tr>
      <w:tr w:rsidR="00CC3789" w:rsidRPr="00CC3789" w14:paraId="6E3AED8F" w14:textId="77777777">
        <w:trPr>
          <w:trHeight w:val="367"/>
        </w:trPr>
        <w:tc>
          <w:tcPr>
            <w:tcW w:w="1906" w:type="dxa"/>
            <w:tcBorders>
              <w:top w:val="single" w:sz="8" w:space="0" w:color="000000"/>
              <w:left w:val="single" w:sz="8" w:space="0" w:color="000000"/>
              <w:bottom w:val="single" w:sz="4" w:space="0" w:color="000000"/>
              <w:right w:val="single" w:sz="6" w:space="0" w:color="000000"/>
            </w:tcBorders>
            <w:shd w:val="clear" w:color="auto" w:fill="auto"/>
          </w:tcPr>
          <w:p w14:paraId="523F1974" w14:textId="77777777" w:rsidR="00F96BC5" w:rsidRPr="00CC3789" w:rsidRDefault="00C47465">
            <w:pPr>
              <w:spacing w:line="259" w:lineRule="auto"/>
              <w:ind w:left="1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T5 </w:t>
            </w:r>
          </w:p>
        </w:tc>
        <w:tc>
          <w:tcPr>
            <w:tcW w:w="538" w:type="dxa"/>
            <w:tcBorders>
              <w:top w:val="single" w:sz="6" w:space="0" w:color="000000"/>
              <w:left w:val="single" w:sz="6" w:space="0" w:color="000000"/>
              <w:bottom w:val="single" w:sz="6" w:space="0" w:color="000000"/>
              <w:right w:val="single" w:sz="6" w:space="0" w:color="000000"/>
            </w:tcBorders>
            <w:shd w:val="clear" w:color="auto" w:fill="auto"/>
          </w:tcPr>
          <w:p w14:paraId="59C05C84" w14:textId="77777777" w:rsidR="00F96BC5" w:rsidRPr="00CC3789" w:rsidRDefault="00C47465">
            <w:pPr>
              <w:spacing w:line="259" w:lineRule="auto"/>
              <w:ind w:left="7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6.65 </w:t>
            </w: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43AA2AF0" w14:textId="77777777" w:rsidR="00F96BC5" w:rsidRPr="00CC3789" w:rsidRDefault="00C47465">
            <w:pPr>
              <w:spacing w:line="259" w:lineRule="auto"/>
              <w:ind w:righ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1.74 </w:t>
            </w:r>
          </w:p>
        </w:tc>
        <w:tc>
          <w:tcPr>
            <w:tcW w:w="686" w:type="dxa"/>
            <w:tcBorders>
              <w:top w:val="single" w:sz="8" w:space="0" w:color="000000"/>
              <w:left w:val="single" w:sz="6" w:space="0" w:color="000000"/>
              <w:bottom w:val="single" w:sz="8" w:space="0" w:color="000000"/>
              <w:right w:val="single" w:sz="8" w:space="0" w:color="000000"/>
            </w:tcBorders>
            <w:shd w:val="clear" w:color="auto" w:fill="auto"/>
          </w:tcPr>
          <w:p w14:paraId="723E241C" w14:textId="77777777" w:rsidR="00F96BC5" w:rsidRPr="00CC3789" w:rsidRDefault="00C47465">
            <w:pPr>
              <w:spacing w:line="259" w:lineRule="auto"/>
              <w:ind w:left="9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25.44 </w:t>
            </w:r>
          </w:p>
        </w:tc>
        <w:tc>
          <w:tcPr>
            <w:tcW w:w="1147" w:type="dxa"/>
            <w:tcBorders>
              <w:top w:val="single" w:sz="4" w:space="0" w:color="000000"/>
              <w:left w:val="single" w:sz="8" w:space="0" w:color="000000"/>
              <w:bottom w:val="single" w:sz="4" w:space="0" w:color="000000"/>
              <w:right w:val="single" w:sz="6" w:space="0" w:color="000000"/>
            </w:tcBorders>
            <w:shd w:val="clear" w:color="auto" w:fill="auto"/>
          </w:tcPr>
          <w:p w14:paraId="54FC27BA"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0.94 </w:t>
            </w:r>
          </w:p>
        </w:tc>
        <w:tc>
          <w:tcPr>
            <w:tcW w:w="1142" w:type="dxa"/>
            <w:tcBorders>
              <w:top w:val="single" w:sz="6" w:space="0" w:color="000000"/>
              <w:left w:val="single" w:sz="6" w:space="0" w:color="000000"/>
              <w:bottom w:val="single" w:sz="6" w:space="0" w:color="000000"/>
              <w:right w:val="single" w:sz="6" w:space="0" w:color="000000"/>
            </w:tcBorders>
            <w:shd w:val="clear" w:color="auto" w:fill="auto"/>
          </w:tcPr>
          <w:p w14:paraId="688CF797" w14:textId="77777777" w:rsidR="00F96BC5" w:rsidRPr="00CC3789" w:rsidRDefault="00C47465">
            <w:pPr>
              <w:spacing w:line="259" w:lineRule="auto"/>
              <w:ind w:righ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0.64 </w:t>
            </w:r>
          </w:p>
        </w:tc>
        <w:tc>
          <w:tcPr>
            <w:tcW w:w="1152" w:type="dxa"/>
            <w:tcBorders>
              <w:top w:val="single" w:sz="6" w:space="0" w:color="000000"/>
              <w:left w:val="single" w:sz="6" w:space="0" w:color="000000"/>
              <w:bottom w:val="single" w:sz="6" w:space="0" w:color="000000"/>
              <w:right w:val="single" w:sz="6" w:space="0" w:color="000000"/>
            </w:tcBorders>
            <w:shd w:val="clear" w:color="auto" w:fill="auto"/>
          </w:tcPr>
          <w:p w14:paraId="030340B7"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1.60 </w:t>
            </w:r>
          </w:p>
        </w:tc>
        <w:tc>
          <w:tcPr>
            <w:tcW w:w="1668" w:type="dxa"/>
            <w:tcBorders>
              <w:top w:val="single" w:sz="8" w:space="0" w:color="000000"/>
              <w:left w:val="single" w:sz="6" w:space="0" w:color="000000"/>
              <w:bottom w:val="single" w:sz="8" w:space="0" w:color="000000"/>
              <w:right w:val="single" w:sz="8" w:space="0" w:color="000000"/>
            </w:tcBorders>
            <w:shd w:val="clear" w:color="auto" w:fill="auto"/>
          </w:tcPr>
          <w:p w14:paraId="2ED64C54" w14:textId="77777777" w:rsidR="00F96BC5" w:rsidRPr="00CC3789" w:rsidRDefault="00C47465">
            <w:pPr>
              <w:spacing w:line="259" w:lineRule="auto"/>
              <w:ind w:lef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9.16 </w:t>
            </w:r>
          </w:p>
        </w:tc>
      </w:tr>
      <w:tr w:rsidR="00CC3789" w:rsidRPr="00CC3789" w14:paraId="6BE4914E" w14:textId="77777777">
        <w:trPr>
          <w:trHeight w:val="365"/>
        </w:trPr>
        <w:tc>
          <w:tcPr>
            <w:tcW w:w="1906" w:type="dxa"/>
            <w:tcBorders>
              <w:top w:val="single" w:sz="4" w:space="0" w:color="000000"/>
              <w:left w:val="single" w:sz="4" w:space="0" w:color="000000"/>
              <w:bottom w:val="single" w:sz="4" w:space="0" w:color="000000"/>
              <w:right w:val="single" w:sz="6" w:space="0" w:color="000000"/>
            </w:tcBorders>
            <w:shd w:val="clear" w:color="auto" w:fill="auto"/>
          </w:tcPr>
          <w:p w14:paraId="65B87CE2" w14:textId="77777777" w:rsidR="00F96BC5" w:rsidRPr="00CC3789" w:rsidRDefault="00C47465">
            <w:pPr>
              <w:spacing w:line="259" w:lineRule="auto"/>
              <w:ind w:left="1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T6 </w:t>
            </w:r>
          </w:p>
        </w:tc>
        <w:tc>
          <w:tcPr>
            <w:tcW w:w="538" w:type="dxa"/>
            <w:tcBorders>
              <w:top w:val="single" w:sz="6" w:space="0" w:color="000000"/>
              <w:left w:val="single" w:sz="6" w:space="0" w:color="000000"/>
              <w:bottom w:val="single" w:sz="6" w:space="0" w:color="000000"/>
              <w:right w:val="single" w:sz="6" w:space="0" w:color="000000"/>
            </w:tcBorders>
            <w:shd w:val="clear" w:color="auto" w:fill="auto"/>
          </w:tcPr>
          <w:p w14:paraId="719BE6B4" w14:textId="77777777" w:rsidR="00F96BC5" w:rsidRPr="00CC3789" w:rsidRDefault="00C47465">
            <w:pPr>
              <w:spacing w:line="259" w:lineRule="auto"/>
              <w:ind w:left="7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6.55 </w:t>
            </w: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04EE8A38" w14:textId="77777777" w:rsidR="00F96BC5" w:rsidRPr="00CC3789" w:rsidRDefault="00C47465">
            <w:pPr>
              <w:spacing w:line="259" w:lineRule="auto"/>
              <w:ind w:righ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1.58 </w:t>
            </w:r>
          </w:p>
        </w:tc>
        <w:tc>
          <w:tcPr>
            <w:tcW w:w="686" w:type="dxa"/>
            <w:tcBorders>
              <w:top w:val="single" w:sz="8" w:space="0" w:color="000000"/>
              <w:left w:val="single" w:sz="6" w:space="0" w:color="000000"/>
              <w:bottom w:val="single" w:sz="8" w:space="0" w:color="000000"/>
              <w:right w:val="single" w:sz="8" w:space="0" w:color="000000"/>
            </w:tcBorders>
            <w:shd w:val="clear" w:color="auto" w:fill="auto"/>
          </w:tcPr>
          <w:p w14:paraId="4E393F83" w14:textId="77777777" w:rsidR="00F96BC5" w:rsidRPr="00CC3789" w:rsidRDefault="00C47465">
            <w:pPr>
              <w:spacing w:line="259" w:lineRule="auto"/>
              <w:ind w:left="9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24.55 </w:t>
            </w:r>
          </w:p>
        </w:tc>
        <w:tc>
          <w:tcPr>
            <w:tcW w:w="1147" w:type="dxa"/>
            <w:tcBorders>
              <w:top w:val="single" w:sz="4" w:space="0" w:color="000000"/>
              <w:left w:val="single" w:sz="8" w:space="0" w:color="000000"/>
              <w:bottom w:val="single" w:sz="4" w:space="0" w:color="000000"/>
              <w:right w:val="single" w:sz="6" w:space="0" w:color="000000"/>
            </w:tcBorders>
            <w:shd w:val="clear" w:color="auto" w:fill="auto"/>
          </w:tcPr>
          <w:p w14:paraId="05467523"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0.95 </w:t>
            </w:r>
          </w:p>
        </w:tc>
        <w:tc>
          <w:tcPr>
            <w:tcW w:w="1142" w:type="dxa"/>
            <w:tcBorders>
              <w:top w:val="single" w:sz="6" w:space="0" w:color="000000"/>
              <w:left w:val="single" w:sz="6" w:space="0" w:color="000000"/>
              <w:bottom w:val="single" w:sz="6" w:space="0" w:color="000000"/>
              <w:right w:val="single" w:sz="6" w:space="0" w:color="000000"/>
            </w:tcBorders>
            <w:shd w:val="clear" w:color="auto" w:fill="auto"/>
          </w:tcPr>
          <w:p w14:paraId="7B086C72" w14:textId="77777777" w:rsidR="00F96BC5" w:rsidRPr="00CC3789" w:rsidRDefault="00C47465">
            <w:pPr>
              <w:spacing w:line="259" w:lineRule="auto"/>
              <w:ind w:righ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0.72 </w:t>
            </w:r>
          </w:p>
        </w:tc>
        <w:tc>
          <w:tcPr>
            <w:tcW w:w="1152" w:type="dxa"/>
            <w:tcBorders>
              <w:top w:val="single" w:sz="6" w:space="0" w:color="000000"/>
              <w:left w:val="single" w:sz="6" w:space="0" w:color="000000"/>
              <w:bottom w:val="single" w:sz="6" w:space="0" w:color="000000"/>
              <w:right w:val="single" w:sz="6" w:space="0" w:color="000000"/>
            </w:tcBorders>
            <w:shd w:val="clear" w:color="auto" w:fill="auto"/>
          </w:tcPr>
          <w:p w14:paraId="0D353C1E"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1.67 </w:t>
            </w:r>
          </w:p>
        </w:tc>
        <w:tc>
          <w:tcPr>
            <w:tcW w:w="1668" w:type="dxa"/>
            <w:tcBorders>
              <w:top w:val="single" w:sz="8" w:space="0" w:color="000000"/>
              <w:left w:val="single" w:sz="6" w:space="0" w:color="000000"/>
              <w:bottom w:val="single" w:sz="8" w:space="0" w:color="000000"/>
              <w:right w:val="single" w:sz="8" w:space="0" w:color="000000"/>
            </w:tcBorders>
            <w:shd w:val="clear" w:color="auto" w:fill="auto"/>
          </w:tcPr>
          <w:p w14:paraId="4E4FF130" w14:textId="77777777" w:rsidR="00F96BC5" w:rsidRPr="00CC3789" w:rsidRDefault="00C47465">
            <w:pPr>
              <w:spacing w:line="259" w:lineRule="auto"/>
              <w:ind w:lef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10.56 </w:t>
            </w:r>
          </w:p>
        </w:tc>
      </w:tr>
      <w:tr w:rsidR="00CC3789" w:rsidRPr="00CC3789" w14:paraId="6AAA3C0D" w14:textId="77777777">
        <w:trPr>
          <w:trHeight w:val="362"/>
        </w:trPr>
        <w:tc>
          <w:tcPr>
            <w:tcW w:w="1906" w:type="dxa"/>
            <w:tcBorders>
              <w:top w:val="single" w:sz="4" w:space="0" w:color="000000"/>
              <w:left w:val="single" w:sz="8" w:space="0" w:color="000000"/>
              <w:bottom w:val="single" w:sz="8" w:space="0" w:color="000000"/>
              <w:right w:val="single" w:sz="6" w:space="0" w:color="000000"/>
            </w:tcBorders>
            <w:shd w:val="clear" w:color="auto" w:fill="auto"/>
          </w:tcPr>
          <w:p w14:paraId="3AA7597E" w14:textId="77777777" w:rsidR="00F96BC5" w:rsidRPr="00CC3789" w:rsidRDefault="00C47465">
            <w:pPr>
              <w:spacing w:line="259" w:lineRule="auto"/>
              <w:ind w:left="1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T7 </w:t>
            </w:r>
          </w:p>
        </w:tc>
        <w:tc>
          <w:tcPr>
            <w:tcW w:w="538" w:type="dxa"/>
            <w:tcBorders>
              <w:top w:val="single" w:sz="6" w:space="0" w:color="000000"/>
              <w:left w:val="single" w:sz="6" w:space="0" w:color="000000"/>
              <w:bottom w:val="single" w:sz="6" w:space="0" w:color="000000"/>
              <w:right w:val="single" w:sz="6" w:space="0" w:color="000000"/>
            </w:tcBorders>
            <w:shd w:val="clear" w:color="auto" w:fill="auto"/>
          </w:tcPr>
          <w:p w14:paraId="41210FDD" w14:textId="77777777" w:rsidR="00F96BC5" w:rsidRPr="00CC3789" w:rsidRDefault="00C47465">
            <w:pPr>
              <w:spacing w:line="259" w:lineRule="auto"/>
              <w:ind w:left="7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6.36 </w:t>
            </w: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2C6A6A00" w14:textId="77777777" w:rsidR="00F96BC5" w:rsidRPr="00CC3789" w:rsidRDefault="00C47465">
            <w:pPr>
              <w:spacing w:line="259" w:lineRule="auto"/>
              <w:ind w:righ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1.55 </w:t>
            </w:r>
          </w:p>
        </w:tc>
        <w:tc>
          <w:tcPr>
            <w:tcW w:w="686" w:type="dxa"/>
            <w:tcBorders>
              <w:top w:val="single" w:sz="8" w:space="0" w:color="000000"/>
              <w:left w:val="single" w:sz="6" w:space="0" w:color="000000"/>
              <w:bottom w:val="single" w:sz="8" w:space="0" w:color="000000"/>
              <w:right w:val="single" w:sz="8" w:space="0" w:color="000000"/>
            </w:tcBorders>
            <w:shd w:val="clear" w:color="auto" w:fill="auto"/>
          </w:tcPr>
          <w:p w14:paraId="09715E3E" w14:textId="77777777" w:rsidR="00F96BC5" w:rsidRPr="00CC3789" w:rsidRDefault="00C47465">
            <w:pPr>
              <w:spacing w:line="259" w:lineRule="auto"/>
              <w:ind w:left="93"/>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26.15 </w:t>
            </w:r>
          </w:p>
        </w:tc>
        <w:tc>
          <w:tcPr>
            <w:tcW w:w="1147" w:type="dxa"/>
            <w:tcBorders>
              <w:top w:val="single" w:sz="4" w:space="0" w:color="000000"/>
              <w:left w:val="single" w:sz="8" w:space="0" w:color="000000"/>
              <w:bottom w:val="single" w:sz="4" w:space="0" w:color="000000"/>
              <w:right w:val="single" w:sz="6" w:space="0" w:color="000000"/>
            </w:tcBorders>
            <w:shd w:val="clear" w:color="auto" w:fill="auto"/>
          </w:tcPr>
          <w:p w14:paraId="5D3914A3"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1.07 </w:t>
            </w:r>
          </w:p>
        </w:tc>
        <w:tc>
          <w:tcPr>
            <w:tcW w:w="1142" w:type="dxa"/>
            <w:tcBorders>
              <w:top w:val="single" w:sz="6" w:space="0" w:color="000000"/>
              <w:left w:val="single" w:sz="6" w:space="0" w:color="000000"/>
              <w:bottom w:val="single" w:sz="6" w:space="0" w:color="000000"/>
              <w:right w:val="single" w:sz="6" w:space="0" w:color="000000"/>
            </w:tcBorders>
            <w:shd w:val="clear" w:color="auto" w:fill="auto"/>
          </w:tcPr>
          <w:p w14:paraId="71D9A02E" w14:textId="77777777" w:rsidR="00F96BC5" w:rsidRPr="00CC3789" w:rsidRDefault="00C47465">
            <w:pPr>
              <w:spacing w:line="259" w:lineRule="auto"/>
              <w:ind w:righ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0.79 </w:t>
            </w:r>
          </w:p>
        </w:tc>
        <w:tc>
          <w:tcPr>
            <w:tcW w:w="1152" w:type="dxa"/>
            <w:tcBorders>
              <w:top w:val="single" w:sz="6" w:space="0" w:color="000000"/>
              <w:left w:val="single" w:sz="6" w:space="0" w:color="000000"/>
              <w:bottom w:val="single" w:sz="6" w:space="0" w:color="000000"/>
              <w:right w:val="single" w:sz="6" w:space="0" w:color="000000"/>
            </w:tcBorders>
            <w:shd w:val="clear" w:color="auto" w:fill="auto"/>
          </w:tcPr>
          <w:p w14:paraId="44E3054A" w14:textId="77777777" w:rsidR="00F96BC5" w:rsidRPr="00CC3789" w:rsidRDefault="00C47465">
            <w:pPr>
              <w:spacing w:line="259" w:lineRule="auto"/>
              <w:ind w:lef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1.70 </w:t>
            </w:r>
          </w:p>
        </w:tc>
        <w:tc>
          <w:tcPr>
            <w:tcW w:w="1668" w:type="dxa"/>
            <w:tcBorders>
              <w:top w:val="single" w:sz="8" w:space="0" w:color="000000"/>
              <w:left w:val="single" w:sz="6" w:space="0" w:color="000000"/>
              <w:bottom w:val="single" w:sz="8" w:space="0" w:color="000000"/>
              <w:right w:val="single" w:sz="8" w:space="0" w:color="000000"/>
            </w:tcBorders>
            <w:shd w:val="clear" w:color="auto" w:fill="auto"/>
          </w:tcPr>
          <w:p w14:paraId="544EB608" w14:textId="77777777" w:rsidR="00F96BC5" w:rsidRPr="00CC3789" w:rsidRDefault="00C47465">
            <w:pPr>
              <w:spacing w:line="259" w:lineRule="auto"/>
              <w:ind w:lef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10.83 </w:t>
            </w:r>
          </w:p>
        </w:tc>
      </w:tr>
      <w:tr w:rsidR="00CC3789" w:rsidRPr="00CC3789" w14:paraId="14611DC3" w14:textId="77777777">
        <w:trPr>
          <w:trHeight w:val="370"/>
        </w:trPr>
        <w:tc>
          <w:tcPr>
            <w:tcW w:w="1906" w:type="dxa"/>
            <w:tcBorders>
              <w:top w:val="single" w:sz="8" w:space="0" w:color="000000"/>
              <w:left w:val="single" w:sz="8" w:space="0" w:color="000000"/>
              <w:bottom w:val="single" w:sz="8" w:space="0" w:color="000000"/>
              <w:right w:val="single" w:sz="6" w:space="0" w:color="000000"/>
            </w:tcBorders>
            <w:shd w:val="clear" w:color="auto" w:fill="auto"/>
          </w:tcPr>
          <w:p w14:paraId="1FCEB530" w14:textId="77777777" w:rsidR="00F96BC5" w:rsidRPr="00CC3789" w:rsidRDefault="00C47465">
            <w:pPr>
              <w:spacing w:line="259" w:lineRule="auto"/>
              <w:ind w:left="1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CD</w:t>
            </w:r>
            <w:r w:rsidRPr="00CC3789">
              <w:rPr>
                <w:rFonts w:ascii="Times New Roman" w:hAnsi="Times New Roman" w:cs="Times New Roman"/>
                <w:color w:val="000000" w:themeColor="text1"/>
                <w:sz w:val="24"/>
                <w:szCs w:val="24"/>
                <w:vertAlign w:val="subscript"/>
              </w:rPr>
              <w:t>0.05</w:t>
            </w:r>
            <w:r w:rsidRPr="00CC3789">
              <w:rPr>
                <w:rFonts w:ascii="Times New Roman" w:hAnsi="Times New Roman" w:cs="Times New Roman"/>
                <w:color w:val="000000" w:themeColor="text1"/>
                <w:sz w:val="24"/>
                <w:szCs w:val="24"/>
              </w:rPr>
              <w:t xml:space="preserve"> </w:t>
            </w:r>
          </w:p>
        </w:tc>
        <w:tc>
          <w:tcPr>
            <w:tcW w:w="538" w:type="dxa"/>
            <w:tcBorders>
              <w:top w:val="single" w:sz="6" w:space="0" w:color="000000"/>
              <w:left w:val="single" w:sz="6" w:space="0" w:color="000000"/>
              <w:bottom w:val="single" w:sz="6" w:space="0" w:color="000000"/>
              <w:right w:val="single" w:sz="6" w:space="0" w:color="000000"/>
            </w:tcBorders>
            <w:shd w:val="clear" w:color="auto" w:fill="auto"/>
          </w:tcPr>
          <w:p w14:paraId="5809AC95" w14:textId="77777777" w:rsidR="00F96BC5" w:rsidRPr="00CC3789" w:rsidRDefault="00C47465">
            <w:pPr>
              <w:spacing w:line="259" w:lineRule="auto"/>
              <w:ind w:left="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N/S </w:t>
            </w:r>
          </w:p>
        </w:tc>
        <w:tc>
          <w:tcPr>
            <w:tcW w:w="811" w:type="dxa"/>
            <w:tcBorders>
              <w:top w:val="single" w:sz="6" w:space="0" w:color="000000"/>
              <w:left w:val="single" w:sz="6" w:space="0" w:color="000000"/>
              <w:bottom w:val="single" w:sz="8" w:space="0" w:color="000000"/>
              <w:right w:val="single" w:sz="8" w:space="0" w:color="000000"/>
            </w:tcBorders>
            <w:shd w:val="clear" w:color="auto" w:fill="auto"/>
          </w:tcPr>
          <w:p w14:paraId="062EA82C" w14:textId="77777777" w:rsidR="00F96BC5" w:rsidRPr="00CC3789" w:rsidRDefault="00C47465">
            <w:pPr>
              <w:spacing w:line="259" w:lineRule="auto"/>
              <w:ind w:righ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N/S </w:t>
            </w:r>
          </w:p>
        </w:tc>
        <w:tc>
          <w:tcPr>
            <w:tcW w:w="686" w:type="dxa"/>
            <w:tcBorders>
              <w:top w:val="single" w:sz="8" w:space="0" w:color="000000"/>
              <w:left w:val="single" w:sz="8" w:space="0" w:color="000000"/>
              <w:bottom w:val="single" w:sz="8" w:space="0" w:color="000000"/>
              <w:right w:val="single" w:sz="8" w:space="0" w:color="000000"/>
            </w:tcBorders>
            <w:shd w:val="clear" w:color="auto" w:fill="auto"/>
          </w:tcPr>
          <w:p w14:paraId="46F663DF" w14:textId="77777777" w:rsidR="00F96BC5" w:rsidRPr="00CC3789" w:rsidRDefault="00C47465">
            <w:pPr>
              <w:spacing w:line="259" w:lineRule="auto"/>
              <w:ind w:left="148"/>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0.86 </w:t>
            </w:r>
          </w:p>
        </w:tc>
        <w:tc>
          <w:tcPr>
            <w:tcW w:w="1147" w:type="dxa"/>
            <w:tcBorders>
              <w:top w:val="single" w:sz="4" w:space="0" w:color="000000"/>
              <w:left w:val="single" w:sz="8" w:space="0" w:color="000000"/>
              <w:bottom w:val="single" w:sz="4" w:space="0" w:color="000000"/>
              <w:right w:val="single" w:sz="6" w:space="0" w:color="000000"/>
            </w:tcBorders>
            <w:shd w:val="clear" w:color="auto" w:fill="auto"/>
          </w:tcPr>
          <w:p w14:paraId="75622B37" w14:textId="77777777" w:rsidR="00F96BC5" w:rsidRPr="00CC3789" w:rsidRDefault="00C47465">
            <w:pPr>
              <w:spacing w:line="259" w:lineRule="auto"/>
              <w:ind w:lef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0.04 </w:t>
            </w:r>
          </w:p>
        </w:tc>
        <w:tc>
          <w:tcPr>
            <w:tcW w:w="1142" w:type="dxa"/>
            <w:tcBorders>
              <w:top w:val="single" w:sz="6" w:space="0" w:color="000000"/>
              <w:left w:val="single" w:sz="6" w:space="0" w:color="000000"/>
              <w:bottom w:val="single" w:sz="6" w:space="0" w:color="000000"/>
              <w:right w:val="single" w:sz="6" w:space="0" w:color="000000"/>
            </w:tcBorders>
            <w:shd w:val="clear" w:color="auto" w:fill="auto"/>
          </w:tcPr>
          <w:p w14:paraId="5220C894" w14:textId="77777777" w:rsidR="00F96BC5" w:rsidRPr="00CC3789" w:rsidRDefault="00C47465">
            <w:pPr>
              <w:spacing w:line="259" w:lineRule="auto"/>
              <w:ind w:right="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0.06 </w:t>
            </w:r>
          </w:p>
        </w:tc>
        <w:tc>
          <w:tcPr>
            <w:tcW w:w="1152" w:type="dxa"/>
            <w:tcBorders>
              <w:top w:val="single" w:sz="6" w:space="0" w:color="000000"/>
              <w:left w:val="single" w:sz="6" w:space="0" w:color="000000"/>
              <w:bottom w:val="single" w:sz="6" w:space="0" w:color="000000"/>
              <w:right w:val="single" w:sz="6" w:space="0" w:color="000000"/>
            </w:tcBorders>
            <w:shd w:val="clear" w:color="auto" w:fill="auto"/>
          </w:tcPr>
          <w:p w14:paraId="4EBBA94F" w14:textId="77777777" w:rsidR="00F96BC5" w:rsidRPr="00CC3789" w:rsidRDefault="00C47465">
            <w:pPr>
              <w:spacing w:line="259" w:lineRule="auto"/>
              <w:ind w:left="4"/>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0.08 </w:t>
            </w:r>
          </w:p>
        </w:tc>
        <w:tc>
          <w:tcPr>
            <w:tcW w:w="1668" w:type="dxa"/>
            <w:tcBorders>
              <w:top w:val="single" w:sz="8" w:space="0" w:color="000000"/>
              <w:left w:val="single" w:sz="6" w:space="0" w:color="000000"/>
              <w:bottom w:val="single" w:sz="8" w:space="0" w:color="000000"/>
              <w:right w:val="single" w:sz="8" w:space="0" w:color="000000"/>
            </w:tcBorders>
            <w:shd w:val="clear" w:color="auto" w:fill="auto"/>
          </w:tcPr>
          <w:p w14:paraId="105B29D9" w14:textId="77777777" w:rsidR="00F96BC5" w:rsidRPr="00CC3789" w:rsidRDefault="00C47465">
            <w:pPr>
              <w:spacing w:line="259" w:lineRule="auto"/>
              <w:ind w:left="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0.54 </w:t>
            </w:r>
          </w:p>
        </w:tc>
      </w:tr>
    </w:tbl>
    <w:p w14:paraId="6CBF7098" w14:textId="77777777" w:rsidR="00F96BC5" w:rsidRPr="00CC3789" w:rsidRDefault="00C47465">
      <w:pPr>
        <w:spacing w:line="259" w:lineRule="auto"/>
        <w:ind w:left="142"/>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074F5E40" w14:textId="77777777" w:rsidR="00F96BC5" w:rsidRPr="00CC3789" w:rsidRDefault="009F21ED">
      <w:pPr>
        <w:spacing w:after="15" w:line="249" w:lineRule="auto"/>
        <w:ind w:left="152" w:hanging="1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3.10.3 </w:t>
      </w:r>
      <w:r w:rsidR="00C47465" w:rsidRPr="00CC3789">
        <w:rPr>
          <w:rFonts w:ascii="Times New Roman" w:hAnsi="Times New Roman" w:cs="Times New Roman"/>
          <w:b/>
          <w:color w:val="000000" w:themeColor="text1"/>
          <w:sz w:val="24"/>
          <w:szCs w:val="24"/>
        </w:rPr>
        <w:t xml:space="preserve">Microbial count (at the termination of experiment) </w:t>
      </w:r>
    </w:p>
    <w:p w14:paraId="0ADF6770" w14:textId="77777777" w:rsidR="00F96BC5" w:rsidRPr="00CC3789" w:rsidRDefault="00C47465">
      <w:pPr>
        <w:spacing w:line="259" w:lineRule="auto"/>
        <w:ind w:left="862"/>
        <w:jc w:val="both"/>
        <w:rPr>
          <w:rFonts w:ascii="Times New Roman" w:hAnsi="Times New Roman" w:cs="Times New Roman"/>
          <w:b/>
          <w:color w:val="000000" w:themeColor="text1"/>
          <w:sz w:val="24"/>
          <w:szCs w:val="24"/>
        </w:rPr>
      </w:pPr>
      <w:r w:rsidRPr="00CC3789">
        <w:rPr>
          <w:rFonts w:ascii="Times New Roman" w:hAnsi="Times New Roman" w:cs="Times New Roman"/>
          <w:b/>
          <w:color w:val="000000" w:themeColor="text1"/>
          <w:sz w:val="24"/>
          <w:szCs w:val="24"/>
        </w:rPr>
        <w:t xml:space="preserve"> </w:t>
      </w:r>
    </w:p>
    <w:p w14:paraId="378FF148" w14:textId="77777777" w:rsidR="00F96BC5" w:rsidRPr="00CC3789" w:rsidRDefault="00C47465" w:rsidP="00CC1EE7">
      <w:pPr>
        <w:ind w:left="142" w:right="12" w:firstLine="571"/>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The data presented in </w:t>
      </w:r>
      <w:r w:rsidR="00CC1EE7" w:rsidRPr="00CC3789">
        <w:rPr>
          <w:rFonts w:ascii="Times New Roman" w:hAnsi="Times New Roman" w:cs="Times New Roman"/>
          <w:color w:val="000000" w:themeColor="text1"/>
          <w:sz w:val="24"/>
          <w:szCs w:val="24"/>
        </w:rPr>
        <w:t>Fig 8</w:t>
      </w:r>
      <w:r w:rsidRPr="00CC3789">
        <w:rPr>
          <w:rFonts w:ascii="Times New Roman" w:hAnsi="Times New Roman" w:cs="Times New Roman"/>
          <w:color w:val="000000" w:themeColor="text1"/>
          <w:sz w:val="24"/>
          <w:szCs w:val="24"/>
        </w:rPr>
        <w:t xml:space="preserve"> revealed the significant variation in the microbial count over uninoculated control. The total microbial count was varied from (6.23 to 10.83 × 10</w:t>
      </w:r>
      <w:r w:rsidRPr="00CC3789">
        <w:rPr>
          <w:rFonts w:ascii="Times New Roman" w:hAnsi="Times New Roman" w:cs="Times New Roman"/>
          <w:color w:val="000000" w:themeColor="text1"/>
          <w:sz w:val="24"/>
          <w:szCs w:val="24"/>
          <w:vertAlign w:val="superscript"/>
        </w:rPr>
        <w:t xml:space="preserve">6 </w:t>
      </w:r>
      <w:proofErr w:type="spellStart"/>
      <w:r w:rsidRPr="00CC3789">
        <w:rPr>
          <w:rFonts w:ascii="Times New Roman" w:hAnsi="Times New Roman" w:cs="Times New Roman"/>
          <w:color w:val="000000" w:themeColor="text1"/>
          <w:sz w:val="24"/>
          <w:szCs w:val="24"/>
        </w:rPr>
        <w:t>cfu</w:t>
      </w:r>
      <w:proofErr w:type="spellEnd"/>
      <w:r w:rsidRPr="00CC3789">
        <w:rPr>
          <w:rFonts w:ascii="Times New Roman" w:hAnsi="Times New Roman" w:cs="Times New Roman"/>
          <w:color w:val="000000" w:themeColor="text1"/>
          <w:sz w:val="24"/>
          <w:szCs w:val="24"/>
        </w:rPr>
        <w:t>/g soil) NA medium. The maximum (10.83 × 10</w:t>
      </w:r>
      <w:r w:rsidRPr="00CC3789">
        <w:rPr>
          <w:rFonts w:ascii="Times New Roman" w:hAnsi="Times New Roman" w:cs="Times New Roman"/>
          <w:color w:val="000000" w:themeColor="text1"/>
          <w:sz w:val="24"/>
          <w:szCs w:val="24"/>
          <w:vertAlign w:val="superscript"/>
        </w:rPr>
        <w:t>6</w:t>
      </w:r>
      <w:r w:rsidRPr="00CC3789">
        <w:rPr>
          <w:rFonts w:ascii="Times New Roman" w:hAnsi="Times New Roman" w:cs="Times New Roman"/>
          <w:color w:val="000000" w:themeColor="text1"/>
          <w:sz w:val="24"/>
          <w:szCs w:val="24"/>
        </w:rPr>
        <w:t xml:space="preserve"> </w:t>
      </w:r>
      <w:proofErr w:type="spellStart"/>
      <w:r w:rsidRPr="00CC3789">
        <w:rPr>
          <w:rFonts w:ascii="Times New Roman" w:hAnsi="Times New Roman" w:cs="Times New Roman"/>
          <w:color w:val="000000" w:themeColor="text1"/>
          <w:sz w:val="24"/>
          <w:szCs w:val="24"/>
        </w:rPr>
        <w:t>cfu</w:t>
      </w:r>
      <w:proofErr w:type="spellEnd"/>
      <w:r w:rsidRPr="00CC3789">
        <w:rPr>
          <w:rFonts w:ascii="Times New Roman" w:hAnsi="Times New Roman" w:cs="Times New Roman"/>
          <w:color w:val="000000" w:themeColor="text1"/>
          <w:sz w:val="24"/>
          <w:szCs w:val="24"/>
        </w:rPr>
        <w:t>/g soil) microbial counts on NA medium was observed in spent mushroom compost whose substrate  were treated with consortia of bacterial isolates (GPB1 +GPB2 )(T7). Whereas, the minimum count (6.23× 10</w:t>
      </w:r>
      <w:r w:rsidRPr="00CC3789">
        <w:rPr>
          <w:rFonts w:ascii="Times New Roman" w:hAnsi="Times New Roman" w:cs="Times New Roman"/>
          <w:color w:val="000000" w:themeColor="text1"/>
          <w:sz w:val="24"/>
          <w:szCs w:val="24"/>
          <w:vertAlign w:val="superscript"/>
        </w:rPr>
        <w:t xml:space="preserve">6 </w:t>
      </w:r>
      <w:proofErr w:type="spellStart"/>
      <w:r w:rsidRPr="00CC3789">
        <w:rPr>
          <w:rFonts w:ascii="Times New Roman" w:hAnsi="Times New Roman" w:cs="Times New Roman"/>
          <w:color w:val="000000" w:themeColor="text1"/>
          <w:sz w:val="24"/>
          <w:szCs w:val="24"/>
        </w:rPr>
        <w:t>cfu</w:t>
      </w:r>
      <w:proofErr w:type="spellEnd"/>
      <w:r w:rsidRPr="00CC3789">
        <w:rPr>
          <w:rFonts w:ascii="Times New Roman" w:hAnsi="Times New Roman" w:cs="Times New Roman"/>
          <w:color w:val="000000" w:themeColor="text1"/>
          <w:sz w:val="24"/>
          <w:szCs w:val="24"/>
        </w:rPr>
        <w:t>/g soil) was recorded with uninoculated control (TO2). Ahlawat and Manikandan (2015) reported that after inoculation of Bacillus subtilis casing treatments enhanced 1.72 and 2.73 folds higher bacterial count than control FYM + SMS based casing.  Similarly, Riahi et al.,</w:t>
      </w:r>
      <w:r w:rsidR="00ED1196" w:rsidRPr="00CC3789">
        <w:rPr>
          <w:rFonts w:ascii="Times New Roman" w:hAnsi="Times New Roman" w:cs="Times New Roman"/>
          <w:color w:val="000000" w:themeColor="text1"/>
          <w:sz w:val="24"/>
          <w:szCs w:val="24"/>
        </w:rPr>
        <w:t xml:space="preserve"> </w:t>
      </w:r>
      <w:r w:rsidRPr="00CC3789">
        <w:rPr>
          <w:rFonts w:ascii="Times New Roman" w:hAnsi="Times New Roman" w:cs="Times New Roman"/>
          <w:color w:val="000000" w:themeColor="text1"/>
          <w:sz w:val="24"/>
          <w:szCs w:val="24"/>
        </w:rPr>
        <w:t xml:space="preserve">(2011) concluded that the inoculation of native </w:t>
      </w:r>
      <w:r w:rsidRPr="00CC3789">
        <w:rPr>
          <w:rFonts w:ascii="Times New Roman" w:hAnsi="Times New Roman" w:cs="Times New Roman"/>
          <w:i/>
          <w:color w:val="000000" w:themeColor="text1"/>
          <w:sz w:val="24"/>
          <w:szCs w:val="24"/>
        </w:rPr>
        <w:t>P. putida</w:t>
      </w:r>
      <w:r w:rsidRPr="00CC3789">
        <w:rPr>
          <w:rFonts w:ascii="Times New Roman" w:hAnsi="Times New Roman" w:cs="Times New Roman"/>
          <w:color w:val="000000" w:themeColor="text1"/>
          <w:sz w:val="24"/>
          <w:szCs w:val="24"/>
        </w:rPr>
        <w:t xml:space="preserve"> isolated from casing soil at the primordia formation stage would be very efficient for increasing mushroom yield and quality. </w:t>
      </w:r>
    </w:p>
    <w:p w14:paraId="28281679" w14:textId="77777777" w:rsidR="00F96BC5" w:rsidRPr="00CC3789" w:rsidRDefault="00F96BC5">
      <w:pPr>
        <w:ind w:left="142" w:right="12"/>
        <w:jc w:val="both"/>
        <w:rPr>
          <w:rFonts w:ascii="Times New Roman" w:hAnsi="Times New Roman" w:cs="Times New Roman"/>
          <w:color w:val="000000" w:themeColor="text1"/>
          <w:sz w:val="24"/>
          <w:szCs w:val="24"/>
        </w:rPr>
      </w:pPr>
    </w:p>
    <w:p w14:paraId="24F2E618" w14:textId="77777777" w:rsidR="00F96BC5" w:rsidRPr="00CC3789" w:rsidRDefault="00C47465">
      <w:pPr>
        <w:spacing w:after="6" w:line="259" w:lineRule="auto"/>
        <w:ind w:left="713"/>
        <w:jc w:val="both"/>
        <w:rPr>
          <w:rFonts w:ascii="Times New Roman" w:hAnsi="Times New Roman" w:cs="Times New Roman"/>
          <w:color w:val="000000" w:themeColor="text1"/>
          <w:sz w:val="24"/>
          <w:szCs w:val="24"/>
        </w:rPr>
      </w:pPr>
      <w:r w:rsidRPr="00CC3789">
        <w:rPr>
          <w:rFonts w:ascii="Times New Roman" w:hAnsi="Times New Roman" w:cs="Times New Roman"/>
          <w:noProof/>
          <w:color w:val="000000" w:themeColor="text1"/>
          <w:sz w:val="24"/>
          <w:szCs w:val="24"/>
          <w:lang w:val="en-IN" w:eastAsia="en-IN"/>
        </w:rPr>
        <w:drawing>
          <wp:inline distT="0" distB="0" distL="114300" distR="114300" wp14:anchorId="2F885F02" wp14:editId="1DB191AA">
            <wp:extent cx="4899660" cy="2017395"/>
            <wp:effectExtent l="0" t="11430" r="0" b="0"/>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4899660" cy="2017395"/>
                      <a:chOff x="0" y="0"/>
                      <a:chExt cx="4899662" cy="2017215"/>
                    </a:xfrm>
                  </wpg:grpSpPr>
                  <wps:wsp>
                    <wps:cNvPr id="547" name="Freeform 547"/>
                    <wps:cNvSpPr/>
                    <wps:spPr>
                      <a:xfrm>
                        <a:off x="2109216" y="821434"/>
                        <a:ext cx="76200" cy="144780"/>
                      </a:xfrm>
                      <a:custGeom>
                        <a:avLst/>
                        <a:gdLst>
                          <a:gd name="txL" fmla="*/ 0 w 76200"/>
                          <a:gd name="txT" fmla="*/ 0 h 144780"/>
                          <a:gd name="txR" fmla="*/ 76200 w 76200"/>
                          <a:gd name="txB" fmla="*/ 144780 h 144780"/>
                        </a:gdLst>
                        <a:ahLst/>
                        <a:cxnLst/>
                        <a:rect l="txL" t="txT" r="txR" b="txB"/>
                        <a:pathLst>
                          <a:path w="76200" h="144780">
                            <a:moveTo>
                              <a:pt x="0" y="0"/>
                            </a:moveTo>
                            <a:lnTo>
                              <a:pt x="76200" y="0"/>
                            </a:lnTo>
                            <a:lnTo>
                              <a:pt x="76200" y="144780"/>
                            </a:lnTo>
                            <a:lnTo>
                              <a:pt x="0" y="144780"/>
                            </a:lnTo>
                            <a:lnTo>
                              <a:pt x="0" y="0"/>
                            </a:lnTo>
                          </a:path>
                        </a:pathLst>
                      </a:custGeom>
                      <a:solidFill>
                        <a:srgbClr val="4F81BD"/>
                      </a:solidFill>
                      <a:ln w="0">
                        <a:noFill/>
                      </a:ln>
                    </wps:spPr>
                    <wps:bodyPr upright="1"/>
                  </wps:wsp>
                  <wps:wsp>
                    <wps:cNvPr id="548" name="Freeform 548"/>
                    <wps:cNvSpPr/>
                    <wps:spPr>
                      <a:xfrm>
                        <a:off x="2991612" y="714754"/>
                        <a:ext cx="77724" cy="251460"/>
                      </a:xfrm>
                      <a:custGeom>
                        <a:avLst/>
                        <a:gdLst>
                          <a:gd name="txL" fmla="*/ 0 w 77724"/>
                          <a:gd name="txT" fmla="*/ 0 h 251460"/>
                          <a:gd name="txR" fmla="*/ 77724 w 77724"/>
                          <a:gd name="txB" fmla="*/ 251460 h 251460"/>
                        </a:gdLst>
                        <a:ahLst/>
                        <a:cxnLst/>
                        <a:rect l="txL" t="txT" r="txR" b="txB"/>
                        <a:pathLst>
                          <a:path w="77724" h="251460">
                            <a:moveTo>
                              <a:pt x="0" y="0"/>
                            </a:moveTo>
                            <a:lnTo>
                              <a:pt x="77724" y="0"/>
                            </a:lnTo>
                            <a:lnTo>
                              <a:pt x="77724" y="251460"/>
                            </a:lnTo>
                            <a:lnTo>
                              <a:pt x="0" y="251460"/>
                            </a:lnTo>
                            <a:lnTo>
                              <a:pt x="0" y="0"/>
                            </a:lnTo>
                          </a:path>
                        </a:pathLst>
                      </a:custGeom>
                      <a:solidFill>
                        <a:srgbClr val="4F81BD"/>
                      </a:solidFill>
                      <a:ln w="0">
                        <a:noFill/>
                      </a:ln>
                    </wps:spPr>
                    <wps:bodyPr upright="1"/>
                  </wps:wsp>
                  <wps:wsp>
                    <wps:cNvPr id="549" name="Freeform 549"/>
                    <wps:cNvSpPr/>
                    <wps:spPr>
                      <a:xfrm>
                        <a:off x="1667256" y="662938"/>
                        <a:ext cx="77724" cy="303276"/>
                      </a:xfrm>
                      <a:custGeom>
                        <a:avLst/>
                        <a:gdLst>
                          <a:gd name="txL" fmla="*/ 0 w 77724"/>
                          <a:gd name="txT" fmla="*/ 0 h 303276"/>
                          <a:gd name="txR" fmla="*/ 77724 w 77724"/>
                          <a:gd name="txB" fmla="*/ 303276 h 303276"/>
                        </a:gdLst>
                        <a:ahLst/>
                        <a:cxnLst/>
                        <a:rect l="txL" t="txT" r="txR" b="txB"/>
                        <a:pathLst>
                          <a:path w="77724" h="303276">
                            <a:moveTo>
                              <a:pt x="0" y="0"/>
                            </a:moveTo>
                            <a:lnTo>
                              <a:pt x="77724" y="0"/>
                            </a:lnTo>
                            <a:lnTo>
                              <a:pt x="77724" y="303276"/>
                            </a:lnTo>
                            <a:lnTo>
                              <a:pt x="0" y="303276"/>
                            </a:lnTo>
                            <a:lnTo>
                              <a:pt x="0" y="0"/>
                            </a:lnTo>
                          </a:path>
                        </a:pathLst>
                      </a:custGeom>
                      <a:solidFill>
                        <a:srgbClr val="4F81BD"/>
                      </a:solidFill>
                      <a:ln w="0">
                        <a:noFill/>
                      </a:ln>
                    </wps:spPr>
                    <wps:bodyPr upright="1"/>
                  </wps:wsp>
                  <wps:wsp>
                    <wps:cNvPr id="550" name="Freeform 550"/>
                    <wps:cNvSpPr/>
                    <wps:spPr>
                      <a:xfrm>
                        <a:off x="2551176" y="649222"/>
                        <a:ext cx="77724" cy="316992"/>
                      </a:xfrm>
                      <a:custGeom>
                        <a:avLst/>
                        <a:gdLst>
                          <a:gd name="txL" fmla="*/ 0 w 77724"/>
                          <a:gd name="txT" fmla="*/ 0 h 316992"/>
                          <a:gd name="txR" fmla="*/ 77724 w 77724"/>
                          <a:gd name="txB" fmla="*/ 316992 h 316992"/>
                        </a:gdLst>
                        <a:ahLst/>
                        <a:cxnLst/>
                        <a:rect l="txL" t="txT" r="txR" b="txB"/>
                        <a:pathLst>
                          <a:path w="77724" h="316992">
                            <a:moveTo>
                              <a:pt x="0" y="0"/>
                            </a:moveTo>
                            <a:lnTo>
                              <a:pt x="77724" y="0"/>
                            </a:lnTo>
                            <a:lnTo>
                              <a:pt x="77724" y="316992"/>
                            </a:lnTo>
                            <a:lnTo>
                              <a:pt x="0" y="316992"/>
                            </a:lnTo>
                            <a:lnTo>
                              <a:pt x="0" y="0"/>
                            </a:lnTo>
                          </a:path>
                        </a:pathLst>
                      </a:custGeom>
                      <a:solidFill>
                        <a:srgbClr val="4F81BD"/>
                      </a:solidFill>
                      <a:ln w="0">
                        <a:noFill/>
                      </a:ln>
                    </wps:spPr>
                    <wps:bodyPr upright="1"/>
                  </wps:wsp>
                  <wps:wsp>
                    <wps:cNvPr id="551" name="Freeform 551"/>
                    <wps:cNvSpPr/>
                    <wps:spPr>
                      <a:xfrm>
                        <a:off x="3435096" y="547114"/>
                        <a:ext cx="76200" cy="419100"/>
                      </a:xfrm>
                      <a:custGeom>
                        <a:avLst/>
                        <a:gdLst>
                          <a:gd name="txL" fmla="*/ 0 w 76200"/>
                          <a:gd name="txT" fmla="*/ 0 h 419100"/>
                          <a:gd name="txR" fmla="*/ 76200 w 76200"/>
                          <a:gd name="txB" fmla="*/ 419100 h 419100"/>
                        </a:gdLst>
                        <a:ahLst/>
                        <a:cxnLst/>
                        <a:rect l="txL" t="txT" r="txR" b="txB"/>
                        <a:pathLst>
                          <a:path w="76200" h="419100">
                            <a:moveTo>
                              <a:pt x="0" y="0"/>
                            </a:moveTo>
                            <a:lnTo>
                              <a:pt x="76200" y="0"/>
                            </a:lnTo>
                            <a:lnTo>
                              <a:pt x="76200" y="419100"/>
                            </a:lnTo>
                            <a:lnTo>
                              <a:pt x="0" y="419100"/>
                            </a:lnTo>
                            <a:lnTo>
                              <a:pt x="0" y="0"/>
                            </a:lnTo>
                          </a:path>
                        </a:pathLst>
                      </a:custGeom>
                      <a:solidFill>
                        <a:srgbClr val="4F81BD"/>
                      </a:solidFill>
                      <a:ln w="0">
                        <a:noFill/>
                      </a:ln>
                    </wps:spPr>
                    <wps:bodyPr upright="1"/>
                  </wps:wsp>
                  <wps:wsp>
                    <wps:cNvPr id="552" name="Freeform 552"/>
                    <wps:cNvSpPr/>
                    <wps:spPr>
                      <a:xfrm>
                        <a:off x="3877056" y="530350"/>
                        <a:ext cx="76200" cy="435864"/>
                      </a:xfrm>
                      <a:custGeom>
                        <a:avLst/>
                        <a:gdLst>
                          <a:gd name="txL" fmla="*/ 0 w 76200"/>
                          <a:gd name="txT" fmla="*/ 0 h 435864"/>
                          <a:gd name="txR" fmla="*/ 76200 w 76200"/>
                          <a:gd name="txB" fmla="*/ 435864 h 435864"/>
                        </a:gdLst>
                        <a:ahLst/>
                        <a:cxnLst/>
                        <a:rect l="txL" t="txT" r="txR" b="txB"/>
                        <a:pathLst>
                          <a:path w="76200" h="435864">
                            <a:moveTo>
                              <a:pt x="0" y="0"/>
                            </a:moveTo>
                            <a:lnTo>
                              <a:pt x="76200" y="0"/>
                            </a:lnTo>
                            <a:lnTo>
                              <a:pt x="76200" y="435864"/>
                            </a:lnTo>
                            <a:lnTo>
                              <a:pt x="0" y="435864"/>
                            </a:lnTo>
                            <a:lnTo>
                              <a:pt x="0" y="0"/>
                            </a:lnTo>
                          </a:path>
                        </a:pathLst>
                      </a:custGeom>
                      <a:solidFill>
                        <a:srgbClr val="4F81BD"/>
                      </a:solidFill>
                      <a:ln w="0">
                        <a:noFill/>
                      </a:ln>
                    </wps:spPr>
                    <wps:bodyPr upright="1"/>
                  </wps:wsp>
                  <wps:wsp>
                    <wps:cNvPr id="553" name="Freeform 553"/>
                    <wps:cNvSpPr/>
                    <wps:spPr>
                      <a:xfrm>
                        <a:off x="4317492" y="370331"/>
                        <a:ext cx="77724" cy="595884"/>
                      </a:xfrm>
                      <a:custGeom>
                        <a:avLst/>
                        <a:gdLst>
                          <a:gd name="txL" fmla="*/ 0 w 77724"/>
                          <a:gd name="txT" fmla="*/ 0 h 595884"/>
                          <a:gd name="txR" fmla="*/ 77724 w 77724"/>
                          <a:gd name="txB" fmla="*/ 595884 h 595884"/>
                        </a:gdLst>
                        <a:ahLst/>
                        <a:cxnLst/>
                        <a:rect l="txL" t="txT" r="txR" b="txB"/>
                        <a:pathLst>
                          <a:path w="77724" h="595884">
                            <a:moveTo>
                              <a:pt x="0" y="0"/>
                            </a:moveTo>
                            <a:lnTo>
                              <a:pt x="77724" y="0"/>
                            </a:lnTo>
                            <a:lnTo>
                              <a:pt x="77724" y="595884"/>
                            </a:lnTo>
                            <a:lnTo>
                              <a:pt x="0" y="595884"/>
                            </a:lnTo>
                            <a:lnTo>
                              <a:pt x="0" y="0"/>
                            </a:lnTo>
                          </a:path>
                        </a:pathLst>
                      </a:custGeom>
                      <a:solidFill>
                        <a:srgbClr val="4F81BD"/>
                      </a:solidFill>
                      <a:ln w="0">
                        <a:noFill/>
                      </a:ln>
                    </wps:spPr>
                    <wps:bodyPr upright="1"/>
                  </wps:wsp>
                  <wps:wsp>
                    <wps:cNvPr id="554" name="Freeform 554"/>
                    <wps:cNvSpPr/>
                    <wps:spPr>
                      <a:xfrm>
                        <a:off x="1766316" y="769619"/>
                        <a:ext cx="76200" cy="196596"/>
                      </a:xfrm>
                      <a:custGeom>
                        <a:avLst/>
                        <a:gdLst>
                          <a:gd name="txL" fmla="*/ 0 w 76200"/>
                          <a:gd name="txT" fmla="*/ 0 h 196596"/>
                          <a:gd name="txR" fmla="*/ 76200 w 76200"/>
                          <a:gd name="txB" fmla="*/ 196596 h 196596"/>
                        </a:gdLst>
                        <a:ahLst/>
                        <a:cxnLst/>
                        <a:rect l="txL" t="txT" r="txR" b="txB"/>
                        <a:pathLst>
                          <a:path w="76200" h="196596">
                            <a:moveTo>
                              <a:pt x="0" y="0"/>
                            </a:moveTo>
                            <a:lnTo>
                              <a:pt x="76200" y="0"/>
                            </a:lnTo>
                            <a:lnTo>
                              <a:pt x="76200" y="196596"/>
                            </a:lnTo>
                            <a:lnTo>
                              <a:pt x="0" y="196596"/>
                            </a:lnTo>
                            <a:lnTo>
                              <a:pt x="0" y="0"/>
                            </a:lnTo>
                          </a:path>
                        </a:pathLst>
                      </a:custGeom>
                      <a:solidFill>
                        <a:srgbClr val="C0504D"/>
                      </a:solidFill>
                      <a:ln w="0">
                        <a:noFill/>
                      </a:ln>
                    </wps:spPr>
                    <wps:bodyPr upright="1"/>
                  </wps:wsp>
                  <wps:wsp>
                    <wps:cNvPr id="555" name="Freeform 555"/>
                    <wps:cNvSpPr/>
                    <wps:spPr>
                      <a:xfrm>
                        <a:off x="3089148" y="693419"/>
                        <a:ext cx="79248" cy="272796"/>
                      </a:xfrm>
                      <a:custGeom>
                        <a:avLst/>
                        <a:gdLst>
                          <a:gd name="txL" fmla="*/ 0 w 79248"/>
                          <a:gd name="txT" fmla="*/ 0 h 272796"/>
                          <a:gd name="txR" fmla="*/ 79248 w 79248"/>
                          <a:gd name="txB" fmla="*/ 272796 h 272796"/>
                        </a:gdLst>
                        <a:ahLst/>
                        <a:cxnLst/>
                        <a:rect l="txL" t="txT" r="txR" b="txB"/>
                        <a:pathLst>
                          <a:path w="79248" h="272796">
                            <a:moveTo>
                              <a:pt x="0" y="0"/>
                            </a:moveTo>
                            <a:lnTo>
                              <a:pt x="79248" y="0"/>
                            </a:lnTo>
                            <a:lnTo>
                              <a:pt x="79248" y="272796"/>
                            </a:lnTo>
                            <a:lnTo>
                              <a:pt x="0" y="272796"/>
                            </a:lnTo>
                            <a:lnTo>
                              <a:pt x="0" y="0"/>
                            </a:lnTo>
                          </a:path>
                        </a:pathLst>
                      </a:custGeom>
                      <a:solidFill>
                        <a:srgbClr val="C0504D"/>
                      </a:solidFill>
                      <a:ln w="0">
                        <a:noFill/>
                      </a:ln>
                    </wps:spPr>
                    <wps:bodyPr upright="1"/>
                  </wps:wsp>
                  <wps:wsp>
                    <wps:cNvPr id="556" name="Freeform 556"/>
                    <wps:cNvSpPr/>
                    <wps:spPr>
                      <a:xfrm>
                        <a:off x="2206752" y="693419"/>
                        <a:ext cx="77724" cy="272796"/>
                      </a:xfrm>
                      <a:custGeom>
                        <a:avLst/>
                        <a:gdLst>
                          <a:gd name="txL" fmla="*/ 0 w 77724"/>
                          <a:gd name="txT" fmla="*/ 0 h 272796"/>
                          <a:gd name="txR" fmla="*/ 77724 w 77724"/>
                          <a:gd name="txB" fmla="*/ 272796 h 272796"/>
                        </a:gdLst>
                        <a:ahLst/>
                        <a:cxnLst/>
                        <a:rect l="txL" t="txT" r="txR" b="txB"/>
                        <a:pathLst>
                          <a:path w="77724" h="272796">
                            <a:moveTo>
                              <a:pt x="0" y="0"/>
                            </a:moveTo>
                            <a:lnTo>
                              <a:pt x="77724" y="0"/>
                            </a:lnTo>
                            <a:lnTo>
                              <a:pt x="77724" y="272796"/>
                            </a:lnTo>
                            <a:lnTo>
                              <a:pt x="0" y="272796"/>
                            </a:lnTo>
                            <a:lnTo>
                              <a:pt x="0" y="0"/>
                            </a:lnTo>
                          </a:path>
                        </a:pathLst>
                      </a:custGeom>
                      <a:solidFill>
                        <a:srgbClr val="C0504D"/>
                      </a:solidFill>
                      <a:ln w="0">
                        <a:noFill/>
                      </a:ln>
                    </wps:spPr>
                    <wps:bodyPr upright="1"/>
                  </wps:wsp>
                  <wps:wsp>
                    <wps:cNvPr id="557" name="Freeform 557"/>
                    <wps:cNvSpPr/>
                    <wps:spPr>
                      <a:xfrm>
                        <a:off x="2648712" y="615695"/>
                        <a:ext cx="77724" cy="350520"/>
                      </a:xfrm>
                      <a:custGeom>
                        <a:avLst/>
                        <a:gdLst>
                          <a:gd name="txL" fmla="*/ 0 w 77724"/>
                          <a:gd name="txT" fmla="*/ 0 h 350520"/>
                          <a:gd name="txR" fmla="*/ 77724 w 77724"/>
                          <a:gd name="txB" fmla="*/ 350520 h 350520"/>
                        </a:gdLst>
                        <a:ahLst/>
                        <a:cxnLst/>
                        <a:rect l="txL" t="txT" r="txR" b="txB"/>
                        <a:pathLst>
                          <a:path w="77724" h="350520">
                            <a:moveTo>
                              <a:pt x="0" y="0"/>
                            </a:moveTo>
                            <a:lnTo>
                              <a:pt x="77724" y="0"/>
                            </a:lnTo>
                            <a:lnTo>
                              <a:pt x="77724" y="350520"/>
                            </a:lnTo>
                            <a:lnTo>
                              <a:pt x="0" y="350520"/>
                            </a:lnTo>
                            <a:lnTo>
                              <a:pt x="0" y="0"/>
                            </a:lnTo>
                          </a:path>
                        </a:pathLst>
                      </a:custGeom>
                      <a:solidFill>
                        <a:srgbClr val="C0504D"/>
                      </a:solidFill>
                      <a:ln w="0">
                        <a:noFill/>
                      </a:ln>
                    </wps:spPr>
                    <wps:bodyPr upright="1"/>
                  </wps:wsp>
                  <wps:wsp>
                    <wps:cNvPr id="558" name="Freeform 558"/>
                    <wps:cNvSpPr/>
                    <wps:spPr>
                      <a:xfrm>
                        <a:off x="3532633" y="537971"/>
                        <a:ext cx="76200" cy="428244"/>
                      </a:xfrm>
                      <a:custGeom>
                        <a:avLst/>
                        <a:gdLst>
                          <a:gd name="txL" fmla="*/ 0 w 76200"/>
                          <a:gd name="txT" fmla="*/ 0 h 428244"/>
                          <a:gd name="txR" fmla="*/ 76200 w 76200"/>
                          <a:gd name="txB" fmla="*/ 428244 h 428244"/>
                        </a:gdLst>
                        <a:ahLst/>
                        <a:cxnLst/>
                        <a:rect l="txL" t="txT" r="txR" b="txB"/>
                        <a:pathLst>
                          <a:path w="76200" h="428244">
                            <a:moveTo>
                              <a:pt x="0" y="0"/>
                            </a:moveTo>
                            <a:lnTo>
                              <a:pt x="76200" y="0"/>
                            </a:lnTo>
                            <a:lnTo>
                              <a:pt x="76200" y="428244"/>
                            </a:lnTo>
                            <a:lnTo>
                              <a:pt x="0" y="428244"/>
                            </a:lnTo>
                            <a:lnTo>
                              <a:pt x="0" y="0"/>
                            </a:lnTo>
                          </a:path>
                        </a:pathLst>
                      </a:custGeom>
                      <a:solidFill>
                        <a:srgbClr val="C0504D"/>
                      </a:solidFill>
                      <a:ln w="0">
                        <a:noFill/>
                      </a:ln>
                    </wps:spPr>
                    <wps:bodyPr upright="1"/>
                  </wps:wsp>
                  <wps:wsp>
                    <wps:cNvPr id="559" name="Freeform 559"/>
                    <wps:cNvSpPr/>
                    <wps:spPr>
                      <a:xfrm>
                        <a:off x="3974592" y="379475"/>
                        <a:ext cx="76200" cy="586740"/>
                      </a:xfrm>
                      <a:custGeom>
                        <a:avLst/>
                        <a:gdLst>
                          <a:gd name="txL" fmla="*/ 0 w 76200"/>
                          <a:gd name="txT" fmla="*/ 0 h 586740"/>
                          <a:gd name="txR" fmla="*/ 76200 w 76200"/>
                          <a:gd name="txB" fmla="*/ 586740 h 586740"/>
                        </a:gdLst>
                        <a:ahLst/>
                        <a:cxnLst/>
                        <a:rect l="txL" t="txT" r="txR" b="txB"/>
                        <a:pathLst>
                          <a:path w="76200" h="586740">
                            <a:moveTo>
                              <a:pt x="0" y="0"/>
                            </a:moveTo>
                            <a:lnTo>
                              <a:pt x="76200" y="0"/>
                            </a:lnTo>
                            <a:lnTo>
                              <a:pt x="76200" y="586740"/>
                            </a:lnTo>
                            <a:lnTo>
                              <a:pt x="0" y="586740"/>
                            </a:lnTo>
                            <a:lnTo>
                              <a:pt x="0" y="0"/>
                            </a:lnTo>
                          </a:path>
                        </a:pathLst>
                      </a:custGeom>
                      <a:solidFill>
                        <a:srgbClr val="C0504D"/>
                      </a:solidFill>
                      <a:ln w="0">
                        <a:noFill/>
                      </a:ln>
                    </wps:spPr>
                    <wps:bodyPr upright="1"/>
                  </wps:wsp>
                  <wps:wsp>
                    <wps:cNvPr id="560" name="Freeform 560"/>
                    <wps:cNvSpPr/>
                    <wps:spPr>
                      <a:xfrm>
                        <a:off x="4415028" y="243839"/>
                        <a:ext cx="79248" cy="722376"/>
                      </a:xfrm>
                      <a:custGeom>
                        <a:avLst/>
                        <a:gdLst>
                          <a:gd name="txL" fmla="*/ 0 w 79248"/>
                          <a:gd name="txT" fmla="*/ 0 h 722376"/>
                          <a:gd name="txR" fmla="*/ 79248 w 79248"/>
                          <a:gd name="txB" fmla="*/ 722376 h 722376"/>
                        </a:gdLst>
                        <a:ahLst/>
                        <a:cxnLst/>
                        <a:rect l="txL" t="txT" r="txR" b="txB"/>
                        <a:pathLst>
                          <a:path w="79248" h="722376">
                            <a:moveTo>
                              <a:pt x="0" y="0"/>
                            </a:moveTo>
                            <a:lnTo>
                              <a:pt x="79248" y="0"/>
                            </a:lnTo>
                            <a:lnTo>
                              <a:pt x="79248" y="722376"/>
                            </a:lnTo>
                            <a:lnTo>
                              <a:pt x="0" y="722376"/>
                            </a:lnTo>
                            <a:lnTo>
                              <a:pt x="0" y="0"/>
                            </a:lnTo>
                          </a:path>
                        </a:pathLst>
                      </a:custGeom>
                      <a:solidFill>
                        <a:srgbClr val="C0504D"/>
                      </a:solidFill>
                      <a:ln w="0">
                        <a:noFill/>
                      </a:ln>
                    </wps:spPr>
                    <wps:bodyPr upright="1"/>
                  </wps:wsp>
                  <wps:wsp>
                    <wps:cNvPr id="561" name="Freeform 561"/>
                    <wps:cNvSpPr/>
                    <wps:spPr>
                      <a:xfrm>
                        <a:off x="2304288" y="661414"/>
                        <a:ext cx="77724" cy="304800"/>
                      </a:xfrm>
                      <a:custGeom>
                        <a:avLst/>
                        <a:gdLst>
                          <a:gd name="txL" fmla="*/ 0 w 77724"/>
                          <a:gd name="txT" fmla="*/ 0 h 304800"/>
                          <a:gd name="txR" fmla="*/ 77724 w 77724"/>
                          <a:gd name="txB" fmla="*/ 304800 h 304800"/>
                        </a:gdLst>
                        <a:ahLst/>
                        <a:cxnLst/>
                        <a:rect l="txL" t="txT" r="txR" b="txB"/>
                        <a:pathLst>
                          <a:path w="77724" h="304800">
                            <a:moveTo>
                              <a:pt x="0" y="0"/>
                            </a:moveTo>
                            <a:lnTo>
                              <a:pt x="77724" y="0"/>
                            </a:lnTo>
                            <a:lnTo>
                              <a:pt x="77724" y="304800"/>
                            </a:lnTo>
                            <a:lnTo>
                              <a:pt x="0" y="304800"/>
                            </a:lnTo>
                            <a:lnTo>
                              <a:pt x="0" y="0"/>
                            </a:lnTo>
                          </a:path>
                        </a:pathLst>
                      </a:custGeom>
                      <a:solidFill>
                        <a:srgbClr val="9BBB59"/>
                      </a:solidFill>
                      <a:ln w="0">
                        <a:noFill/>
                      </a:ln>
                    </wps:spPr>
                    <wps:bodyPr upright="1"/>
                  </wps:wsp>
                  <wps:wsp>
                    <wps:cNvPr id="562" name="Freeform 562"/>
                    <wps:cNvSpPr/>
                    <wps:spPr>
                      <a:xfrm>
                        <a:off x="1863852" y="586738"/>
                        <a:ext cx="76200" cy="379476"/>
                      </a:xfrm>
                      <a:custGeom>
                        <a:avLst/>
                        <a:gdLst>
                          <a:gd name="txL" fmla="*/ 0 w 76200"/>
                          <a:gd name="txT" fmla="*/ 0 h 379476"/>
                          <a:gd name="txR" fmla="*/ 76200 w 76200"/>
                          <a:gd name="txB" fmla="*/ 379476 h 379476"/>
                        </a:gdLst>
                        <a:ahLst/>
                        <a:cxnLst/>
                        <a:rect l="txL" t="txT" r="txR" b="txB"/>
                        <a:pathLst>
                          <a:path w="76200" h="379476">
                            <a:moveTo>
                              <a:pt x="0" y="0"/>
                            </a:moveTo>
                            <a:lnTo>
                              <a:pt x="76200" y="0"/>
                            </a:lnTo>
                            <a:lnTo>
                              <a:pt x="76200" y="379476"/>
                            </a:lnTo>
                            <a:lnTo>
                              <a:pt x="0" y="379476"/>
                            </a:lnTo>
                            <a:lnTo>
                              <a:pt x="0" y="0"/>
                            </a:lnTo>
                          </a:path>
                        </a:pathLst>
                      </a:custGeom>
                      <a:solidFill>
                        <a:srgbClr val="9BBB59"/>
                      </a:solidFill>
                      <a:ln w="0">
                        <a:noFill/>
                      </a:ln>
                    </wps:spPr>
                    <wps:bodyPr upright="1"/>
                  </wps:wsp>
                  <wps:wsp>
                    <wps:cNvPr id="563" name="Freeform 563"/>
                    <wps:cNvSpPr/>
                    <wps:spPr>
                      <a:xfrm>
                        <a:off x="2746248" y="501394"/>
                        <a:ext cx="77724" cy="464820"/>
                      </a:xfrm>
                      <a:custGeom>
                        <a:avLst/>
                        <a:gdLst>
                          <a:gd name="txL" fmla="*/ 0 w 77724"/>
                          <a:gd name="txT" fmla="*/ 0 h 464820"/>
                          <a:gd name="txR" fmla="*/ 77724 w 77724"/>
                          <a:gd name="txB" fmla="*/ 464820 h 464820"/>
                        </a:gdLst>
                        <a:ahLst/>
                        <a:cxnLst/>
                        <a:rect l="txL" t="txT" r="txR" b="txB"/>
                        <a:pathLst>
                          <a:path w="77724" h="464820">
                            <a:moveTo>
                              <a:pt x="0" y="0"/>
                            </a:moveTo>
                            <a:lnTo>
                              <a:pt x="77724" y="0"/>
                            </a:lnTo>
                            <a:lnTo>
                              <a:pt x="77724" y="464820"/>
                            </a:lnTo>
                            <a:lnTo>
                              <a:pt x="0" y="464820"/>
                            </a:lnTo>
                            <a:lnTo>
                              <a:pt x="0" y="0"/>
                            </a:lnTo>
                          </a:path>
                        </a:pathLst>
                      </a:custGeom>
                      <a:solidFill>
                        <a:srgbClr val="9BBB59"/>
                      </a:solidFill>
                      <a:ln w="0">
                        <a:noFill/>
                      </a:ln>
                    </wps:spPr>
                    <wps:bodyPr upright="1"/>
                  </wps:wsp>
                  <wps:wsp>
                    <wps:cNvPr id="564" name="Freeform 564"/>
                    <wps:cNvSpPr/>
                    <wps:spPr>
                      <a:xfrm>
                        <a:off x="3630168" y="432814"/>
                        <a:ext cx="76200" cy="533400"/>
                      </a:xfrm>
                      <a:custGeom>
                        <a:avLst/>
                        <a:gdLst>
                          <a:gd name="txL" fmla="*/ 0 w 76200"/>
                          <a:gd name="txT" fmla="*/ 0 h 533400"/>
                          <a:gd name="txR" fmla="*/ 76200 w 76200"/>
                          <a:gd name="txB" fmla="*/ 533400 h 533400"/>
                        </a:gdLst>
                        <a:ahLst/>
                        <a:cxnLst/>
                        <a:rect l="txL" t="txT" r="txR" b="txB"/>
                        <a:pathLst>
                          <a:path w="76200" h="533400">
                            <a:moveTo>
                              <a:pt x="0" y="0"/>
                            </a:moveTo>
                            <a:lnTo>
                              <a:pt x="76200" y="0"/>
                            </a:lnTo>
                            <a:lnTo>
                              <a:pt x="76200" y="533400"/>
                            </a:lnTo>
                            <a:lnTo>
                              <a:pt x="0" y="533400"/>
                            </a:lnTo>
                            <a:lnTo>
                              <a:pt x="0" y="0"/>
                            </a:lnTo>
                          </a:path>
                        </a:pathLst>
                      </a:custGeom>
                      <a:solidFill>
                        <a:srgbClr val="9BBB59"/>
                      </a:solidFill>
                      <a:ln w="0">
                        <a:noFill/>
                      </a:ln>
                    </wps:spPr>
                    <wps:bodyPr upright="1"/>
                  </wps:wsp>
                  <wps:wsp>
                    <wps:cNvPr id="565" name="Freeform 565"/>
                    <wps:cNvSpPr/>
                    <wps:spPr>
                      <a:xfrm>
                        <a:off x="3189732" y="425194"/>
                        <a:ext cx="76200" cy="541020"/>
                      </a:xfrm>
                      <a:custGeom>
                        <a:avLst/>
                        <a:gdLst>
                          <a:gd name="txL" fmla="*/ 0 w 76200"/>
                          <a:gd name="txT" fmla="*/ 0 h 541020"/>
                          <a:gd name="txR" fmla="*/ 76200 w 76200"/>
                          <a:gd name="txB" fmla="*/ 541020 h 541020"/>
                        </a:gdLst>
                        <a:ahLst/>
                        <a:cxnLst/>
                        <a:rect l="txL" t="txT" r="txR" b="txB"/>
                        <a:pathLst>
                          <a:path w="76200" h="541020">
                            <a:moveTo>
                              <a:pt x="0" y="0"/>
                            </a:moveTo>
                            <a:lnTo>
                              <a:pt x="76200" y="0"/>
                            </a:lnTo>
                            <a:lnTo>
                              <a:pt x="76200" y="541020"/>
                            </a:lnTo>
                            <a:lnTo>
                              <a:pt x="0" y="541020"/>
                            </a:lnTo>
                            <a:lnTo>
                              <a:pt x="0" y="0"/>
                            </a:lnTo>
                          </a:path>
                        </a:pathLst>
                      </a:custGeom>
                      <a:solidFill>
                        <a:srgbClr val="9BBB59"/>
                      </a:solidFill>
                      <a:ln w="0">
                        <a:noFill/>
                      </a:ln>
                    </wps:spPr>
                    <wps:bodyPr upright="1"/>
                  </wps:wsp>
                  <wps:wsp>
                    <wps:cNvPr id="566" name="Freeform 566"/>
                    <wps:cNvSpPr/>
                    <wps:spPr>
                      <a:xfrm>
                        <a:off x="4072128" y="374902"/>
                        <a:ext cx="77724" cy="591312"/>
                      </a:xfrm>
                      <a:custGeom>
                        <a:avLst/>
                        <a:gdLst>
                          <a:gd name="txL" fmla="*/ 0 w 77724"/>
                          <a:gd name="txT" fmla="*/ 0 h 591312"/>
                          <a:gd name="txR" fmla="*/ 77724 w 77724"/>
                          <a:gd name="txB" fmla="*/ 591312 h 591312"/>
                        </a:gdLst>
                        <a:ahLst/>
                        <a:cxnLst/>
                        <a:rect l="txL" t="txT" r="txR" b="txB"/>
                        <a:pathLst>
                          <a:path w="77724" h="591312">
                            <a:moveTo>
                              <a:pt x="0" y="0"/>
                            </a:moveTo>
                            <a:lnTo>
                              <a:pt x="77724" y="0"/>
                            </a:lnTo>
                            <a:lnTo>
                              <a:pt x="77724" y="591312"/>
                            </a:lnTo>
                            <a:lnTo>
                              <a:pt x="0" y="591312"/>
                            </a:lnTo>
                            <a:lnTo>
                              <a:pt x="0" y="0"/>
                            </a:lnTo>
                          </a:path>
                        </a:pathLst>
                      </a:custGeom>
                      <a:solidFill>
                        <a:srgbClr val="9BBB59"/>
                      </a:solidFill>
                      <a:ln w="0">
                        <a:noFill/>
                      </a:ln>
                    </wps:spPr>
                    <wps:bodyPr upright="1"/>
                  </wps:wsp>
                  <wps:wsp>
                    <wps:cNvPr id="567" name="Freeform 567"/>
                    <wps:cNvSpPr/>
                    <wps:spPr>
                      <a:xfrm>
                        <a:off x="4514088" y="348995"/>
                        <a:ext cx="77724" cy="617220"/>
                      </a:xfrm>
                      <a:custGeom>
                        <a:avLst/>
                        <a:gdLst>
                          <a:gd name="txL" fmla="*/ 0 w 77724"/>
                          <a:gd name="txT" fmla="*/ 0 h 617220"/>
                          <a:gd name="txR" fmla="*/ 77724 w 77724"/>
                          <a:gd name="txB" fmla="*/ 617220 h 617220"/>
                        </a:gdLst>
                        <a:ahLst/>
                        <a:cxnLst/>
                        <a:rect l="txL" t="txT" r="txR" b="txB"/>
                        <a:pathLst>
                          <a:path w="77724" h="617220">
                            <a:moveTo>
                              <a:pt x="0" y="0"/>
                            </a:moveTo>
                            <a:lnTo>
                              <a:pt x="77724" y="0"/>
                            </a:lnTo>
                            <a:lnTo>
                              <a:pt x="77724" y="617220"/>
                            </a:lnTo>
                            <a:lnTo>
                              <a:pt x="0" y="617220"/>
                            </a:lnTo>
                            <a:lnTo>
                              <a:pt x="0" y="0"/>
                            </a:lnTo>
                          </a:path>
                        </a:pathLst>
                      </a:custGeom>
                      <a:solidFill>
                        <a:srgbClr val="9BBB59"/>
                      </a:solidFill>
                      <a:ln w="0">
                        <a:noFill/>
                      </a:ln>
                    </wps:spPr>
                    <wps:bodyPr upright="1"/>
                  </wps:wsp>
                  <wps:wsp>
                    <wps:cNvPr id="568" name="Freeform 568"/>
                    <wps:cNvSpPr/>
                    <wps:spPr>
                      <a:xfrm>
                        <a:off x="699516" y="961643"/>
                        <a:ext cx="3976116" cy="9144"/>
                      </a:xfrm>
                      <a:custGeom>
                        <a:avLst/>
                        <a:gdLst>
                          <a:gd name="txL" fmla="*/ 0 w 3976116"/>
                          <a:gd name="txT" fmla="*/ 0 h 9144"/>
                          <a:gd name="txR" fmla="*/ 3976116 w 3976116"/>
                          <a:gd name="txB" fmla="*/ 9144 h 9144"/>
                        </a:gdLst>
                        <a:ahLst/>
                        <a:cxnLst/>
                        <a:rect l="txL" t="txT" r="txR" b="txB"/>
                        <a:pathLst>
                          <a:path w="3976116" h="9144">
                            <a:moveTo>
                              <a:pt x="0" y="0"/>
                            </a:moveTo>
                            <a:lnTo>
                              <a:pt x="3976116" y="0"/>
                            </a:lnTo>
                            <a:lnTo>
                              <a:pt x="3976116" y="9144"/>
                            </a:lnTo>
                            <a:lnTo>
                              <a:pt x="0" y="9144"/>
                            </a:lnTo>
                            <a:lnTo>
                              <a:pt x="0" y="0"/>
                            </a:lnTo>
                          </a:path>
                        </a:pathLst>
                      </a:custGeom>
                      <a:solidFill>
                        <a:srgbClr val="D9D9D9"/>
                      </a:solidFill>
                      <a:ln w="0">
                        <a:noFill/>
                      </a:ln>
                    </wps:spPr>
                    <wps:bodyPr upright="1"/>
                  </wps:wsp>
                  <wps:wsp>
                    <wps:cNvPr id="569" name="Rectangles 569"/>
                    <wps:cNvSpPr/>
                    <wps:spPr>
                      <a:xfrm>
                        <a:off x="528824" y="912107"/>
                        <a:ext cx="77091" cy="155551"/>
                      </a:xfrm>
                      <a:prstGeom prst="rect">
                        <a:avLst/>
                      </a:prstGeom>
                      <a:noFill/>
                      <a:ln>
                        <a:noFill/>
                      </a:ln>
                    </wps:spPr>
                    <wps:txbx>
                      <w:txbxContent>
                        <w:p w14:paraId="66B24883" w14:textId="77777777" w:rsidR="00C47465" w:rsidRDefault="00C47465">
                          <w:pPr>
                            <w:spacing w:after="160" w:line="259" w:lineRule="auto"/>
                          </w:pPr>
                          <w:r>
                            <w:rPr>
                              <w:color w:val="333333"/>
                              <w:sz w:val="18"/>
                            </w:rPr>
                            <w:t>0</w:t>
                          </w:r>
                        </w:p>
                      </w:txbxContent>
                    </wps:txbx>
                    <wps:bodyPr lIns="0" tIns="0" rIns="0" bIns="0" upright="1"/>
                  </wps:wsp>
                  <wps:wsp>
                    <wps:cNvPr id="570" name="Rectangles 570"/>
                    <wps:cNvSpPr/>
                    <wps:spPr>
                      <a:xfrm>
                        <a:off x="470933" y="749065"/>
                        <a:ext cx="154793" cy="155549"/>
                      </a:xfrm>
                      <a:prstGeom prst="rect">
                        <a:avLst/>
                      </a:prstGeom>
                      <a:noFill/>
                      <a:ln>
                        <a:noFill/>
                      </a:ln>
                    </wps:spPr>
                    <wps:txbx>
                      <w:txbxContent>
                        <w:p w14:paraId="4508D9B2" w14:textId="77777777" w:rsidR="00C47465" w:rsidRDefault="00C47465">
                          <w:pPr>
                            <w:spacing w:after="160" w:line="259" w:lineRule="auto"/>
                          </w:pPr>
                          <w:r>
                            <w:rPr>
                              <w:color w:val="333333"/>
                              <w:spacing w:val="1"/>
                              <w:sz w:val="18"/>
                            </w:rPr>
                            <w:t>20</w:t>
                          </w:r>
                        </w:p>
                      </w:txbxContent>
                    </wps:txbx>
                    <wps:bodyPr lIns="0" tIns="0" rIns="0" bIns="0" upright="1"/>
                  </wps:wsp>
                  <wps:wsp>
                    <wps:cNvPr id="571" name="Rectangles 571"/>
                    <wps:cNvSpPr/>
                    <wps:spPr>
                      <a:xfrm>
                        <a:off x="470933" y="584455"/>
                        <a:ext cx="154793" cy="155549"/>
                      </a:xfrm>
                      <a:prstGeom prst="rect">
                        <a:avLst/>
                      </a:prstGeom>
                      <a:noFill/>
                      <a:ln>
                        <a:noFill/>
                      </a:ln>
                    </wps:spPr>
                    <wps:txbx>
                      <w:txbxContent>
                        <w:p w14:paraId="7B646010" w14:textId="77777777" w:rsidR="00C47465" w:rsidRDefault="00C47465">
                          <w:pPr>
                            <w:spacing w:after="160" w:line="259" w:lineRule="auto"/>
                          </w:pPr>
                          <w:r>
                            <w:rPr>
                              <w:color w:val="333333"/>
                              <w:spacing w:val="1"/>
                              <w:sz w:val="18"/>
                            </w:rPr>
                            <w:t>40</w:t>
                          </w:r>
                        </w:p>
                      </w:txbxContent>
                    </wps:txbx>
                    <wps:bodyPr lIns="0" tIns="0" rIns="0" bIns="0" upright="1"/>
                  </wps:wsp>
                  <wps:wsp>
                    <wps:cNvPr id="572" name="Rectangles 572"/>
                    <wps:cNvSpPr/>
                    <wps:spPr>
                      <a:xfrm>
                        <a:off x="470933" y="419900"/>
                        <a:ext cx="154793" cy="155549"/>
                      </a:xfrm>
                      <a:prstGeom prst="rect">
                        <a:avLst/>
                      </a:prstGeom>
                      <a:noFill/>
                      <a:ln>
                        <a:noFill/>
                      </a:ln>
                    </wps:spPr>
                    <wps:txbx>
                      <w:txbxContent>
                        <w:p w14:paraId="565ECEDA" w14:textId="77777777" w:rsidR="00C47465" w:rsidRDefault="00C47465">
                          <w:pPr>
                            <w:spacing w:after="160" w:line="259" w:lineRule="auto"/>
                          </w:pPr>
                          <w:r>
                            <w:rPr>
                              <w:color w:val="333333"/>
                              <w:spacing w:val="1"/>
                              <w:sz w:val="18"/>
                            </w:rPr>
                            <w:t>60</w:t>
                          </w:r>
                        </w:p>
                      </w:txbxContent>
                    </wps:txbx>
                    <wps:bodyPr lIns="0" tIns="0" rIns="0" bIns="0" upright="1"/>
                  </wps:wsp>
                  <wps:wsp>
                    <wps:cNvPr id="573" name="Rectangles 573"/>
                    <wps:cNvSpPr/>
                    <wps:spPr>
                      <a:xfrm>
                        <a:off x="470933" y="255288"/>
                        <a:ext cx="154793" cy="155549"/>
                      </a:xfrm>
                      <a:prstGeom prst="rect">
                        <a:avLst/>
                      </a:prstGeom>
                      <a:noFill/>
                      <a:ln>
                        <a:noFill/>
                      </a:ln>
                    </wps:spPr>
                    <wps:txbx>
                      <w:txbxContent>
                        <w:p w14:paraId="402B33CA" w14:textId="77777777" w:rsidR="00C47465" w:rsidRDefault="00C47465">
                          <w:pPr>
                            <w:spacing w:after="160" w:line="259" w:lineRule="auto"/>
                          </w:pPr>
                          <w:r>
                            <w:rPr>
                              <w:color w:val="333333"/>
                              <w:spacing w:val="1"/>
                              <w:sz w:val="18"/>
                            </w:rPr>
                            <w:t>80</w:t>
                          </w:r>
                        </w:p>
                      </w:txbxContent>
                    </wps:txbx>
                    <wps:bodyPr lIns="0" tIns="0" rIns="0" bIns="0" upright="1"/>
                  </wps:wsp>
                  <wps:wsp>
                    <wps:cNvPr id="574" name="Rectangles 574"/>
                    <wps:cNvSpPr/>
                    <wps:spPr>
                      <a:xfrm>
                        <a:off x="413041" y="90677"/>
                        <a:ext cx="230970" cy="155549"/>
                      </a:xfrm>
                      <a:prstGeom prst="rect">
                        <a:avLst/>
                      </a:prstGeom>
                      <a:noFill/>
                      <a:ln>
                        <a:noFill/>
                      </a:ln>
                    </wps:spPr>
                    <wps:txbx>
                      <w:txbxContent>
                        <w:p w14:paraId="35A37698" w14:textId="77777777" w:rsidR="00C47465" w:rsidRDefault="00C47465">
                          <w:pPr>
                            <w:spacing w:after="160" w:line="259" w:lineRule="auto"/>
                          </w:pPr>
                          <w:r>
                            <w:rPr>
                              <w:color w:val="333333"/>
                              <w:sz w:val="18"/>
                            </w:rPr>
                            <w:t>100</w:t>
                          </w:r>
                        </w:p>
                      </w:txbxContent>
                    </wps:txbx>
                    <wps:bodyPr lIns="0" tIns="0" rIns="0" bIns="0" upright="1"/>
                  </wps:wsp>
                  <wps:wsp>
                    <wps:cNvPr id="575" name="Rectangles 575"/>
                    <wps:cNvSpPr/>
                    <wps:spPr>
                      <a:xfrm>
                        <a:off x="824491" y="1102619"/>
                        <a:ext cx="255347" cy="155550"/>
                      </a:xfrm>
                      <a:prstGeom prst="rect">
                        <a:avLst/>
                      </a:prstGeom>
                      <a:noFill/>
                      <a:ln>
                        <a:noFill/>
                      </a:ln>
                    </wps:spPr>
                    <wps:txbx>
                      <w:txbxContent>
                        <w:p w14:paraId="13C9F1BD" w14:textId="77777777" w:rsidR="00C47465" w:rsidRDefault="00C47465">
                          <w:pPr>
                            <w:spacing w:after="160" w:line="259" w:lineRule="auto"/>
                          </w:pPr>
                          <w:r>
                            <w:rPr>
                              <w:color w:val="333333"/>
                              <w:w w:val="89"/>
                              <w:sz w:val="18"/>
                            </w:rPr>
                            <w:t>TO1</w:t>
                          </w:r>
                        </w:p>
                      </w:txbxContent>
                    </wps:txbx>
                    <wps:bodyPr lIns="0" tIns="0" rIns="0" bIns="0" upright="1"/>
                  </wps:wsp>
                  <wps:wsp>
                    <wps:cNvPr id="576" name="Rectangles 576"/>
                    <wps:cNvSpPr/>
                    <wps:spPr>
                      <a:xfrm>
                        <a:off x="1266663" y="1102619"/>
                        <a:ext cx="253823" cy="155550"/>
                      </a:xfrm>
                      <a:prstGeom prst="rect">
                        <a:avLst/>
                      </a:prstGeom>
                      <a:noFill/>
                      <a:ln>
                        <a:noFill/>
                      </a:ln>
                    </wps:spPr>
                    <wps:txbx>
                      <w:txbxContent>
                        <w:p w14:paraId="02B9B077" w14:textId="77777777" w:rsidR="00C47465" w:rsidRDefault="00C47465">
                          <w:pPr>
                            <w:spacing w:after="160" w:line="259" w:lineRule="auto"/>
                          </w:pPr>
                          <w:r>
                            <w:rPr>
                              <w:color w:val="333333"/>
                              <w:spacing w:val="1"/>
                              <w:w w:val="89"/>
                              <w:sz w:val="18"/>
                            </w:rPr>
                            <w:t>TO2</w:t>
                          </w:r>
                        </w:p>
                      </w:txbxContent>
                    </wps:txbx>
                    <wps:bodyPr lIns="0" tIns="0" rIns="0" bIns="0" upright="1"/>
                  </wps:wsp>
                  <wps:wsp>
                    <wps:cNvPr id="577" name="Rectangles 577"/>
                    <wps:cNvSpPr/>
                    <wps:spPr>
                      <a:xfrm>
                        <a:off x="1746638" y="1102619"/>
                        <a:ext cx="151745" cy="155550"/>
                      </a:xfrm>
                      <a:prstGeom prst="rect">
                        <a:avLst/>
                      </a:prstGeom>
                      <a:noFill/>
                      <a:ln>
                        <a:noFill/>
                      </a:ln>
                    </wps:spPr>
                    <wps:txbx>
                      <w:txbxContent>
                        <w:p w14:paraId="062DC053" w14:textId="77777777" w:rsidR="00C47465" w:rsidRDefault="00C47465">
                          <w:pPr>
                            <w:spacing w:after="160" w:line="259" w:lineRule="auto"/>
                          </w:pPr>
                          <w:r>
                            <w:rPr>
                              <w:color w:val="333333"/>
                              <w:spacing w:val="1"/>
                              <w:w w:val="88"/>
                              <w:sz w:val="18"/>
                            </w:rPr>
                            <w:t>T1</w:t>
                          </w:r>
                        </w:p>
                      </w:txbxContent>
                    </wps:txbx>
                    <wps:bodyPr lIns="0" tIns="0" rIns="0" bIns="0" upright="1"/>
                  </wps:wsp>
                  <wps:wsp>
                    <wps:cNvPr id="578" name="Rectangles 578"/>
                    <wps:cNvSpPr/>
                    <wps:spPr>
                      <a:xfrm>
                        <a:off x="2188811" y="1102619"/>
                        <a:ext cx="151745" cy="155550"/>
                      </a:xfrm>
                      <a:prstGeom prst="rect">
                        <a:avLst/>
                      </a:prstGeom>
                      <a:noFill/>
                      <a:ln>
                        <a:noFill/>
                      </a:ln>
                    </wps:spPr>
                    <wps:txbx>
                      <w:txbxContent>
                        <w:p w14:paraId="0CDA038C" w14:textId="77777777" w:rsidR="00C47465" w:rsidRDefault="00C47465">
                          <w:pPr>
                            <w:spacing w:after="160" w:line="259" w:lineRule="auto"/>
                          </w:pPr>
                          <w:r>
                            <w:rPr>
                              <w:color w:val="333333"/>
                              <w:spacing w:val="1"/>
                              <w:w w:val="88"/>
                              <w:sz w:val="18"/>
                            </w:rPr>
                            <w:t>T2</w:t>
                          </w:r>
                        </w:p>
                      </w:txbxContent>
                    </wps:txbx>
                    <wps:bodyPr lIns="0" tIns="0" rIns="0" bIns="0" upright="1"/>
                  </wps:wsp>
                  <wps:wsp>
                    <wps:cNvPr id="579" name="Rectangles 579"/>
                    <wps:cNvSpPr/>
                    <wps:spPr>
                      <a:xfrm>
                        <a:off x="2630984" y="1102619"/>
                        <a:ext cx="151746" cy="155550"/>
                      </a:xfrm>
                      <a:prstGeom prst="rect">
                        <a:avLst/>
                      </a:prstGeom>
                      <a:noFill/>
                      <a:ln>
                        <a:noFill/>
                      </a:ln>
                    </wps:spPr>
                    <wps:txbx>
                      <w:txbxContent>
                        <w:p w14:paraId="3DFD8C61" w14:textId="77777777" w:rsidR="00C47465" w:rsidRDefault="00C47465">
                          <w:pPr>
                            <w:spacing w:after="160" w:line="259" w:lineRule="auto"/>
                          </w:pPr>
                          <w:r>
                            <w:rPr>
                              <w:color w:val="333333"/>
                              <w:spacing w:val="1"/>
                              <w:w w:val="88"/>
                              <w:sz w:val="18"/>
                            </w:rPr>
                            <w:t>T3</w:t>
                          </w:r>
                        </w:p>
                      </w:txbxContent>
                    </wps:txbx>
                    <wps:bodyPr lIns="0" tIns="0" rIns="0" bIns="0" upright="1"/>
                  </wps:wsp>
                  <wps:wsp>
                    <wps:cNvPr id="580" name="Rectangles 580"/>
                    <wps:cNvSpPr/>
                    <wps:spPr>
                      <a:xfrm>
                        <a:off x="3072011" y="1102619"/>
                        <a:ext cx="153269" cy="155550"/>
                      </a:xfrm>
                      <a:prstGeom prst="rect">
                        <a:avLst/>
                      </a:prstGeom>
                      <a:noFill/>
                      <a:ln>
                        <a:noFill/>
                      </a:ln>
                    </wps:spPr>
                    <wps:txbx>
                      <w:txbxContent>
                        <w:p w14:paraId="57349C24" w14:textId="77777777" w:rsidR="00C47465" w:rsidRDefault="00C47465">
                          <w:pPr>
                            <w:spacing w:after="160" w:line="259" w:lineRule="auto"/>
                          </w:pPr>
                          <w:r>
                            <w:rPr>
                              <w:color w:val="333333"/>
                              <w:spacing w:val="2"/>
                              <w:w w:val="88"/>
                              <w:sz w:val="18"/>
                            </w:rPr>
                            <w:t>T4</w:t>
                          </w:r>
                        </w:p>
                      </w:txbxContent>
                    </wps:txbx>
                    <wps:bodyPr lIns="0" tIns="0" rIns="0" bIns="0" upright="1"/>
                  </wps:wsp>
                  <wps:wsp>
                    <wps:cNvPr id="581" name="Rectangles 581"/>
                    <wps:cNvSpPr/>
                    <wps:spPr>
                      <a:xfrm>
                        <a:off x="3514184" y="1102619"/>
                        <a:ext cx="151745" cy="155550"/>
                      </a:xfrm>
                      <a:prstGeom prst="rect">
                        <a:avLst/>
                      </a:prstGeom>
                      <a:noFill/>
                      <a:ln>
                        <a:noFill/>
                      </a:ln>
                    </wps:spPr>
                    <wps:txbx>
                      <w:txbxContent>
                        <w:p w14:paraId="5AC6BC4C" w14:textId="77777777" w:rsidR="00C47465" w:rsidRDefault="00C47465">
                          <w:pPr>
                            <w:spacing w:after="160" w:line="259" w:lineRule="auto"/>
                          </w:pPr>
                          <w:r>
                            <w:rPr>
                              <w:color w:val="333333"/>
                              <w:spacing w:val="1"/>
                              <w:w w:val="88"/>
                              <w:sz w:val="18"/>
                            </w:rPr>
                            <w:t>T5</w:t>
                          </w:r>
                        </w:p>
                      </w:txbxContent>
                    </wps:txbx>
                    <wps:bodyPr lIns="0" tIns="0" rIns="0" bIns="0" upright="1"/>
                  </wps:wsp>
                  <wps:wsp>
                    <wps:cNvPr id="582" name="Rectangles 582"/>
                    <wps:cNvSpPr/>
                    <wps:spPr>
                      <a:xfrm>
                        <a:off x="3956356" y="1102619"/>
                        <a:ext cx="151746" cy="155550"/>
                      </a:xfrm>
                      <a:prstGeom prst="rect">
                        <a:avLst/>
                      </a:prstGeom>
                      <a:noFill/>
                      <a:ln>
                        <a:noFill/>
                      </a:ln>
                    </wps:spPr>
                    <wps:txbx>
                      <w:txbxContent>
                        <w:p w14:paraId="5314214E" w14:textId="77777777" w:rsidR="00C47465" w:rsidRDefault="00C47465">
                          <w:pPr>
                            <w:spacing w:after="160" w:line="259" w:lineRule="auto"/>
                          </w:pPr>
                          <w:r>
                            <w:rPr>
                              <w:color w:val="333333"/>
                              <w:spacing w:val="1"/>
                              <w:w w:val="88"/>
                              <w:sz w:val="18"/>
                            </w:rPr>
                            <w:t>T6</w:t>
                          </w:r>
                        </w:p>
                      </w:txbxContent>
                    </wps:txbx>
                    <wps:bodyPr lIns="0" tIns="0" rIns="0" bIns="0" upright="1"/>
                  </wps:wsp>
                  <wps:wsp>
                    <wps:cNvPr id="583" name="Rectangles 583"/>
                    <wps:cNvSpPr/>
                    <wps:spPr>
                      <a:xfrm>
                        <a:off x="4398529" y="1102619"/>
                        <a:ext cx="151745" cy="155550"/>
                      </a:xfrm>
                      <a:prstGeom prst="rect">
                        <a:avLst/>
                      </a:prstGeom>
                      <a:noFill/>
                      <a:ln>
                        <a:noFill/>
                      </a:ln>
                    </wps:spPr>
                    <wps:txbx>
                      <w:txbxContent>
                        <w:p w14:paraId="4E9BCFE6" w14:textId="77777777" w:rsidR="00C47465" w:rsidRDefault="00C47465">
                          <w:pPr>
                            <w:spacing w:after="160" w:line="259" w:lineRule="auto"/>
                          </w:pPr>
                          <w:r>
                            <w:rPr>
                              <w:color w:val="333333"/>
                              <w:spacing w:val="1"/>
                              <w:w w:val="88"/>
                              <w:sz w:val="18"/>
                            </w:rPr>
                            <w:t>T7</w:t>
                          </w:r>
                        </w:p>
                      </w:txbxContent>
                    </wps:txbx>
                    <wps:bodyPr lIns="0" tIns="0" rIns="0" bIns="0" upright="1"/>
                  </wps:wsp>
                  <wps:wsp>
                    <wps:cNvPr id="584" name="Rectangles 584"/>
                    <wps:cNvSpPr/>
                    <wps:spPr>
                      <a:xfrm rot="-5399999">
                        <a:off x="-475335" y="484622"/>
                        <a:ext cx="1507472" cy="159732"/>
                      </a:xfrm>
                      <a:prstGeom prst="rect">
                        <a:avLst/>
                      </a:prstGeom>
                      <a:noFill/>
                      <a:ln>
                        <a:noFill/>
                      </a:ln>
                    </wps:spPr>
                    <wps:txbx>
                      <w:txbxContent>
                        <w:p w14:paraId="310AF8EB" w14:textId="77777777" w:rsidR="00C47465" w:rsidRDefault="00C47465">
                          <w:pPr>
                            <w:spacing w:after="160" w:line="259" w:lineRule="auto"/>
                          </w:pPr>
                          <w:r>
                            <w:rPr>
                              <w:color w:val="333333"/>
                              <w:sz w:val="21"/>
                            </w:rPr>
                            <w:t>Percentage</w:t>
                          </w:r>
                          <w:r>
                            <w:rPr>
                              <w:color w:val="333333"/>
                              <w:spacing w:val="-242"/>
                              <w:sz w:val="21"/>
                            </w:rPr>
                            <w:t xml:space="preserve"> </w:t>
                          </w:r>
                          <w:r>
                            <w:rPr>
                              <w:color w:val="333333"/>
                              <w:sz w:val="21"/>
                            </w:rPr>
                            <w:t>increase</w:t>
                          </w:r>
                        </w:p>
                      </w:txbxContent>
                    </wps:txbx>
                    <wps:bodyPr lIns="0" tIns="0" rIns="0" bIns="0" upright="1"/>
                  </wps:wsp>
                  <wps:wsp>
                    <wps:cNvPr id="585" name="Rectangles 585"/>
                    <wps:cNvSpPr/>
                    <wps:spPr>
                      <a:xfrm>
                        <a:off x="2356055" y="1350457"/>
                        <a:ext cx="881109" cy="160112"/>
                      </a:xfrm>
                      <a:prstGeom prst="rect">
                        <a:avLst/>
                      </a:prstGeom>
                      <a:noFill/>
                      <a:ln>
                        <a:noFill/>
                      </a:ln>
                    </wps:spPr>
                    <wps:txbx>
                      <w:txbxContent>
                        <w:p w14:paraId="3F449F9E" w14:textId="77777777" w:rsidR="00C47465" w:rsidRDefault="00C47465">
                          <w:pPr>
                            <w:spacing w:after="160" w:line="259" w:lineRule="auto"/>
                          </w:pPr>
                          <w:r>
                            <w:rPr>
                              <w:color w:val="333333"/>
                              <w:w w:val="108"/>
                              <w:sz w:val="21"/>
                            </w:rPr>
                            <w:t>Treatments</w:t>
                          </w:r>
                        </w:p>
                      </w:txbxContent>
                    </wps:txbx>
                    <wps:bodyPr lIns="0" tIns="0" rIns="0" bIns="0" upright="1"/>
                  </wps:wsp>
                  <wps:wsp>
                    <wps:cNvPr id="586" name="Freeform 586"/>
                    <wps:cNvSpPr/>
                    <wps:spPr>
                      <a:xfrm>
                        <a:off x="1813560" y="1709927"/>
                        <a:ext cx="70104" cy="70104"/>
                      </a:xfrm>
                      <a:custGeom>
                        <a:avLst/>
                        <a:gdLst>
                          <a:gd name="txL" fmla="*/ 0 w 70104"/>
                          <a:gd name="txT" fmla="*/ 0 h 70104"/>
                          <a:gd name="txR" fmla="*/ 70104 w 70104"/>
                          <a:gd name="txB" fmla="*/ 70104 h 70104"/>
                        </a:gdLst>
                        <a:ahLst/>
                        <a:cxnLst/>
                        <a:rect l="txL" t="txT" r="txR" b="txB"/>
                        <a:pathLst>
                          <a:path w="70104" h="70104">
                            <a:moveTo>
                              <a:pt x="0" y="0"/>
                            </a:moveTo>
                            <a:lnTo>
                              <a:pt x="70104" y="0"/>
                            </a:lnTo>
                            <a:lnTo>
                              <a:pt x="70104" y="70104"/>
                            </a:lnTo>
                            <a:lnTo>
                              <a:pt x="0" y="70104"/>
                            </a:lnTo>
                            <a:lnTo>
                              <a:pt x="0" y="0"/>
                            </a:lnTo>
                          </a:path>
                        </a:pathLst>
                      </a:custGeom>
                      <a:solidFill>
                        <a:srgbClr val="4F81BD"/>
                      </a:solidFill>
                      <a:ln w="0">
                        <a:noFill/>
                      </a:ln>
                    </wps:spPr>
                    <wps:bodyPr upright="1"/>
                  </wps:wsp>
                  <wps:wsp>
                    <wps:cNvPr id="587" name="Rectangles 587"/>
                    <wps:cNvSpPr/>
                    <wps:spPr>
                      <a:xfrm>
                        <a:off x="1914178" y="1685112"/>
                        <a:ext cx="341444" cy="174213"/>
                      </a:xfrm>
                      <a:prstGeom prst="rect">
                        <a:avLst/>
                      </a:prstGeom>
                      <a:noFill/>
                      <a:ln>
                        <a:noFill/>
                      </a:ln>
                    </wps:spPr>
                    <wps:txbx>
                      <w:txbxContent>
                        <w:p w14:paraId="5CDC3E7C" w14:textId="77777777" w:rsidR="00C47465" w:rsidRDefault="00C47465">
                          <w:pPr>
                            <w:spacing w:after="160" w:line="259" w:lineRule="auto"/>
                          </w:pPr>
                          <w:proofErr w:type="gramStart"/>
                          <w:r>
                            <w:rPr>
                              <w:color w:val="333333"/>
                              <w:w w:val="89"/>
                            </w:rPr>
                            <w:t>N(</w:t>
                          </w:r>
                          <w:proofErr w:type="gramEnd"/>
                          <w:r>
                            <w:rPr>
                              <w:color w:val="333333"/>
                              <w:w w:val="89"/>
                            </w:rPr>
                            <w:t>%)</w:t>
                          </w:r>
                        </w:p>
                      </w:txbxContent>
                    </wps:txbx>
                    <wps:bodyPr lIns="0" tIns="0" rIns="0" bIns="0" upright="1"/>
                  </wps:wsp>
                  <wps:wsp>
                    <wps:cNvPr id="588" name="Freeform 588"/>
                    <wps:cNvSpPr/>
                    <wps:spPr>
                      <a:xfrm>
                        <a:off x="2270760" y="1709927"/>
                        <a:ext cx="70104" cy="70104"/>
                      </a:xfrm>
                      <a:custGeom>
                        <a:avLst/>
                        <a:gdLst>
                          <a:gd name="txL" fmla="*/ 0 w 70104"/>
                          <a:gd name="txT" fmla="*/ 0 h 70104"/>
                          <a:gd name="txR" fmla="*/ 70104 w 70104"/>
                          <a:gd name="txB" fmla="*/ 70104 h 70104"/>
                        </a:gdLst>
                        <a:ahLst/>
                        <a:cxnLst/>
                        <a:rect l="txL" t="txT" r="txR" b="txB"/>
                        <a:pathLst>
                          <a:path w="70104" h="70104">
                            <a:moveTo>
                              <a:pt x="0" y="0"/>
                            </a:moveTo>
                            <a:lnTo>
                              <a:pt x="70104" y="0"/>
                            </a:lnTo>
                            <a:lnTo>
                              <a:pt x="70104" y="70104"/>
                            </a:lnTo>
                            <a:lnTo>
                              <a:pt x="0" y="70104"/>
                            </a:lnTo>
                            <a:lnTo>
                              <a:pt x="0" y="0"/>
                            </a:lnTo>
                          </a:path>
                        </a:pathLst>
                      </a:custGeom>
                      <a:solidFill>
                        <a:srgbClr val="C0504D"/>
                      </a:solidFill>
                      <a:ln w="0">
                        <a:noFill/>
                      </a:ln>
                    </wps:spPr>
                    <wps:bodyPr upright="1"/>
                  </wps:wsp>
                  <wps:wsp>
                    <wps:cNvPr id="589" name="Rectangles 589"/>
                    <wps:cNvSpPr/>
                    <wps:spPr>
                      <a:xfrm>
                        <a:off x="2371365" y="1685112"/>
                        <a:ext cx="322673" cy="174213"/>
                      </a:xfrm>
                      <a:prstGeom prst="rect">
                        <a:avLst/>
                      </a:prstGeom>
                      <a:noFill/>
                      <a:ln>
                        <a:noFill/>
                      </a:ln>
                    </wps:spPr>
                    <wps:txbx>
                      <w:txbxContent>
                        <w:p w14:paraId="643EBE88" w14:textId="77777777" w:rsidR="00C47465" w:rsidRDefault="00C47465">
                          <w:pPr>
                            <w:spacing w:after="160" w:line="259" w:lineRule="auto"/>
                          </w:pPr>
                          <w:proofErr w:type="gramStart"/>
                          <w:r>
                            <w:rPr>
                              <w:color w:val="333333"/>
                              <w:w w:val="91"/>
                            </w:rPr>
                            <w:t>P(</w:t>
                          </w:r>
                          <w:proofErr w:type="gramEnd"/>
                          <w:r>
                            <w:rPr>
                              <w:color w:val="333333"/>
                              <w:w w:val="91"/>
                            </w:rPr>
                            <w:t>%)</w:t>
                          </w:r>
                        </w:p>
                      </w:txbxContent>
                    </wps:txbx>
                    <wps:bodyPr lIns="0" tIns="0" rIns="0" bIns="0" upright="1"/>
                  </wps:wsp>
                  <wps:wsp>
                    <wps:cNvPr id="590" name="Freeform 590"/>
                    <wps:cNvSpPr/>
                    <wps:spPr>
                      <a:xfrm>
                        <a:off x="2712720" y="1709927"/>
                        <a:ext cx="70104" cy="70104"/>
                      </a:xfrm>
                      <a:custGeom>
                        <a:avLst/>
                        <a:gdLst>
                          <a:gd name="txL" fmla="*/ 0 w 70104"/>
                          <a:gd name="txT" fmla="*/ 0 h 70104"/>
                          <a:gd name="txR" fmla="*/ 70104 w 70104"/>
                          <a:gd name="txB" fmla="*/ 70104 h 70104"/>
                        </a:gdLst>
                        <a:ahLst/>
                        <a:cxnLst/>
                        <a:rect l="txL" t="txT" r="txR" b="txB"/>
                        <a:pathLst>
                          <a:path w="70104" h="70104">
                            <a:moveTo>
                              <a:pt x="0" y="0"/>
                            </a:moveTo>
                            <a:lnTo>
                              <a:pt x="70104" y="0"/>
                            </a:lnTo>
                            <a:lnTo>
                              <a:pt x="70104" y="70104"/>
                            </a:lnTo>
                            <a:lnTo>
                              <a:pt x="0" y="70104"/>
                            </a:lnTo>
                            <a:lnTo>
                              <a:pt x="0" y="0"/>
                            </a:lnTo>
                          </a:path>
                        </a:pathLst>
                      </a:custGeom>
                      <a:solidFill>
                        <a:srgbClr val="9BBB59"/>
                      </a:solidFill>
                      <a:ln w="0">
                        <a:noFill/>
                      </a:ln>
                    </wps:spPr>
                    <wps:bodyPr upright="1"/>
                  </wps:wsp>
                  <wps:wsp>
                    <wps:cNvPr id="591" name="Rectangles 591"/>
                    <wps:cNvSpPr/>
                    <wps:spPr>
                      <a:xfrm>
                        <a:off x="2813329" y="1685112"/>
                        <a:ext cx="322673" cy="174213"/>
                      </a:xfrm>
                      <a:prstGeom prst="rect">
                        <a:avLst/>
                      </a:prstGeom>
                      <a:noFill/>
                      <a:ln>
                        <a:noFill/>
                      </a:ln>
                    </wps:spPr>
                    <wps:txbx>
                      <w:txbxContent>
                        <w:p w14:paraId="3222B524" w14:textId="77777777" w:rsidR="00C47465" w:rsidRDefault="00C47465">
                          <w:pPr>
                            <w:spacing w:after="160" w:line="259" w:lineRule="auto"/>
                          </w:pPr>
                          <w:proofErr w:type="gramStart"/>
                          <w:r>
                            <w:rPr>
                              <w:color w:val="333333"/>
                              <w:w w:val="84"/>
                            </w:rPr>
                            <w:t>K(</w:t>
                          </w:r>
                          <w:proofErr w:type="gramEnd"/>
                          <w:r>
                            <w:rPr>
                              <w:color w:val="333333"/>
                              <w:w w:val="84"/>
                            </w:rPr>
                            <w:t>%)</w:t>
                          </w:r>
                        </w:p>
                      </w:txbxContent>
                    </wps:txbx>
                    <wps:bodyPr lIns="0" tIns="0" rIns="0" bIns="0" upright="1"/>
                  </wps:wsp>
                  <wps:wsp>
                    <wps:cNvPr id="592" name="Freeform 592"/>
                    <wps:cNvSpPr/>
                    <wps:spPr>
                      <a:xfrm>
                        <a:off x="0" y="0"/>
                        <a:ext cx="2410206" cy="1941576"/>
                      </a:xfrm>
                      <a:custGeom>
                        <a:avLst/>
                        <a:gdLst>
                          <a:gd name="txL" fmla="*/ 0 w 2410206"/>
                          <a:gd name="txT" fmla="*/ 0 h 1941576"/>
                          <a:gd name="txR" fmla="*/ 2410206 w 2410206"/>
                          <a:gd name="txB" fmla="*/ 1941576 h 1941576"/>
                        </a:gdLst>
                        <a:ahLst/>
                        <a:cxnLst/>
                        <a:rect l="txL" t="txT" r="txR" b="txB"/>
                        <a:pathLst>
                          <a:path w="2410206" h="1941576">
                            <a:moveTo>
                              <a:pt x="4572" y="0"/>
                            </a:moveTo>
                            <a:lnTo>
                              <a:pt x="2410206" y="0"/>
                            </a:lnTo>
                            <a:lnTo>
                              <a:pt x="2410206" y="9144"/>
                            </a:lnTo>
                            <a:lnTo>
                              <a:pt x="9144" y="9144"/>
                            </a:lnTo>
                            <a:lnTo>
                              <a:pt x="9144" y="1932432"/>
                            </a:lnTo>
                            <a:lnTo>
                              <a:pt x="2410206" y="1932432"/>
                            </a:lnTo>
                            <a:lnTo>
                              <a:pt x="2410206" y="1941576"/>
                            </a:lnTo>
                            <a:lnTo>
                              <a:pt x="4572" y="1941576"/>
                            </a:lnTo>
                            <a:lnTo>
                              <a:pt x="1524" y="1940052"/>
                            </a:lnTo>
                            <a:lnTo>
                              <a:pt x="0" y="1937004"/>
                            </a:lnTo>
                            <a:lnTo>
                              <a:pt x="0" y="4572"/>
                            </a:lnTo>
                            <a:lnTo>
                              <a:pt x="1524" y="1524"/>
                            </a:lnTo>
                            <a:lnTo>
                              <a:pt x="4572" y="0"/>
                            </a:lnTo>
                            <a:close/>
                          </a:path>
                        </a:pathLst>
                      </a:custGeom>
                      <a:solidFill>
                        <a:srgbClr val="D9D9D9"/>
                      </a:solidFill>
                      <a:ln w="0">
                        <a:noFill/>
                      </a:ln>
                    </wps:spPr>
                    <wps:bodyPr upright="1"/>
                  </wps:wsp>
                  <wps:wsp>
                    <wps:cNvPr id="593" name="Freeform 593"/>
                    <wps:cNvSpPr/>
                    <wps:spPr>
                      <a:xfrm>
                        <a:off x="2410206" y="0"/>
                        <a:ext cx="2410206" cy="1941576"/>
                      </a:xfrm>
                      <a:custGeom>
                        <a:avLst/>
                        <a:gdLst>
                          <a:gd name="txL" fmla="*/ 0 w 2410206"/>
                          <a:gd name="txT" fmla="*/ 0 h 1941576"/>
                          <a:gd name="txR" fmla="*/ 2410206 w 2410206"/>
                          <a:gd name="txB" fmla="*/ 1941576 h 1941576"/>
                        </a:gdLst>
                        <a:ahLst/>
                        <a:cxnLst/>
                        <a:rect l="txL" t="txT" r="txR" b="txB"/>
                        <a:pathLst>
                          <a:path w="2410206" h="1941576">
                            <a:moveTo>
                              <a:pt x="0" y="0"/>
                            </a:moveTo>
                            <a:lnTo>
                              <a:pt x="2405634" y="0"/>
                            </a:lnTo>
                            <a:lnTo>
                              <a:pt x="2408682" y="1524"/>
                            </a:lnTo>
                            <a:lnTo>
                              <a:pt x="2410206" y="4572"/>
                            </a:lnTo>
                            <a:lnTo>
                              <a:pt x="2410206" y="1937004"/>
                            </a:lnTo>
                            <a:lnTo>
                              <a:pt x="2408682" y="1940052"/>
                            </a:lnTo>
                            <a:lnTo>
                              <a:pt x="2405634" y="1941576"/>
                            </a:lnTo>
                            <a:lnTo>
                              <a:pt x="0" y="1941576"/>
                            </a:lnTo>
                            <a:lnTo>
                              <a:pt x="0" y="1932432"/>
                            </a:lnTo>
                            <a:lnTo>
                              <a:pt x="2401062" y="1932432"/>
                            </a:lnTo>
                            <a:lnTo>
                              <a:pt x="2401062" y="9144"/>
                            </a:lnTo>
                            <a:lnTo>
                              <a:pt x="0" y="9144"/>
                            </a:lnTo>
                            <a:lnTo>
                              <a:pt x="0" y="0"/>
                            </a:lnTo>
                            <a:close/>
                          </a:path>
                        </a:pathLst>
                      </a:custGeom>
                      <a:solidFill>
                        <a:srgbClr val="D9D9D9"/>
                      </a:solidFill>
                      <a:ln w="0">
                        <a:noFill/>
                      </a:ln>
                    </wps:spPr>
                    <wps:bodyPr upright="1"/>
                  </wps:wsp>
                  <wps:wsp>
                    <wps:cNvPr id="594" name="Rectangles 594"/>
                    <wps:cNvSpPr/>
                    <wps:spPr>
                      <a:xfrm>
                        <a:off x="4861560" y="1881031"/>
                        <a:ext cx="50675" cy="181124"/>
                      </a:xfrm>
                      <a:prstGeom prst="rect">
                        <a:avLst/>
                      </a:prstGeom>
                      <a:noFill/>
                      <a:ln>
                        <a:noFill/>
                      </a:ln>
                    </wps:spPr>
                    <wps:txbx>
                      <w:txbxContent>
                        <w:p w14:paraId="2C7B7C57" w14:textId="77777777" w:rsidR="00C47465" w:rsidRDefault="00C47465">
                          <w:pPr>
                            <w:spacing w:after="160" w:line="259" w:lineRule="auto"/>
                          </w:pPr>
                          <w:r>
                            <w:t xml:space="preserve"> </w:t>
                          </w:r>
                        </w:p>
                      </w:txbxContent>
                    </wps:txbx>
                    <wps:bodyPr lIns="0" tIns="0" rIns="0" bIns="0" upright="1"/>
                  </wps:wsp>
                </wpg:wgp>
              </a:graphicData>
            </a:graphic>
          </wp:inline>
        </w:drawing>
      </w:r>
    </w:p>
    <w:p w14:paraId="1571DACC" w14:textId="77777777" w:rsidR="00F96BC5" w:rsidRPr="00CC3789" w:rsidRDefault="00C47465">
      <w:pPr>
        <w:spacing w:line="259" w:lineRule="auto"/>
        <w:ind w:left="197"/>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4BE380CD" w14:textId="77777777" w:rsidR="00F96BC5" w:rsidRPr="00CC3789" w:rsidRDefault="00CC1EE7">
      <w:pPr>
        <w:spacing w:after="15" w:line="249" w:lineRule="auto"/>
        <w:ind w:left="2979" w:hanging="1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Fig 8</w:t>
      </w:r>
      <w:r w:rsidR="00C47465" w:rsidRPr="00CC3789">
        <w:rPr>
          <w:rFonts w:ascii="Times New Roman" w:hAnsi="Times New Roman" w:cs="Times New Roman"/>
          <w:color w:val="000000" w:themeColor="text1"/>
          <w:sz w:val="24"/>
          <w:szCs w:val="24"/>
        </w:rPr>
        <w:t xml:space="preserve">: Percent increase in NPK. </w:t>
      </w:r>
    </w:p>
    <w:p w14:paraId="71D11741" w14:textId="77777777" w:rsidR="00CC1EE7" w:rsidRPr="00CC3789" w:rsidRDefault="00CC1EE7">
      <w:pPr>
        <w:spacing w:line="259" w:lineRule="auto"/>
        <w:ind w:left="30" w:right="78" w:hanging="10"/>
        <w:jc w:val="both"/>
        <w:rPr>
          <w:rFonts w:ascii="Times New Roman" w:hAnsi="Times New Roman" w:cs="Times New Roman"/>
          <w:color w:val="000000" w:themeColor="text1"/>
          <w:sz w:val="24"/>
          <w:szCs w:val="24"/>
        </w:rPr>
      </w:pPr>
    </w:p>
    <w:p w14:paraId="7D761032" w14:textId="77777777" w:rsidR="00CC1EE7" w:rsidRPr="00CC3789" w:rsidRDefault="00CC1EE7">
      <w:pPr>
        <w:spacing w:line="259" w:lineRule="auto"/>
        <w:ind w:left="30" w:right="78" w:hanging="10"/>
        <w:jc w:val="both"/>
        <w:rPr>
          <w:rFonts w:ascii="Times New Roman" w:hAnsi="Times New Roman" w:cs="Times New Roman"/>
          <w:color w:val="000000" w:themeColor="text1"/>
          <w:sz w:val="24"/>
          <w:szCs w:val="24"/>
        </w:rPr>
      </w:pPr>
    </w:p>
    <w:p w14:paraId="35584A79" w14:textId="77777777" w:rsidR="00F96BC5" w:rsidRPr="009F21ED" w:rsidRDefault="00C47465" w:rsidP="009F21ED">
      <w:pPr>
        <w:pStyle w:val="ListParagraph"/>
        <w:numPr>
          <w:ilvl w:val="0"/>
          <w:numId w:val="5"/>
        </w:numPr>
        <w:spacing w:line="259" w:lineRule="auto"/>
        <w:ind w:right="78"/>
        <w:jc w:val="both"/>
        <w:rPr>
          <w:rFonts w:ascii="Times New Roman" w:hAnsi="Times New Roman" w:cs="Times New Roman"/>
          <w:b/>
          <w:color w:val="000000" w:themeColor="text1"/>
          <w:sz w:val="24"/>
          <w:szCs w:val="24"/>
        </w:rPr>
      </w:pPr>
      <w:r w:rsidRPr="009F21ED">
        <w:rPr>
          <w:rFonts w:ascii="Times New Roman" w:hAnsi="Times New Roman" w:cs="Times New Roman"/>
          <w:b/>
          <w:color w:val="000000" w:themeColor="text1"/>
          <w:sz w:val="24"/>
          <w:szCs w:val="24"/>
        </w:rPr>
        <w:t xml:space="preserve">SUMMARY AND CONCLUSION </w:t>
      </w:r>
    </w:p>
    <w:p w14:paraId="172DC49F" w14:textId="77777777" w:rsidR="00F96BC5" w:rsidRPr="00CC3789" w:rsidRDefault="00C47465">
      <w:pPr>
        <w:spacing w:after="41" w:line="259" w:lineRule="auto"/>
        <w:ind w:left="-29"/>
        <w:jc w:val="both"/>
        <w:rPr>
          <w:rFonts w:ascii="Times New Roman" w:hAnsi="Times New Roman" w:cs="Times New Roman"/>
          <w:color w:val="000000" w:themeColor="text1"/>
          <w:sz w:val="24"/>
          <w:szCs w:val="24"/>
        </w:rPr>
      </w:pPr>
      <w:r w:rsidRPr="00CC3789">
        <w:rPr>
          <w:rFonts w:ascii="Times New Roman" w:hAnsi="Times New Roman" w:cs="Times New Roman"/>
          <w:noProof/>
          <w:color w:val="000000" w:themeColor="text1"/>
          <w:sz w:val="24"/>
          <w:szCs w:val="24"/>
          <w:lang w:val="en-IN" w:eastAsia="en-IN"/>
        </w:rPr>
        <w:drawing>
          <wp:inline distT="0" distB="0" distL="114300" distR="114300" wp14:anchorId="402DFA9A" wp14:editId="3EF3C99A">
            <wp:extent cx="5769610" cy="18415"/>
            <wp:effectExtent l="0" t="0" r="8890" b="6985"/>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5769610" cy="18415"/>
                      <a:chOff x="0" y="0"/>
                      <a:chExt cx="5769864" cy="18288"/>
                    </a:xfrm>
                  </wpg:grpSpPr>
                  <wps:wsp>
                    <wps:cNvPr id="661" name="Freeform 661"/>
                    <wps:cNvSpPr/>
                    <wps:spPr>
                      <a:xfrm>
                        <a:off x="0" y="12192"/>
                        <a:ext cx="5769864" cy="9144"/>
                      </a:xfrm>
                      <a:custGeom>
                        <a:avLst/>
                        <a:gdLst>
                          <a:gd name="txL" fmla="*/ 0 w 5769864"/>
                          <a:gd name="txT" fmla="*/ 0 h 9144"/>
                          <a:gd name="txR" fmla="*/ 5769864 w 5769864"/>
                          <a:gd name="txB" fmla="*/ 9144 h 9144"/>
                        </a:gdLst>
                        <a:ahLst/>
                        <a:cxnLst/>
                        <a:rect l="txL" t="txT" r="txR" b="txB"/>
                        <a:pathLst>
                          <a:path w="5769864" h="9144">
                            <a:moveTo>
                              <a:pt x="0" y="0"/>
                            </a:moveTo>
                            <a:lnTo>
                              <a:pt x="5769864" y="0"/>
                            </a:lnTo>
                            <a:lnTo>
                              <a:pt x="5769864" y="9144"/>
                            </a:lnTo>
                            <a:lnTo>
                              <a:pt x="0" y="9144"/>
                            </a:lnTo>
                            <a:lnTo>
                              <a:pt x="0" y="0"/>
                            </a:lnTo>
                          </a:path>
                        </a:pathLst>
                      </a:custGeom>
                      <a:solidFill>
                        <a:srgbClr val="000000"/>
                      </a:solidFill>
                      <a:ln w="0">
                        <a:noFill/>
                      </a:ln>
                    </wps:spPr>
                    <wps:bodyPr upright="1"/>
                  </wps:wsp>
                  <wps:wsp>
                    <wps:cNvPr id="662" name="Freeform 662"/>
                    <wps:cNvSpPr/>
                    <wps:spPr>
                      <a:xfrm>
                        <a:off x="0" y="0"/>
                        <a:ext cx="5769864" cy="9144"/>
                      </a:xfrm>
                      <a:custGeom>
                        <a:avLst/>
                        <a:gdLst>
                          <a:gd name="txL" fmla="*/ 0 w 5769864"/>
                          <a:gd name="txT" fmla="*/ 0 h 9144"/>
                          <a:gd name="txR" fmla="*/ 5769864 w 5769864"/>
                          <a:gd name="txB" fmla="*/ 9144 h 9144"/>
                        </a:gdLst>
                        <a:ahLst/>
                        <a:cxnLst/>
                        <a:rect l="txL" t="txT" r="txR" b="txB"/>
                        <a:pathLst>
                          <a:path w="5769864" h="9144">
                            <a:moveTo>
                              <a:pt x="0" y="0"/>
                            </a:moveTo>
                            <a:lnTo>
                              <a:pt x="5769864" y="0"/>
                            </a:lnTo>
                            <a:lnTo>
                              <a:pt x="5769864" y="9144"/>
                            </a:lnTo>
                            <a:lnTo>
                              <a:pt x="0" y="9144"/>
                            </a:lnTo>
                            <a:lnTo>
                              <a:pt x="0" y="0"/>
                            </a:lnTo>
                          </a:path>
                        </a:pathLst>
                      </a:custGeom>
                      <a:solidFill>
                        <a:srgbClr val="000000"/>
                      </a:solidFill>
                      <a:ln w="0">
                        <a:noFill/>
                      </a:ln>
                    </wps:spPr>
                    <wps:bodyPr upright="1"/>
                  </wps:wsp>
                </wpg:wgp>
              </a:graphicData>
            </a:graphic>
          </wp:inline>
        </w:drawing>
      </w:r>
    </w:p>
    <w:p w14:paraId="51DCD83C" w14:textId="77777777" w:rsidR="00F96BC5" w:rsidRPr="00CC3789" w:rsidRDefault="00C47465">
      <w:pPr>
        <w:spacing w:after="160" w:line="259"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 </w:t>
      </w:r>
    </w:p>
    <w:p w14:paraId="206052C9" w14:textId="77777777" w:rsidR="00F96BC5" w:rsidRPr="00CC3789" w:rsidRDefault="00C47465" w:rsidP="00CC1EE7">
      <w:pPr>
        <w:spacing w:after="3" w:line="361"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The present study entitled ‘Characterization of Growth promoting bacteria from spent mushroom compost and their efficacy on yield and quality of white button mushroom’ </w:t>
      </w:r>
      <w:r w:rsidRPr="00CC3789">
        <w:rPr>
          <w:rFonts w:ascii="Times New Roman" w:hAnsi="Times New Roman" w:cs="Times New Roman"/>
          <w:color w:val="000000" w:themeColor="text1"/>
          <w:sz w:val="24"/>
          <w:szCs w:val="24"/>
        </w:rPr>
        <w:lastRenderedPageBreak/>
        <w:t xml:space="preserve">were conducted to select best plant growth promoting rhizobacteria from spent mushroom compost and to study their response in the improvement of growth and yield of white button mushroom. </w:t>
      </w:r>
    </w:p>
    <w:p w14:paraId="2A54AC75" w14:textId="77777777" w:rsidR="00CC1EE7" w:rsidRPr="00CC3789" w:rsidRDefault="00C47465" w:rsidP="0037310E">
      <w:pPr>
        <w:spacing w:after="7" w:line="259" w:lineRule="auto"/>
        <w:ind w:firstLine="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A variation was observed for bacterial count isolated from spent mushroom compost from different locations of </w:t>
      </w:r>
      <w:proofErr w:type="spellStart"/>
      <w:r w:rsidRPr="00CC3789">
        <w:rPr>
          <w:rFonts w:ascii="Times New Roman" w:hAnsi="Times New Roman" w:cs="Times New Roman"/>
          <w:color w:val="000000" w:themeColor="text1"/>
          <w:sz w:val="24"/>
          <w:szCs w:val="24"/>
        </w:rPr>
        <w:t>distt</w:t>
      </w:r>
      <w:proofErr w:type="spellEnd"/>
      <w:r w:rsidRPr="00CC3789">
        <w:rPr>
          <w:rFonts w:ascii="Times New Roman" w:hAnsi="Times New Roman" w:cs="Times New Roman"/>
          <w:color w:val="000000" w:themeColor="text1"/>
          <w:sz w:val="24"/>
          <w:szCs w:val="24"/>
        </w:rPr>
        <w:t xml:space="preserve"> Solan. The maximum bacterial population (6.73×10</w:t>
      </w:r>
      <w:r w:rsidRPr="00CC3789">
        <w:rPr>
          <w:rFonts w:ascii="Times New Roman" w:hAnsi="Times New Roman" w:cs="Times New Roman"/>
          <w:color w:val="000000" w:themeColor="text1"/>
          <w:sz w:val="24"/>
          <w:szCs w:val="24"/>
          <w:vertAlign w:val="superscript"/>
        </w:rPr>
        <w:t>6</w:t>
      </w:r>
      <w:r w:rsidRPr="00CC3789">
        <w:rPr>
          <w:rFonts w:ascii="Times New Roman" w:hAnsi="Times New Roman" w:cs="Times New Roman"/>
          <w:color w:val="000000" w:themeColor="text1"/>
          <w:sz w:val="24"/>
          <w:szCs w:val="24"/>
        </w:rPr>
        <w:t xml:space="preserve">cfu/g) was recorded from compost collected from DMR </w:t>
      </w:r>
      <w:proofErr w:type="spellStart"/>
      <w:r w:rsidRPr="00CC3789">
        <w:rPr>
          <w:rFonts w:ascii="Times New Roman" w:hAnsi="Times New Roman" w:cs="Times New Roman"/>
          <w:color w:val="000000" w:themeColor="text1"/>
          <w:sz w:val="24"/>
          <w:szCs w:val="24"/>
        </w:rPr>
        <w:t>Chambaghat</w:t>
      </w:r>
      <w:proofErr w:type="spellEnd"/>
      <w:r w:rsidRPr="00CC3789">
        <w:rPr>
          <w:rFonts w:ascii="Times New Roman" w:hAnsi="Times New Roman" w:cs="Times New Roman"/>
          <w:color w:val="000000" w:themeColor="text1"/>
          <w:sz w:val="24"/>
          <w:szCs w:val="24"/>
        </w:rPr>
        <w:t xml:space="preserve"> Solan. A total of 25 bacterial isolates were selected on the basis of predominant growth</w:t>
      </w:r>
      <w:r w:rsidR="009F21ED">
        <w:rPr>
          <w:rFonts w:ascii="Times New Roman" w:hAnsi="Times New Roman" w:cs="Times New Roman"/>
          <w:color w:val="000000" w:themeColor="text1"/>
          <w:sz w:val="24"/>
          <w:szCs w:val="24"/>
        </w:rPr>
        <w:t xml:space="preserve">. Among all </w:t>
      </w:r>
      <w:r w:rsidRPr="00CC3789">
        <w:rPr>
          <w:rFonts w:ascii="Times New Roman" w:hAnsi="Times New Roman" w:cs="Times New Roman"/>
          <w:color w:val="000000" w:themeColor="text1"/>
          <w:sz w:val="24"/>
          <w:szCs w:val="24"/>
        </w:rPr>
        <w:t xml:space="preserve">48 percent were P-solubilizer,36 percent were HCN producers, 52 </w:t>
      </w:r>
      <w:proofErr w:type="gramStart"/>
      <w:r w:rsidRPr="00CC3789">
        <w:rPr>
          <w:rFonts w:ascii="Times New Roman" w:hAnsi="Times New Roman" w:cs="Times New Roman"/>
          <w:color w:val="000000" w:themeColor="text1"/>
          <w:sz w:val="24"/>
          <w:szCs w:val="24"/>
        </w:rPr>
        <w:t>percent  were</w:t>
      </w:r>
      <w:proofErr w:type="gramEnd"/>
      <w:r w:rsidRPr="00CC3789">
        <w:rPr>
          <w:rFonts w:ascii="Times New Roman" w:hAnsi="Times New Roman" w:cs="Times New Roman"/>
          <w:color w:val="000000" w:themeColor="text1"/>
          <w:sz w:val="24"/>
          <w:szCs w:val="24"/>
        </w:rPr>
        <w:t xml:space="preserve"> siderophore producers and 40 isolates were IAA producers and 60 percent were nitrogen fixers. </w:t>
      </w:r>
    </w:p>
    <w:p w14:paraId="0D68CA44" w14:textId="77777777" w:rsidR="00F96BC5" w:rsidRPr="00CC3789" w:rsidRDefault="00C47465" w:rsidP="009F21ED">
      <w:pPr>
        <w:spacing w:after="42" w:line="361" w:lineRule="auto"/>
        <w:ind w:firstLine="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Among the selected bacterial isolates </w:t>
      </w:r>
      <w:r w:rsidR="009F21ED" w:rsidRPr="00CC3789">
        <w:rPr>
          <w:rFonts w:ascii="Times New Roman" w:hAnsi="Times New Roman" w:cs="Times New Roman"/>
          <w:color w:val="000000" w:themeColor="text1"/>
          <w:sz w:val="24"/>
          <w:szCs w:val="24"/>
        </w:rPr>
        <w:t>NS2 and LS4</w:t>
      </w:r>
      <w:r w:rsidR="009F21ED">
        <w:rPr>
          <w:rFonts w:ascii="Times New Roman" w:hAnsi="Times New Roman" w:cs="Times New Roman"/>
          <w:color w:val="000000" w:themeColor="text1"/>
          <w:sz w:val="24"/>
          <w:szCs w:val="24"/>
        </w:rPr>
        <w:t xml:space="preserve"> showed maximum </w:t>
      </w:r>
      <w:r w:rsidRPr="00CC3789">
        <w:rPr>
          <w:rFonts w:ascii="Times New Roman" w:hAnsi="Times New Roman" w:cs="Times New Roman"/>
          <w:color w:val="000000" w:themeColor="text1"/>
          <w:sz w:val="24"/>
          <w:szCs w:val="24"/>
        </w:rPr>
        <w:t>P-solubilization</w:t>
      </w:r>
      <w:r w:rsidR="009F21ED">
        <w:rPr>
          <w:rFonts w:ascii="Times New Roman" w:hAnsi="Times New Roman" w:cs="Times New Roman"/>
          <w:color w:val="000000" w:themeColor="text1"/>
          <w:sz w:val="24"/>
          <w:szCs w:val="24"/>
        </w:rPr>
        <w:t>,</w:t>
      </w:r>
      <w:r w:rsidR="00CC1EE7" w:rsidRPr="00CC3789">
        <w:rPr>
          <w:rFonts w:ascii="Times New Roman" w:hAnsi="Times New Roman" w:cs="Times New Roman"/>
          <w:color w:val="000000" w:themeColor="text1"/>
          <w:sz w:val="24"/>
          <w:szCs w:val="24"/>
        </w:rPr>
        <w:t xml:space="preserve"> siderophore </w:t>
      </w:r>
      <w:r w:rsidR="009F21ED">
        <w:rPr>
          <w:rFonts w:ascii="Times New Roman" w:hAnsi="Times New Roman" w:cs="Times New Roman"/>
          <w:color w:val="000000" w:themeColor="text1"/>
          <w:sz w:val="24"/>
          <w:szCs w:val="24"/>
        </w:rPr>
        <w:t>production</w:t>
      </w:r>
      <w:r w:rsidR="00070608" w:rsidRPr="00CC3789">
        <w:rPr>
          <w:rFonts w:ascii="Times New Roman" w:hAnsi="Times New Roman" w:cs="Times New Roman"/>
          <w:color w:val="000000" w:themeColor="text1"/>
          <w:sz w:val="24"/>
          <w:szCs w:val="24"/>
        </w:rPr>
        <w:t>,</w:t>
      </w:r>
      <w:r w:rsidR="00CC1EE7" w:rsidRPr="00CC3789">
        <w:rPr>
          <w:rFonts w:ascii="Times New Roman" w:hAnsi="Times New Roman" w:cs="Times New Roman"/>
          <w:color w:val="000000" w:themeColor="text1"/>
          <w:sz w:val="24"/>
          <w:szCs w:val="24"/>
        </w:rPr>
        <w:t xml:space="preserve"> </w:t>
      </w:r>
      <w:r w:rsidR="00070608" w:rsidRPr="00CC3789">
        <w:rPr>
          <w:rFonts w:ascii="Times New Roman" w:hAnsi="Times New Roman" w:cs="Times New Roman"/>
          <w:color w:val="000000" w:themeColor="text1"/>
          <w:sz w:val="24"/>
          <w:szCs w:val="24"/>
        </w:rPr>
        <w:t xml:space="preserve">IAA </w:t>
      </w:r>
      <w:r w:rsidR="009F21ED">
        <w:rPr>
          <w:rFonts w:ascii="Times New Roman" w:hAnsi="Times New Roman" w:cs="Times New Roman"/>
          <w:color w:val="000000" w:themeColor="text1"/>
          <w:sz w:val="24"/>
          <w:szCs w:val="24"/>
        </w:rPr>
        <w:t xml:space="preserve">and HCN production. These isolates </w:t>
      </w:r>
      <w:r w:rsidRPr="00CC3789">
        <w:rPr>
          <w:rFonts w:ascii="Times New Roman" w:hAnsi="Times New Roman" w:cs="Times New Roman"/>
          <w:color w:val="000000" w:themeColor="text1"/>
          <w:sz w:val="24"/>
          <w:szCs w:val="24"/>
        </w:rPr>
        <w:t xml:space="preserve">were selected for further study. The selected isolates (NS2 and LS4) were white in color, cluster in arrangement, entire in margin, and slimy colonies with raised elevation in LS4 and convex elevation of NS2. In Gram’, NS2 bacterial isolate was gram positive rods and LS4 was negative for gram staining. On the basis molecular identification GPB1 was identified as </w:t>
      </w:r>
      <w:r w:rsidRPr="00CC3789">
        <w:rPr>
          <w:rFonts w:ascii="Times New Roman" w:hAnsi="Times New Roman" w:cs="Times New Roman"/>
          <w:i/>
          <w:color w:val="000000" w:themeColor="text1"/>
          <w:sz w:val="24"/>
          <w:szCs w:val="24"/>
        </w:rPr>
        <w:t xml:space="preserve">Serratia </w:t>
      </w:r>
      <w:proofErr w:type="spellStart"/>
      <w:r w:rsidRPr="00CC3789">
        <w:rPr>
          <w:rFonts w:ascii="Times New Roman" w:hAnsi="Times New Roman" w:cs="Times New Roman"/>
          <w:i/>
          <w:color w:val="000000" w:themeColor="text1"/>
          <w:sz w:val="24"/>
          <w:szCs w:val="24"/>
        </w:rPr>
        <w:t>fonticola</w:t>
      </w:r>
      <w:proofErr w:type="spellEnd"/>
      <w:r w:rsidRPr="00CC3789">
        <w:rPr>
          <w:rFonts w:ascii="Times New Roman" w:hAnsi="Times New Roman" w:cs="Times New Roman"/>
          <w:color w:val="000000" w:themeColor="text1"/>
          <w:sz w:val="24"/>
          <w:szCs w:val="24"/>
        </w:rPr>
        <w:t xml:space="preserve"> and GPB2 as </w:t>
      </w:r>
      <w:proofErr w:type="spellStart"/>
      <w:r w:rsidRPr="00CC3789">
        <w:rPr>
          <w:rFonts w:ascii="Times New Roman" w:hAnsi="Times New Roman" w:cs="Times New Roman"/>
          <w:i/>
          <w:color w:val="000000" w:themeColor="text1"/>
          <w:sz w:val="24"/>
          <w:szCs w:val="24"/>
        </w:rPr>
        <w:t>Priestia</w:t>
      </w:r>
      <w:proofErr w:type="spellEnd"/>
      <w:r w:rsidRPr="00CC3789">
        <w:rPr>
          <w:rFonts w:ascii="Times New Roman" w:hAnsi="Times New Roman" w:cs="Times New Roman"/>
          <w:i/>
          <w:color w:val="000000" w:themeColor="text1"/>
          <w:sz w:val="24"/>
          <w:szCs w:val="24"/>
        </w:rPr>
        <w:t xml:space="preserve"> megaterium</w:t>
      </w:r>
      <w:r w:rsidRPr="00CC3789">
        <w:rPr>
          <w:rFonts w:ascii="Times New Roman" w:hAnsi="Times New Roman" w:cs="Times New Roman"/>
          <w:color w:val="000000" w:themeColor="text1"/>
          <w:sz w:val="24"/>
          <w:szCs w:val="24"/>
        </w:rPr>
        <w:t xml:space="preserve">. </w:t>
      </w:r>
    </w:p>
    <w:p w14:paraId="08244A4E" w14:textId="77777777" w:rsidR="00F96BC5" w:rsidRPr="00CC3789" w:rsidRDefault="00C47465" w:rsidP="009F21ED">
      <w:pPr>
        <w:spacing w:after="3" w:line="361" w:lineRule="auto"/>
        <w:ind w:firstLine="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The application of selected bacterial isolates significantly increased the growth and yield parameters of mushroom over uninoculated control. the maximum total length of mushroom (4.33cm), individual mushroom weight (21.10g), width of stalk (2.66cm), length of stalk(2.70cm), Average diameter of cap of mushroom (6.26cm)  were recorded by Treatment T7 (GPB1+ GPB2 on casing and substrate whereas the minimum values total length of mushroom (1.80cm), Individual weight of mushroom (12.50g) , width of stalk (1.06cm) , length of stalk (0.70cm), Average diameter of cap of mushroom (2.33 cm)were recorded by Treatment TO1 which was </w:t>
      </w:r>
      <w:proofErr w:type="spellStart"/>
      <w:r w:rsidRPr="00CC3789">
        <w:rPr>
          <w:rFonts w:ascii="Times New Roman" w:hAnsi="Times New Roman" w:cs="Times New Roman"/>
          <w:color w:val="000000" w:themeColor="text1"/>
          <w:sz w:val="24"/>
          <w:szCs w:val="24"/>
        </w:rPr>
        <w:t>uninnoculated</w:t>
      </w:r>
      <w:proofErr w:type="spellEnd"/>
      <w:r w:rsidRPr="00CC3789">
        <w:rPr>
          <w:rFonts w:ascii="Times New Roman" w:hAnsi="Times New Roman" w:cs="Times New Roman"/>
          <w:color w:val="000000" w:themeColor="text1"/>
          <w:sz w:val="24"/>
          <w:szCs w:val="24"/>
        </w:rPr>
        <w:t xml:space="preserve"> control. The highest yield of mushroom (16.53 kg) was also recorded with Treatment T7 which was statistically superior to all the treatments. </w:t>
      </w:r>
    </w:p>
    <w:p w14:paraId="73433D44" w14:textId="77777777" w:rsidR="009F21ED" w:rsidRDefault="00C47465" w:rsidP="00070608">
      <w:pPr>
        <w:spacing w:after="3" w:line="361" w:lineRule="auto"/>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The treatment T7 (GPB1+ GPB2 on casing and substrate) registered 55 percent increase in yield of white button mushroom over </w:t>
      </w:r>
      <w:proofErr w:type="spellStart"/>
      <w:r w:rsidRPr="00CC3789">
        <w:rPr>
          <w:rFonts w:ascii="Times New Roman" w:hAnsi="Times New Roman" w:cs="Times New Roman"/>
          <w:color w:val="000000" w:themeColor="text1"/>
          <w:sz w:val="24"/>
          <w:szCs w:val="24"/>
        </w:rPr>
        <w:t>uninnoculated</w:t>
      </w:r>
      <w:proofErr w:type="spellEnd"/>
      <w:r w:rsidRPr="00CC3789">
        <w:rPr>
          <w:rFonts w:ascii="Times New Roman" w:hAnsi="Times New Roman" w:cs="Times New Roman"/>
          <w:color w:val="000000" w:themeColor="text1"/>
          <w:sz w:val="24"/>
          <w:szCs w:val="24"/>
        </w:rPr>
        <w:t xml:space="preserve"> control. The  maximum antioxidant activity (32.56) , phenol content(12.40mg GAE/g), ash content (1.54 g/100g),protein content (4.10 g/100g), Crude </w:t>
      </w:r>
      <w:proofErr w:type="spellStart"/>
      <w:r w:rsidRPr="00CC3789">
        <w:rPr>
          <w:rFonts w:ascii="Times New Roman" w:hAnsi="Times New Roman" w:cs="Times New Roman"/>
          <w:color w:val="000000" w:themeColor="text1"/>
          <w:sz w:val="24"/>
          <w:szCs w:val="24"/>
        </w:rPr>
        <w:t>fibre</w:t>
      </w:r>
      <w:proofErr w:type="spellEnd"/>
      <w:r w:rsidRPr="00CC3789">
        <w:rPr>
          <w:rFonts w:ascii="Times New Roman" w:hAnsi="Times New Roman" w:cs="Times New Roman"/>
          <w:color w:val="000000" w:themeColor="text1"/>
          <w:sz w:val="24"/>
          <w:szCs w:val="24"/>
        </w:rPr>
        <w:t xml:space="preserve"> content (3.57g/100g) and  carbohydrate content (61.60 g/100g) were recorded with treatment T7(GPB1 + GPB2 on casing and substrate) which was statistically superior to all the treatments</w:t>
      </w:r>
      <w:r w:rsidR="009F21ED">
        <w:rPr>
          <w:rFonts w:ascii="Times New Roman" w:hAnsi="Times New Roman" w:cs="Times New Roman"/>
          <w:color w:val="000000" w:themeColor="text1"/>
          <w:sz w:val="24"/>
          <w:szCs w:val="24"/>
        </w:rPr>
        <w:t xml:space="preserve">. </w:t>
      </w:r>
    </w:p>
    <w:p w14:paraId="75925CF9" w14:textId="77777777" w:rsidR="00F96BC5" w:rsidRPr="00CC3789" w:rsidRDefault="009F21ED" w:rsidP="009F21ED">
      <w:pPr>
        <w:spacing w:after="3" w:line="361" w:lineRule="auto"/>
        <w:ind w:firstLine="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lastRenderedPageBreak/>
        <w:t xml:space="preserve"> </w:t>
      </w:r>
      <w:r w:rsidR="00C47465" w:rsidRPr="00CC3789">
        <w:rPr>
          <w:rFonts w:ascii="Times New Roman" w:hAnsi="Times New Roman" w:cs="Times New Roman"/>
          <w:color w:val="000000" w:themeColor="text1"/>
          <w:sz w:val="24"/>
          <w:szCs w:val="24"/>
        </w:rPr>
        <w:t>The highest available N content (6.30 %), available P content (0.81) and available K content (5.00%) of soil was recorded with treatment T7</w:t>
      </w:r>
      <w:r w:rsidR="00C47465" w:rsidRPr="00CC3789">
        <w:rPr>
          <w:rFonts w:ascii="Times New Roman" w:hAnsi="Times New Roman" w:cs="Times New Roman"/>
          <w:color w:val="000000" w:themeColor="text1"/>
          <w:sz w:val="24"/>
          <w:szCs w:val="24"/>
          <w:vertAlign w:val="subscript"/>
        </w:rPr>
        <w:t xml:space="preserve"> </w:t>
      </w:r>
      <w:r w:rsidR="00C47465" w:rsidRPr="00CC3789">
        <w:rPr>
          <w:rFonts w:ascii="Times New Roman" w:hAnsi="Times New Roman" w:cs="Times New Roman"/>
          <w:color w:val="000000" w:themeColor="text1"/>
          <w:sz w:val="24"/>
          <w:szCs w:val="24"/>
        </w:rPr>
        <w:t xml:space="preserve">(GPB1+ GPB2 with inoculation of on both casing and substrate). </w:t>
      </w:r>
    </w:p>
    <w:p w14:paraId="0B05C5A7" w14:textId="77777777" w:rsidR="00F96BC5" w:rsidRPr="00CC3789" w:rsidRDefault="00C47465" w:rsidP="009F21ED">
      <w:pPr>
        <w:spacing w:after="3" w:line="361" w:lineRule="auto"/>
        <w:ind w:firstLine="70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The treatment T7 registered 85.2 % percen</w:t>
      </w:r>
      <w:r w:rsidR="008314BE">
        <w:rPr>
          <w:rFonts w:ascii="Times New Roman" w:hAnsi="Times New Roman" w:cs="Times New Roman"/>
          <w:color w:val="000000" w:themeColor="text1"/>
          <w:sz w:val="24"/>
          <w:szCs w:val="24"/>
        </w:rPr>
        <w:t xml:space="preserve">t increase in nitrogen content, </w:t>
      </w:r>
      <w:r w:rsidRPr="00CC3789">
        <w:rPr>
          <w:rFonts w:ascii="Times New Roman" w:hAnsi="Times New Roman" w:cs="Times New Roman"/>
          <w:color w:val="000000" w:themeColor="text1"/>
          <w:sz w:val="24"/>
          <w:szCs w:val="24"/>
        </w:rPr>
        <w:t>72.3 percent increase in phosphorus content and 80.4 % increase in potassium content of white button mushroom over uninoculated control</w:t>
      </w:r>
      <w:r w:rsidR="009F21ED">
        <w:rPr>
          <w:rFonts w:ascii="Times New Roman" w:hAnsi="Times New Roman" w:cs="Times New Roman"/>
          <w:color w:val="000000" w:themeColor="text1"/>
          <w:sz w:val="24"/>
          <w:szCs w:val="24"/>
        </w:rPr>
        <w:t>.</w:t>
      </w:r>
      <w:r w:rsidRPr="00CC3789">
        <w:rPr>
          <w:rFonts w:ascii="Times New Roman" w:hAnsi="Times New Roman" w:cs="Times New Roman"/>
          <w:color w:val="000000" w:themeColor="text1"/>
          <w:sz w:val="24"/>
          <w:szCs w:val="24"/>
        </w:rPr>
        <w:t xml:space="preserve"> All the treatments registered significant increase in available NPK content of compost. </w:t>
      </w:r>
    </w:p>
    <w:p w14:paraId="777C619E" w14:textId="77777777" w:rsidR="00F96BC5" w:rsidRPr="00CC3789" w:rsidRDefault="00C47465">
      <w:pPr>
        <w:spacing w:after="3" w:line="361" w:lineRule="auto"/>
        <w:ind w:left="-15" w:firstLine="720"/>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From the present investigation, it was concluded that spent mushroom compost can be a good source of growth promoting bacterial for mushroom cultivation. On the basis of efficiency selected isolates, the consortia of two isolates NS2 and LS4 have significantly increased yield and quality characteristics of white button </w:t>
      </w:r>
      <w:proofErr w:type="gramStart"/>
      <w:r w:rsidRPr="00CC3789">
        <w:rPr>
          <w:rFonts w:ascii="Times New Roman" w:hAnsi="Times New Roman" w:cs="Times New Roman"/>
          <w:color w:val="000000" w:themeColor="text1"/>
          <w:sz w:val="24"/>
          <w:szCs w:val="24"/>
        </w:rPr>
        <w:t>mushroom..</w:t>
      </w:r>
      <w:proofErr w:type="gramEnd"/>
      <w:r w:rsidRPr="00CC3789">
        <w:rPr>
          <w:rFonts w:ascii="Times New Roman" w:hAnsi="Times New Roman" w:cs="Times New Roman"/>
          <w:color w:val="000000" w:themeColor="text1"/>
          <w:sz w:val="24"/>
          <w:szCs w:val="24"/>
        </w:rPr>
        <w:t xml:space="preserve"> The consortia of both the isolates increase available NPK content of compost which also increased the nutritional status of mushrooms. Hence, these isolates have enormous potential to be used as multifunctional biofertilizer for enhanced productivity of white button mushrooms. The developed technology may be recommended to the farmers after </w:t>
      </w:r>
      <w:proofErr w:type="spellStart"/>
      <w:r w:rsidRPr="00CC3789">
        <w:rPr>
          <w:rFonts w:ascii="Times New Roman" w:hAnsi="Times New Roman" w:cs="Times New Roman"/>
          <w:color w:val="000000" w:themeColor="text1"/>
          <w:sz w:val="24"/>
          <w:szCs w:val="24"/>
        </w:rPr>
        <w:t>mutilocational</w:t>
      </w:r>
      <w:proofErr w:type="spellEnd"/>
      <w:r w:rsidRPr="00CC3789">
        <w:rPr>
          <w:rFonts w:ascii="Times New Roman" w:hAnsi="Times New Roman" w:cs="Times New Roman"/>
          <w:color w:val="000000" w:themeColor="text1"/>
          <w:sz w:val="24"/>
          <w:szCs w:val="24"/>
        </w:rPr>
        <w:t xml:space="preserve"> trials. </w:t>
      </w:r>
    </w:p>
    <w:p w14:paraId="79B9F550" w14:textId="411F75AD" w:rsidR="00F96BC5" w:rsidRPr="00CC3789" w:rsidRDefault="007406FE">
      <w:pPr>
        <w:pStyle w:val="Heading1"/>
        <w:ind w:left="145" w:right="194"/>
        <w:jc w:val="both"/>
        <w:rPr>
          <w:b/>
          <w:color w:val="000000" w:themeColor="text1"/>
          <w:sz w:val="24"/>
          <w:szCs w:val="24"/>
        </w:rPr>
      </w:pPr>
      <w:proofErr w:type="spellStart"/>
      <w:r>
        <w:rPr>
          <w:b/>
          <w:color w:val="000000" w:themeColor="text1"/>
          <w:sz w:val="24"/>
          <w:szCs w:val="24"/>
        </w:rPr>
        <w:t>References</w:t>
      </w:r>
      <w:proofErr w:type="spellEnd"/>
      <w:r>
        <w:rPr>
          <w:b/>
          <w:color w:val="000000" w:themeColor="text1"/>
          <w:sz w:val="24"/>
          <w:szCs w:val="24"/>
        </w:rPr>
        <w:t xml:space="preserve"> </w:t>
      </w:r>
    </w:p>
    <w:p w14:paraId="6E04F545" w14:textId="77777777" w:rsidR="00F96BC5" w:rsidRPr="00CC3789" w:rsidRDefault="00C47465">
      <w:pPr>
        <w:spacing w:after="251" w:line="259" w:lineRule="auto"/>
        <w:ind w:left="-29"/>
        <w:jc w:val="both"/>
        <w:rPr>
          <w:rFonts w:ascii="Times New Roman" w:hAnsi="Times New Roman" w:cs="Times New Roman"/>
          <w:color w:val="000000" w:themeColor="text1"/>
          <w:sz w:val="24"/>
          <w:szCs w:val="24"/>
        </w:rPr>
      </w:pPr>
      <w:r w:rsidRPr="00CC3789">
        <w:rPr>
          <w:rFonts w:ascii="Times New Roman" w:hAnsi="Times New Roman" w:cs="Times New Roman"/>
          <w:noProof/>
          <w:color w:val="000000" w:themeColor="text1"/>
          <w:sz w:val="24"/>
          <w:szCs w:val="24"/>
          <w:lang w:val="en-IN" w:eastAsia="en-IN"/>
        </w:rPr>
        <w:drawing>
          <wp:inline distT="0" distB="0" distL="114300" distR="114300" wp14:anchorId="2989E2C0" wp14:editId="29CCB65E">
            <wp:extent cx="5769610" cy="18415"/>
            <wp:effectExtent l="0" t="0" r="8890" b="6985"/>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5769610" cy="18415"/>
                      <a:chOff x="0" y="0"/>
                      <a:chExt cx="5769864" cy="18288"/>
                    </a:xfrm>
                  </wpg:grpSpPr>
                  <wps:wsp>
                    <wps:cNvPr id="667" name="Freeform 667"/>
                    <wps:cNvSpPr/>
                    <wps:spPr>
                      <a:xfrm>
                        <a:off x="0" y="12192"/>
                        <a:ext cx="5769864" cy="9144"/>
                      </a:xfrm>
                      <a:custGeom>
                        <a:avLst/>
                        <a:gdLst>
                          <a:gd name="txL" fmla="*/ 0 w 5769864"/>
                          <a:gd name="txT" fmla="*/ 0 h 9144"/>
                          <a:gd name="txR" fmla="*/ 5769864 w 5769864"/>
                          <a:gd name="txB" fmla="*/ 9144 h 9144"/>
                        </a:gdLst>
                        <a:ahLst/>
                        <a:cxnLst/>
                        <a:rect l="txL" t="txT" r="txR" b="txB"/>
                        <a:pathLst>
                          <a:path w="5769864" h="9144">
                            <a:moveTo>
                              <a:pt x="0" y="0"/>
                            </a:moveTo>
                            <a:lnTo>
                              <a:pt x="5769864" y="0"/>
                            </a:lnTo>
                            <a:lnTo>
                              <a:pt x="5769864" y="9144"/>
                            </a:lnTo>
                            <a:lnTo>
                              <a:pt x="0" y="9144"/>
                            </a:lnTo>
                            <a:lnTo>
                              <a:pt x="0" y="0"/>
                            </a:lnTo>
                          </a:path>
                        </a:pathLst>
                      </a:custGeom>
                      <a:solidFill>
                        <a:srgbClr val="000000"/>
                      </a:solidFill>
                      <a:ln w="0">
                        <a:noFill/>
                      </a:ln>
                    </wps:spPr>
                    <wps:bodyPr upright="1"/>
                  </wps:wsp>
                  <wps:wsp>
                    <wps:cNvPr id="668" name="Freeform 668"/>
                    <wps:cNvSpPr/>
                    <wps:spPr>
                      <a:xfrm>
                        <a:off x="0" y="0"/>
                        <a:ext cx="5769864" cy="9144"/>
                      </a:xfrm>
                      <a:custGeom>
                        <a:avLst/>
                        <a:gdLst>
                          <a:gd name="txL" fmla="*/ 0 w 5769864"/>
                          <a:gd name="txT" fmla="*/ 0 h 9144"/>
                          <a:gd name="txR" fmla="*/ 5769864 w 5769864"/>
                          <a:gd name="txB" fmla="*/ 9144 h 9144"/>
                        </a:gdLst>
                        <a:ahLst/>
                        <a:cxnLst/>
                        <a:rect l="txL" t="txT" r="txR" b="txB"/>
                        <a:pathLst>
                          <a:path w="5769864" h="9144">
                            <a:moveTo>
                              <a:pt x="0" y="0"/>
                            </a:moveTo>
                            <a:lnTo>
                              <a:pt x="5769864" y="0"/>
                            </a:lnTo>
                            <a:lnTo>
                              <a:pt x="5769864" y="9144"/>
                            </a:lnTo>
                            <a:lnTo>
                              <a:pt x="0" y="9144"/>
                            </a:lnTo>
                            <a:lnTo>
                              <a:pt x="0" y="0"/>
                            </a:lnTo>
                          </a:path>
                        </a:pathLst>
                      </a:custGeom>
                      <a:solidFill>
                        <a:srgbClr val="000000"/>
                      </a:solidFill>
                      <a:ln w="0">
                        <a:noFill/>
                      </a:ln>
                    </wps:spPr>
                    <wps:bodyPr upright="1"/>
                  </wps:wsp>
                </wpg:wgp>
              </a:graphicData>
            </a:graphic>
          </wp:inline>
        </w:drawing>
      </w:r>
    </w:p>
    <w:p w14:paraId="4F4257F8" w14:textId="77777777" w:rsidR="00F96BC5" w:rsidRPr="00CC3789" w:rsidRDefault="00C47465">
      <w:pPr>
        <w:spacing w:after="188" w:line="248" w:lineRule="auto"/>
        <w:ind w:left="381" w:right="116"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Ahlawat O P, Manikandan K. 2015. Evaluation of </w:t>
      </w:r>
      <w:proofErr w:type="spellStart"/>
      <w:r w:rsidRPr="00CC3789">
        <w:rPr>
          <w:rFonts w:ascii="Times New Roman" w:hAnsi="Times New Roman" w:cs="Times New Roman"/>
          <w:color w:val="000000" w:themeColor="text1"/>
          <w:sz w:val="24"/>
          <w:szCs w:val="24"/>
        </w:rPr>
        <w:t>Alispahic</w:t>
      </w:r>
      <w:proofErr w:type="spellEnd"/>
      <w:r w:rsidRPr="00CC3789">
        <w:rPr>
          <w:rFonts w:ascii="Times New Roman" w:hAnsi="Times New Roman" w:cs="Times New Roman"/>
          <w:color w:val="000000" w:themeColor="text1"/>
          <w:sz w:val="24"/>
          <w:szCs w:val="24"/>
        </w:rPr>
        <w:t xml:space="preserve"> A, </w:t>
      </w:r>
      <w:proofErr w:type="spellStart"/>
      <w:r w:rsidRPr="00CC3789">
        <w:rPr>
          <w:rFonts w:ascii="Times New Roman" w:hAnsi="Times New Roman" w:cs="Times New Roman"/>
          <w:color w:val="000000" w:themeColor="text1"/>
          <w:sz w:val="24"/>
          <w:szCs w:val="24"/>
        </w:rPr>
        <w:t>Sapcanin</w:t>
      </w:r>
      <w:proofErr w:type="spellEnd"/>
      <w:r w:rsidRPr="00CC3789">
        <w:rPr>
          <w:rFonts w:ascii="Times New Roman" w:hAnsi="Times New Roman" w:cs="Times New Roman"/>
          <w:color w:val="000000" w:themeColor="text1"/>
          <w:sz w:val="24"/>
          <w:szCs w:val="24"/>
        </w:rPr>
        <w:t xml:space="preserve"> A, Salihovic M, Ramic E, Dedic A and </w:t>
      </w:r>
      <w:proofErr w:type="spellStart"/>
      <w:r w:rsidRPr="00CC3789">
        <w:rPr>
          <w:rFonts w:ascii="Times New Roman" w:hAnsi="Times New Roman" w:cs="Times New Roman"/>
          <w:color w:val="000000" w:themeColor="text1"/>
          <w:sz w:val="24"/>
          <w:szCs w:val="24"/>
        </w:rPr>
        <w:t>Pazalja</w:t>
      </w:r>
      <w:proofErr w:type="spellEnd"/>
      <w:r w:rsidRPr="00CC3789">
        <w:rPr>
          <w:rFonts w:ascii="Times New Roman" w:hAnsi="Times New Roman" w:cs="Times New Roman"/>
          <w:color w:val="000000" w:themeColor="text1"/>
          <w:sz w:val="24"/>
          <w:szCs w:val="24"/>
        </w:rPr>
        <w:t xml:space="preserve"> M. 2015. Phenolic content and antioxidant activity of mushroom extracts from Bosnian market. Bulletin of the Chemists and Technologists of Bosnia and Herzegovina 44:5-8. </w:t>
      </w:r>
    </w:p>
    <w:p w14:paraId="3F35A155" w14:textId="77777777" w:rsidR="00F96BC5" w:rsidRPr="00CC3789" w:rsidRDefault="00C47465">
      <w:pPr>
        <w:spacing w:after="188" w:line="248" w:lineRule="auto"/>
        <w:ind w:left="381" w:right="113"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Alam N, Amin R, Khan A, Ara I, Shim MJ, Lee MW and Lee TS.2008.Nutritional analysis of cultivated mushrooms in Bangladesh–Pleurotus ostreatus, Pleurotus </w:t>
      </w:r>
      <w:proofErr w:type="spellStart"/>
      <w:r w:rsidRPr="00CC3789">
        <w:rPr>
          <w:rFonts w:ascii="Times New Roman" w:hAnsi="Times New Roman" w:cs="Times New Roman"/>
          <w:color w:val="000000" w:themeColor="text1"/>
          <w:sz w:val="24"/>
          <w:szCs w:val="24"/>
        </w:rPr>
        <w:t>sajor-caju</w:t>
      </w:r>
      <w:proofErr w:type="spellEnd"/>
      <w:r w:rsidRPr="00CC3789">
        <w:rPr>
          <w:rFonts w:ascii="Times New Roman" w:hAnsi="Times New Roman" w:cs="Times New Roman"/>
          <w:color w:val="000000" w:themeColor="text1"/>
          <w:sz w:val="24"/>
          <w:szCs w:val="24"/>
        </w:rPr>
        <w:t xml:space="preserve">, Pleurotus </w:t>
      </w:r>
      <w:proofErr w:type="spellStart"/>
      <w:r w:rsidRPr="00CC3789">
        <w:rPr>
          <w:rFonts w:ascii="Times New Roman" w:hAnsi="Times New Roman" w:cs="Times New Roman"/>
          <w:color w:val="000000" w:themeColor="text1"/>
          <w:sz w:val="24"/>
          <w:szCs w:val="24"/>
        </w:rPr>
        <w:t>florida</w:t>
      </w:r>
      <w:proofErr w:type="spellEnd"/>
      <w:r w:rsidRPr="00CC3789">
        <w:rPr>
          <w:rFonts w:ascii="Times New Roman" w:hAnsi="Times New Roman" w:cs="Times New Roman"/>
          <w:color w:val="000000" w:themeColor="text1"/>
          <w:sz w:val="24"/>
          <w:szCs w:val="24"/>
        </w:rPr>
        <w:t xml:space="preserve"> and </w:t>
      </w:r>
      <w:proofErr w:type="spellStart"/>
      <w:r w:rsidRPr="00CC3789">
        <w:rPr>
          <w:rFonts w:ascii="Times New Roman" w:hAnsi="Times New Roman" w:cs="Times New Roman"/>
          <w:color w:val="000000" w:themeColor="text1"/>
          <w:sz w:val="24"/>
          <w:szCs w:val="24"/>
        </w:rPr>
        <w:t>Calocybe</w:t>
      </w:r>
      <w:proofErr w:type="spellEnd"/>
      <w:r w:rsidRPr="00CC3789">
        <w:rPr>
          <w:rFonts w:ascii="Times New Roman" w:hAnsi="Times New Roman" w:cs="Times New Roman"/>
          <w:color w:val="000000" w:themeColor="text1"/>
          <w:sz w:val="24"/>
          <w:szCs w:val="24"/>
        </w:rPr>
        <w:t xml:space="preserve"> indica 36:228-32. </w:t>
      </w:r>
    </w:p>
    <w:p w14:paraId="077B045D" w14:textId="77777777" w:rsidR="00F96BC5" w:rsidRPr="00CC3789" w:rsidRDefault="00C47465">
      <w:pPr>
        <w:spacing w:after="188" w:line="248" w:lineRule="auto"/>
        <w:ind w:left="381" w:right="116" w:hanging="396"/>
        <w:jc w:val="both"/>
        <w:rPr>
          <w:rFonts w:ascii="Times New Roman" w:hAnsi="Times New Roman" w:cs="Times New Roman"/>
          <w:color w:val="000000" w:themeColor="text1"/>
          <w:sz w:val="24"/>
          <w:szCs w:val="24"/>
        </w:rPr>
      </w:pPr>
      <w:proofErr w:type="spellStart"/>
      <w:r w:rsidRPr="00CC3789">
        <w:rPr>
          <w:rFonts w:ascii="Times New Roman" w:hAnsi="Times New Roman" w:cs="Times New Roman"/>
          <w:color w:val="000000" w:themeColor="text1"/>
          <w:sz w:val="24"/>
          <w:szCs w:val="24"/>
        </w:rPr>
        <w:t>Alispahic</w:t>
      </w:r>
      <w:proofErr w:type="spellEnd"/>
      <w:r w:rsidRPr="00CC3789">
        <w:rPr>
          <w:rFonts w:ascii="Times New Roman" w:hAnsi="Times New Roman" w:cs="Times New Roman"/>
          <w:color w:val="000000" w:themeColor="text1"/>
          <w:sz w:val="24"/>
          <w:szCs w:val="24"/>
        </w:rPr>
        <w:t xml:space="preserve"> A, </w:t>
      </w:r>
      <w:proofErr w:type="spellStart"/>
      <w:r w:rsidRPr="00CC3789">
        <w:rPr>
          <w:rFonts w:ascii="Times New Roman" w:hAnsi="Times New Roman" w:cs="Times New Roman"/>
          <w:color w:val="000000" w:themeColor="text1"/>
          <w:sz w:val="24"/>
          <w:szCs w:val="24"/>
        </w:rPr>
        <w:t>Sapcanin</w:t>
      </w:r>
      <w:proofErr w:type="spellEnd"/>
      <w:r w:rsidRPr="00CC3789">
        <w:rPr>
          <w:rFonts w:ascii="Times New Roman" w:hAnsi="Times New Roman" w:cs="Times New Roman"/>
          <w:color w:val="000000" w:themeColor="text1"/>
          <w:sz w:val="24"/>
          <w:szCs w:val="24"/>
        </w:rPr>
        <w:t xml:space="preserve"> A, Salihovic M, Ramic E, Dedic A and </w:t>
      </w:r>
      <w:proofErr w:type="spellStart"/>
      <w:r w:rsidRPr="00CC3789">
        <w:rPr>
          <w:rFonts w:ascii="Times New Roman" w:hAnsi="Times New Roman" w:cs="Times New Roman"/>
          <w:color w:val="000000" w:themeColor="text1"/>
          <w:sz w:val="24"/>
          <w:szCs w:val="24"/>
        </w:rPr>
        <w:t>Pazalja</w:t>
      </w:r>
      <w:proofErr w:type="spellEnd"/>
      <w:r w:rsidRPr="00CC3789">
        <w:rPr>
          <w:rFonts w:ascii="Times New Roman" w:hAnsi="Times New Roman" w:cs="Times New Roman"/>
          <w:color w:val="000000" w:themeColor="text1"/>
          <w:sz w:val="24"/>
          <w:szCs w:val="24"/>
        </w:rPr>
        <w:t xml:space="preserve"> M. 2015. Phenolic content and antioxidant activity of mushroom extracts from Bosnian market. Bulletin of the Chemists and Technologists of Bosnia and Herzegovina 44:5-8. </w:t>
      </w:r>
    </w:p>
    <w:p w14:paraId="15630608" w14:textId="77777777" w:rsidR="00F96BC5" w:rsidRPr="00CC3789" w:rsidRDefault="00C47465">
      <w:pPr>
        <w:spacing w:after="188" w:line="248" w:lineRule="auto"/>
        <w:ind w:left="381" w:right="115"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Bakker A W and Schipper B. 1987. Microbial cyanide production in the rhizosphere to potato yield reduction and Pseudomonas sp. mediated plant growth stimulation. Soil Biology and Biochemistry 19:451-57. </w:t>
      </w:r>
    </w:p>
    <w:p w14:paraId="12EB14C2" w14:textId="77777777" w:rsidR="00F96BC5" w:rsidRPr="00CC3789" w:rsidRDefault="00C47465">
      <w:pPr>
        <w:spacing w:after="150" w:line="248" w:lineRule="auto"/>
        <w:ind w:left="381" w:right="114"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Bhattacharyya P N and Jha D K. 2012. Plant growth-promoting rhizobacteria (PGPR): emergence in agriculture. World Journal of Microbiology and Biotechnology 28:132750. </w:t>
      </w:r>
    </w:p>
    <w:p w14:paraId="5F8824A0" w14:textId="77777777" w:rsidR="00F96BC5" w:rsidRPr="00CC3789" w:rsidRDefault="00C47465">
      <w:pPr>
        <w:spacing w:after="14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Carrasco J and Preston GM.2020.Growing edible mushrooms: a conversation between bacteria and fungi. Environmental microbiology 22:858-72. </w:t>
      </w:r>
    </w:p>
    <w:p w14:paraId="04F1F947" w14:textId="77777777" w:rsidR="00F96BC5" w:rsidRPr="00CC3789" w:rsidRDefault="00C47465">
      <w:pPr>
        <w:spacing w:after="150" w:line="248" w:lineRule="auto"/>
        <w:ind w:left="381" w:right="108"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lastRenderedPageBreak/>
        <w:t xml:space="preserve">Chen L, Yan M, Qian X, Yang Z, Xu Y, Wang T, Cao J, Sun S.2022.Bacterial Community Composition in the Growth Process of Pleurotus </w:t>
      </w:r>
      <w:proofErr w:type="spellStart"/>
      <w:r w:rsidRPr="00CC3789">
        <w:rPr>
          <w:rFonts w:ascii="Times New Roman" w:hAnsi="Times New Roman" w:cs="Times New Roman"/>
          <w:color w:val="000000" w:themeColor="text1"/>
          <w:sz w:val="24"/>
          <w:szCs w:val="24"/>
        </w:rPr>
        <w:t>eryngii</w:t>
      </w:r>
      <w:proofErr w:type="spellEnd"/>
      <w:r w:rsidRPr="00CC3789">
        <w:rPr>
          <w:rFonts w:ascii="Times New Roman" w:hAnsi="Times New Roman" w:cs="Times New Roman"/>
          <w:color w:val="000000" w:themeColor="text1"/>
          <w:sz w:val="24"/>
          <w:szCs w:val="24"/>
        </w:rPr>
        <w:t xml:space="preserve"> and Growth-Promoting Abilities of Isolated Bacteria. Frontiers in Microbiology 13:1-11 </w:t>
      </w:r>
    </w:p>
    <w:p w14:paraId="51F4C287" w14:textId="77777777" w:rsidR="00F96BC5" w:rsidRPr="00CC3789" w:rsidRDefault="00C47465">
      <w:pPr>
        <w:spacing w:after="148" w:line="248" w:lineRule="auto"/>
        <w:ind w:left="381" w:right="113"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Di Benedetto N A, Corbo M R, Campaniello D, Cataldi M P, Bevilacqua A, </w:t>
      </w:r>
      <w:proofErr w:type="spellStart"/>
      <w:r w:rsidRPr="00CC3789">
        <w:rPr>
          <w:rFonts w:ascii="Times New Roman" w:hAnsi="Times New Roman" w:cs="Times New Roman"/>
          <w:color w:val="000000" w:themeColor="text1"/>
          <w:sz w:val="24"/>
          <w:szCs w:val="24"/>
        </w:rPr>
        <w:t>Sinigaglia</w:t>
      </w:r>
      <w:proofErr w:type="spellEnd"/>
      <w:r w:rsidRPr="00CC3789">
        <w:rPr>
          <w:rFonts w:ascii="Times New Roman" w:hAnsi="Times New Roman" w:cs="Times New Roman"/>
          <w:color w:val="000000" w:themeColor="text1"/>
          <w:sz w:val="24"/>
          <w:szCs w:val="24"/>
        </w:rPr>
        <w:t xml:space="preserve"> M and Flagella Z. 2017. The role of plant growth promoting bacteria in improving nitrogen use efficiency for sustainable crop production: a focus on wheat. AIMS microbiology 3:413. </w:t>
      </w:r>
    </w:p>
    <w:p w14:paraId="35D7958D" w14:textId="77777777" w:rsidR="00F96BC5" w:rsidRPr="00CC3789" w:rsidRDefault="00C47465">
      <w:pPr>
        <w:spacing w:after="160"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Edi-</w:t>
      </w:r>
      <w:proofErr w:type="spellStart"/>
      <w:r w:rsidRPr="00CC3789">
        <w:rPr>
          <w:rFonts w:ascii="Times New Roman" w:hAnsi="Times New Roman" w:cs="Times New Roman"/>
          <w:color w:val="000000" w:themeColor="text1"/>
          <w:sz w:val="24"/>
          <w:szCs w:val="24"/>
        </w:rPr>
        <w:t>Premono</w:t>
      </w:r>
      <w:proofErr w:type="spellEnd"/>
      <w:r w:rsidRPr="00CC3789">
        <w:rPr>
          <w:rFonts w:ascii="Times New Roman" w:hAnsi="Times New Roman" w:cs="Times New Roman"/>
          <w:color w:val="000000" w:themeColor="text1"/>
          <w:sz w:val="24"/>
          <w:szCs w:val="24"/>
        </w:rPr>
        <w:t xml:space="preserve"> M A, Moawad M A and Vleck P L G. 1996. Effect of phosphate solubilizing Pseudomonas putida on the growth of maize and its survival in the rhizosphere. </w:t>
      </w:r>
      <w:proofErr w:type="spellStart"/>
      <w:r w:rsidRPr="00CC3789">
        <w:rPr>
          <w:rFonts w:ascii="Times New Roman" w:hAnsi="Times New Roman" w:cs="Times New Roman"/>
          <w:color w:val="000000" w:themeColor="text1"/>
          <w:sz w:val="24"/>
          <w:szCs w:val="24"/>
        </w:rPr>
        <w:t>Indonasian</w:t>
      </w:r>
      <w:proofErr w:type="spellEnd"/>
      <w:r w:rsidRPr="00CC3789">
        <w:rPr>
          <w:rFonts w:ascii="Times New Roman" w:hAnsi="Times New Roman" w:cs="Times New Roman"/>
          <w:color w:val="000000" w:themeColor="text1"/>
          <w:sz w:val="24"/>
          <w:szCs w:val="24"/>
        </w:rPr>
        <w:t xml:space="preserve"> Journal of Crop Science 11:13-23. </w:t>
      </w:r>
    </w:p>
    <w:p w14:paraId="2A911A44" w14:textId="77777777" w:rsidR="00F96BC5" w:rsidRPr="00CC3789" w:rsidRDefault="00C47465">
      <w:pPr>
        <w:spacing w:after="160"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Gopalakrishnan S, Srinivas V and </w:t>
      </w:r>
      <w:proofErr w:type="spellStart"/>
      <w:r w:rsidRPr="00CC3789">
        <w:rPr>
          <w:rFonts w:ascii="Times New Roman" w:hAnsi="Times New Roman" w:cs="Times New Roman"/>
          <w:color w:val="000000" w:themeColor="text1"/>
          <w:sz w:val="24"/>
          <w:szCs w:val="24"/>
        </w:rPr>
        <w:t>Samineni</w:t>
      </w:r>
      <w:proofErr w:type="spellEnd"/>
      <w:r w:rsidRPr="00CC3789">
        <w:rPr>
          <w:rFonts w:ascii="Times New Roman" w:hAnsi="Times New Roman" w:cs="Times New Roman"/>
          <w:color w:val="000000" w:themeColor="text1"/>
          <w:sz w:val="24"/>
          <w:szCs w:val="24"/>
        </w:rPr>
        <w:t xml:space="preserve"> S. 2017. Nitrogen fixation, plant growth and yield enhancements by diazotrophic growth-promoting bacteria in two cultivars of chickpea (Cicer arietinum L.). Biocatalysis and Agricultural Biotechnology.  1:116-23. </w:t>
      </w:r>
    </w:p>
    <w:p w14:paraId="1BA96697"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Gorden S A and Paleg L G. 1957. Quantitative measurement of indole acetic acid. Journal of Plant Physiology 10:37-48. </w:t>
      </w:r>
    </w:p>
    <w:p w14:paraId="4CD1780F"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Gupta S, Meena M K and Datta S. 2015. Isolation, characterization of plant growth promoting bacteria from the plant Chlorophytum </w:t>
      </w:r>
      <w:proofErr w:type="spellStart"/>
      <w:r w:rsidRPr="00CC3789">
        <w:rPr>
          <w:rFonts w:ascii="Times New Roman" w:hAnsi="Times New Roman" w:cs="Times New Roman"/>
          <w:color w:val="000000" w:themeColor="text1"/>
          <w:sz w:val="24"/>
          <w:szCs w:val="24"/>
        </w:rPr>
        <w:t>borivilianum</w:t>
      </w:r>
      <w:proofErr w:type="spellEnd"/>
      <w:r w:rsidRPr="00CC3789">
        <w:rPr>
          <w:rFonts w:ascii="Times New Roman" w:hAnsi="Times New Roman" w:cs="Times New Roman"/>
          <w:color w:val="000000" w:themeColor="text1"/>
          <w:sz w:val="24"/>
          <w:szCs w:val="24"/>
        </w:rPr>
        <w:t xml:space="preserve"> and in-vitro screening  for activity of nitrogen fixation, phosphate solubilization and IAA production. International Journal of Current Microbiology and Applied Science 3:1082-90. </w:t>
      </w:r>
    </w:p>
    <w:p w14:paraId="1AF7C30D"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Hall T A. 1999. </w:t>
      </w:r>
      <w:proofErr w:type="spellStart"/>
      <w:r w:rsidRPr="00CC3789">
        <w:rPr>
          <w:rFonts w:ascii="Times New Roman" w:hAnsi="Times New Roman" w:cs="Times New Roman"/>
          <w:color w:val="000000" w:themeColor="text1"/>
          <w:sz w:val="24"/>
          <w:szCs w:val="24"/>
        </w:rPr>
        <w:t>BioEdit</w:t>
      </w:r>
      <w:proofErr w:type="spellEnd"/>
      <w:r w:rsidRPr="00CC3789">
        <w:rPr>
          <w:rFonts w:ascii="Times New Roman" w:hAnsi="Times New Roman" w:cs="Times New Roman"/>
          <w:color w:val="000000" w:themeColor="text1"/>
          <w:sz w:val="24"/>
          <w:szCs w:val="24"/>
        </w:rPr>
        <w:t xml:space="preserve">: a user-friendly biological sequence alignment editor and analysis program for Windows 95/98/NT. Nucleic acid symposium 41:95-98. </w:t>
      </w:r>
    </w:p>
    <w:p w14:paraId="2E0276E8"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Hedge D M, Dwivedi B S and Sudhakara Babu S </w:t>
      </w:r>
      <w:proofErr w:type="spellStart"/>
      <w:r w:rsidRPr="00CC3789">
        <w:rPr>
          <w:rFonts w:ascii="Times New Roman" w:hAnsi="Times New Roman" w:cs="Times New Roman"/>
          <w:color w:val="000000" w:themeColor="text1"/>
          <w:sz w:val="24"/>
          <w:szCs w:val="24"/>
        </w:rPr>
        <w:t>S</w:t>
      </w:r>
      <w:proofErr w:type="spellEnd"/>
      <w:r w:rsidRPr="00CC3789">
        <w:rPr>
          <w:rFonts w:ascii="Times New Roman" w:hAnsi="Times New Roman" w:cs="Times New Roman"/>
          <w:color w:val="000000" w:themeColor="text1"/>
          <w:sz w:val="24"/>
          <w:szCs w:val="24"/>
        </w:rPr>
        <w:t xml:space="preserve">. 1999. Biofertilizers for cereal production in India-A review. Indian Journal of Agriculture Research 69:3-83. </w:t>
      </w:r>
    </w:p>
    <w:p w14:paraId="2F986A10"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Iqbal S M, Rauf C and Sheikh M .2005. Yield performance of oyster mushroom on different substrates. International Journal of Agriculture and Biology 7:900-03 </w:t>
      </w:r>
    </w:p>
    <w:p w14:paraId="0529C21B"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Jackson M L. 1973. Soil chemical analysis. Prentice Hall of India Limited, New Delhi.21922p. </w:t>
      </w:r>
    </w:p>
    <w:p w14:paraId="2E083491"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Jensen E S. 1987. Inoculation of pea by application of Rhizobium in planting furrow. Plant and Soil 97:63-70. </w:t>
      </w:r>
    </w:p>
    <w:p w14:paraId="0BD55F58" w14:textId="77777777" w:rsidR="00F96BC5" w:rsidRPr="00CC3789" w:rsidRDefault="00C47465">
      <w:pPr>
        <w:spacing w:after="188" w:line="248" w:lineRule="auto"/>
        <w:ind w:left="381" w:right="196"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Jill E and Clarridge III. 2004. Impact of 16S rRNA gene sequence analysis for identification of bacteria on clinical microbiology and infectious disease. Journal of clinical Microbiology Reviews 17: 840-62. </w:t>
      </w:r>
    </w:p>
    <w:p w14:paraId="13B75D15"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Khalili H R, </w:t>
      </w:r>
      <w:proofErr w:type="spellStart"/>
      <w:r w:rsidRPr="00CC3789">
        <w:rPr>
          <w:rFonts w:ascii="Times New Roman" w:hAnsi="Times New Roman" w:cs="Times New Roman"/>
          <w:color w:val="000000" w:themeColor="text1"/>
          <w:sz w:val="24"/>
          <w:szCs w:val="24"/>
        </w:rPr>
        <w:t>Olfati</w:t>
      </w:r>
      <w:proofErr w:type="spellEnd"/>
      <w:r w:rsidRPr="00CC3789">
        <w:rPr>
          <w:rFonts w:ascii="Times New Roman" w:hAnsi="Times New Roman" w:cs="Times New Roman"/>
          <w:color w:val="000000" w:themeColor="text1"/>
          <w:sz w:val="24"/>
          <w:szCs w:val="24"/>
        </w:rPr>
        <w:t xml:space="preserve"> J A and Fallahi A. 2015. Plant growth promoting rhizobacteria affect button mushroom yield and quality. Horticulture, Biology and Environment 4:83-89. </w:t>
      </w:r>
    </w:p>
    <w:p w14:paraId="7C7AA540"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Khan F M, Nimatullah I H, Tariq S, Muhammad F, Ohia C and Tauseef. 2018. Isolation, Characterization and Identification of Plant Growth Promoting Rhizobacteria from Cauliflower (</w:t>
      </w:r>
      <w:r w:rsidRPr="00E633AD">
        <w:rPr>
          <w:rFonts w:ascii="Times New Roman" w:hAnsi="Times New Roman" w:cs="Times New Roman"/>
          <w:i/>
          <w:color w:val="000000" w:themeColor="text1"/>
          <w:sz w:val="24"/>
          <w:szCs w:val="24"/>
        </w:rPr>
        <w:t>Brassica oleracea</w:t>
      </w:r>
      <w:r w:rsidRPr="00CC3789">
        <w:rPr>
          <w:rFonts w:ascii="Times New Roman" w:hAnsi="Times New Roman" w:cs="Times New Roman"/>
          <w:color w:val="000000" w:themeColor="text1"/>
          <w:sz w:val="24"/>
          <w:szCs w:val="24"/>
        </w:rPr>
        <w:t xml:space="preserve">). </w:t>
      </w:r>
      <w:proofErr w:type="spellStart"/>
      <w:r w:rsidRPr="00CC3789">
        <w:rPr>
          <w:rFonts w:ascii="Times New Roman" w:hAnsi="Times New Roman" w:cs="Times New Roman"/>
          <w:color w:val="000000" w:themeColor="text1"/>
          <w:sz w:val="24"/>
          <w:szCs w:val="24"/>
        </w:rPr>
        <w:t>Archieve</w:t>
      </w:r>
      <w:proofErr w:type="spellEnd"/>
      <w:r w:rsidRPr="00CC3789">
        <w:rPr>
          <w:rFonts w:ascii="Times New Roman" w:hAnsi="Times New Roman" w:cs="Times New Roman"/>
          <w:color w:val="000000" w:themeColor="text1"/>
          <w:sz w:val="24"/>
          <w:szCs w:val="24"/>
        </w:rPr>
        <w:t xml:space="preserve"> of Basic and Applied Medicine 6:55-60. </w:t>
      </w:r>
    </w:p>
    <w:p w14:paraId="0822720D"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lastRenderedPageBreak/>
        <w:t xml:space="preserve">Kim M K, Math R K, Cho K M, Shin K J, Kim J O and Ryu J S. 2008. Effect of Pseudomonas sp. P7014 on the growth of edible mushroom </w:t>
      </w:r>
      <w:r w:rsidRPr="00E633AD">
        <w:rPr>
          <w:rFonts w:ascii="Times New Roman" w:hAnsi="Times New Roman" w:cs="Times New Roman"/>
          <w:i/>
          <w:color w:val="000000" w:themeColor="text1"/>
          <w:sz w:val="24"/>
          <w:szCs w:val="24"/>
        </w:rPr>
        <w:t xml:space="preserve">Pleurotus </w:t>
      </w:r>
      <w:proofErr w:type="spellStart"/>
      <w:r w:rsidRPr="00E633AD">
        <w:rPr>
          <w:rFonts w:ascii="Times New Roman" w:hAnsi="Times New Roman" w:cs="Times New Roman"/>
          <w:i/>
          <w:color w:val="000000" w:themeColor="text1"/>
          <w:sz w:val="24"/>
          <w:szCs w:val="24"/>
        </w:rPr>
        <w:t>eryngii</w:t>
      </w:r>
      <w:proofErr w:type="spellEnd"/>
      <w:r w:rsidRPr="00CC3789">
        <w:rPr>
          <w:rFonts w:ascii="Times New Roman" w:hAnsi="Times New Roman" w:cs="Times New Roman"/>
          <w:color w:val="000000" w:themeColor="text1"/>
          <w:sz w:val="24"/>
          <w:szCs w:val="24"/>
        </w:rPr>
        <w:t xml:space="preserve"> in bottle culture for commercial production. Bioresource Technology 99:3306–08 </w:t>
      </w:r>
    </w:p>
    <w:p w14:paraId="2C7E227B"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Kimura M. 1980. A simple method for estimating evolutionary rate of base substitutions through comparative studies of nucleotide sequences. Journal of Molecular Evolution 16: 111-120. </w:t>
      </w:r>
    </w:p>
    <w:p w14:paraId="7DFDA6A4"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noProof/>
          <w:color w:val="000000" w:themeColor="text1"/>
          <w:sz w:val="24"/>
          <w:szCs w:val="24"/>
          <w:lang w:val="en-IN" w:eastAsia="en-IN"/>
        </w:rPr>
        <w:drawing>
          <wp:anchor distT="0" distB="0" distL="114300" distR="114300" simplePos="0" relativeHeight="251663360" behindDoc="1" locked="0" layoutInCell="1" allowOverlap="1" wp14:anchorId="2D7D0D17" wp14:editId="316BF623">
            <wp:simplePos x="0" y="0"/>
            <wp:positionH relativeFrom="column">
              <wp:posOffset>0</wp:posOffset>
            </wp:positionH>
            <wp:positionV relativeFrom="paragraph">
              <wp:posOffset>-37465</wp:posOffset>
            </wp:positionV>
            <wp:extent cx="5696585" cy="354965"/>
            <wp:effectExtent l="0" t="0" r="5715" b="635"/>
            <wp:wrapNone/>
            <wp:docPr id="666" name="Group 666"/>
            <wp:cNvGraphicFramePr/>
            <a:graphic xmlns:a="http://schemas.openxmlformats.org/drawingml/2006/main">
              <a:graphicData uri="http://schemas.microsoft.com/office/word/2010/wordprocessingGroup">
                <wpg:wgp>
                  <wpg:cNvGrpSpPr/>
                  <wpg:grpSpPr>
                    <a:xfrm>
                      <a:off x="0" y="0"/>
                      <a:ext cx="5696585" cy="354965"/>
                      <a:chOff x="0" y="0"/>
                      <a:chExt cx="5696712" cy="355092"/>
                    </a:xfrm>
                  </wpg:grpSpPr>
                  <wps:wsp>
                    <wps:cNvPr id="664" name="Freeform 664"/>
                    <wps:cNvSpPr/>
                    <wps:spPr>
                      <a:xfrm>
                        <a:off x="0" y="0"/>
                        <a:ext cx="5696712" cy="179832"/>
                      </a:xfrm>
                      <a:custGeom>
                        <a:avLst/>
                        <a:gdLst>
                          <a:gd name="txL" fmla="*/ 0 w 5696712"/>
                          <a:gd name="txT" fmla="*/ 0 h 179832"/>
                          <a:gd name="txR" fmla="*/ 5696712 w 5696712"/>
                          <a:gd name="txB" fmla="*/ 179832 h 179832"/>
                        </a:gdLst>
                        <a:ahLst/>
                        <a:cxnLst/>
                        <a:rect l="txL" t="txT" r="txR" b="txB"/>
                        <a:pathLst>
                          <a:path w="5696712" h="179832">
                            <a:moveTo>
                              <a:pt x="0" y="0"/>
                            </a:moveTo>
                            <a:lnTo>
                              <a:pt x="5696712" y="0"/>
                            </a:lnTo>
                            <a:lnTo>
                              <a:pt x="5696712" y="179832"/>
                            </a:lnTo>
                            <a:lnTo>
                              <a:pt x="0" y="179832"/>
                            </a:lnTo>
                            <a:lnTo>
                              <a:pt x="0" y="0"/>
                            </a:lnTo>
                          </a:path>
                        </a:pathLst>
                      </a:custGeom>
                      <a:solidFill>
                        <a:srgbClr val="FCFCFC"/>
                      </a:solidFill>
                      <a:ln w="0">
                        <a:noFill/>
                      </a:ln>
                    </wps:spPr>
                    <wps:bodyPr upright="1"/>
                  </wps:wsp>
                  <wps:wsp>
                    <wps:cNvPr id="665" name="Freeform 665"/>
                    <wps:cNvSpPr/>
                    <wps:spPr>
                      <a:xfrm>
                        <a:off x="246888" y="172212"/>
                        <a:ext cx="4110228" cy="182880"/>
                      </a:xfrm>
                      <a:custGeom>
                        <a:avLst/>
                        <a:gdLst>
                          <a:gd name="txL" fmla="*/ 0 w 4110228"/>
                          <a:gd name="txT" fmla="*/ 0 h 182880"/>
                          <a:gd name="txR" fmla="*/ 4110228 w 4110228"/>
                          <a:gd name="txB" fmla="*/ 182880 h 182880"/>
                        </a:gdLst>
                        <a:ahLst/>
                        <a:cxnLst/>
                        <a:rect l="txL" t="txT" r="txR" b="txB"/>
                        <a:pathLst>
                          <a:path w="4110228" h="182880">
                            <a:moveTo>
                              <a:pt x="0" y="0"/>
                            </a:moveTo>
                            <a:lnTo>
                              <a:pt x="4110228" y="0"/>
                            </a:lnTo>
                            <a:lnTo>
                              <a:pt x="4110228" y="182880"/>
                            </a:lnTo>
                            <a:lnTo>
                              <a:pt x="0" y="182880"/>
                            </a:lnTo>
                            <a:lnTo>
                              <a:pt x="0" y="0"/>
                            </a:lnTo>
                          </a:path>
                        </a:pathLst>
                      </a:custGeom>
                      <a:solidFill>
                        <a:srgbClr val="FCFCFC"/>
                      </a:solidFill>
                      <a:ln w="0">
                        <a:noFill/>
                      </a:ln>
                    </wps:spPr>
                    <wps:bodyPr upright="1"/>
                  </wps:wsp>
                </wpg:wgp>
              </a:graphicData>
            </a:graphic>
          </wp:anchor>
        </w:drawing>
      </w:r>
      <w:r w:rsidRPr="00CC3789">
        <w:rPr>
          <w:rFonts w:ascii="Times New Roman" w:hAnsi="Times New Roman" w:cs="Times New Roman"/>
          <w:color w:val="000000" w:themeColor="text1"/>
          <w:sz w:val="24"/>
          <w:szCs w:val="24"/>
        </w:rPr>
        <w:t xml:space="preserve">Lowry O H, Rosebrough N J, Farr A L and Randall R J. 1951.Protein measurement with the Folin phenol reagent. Journal of Biological Chemistry 193:265–75. </w:t>
      </w:r>
    </w:p>
    <w:p w14:paraId="06EED93E"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proofErr w:type="spellStart"/>
      <w:r w:rsidRPr="00CC3789">
        <w:rPr>
          <w:rFonts w:ascii="Times New Roman" w:hAnsi="Times New Roman" w:cs="Times New Roman"/>
          <w:color w:val="000000" w:themeColor="text1"/>
          <w:sz w:val="24"/>
          <w:szCs w:val="24"/>
        </w:rPr>
        <w:t>Maknali</w:t>
      </w:r>
      <w:proofErr w:type="spellEnd"/>
      <w:r w:rsidRPr="00CC3789">
        <w:rPr>
          <w:rFonts w:ascii="Times New Roman" w:hAnsi="Times New Roman" w:cs="Times New Roman"/>
          <w:color w:val="000000" w:themeColor="text1"/>
          <w:sz w:val="24"/>
          <w:szCs w:val="24"/>
        </w:rPr>
        <w:t xml:space="preserve"> F, Kashi A, Salehi Mohammadi R and </w:t>
      </w:r>
      <w:proofErr w:type="spellStart"/>
      <w:r w:rsidRPr="00CC3789">
        <w:rPr>
          <w:rFonts w:ascii="Times New Roman" w:hAnsi="Times New Roman" w:cs="Times New Roman"/>
          <w:color w:val="000000" w:themeColor="text1"/>
          <w:sz w:val="24"/>
          <w:szCs w:val="24"/>
        </w:rPr>
        <w:t>Khalighi</w:t>
      </w:r>
      <w:proofErr w:type="spellEnd"/>
      <w:r w:rsidRPr="00CC3789">
        <w:rPr>
          <w:rFonts w:ascii="Times New Roman" w:hAnsi="Times New Roman" w:cs="Times New Roman"/>
          <w:color w:val="000000" w:themeColor="text1"/>
          <w:sz w:val="24"/>
          <w:szCs w:val="24"/>
        </w:rPr>
        <w:t xml:space="preserve"> A. 2021. Effect of application of different levels of Fe and Soybean flour on yield and quality of edible Mushroom (</w:t>
      </w:r>
      <w:r w:rsidRPr="00BA5AA7">
        <w:rPr>
          <w:rFonts w:ascii="Times New Roman" w:hAnsi="Times New Roman" w:cs="Times New Roman"/>
          <w:i/>
          <w:color w:val="000000" w:themeColor="text1"/>
          <w:sz w:val="24"/>
          <w:szCs w:val="24"/>
        </w:rPr>
        <w:t xml:space="preserve">Agaricus </w:t>
      </w:r>
      <w:proofErr w:type="spellStart"/>
      <w:r w:rsidRPr="00BA5AA7">
        <w:rPr>
          <w:rFonts w:ascii="Times New Roman" w:hAnsi="Times New Roman" w:cs="Times New Roman"/>
          <w:i/>
          <w:color w:val="000000" w:themeColor="text1"/>
          <w:sz w:val="24"/>
          <w:szCs w:val="24"/>
        </w:rPr>
        <w:t>bisporus</w:t>
      </w:r>
      <w:proofErr w:type="spellEnd"/>
      <w:r w:rsidRPr="00CC3789">
        <w:rPr>
          <w:rFonts w:ascii="Times New Roman" w:hAnsi="Times New Roman" w:cs="Times New Roman"/>
          <w:color w:val="000000" w:themeColor="text1"/>
          <w:sz w:val="24"/>
          <w:szCs w:val="24"/>
        </w:rPr>
        <w:t xml:space="preserve">) inoculated with </w:t>
      </w:r>
      <w:r w:rsidRPr="00BA5AA7">
        <w:rPr>
          <w:rFonts w:ascii="Times New Roman" w:hAnsi="Times New Roman" w:cs="Times New Roman"/>
          <w:i/>
          <w:color w:val="000000" w:themeColor="text1"/>
          <w:sz w:val="24"/>
          <w:szCs w:val="24"/>
        </w:rPr>
        <w:t>Pseudomonas putida</w:t>
      </w:r>
      <w:r w:rsidRPr="00CC3789">
        <w:rPr>
          <w:rFonts w:ascii="Times New Roman" w:hAnsi="Times New Roman" w:cs="Times New Roman"/>
          <w:color w:val="000000" w:themeColor="text1"/>
          <w:sz w:val="24"/>
          <w:szCs w:val="24"/>
        </w:rPr>
        <w:t xml:space="preserve">. Journal of Vegetables Sciences 5:17-33. </w:t>
      </w:r>
    </w:p>
    <w:p w14:paraId="1410D626"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Merwin H D and Peech M. 1951. Exchange ability of soil potassium in the sand, silt and clay fractions as influenced by the nature and complementary exchangeable cations. Soil Science American Proceedings 15:125-28. </w:t>
      </w:r>
    </w:p>
    <w:p w14:paraId="64F4333D" w14:textId="77777777" w:rsidR="00F96BC5" w:rsidRPr="00CC3789" w:rsidRDefault="00C47465">
      <w:pPr>
        <w:spacing w:after="11" w:line="248" w:lineRule="auto"/>
        <w:ind w:left="-15"/>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Mohammad A and </w:t>
      </w:r>
      <w:proofErr w:type="spellStart"/>
      <w:r w:rsidRPr="00CC3789">
        <w:rPr>
          <w:rFonts w:ascii="Times New Roman" w:hAnsi="Times New Roman" w:cs="Times New Roman"/>
          <w:color w:val="000000" w:themeColor="text1"/>
          <w:sz w:val="24"/>
          <w:szCs w:val="24"/>
        </w:rPr>
        <w:t>Sabaa</w:t>
      </w:r>
      <w:proofErr w:type="spellEnd"/>
      <w:r w:rsidRPr="00CC3789">
        <w:rPr>
          <w:rFonts w:ascii="Times New Roman" w:hAnsi="Times New Roman" w:cs="Times New Roman"/>
          <w:color w:val="000000" w:themeColor="text1"/>
          <w:sz w:val="24"/>
          <w:szCs w:val="24"/>
        </w:rPr>
        <w:t xml:space="preserve"> </w:t>
      </w:r>
      <w:proofErr w:type="gramStart"/>
      <w:r w:rsidRPr="00CC3789">
        <w:rPr>
          <w:rFonts w:ascii="Times New Roman" w:hAnsi="Times New Roman" w:cs="Times New Roman"/>
          <w:color w:val="000000" w:themeColor="text1"/>
          <w:sz w:val="24"/>
          <w:szCs w:val="24"/>
        </w:rPr>
        <w:t>A</w:t>
      </w:r>
      <w:proofErr w:type="gramEnd"/>
      <w:r w:rsidRPr="00CC3789">
        <w:rPr>
          <w:rFonts w:ascii="Times New Roman" w:hAnsi="Times New Roman" w:cs="Times New Roman"/>
          <w:color w:val="000000" w:themeColor="text1"/>
          <w:sz w:val="24"/>
          <w:szCs w:val="24"/>
        </w:rPr>
        <w:t xml:space="preserve"> K. 2015. In vitro and in vivo impact of some Pseudomonas spp. </w:t>
      </w:r>
    </w:p>
    <w:p w14:paraId="075E9749" w14:textId="77777777" w:rsidR="00F96BC5" w:rsidRPr="00CC3789" w:rsidRDefault="00C47465">
      <w:pPr>
        <w:spacing w:after="150" w:line="248" w:lineRule="auto"/>
        <w:ind w:left="389"/>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on growth and yield of cultivated mushroom (</w:t>
      </w:r>
      <w:r w:rsidRPr="00BA5AA7">
        <w:rPr>
          <w:rFonts w:ascii="Times New Roman" w:hAnsi="Times New Roman" w:cs="Times New Roman"/>
          <w:i/>
          <w:color w:val="000000" w:themeColor="text1"/>
          <w:sz w:val="24"/>
          <w:szCs w:val="24"/>
        </w:rPr>
        <w:t xml:space="preserve">Agaricus </w:t>
      </w:r>
      <w:proofErr w:type="spellStart"/>
      <w:r w:rsidRPr="00BA5AA7">
        <w:rPr>
          <w:rFonts w:ascii="Times New Roman" w:hAnsi="Times New Roman" w:cs="Times New Roman"/>
          <w:i/>
          <w:color w:val="000000" w:themeColor="text1"/>
          <w:sz w:val="24"/>
          <w:szCs w:val="24"/>
        </w:rPr>
        <w:t>bisporus</w:t>
      </w:r>
      <w:proofErr w:type="spellEnd"/>
      <w:r w:rsidRPr="00CC3789">
        <w:rPr>
          <w:rFonts w:ascii="Times New Roman" w:hAnsi="Times New Roman" w:cs="Times New Roman"/>
          <w:color w:val="000000" w:themeColor="text1"/>
          <w:sz w:val="24"/>
          <w:szCs w:val="24"/>
        </w:rPr>
        <w:t xml:space="preserve">). Egyptian Journal of Experimental Biology 11: 163–7. </w:t>
      </w:r>
    </w:p>
    <w:p w14:paraId="52DE831E" w14:textId="77777777" w:rsidR="00F96BC5" w:rsidRPr="00CC3789" w:rsidRDefault="00C47465">
      <w:pPr>
        <w:spacing w:after="151"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Olsen S R, Cole C V, </w:t>
      </w:r>
      <w:proofErr w:type="spellStart"/>
      <w:r w:rsidRPr="00CC3789">
        <w:rPr>
          <w:rFonts w:ascii="Times New Roman" w:hAnsi="Times New Roman" w:cs="Times New Roman"/>
          <w:color w:val="000000" w:themeColor="text1"/>
          <w:sz w:val="24"/>
          <w:szCs w:val="24"/>
        </w:rPr>
        <w:t>Watenabe</w:t>
      </w:r>
      <w:proofErr w:type="spellEnd"/>
      <w:r w:rsidRPr="00CC3789">
        <w:rPr>
          <w:rFonts w:ascii="Times New Roman" w:hAnsi="Times New Roman" w:cs="Times New Roman"/>
          <w:color w:val="000000" w:themeColor="text1"/>
          <w:sz w:val="24"/>
          <w:szCs w:val="24"/>
        </w:rPr>
        <w:t xml:space="preserve"> D S and Dean L A. 1954. Estimation of available phosphorus in soils by extraction with sodium bicarbonate. USDS Circular. 939:1-19. </w:t>
      </w:r>
    </w:p>
    <w:p w14:paraId="3D58E732" w14:textId="77777777" w:rsidR="00F96BC5" w:rsidRPr="00CC3789" w:rsidRDefault="00C47465">
      <w:pPr>
        <w:spacing w:after="148" w:line="248" w:lineRule="auto"/>
        <w:ind w:left="381" w:hanging="396"/>
        <w:jc w:val="both"/>
        <w:rPr>
          <w:rFonts w:ascii="Times New Roman" w:hAnsi="Times New Roman" w:cs="Times New Roman"/>
          <w:color w:val="000000" w:themeColor="text1"/>
          <w:sz w:val="24"/>
          <w:szCs w:val="24"/>
        </w:rPr>
      </w:pPr>
      <w:proofErr w:type="spellStart"/>
      <w:r w:rsidRPr="00CC3789">
        <w:rPr>
          <w:rFonts w:ascii="Times New Roman" w:hAnsi="Times New Roman" w:cs="Times New Roman"/>
          <w:color w:val="000000" w:themeColor="text1"/>
          <w:sz w:val="24"/>
          <w:szCs w:val="24"/>
        </w:rPr>
        <w:t>Owaid</w:t>
      </w:r>
      <w:proofErr w:type="spellEnd"/>
      <w:r w:rsidRPr="00CC3789">
        <w:rPr>
          <w:rFonts w:ascii="Times New Roman" w:hAnsi="Times New Roman" w:cs="Times New Roman"/>
          <w:color w:val="000000" w:themeColor="text1"/>
          <w:sz w:val="24"/>
          <w:szCs w:val="24"/>
        </w:rPr>
        <w:t xml:space="preserve"> M N, Barish A and Shariati M A. 2017. Cultivation of Agaricus </w:t>
      </w:r>
      <w:proofErr w:type="spellStart"/>
      <w:r w:rsidRPr="00CC3789">
        <w:rPr>
          <w:rFonts w:ascii="Times New Roman" w:hAnsi="Times New Roman" w:cs="Times New Roman"/>
          <w:color w:val="000000" w:themeColor="text1"/>
          <w:sz w:val="24"/>
          <w:szCs w:val="24"/>
        </w:rPr>
        <w:t>bisporus</w:t>
      </w:r>
      <w:proofErr w:type="spellEnd"/>
      <w:r w:rsidRPr="00CC3789">
        <w:rPr>
          <w:rFonts w:ascii="Times New Roman" w:hAnsi="Times New Roman" w:cs="Times New Roman"/>
          <w:color w:val="000000" w:themeColor="text1"/>
          <w:sz w:val="24"/>
          <w:szCs w:val="24"/>
        </w:rPr>
        <w:t xml:space="preserve"> (button mushroom) and its usages in the biosynthesis of nanoparticles. Open Agriculture 26: 537-43 </w:t>
      </w:r>
    </w:p>
    <w:p w14:paraId="16AA4614" w14:textId="77777777" w:rsidR="00F96BC5" w:rsidRPr="00CC3789" w:rsidRDefault="00C47465">
      <w:pPr>
        <w:spacing w:after="14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Panse V G and </w:t>
      </w:r>
      <w:proofErr w:type="spellStart"/>
      <w:r w:rsidRPr="00CC3789">
        <w:rPr>
          <w:rFonts w:ascii="Times New Roman" w:hAnsi="Times New Roman" w:cs="Times New Roman"/>
          <w:color w:val="000000" w:themeColor="text1"/>
          <w:sz w:val="24"/>
          <w:szCs w:val="24"/>
        </w:rPr>
        <w:t>Sukhatme</w:t>
      </w:r>
      <w:proofErr w:type="spellEnd"/>
      <w:r w:rsidRPr="00CC3789">
        <w:rPr>
          <w:rFonts w:ascii="Times New Roman" w:hAnsi="Times New Roman" w:cs="Times New Roman"/>
          <w:color w:val="000000" w:themeColor="text1"/>
          <w:sz w:val="24"/>
          <w:szCs w:val="24"/>
        </w:rPr>
        <w:t xml:space="preserve"> P V. 2000. Statistical Methods for Agricultural Workers. Indian Council of Agricultural Research, New Delhi. India. </w:t>
      </w:r>
    </w:p>
    <w:p w14:paraId="1D4F29BC"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proofErr w:type="spellStart"/>
      <w:r w:rsidRPr="00CC3789">
        <w:rPr>
          <w:rFonts w:ascii="Times New Roman" w:hAnsi="Times New Roman" w:cs="Times New Roman"/>
          <w:color w:val="000000" w:themeColor="text1"/>
          <w:sz w:val="24"/>
          <w:szCs w:val="24"/>
        </w:rPr>
        <w:t>Pikovskaya</w:t>
      </w:r>
      <w:proofErr w:type="spellEnd"/>
      <w:r w:rsidRPr="00CC3789">
        <w:rPr>
          <w:rFonts w:ascii="Times New Roman" w:hAnsi="Times New Roman" w:cs="Times New Roman"/>
          <w:color w:val="000000" w:themeColor="text1"/>
          <w:sz w:val="24"/>
          <w:szCs w:val="24"/>
        </w:rPr>
        <w:t xml:space="preserve"> R I. 1948. Mobilization of phosphorus in soil in connection with the vital activity of some microbial species. </w:t>
      </w:r>
      <w:proofErr w:type="spellStart"/>
      <w:r w:rsidRPr="00CC3789">
        <w:rPr>
          <w:rFonts w:ascii="Times New Roman" w:hAnsi="Times New Roman" w:cs="Times New Roman"/>
          <w:color w:val="000000" w:themeColor="text1"/>
          <w:sz w:val="24"/>
          <w:szCs w:val="24"/>
        </w:rPr>
        <w:t>Microbiologia</w:t>
      </w:r>
      <w:proofErr w:type="spellEnd"/>
      <w:r w:rsidRPr="00CC3789">
        <w:rPr>
          <w:rFonts w:ascii="Times New Roman" w:hAnsi="Times New Roman" w:cs="Times New Roman"/>
          <w:color w:val="000000" w:themeColor="text1"/>
          <w:sz w:val="24"/>
          <w:szCs w:val="24"/>
        </w:rPr>
        <w:t xml:space="preserve"> 7:362-70. </w:t>
      </w:r>
    </w:p>
    <w:p w14:paraId="0100DB2E"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proofErr w:type="spellStart"/>
      <w:r w:rsidRPr="00CC3789">
        <w:rPr>
          <w:rFonts w:ascii="Times New Roman" w:hAnsi="Times New Roman" w:cs="Times New Roman"/>
          <w:color w:val="000000" w:themeColor="text1"/>
          <w:sz w:val="24"/>
          <w:szCs w:val="24"/>
        </w:rPr>
        <w:t>Prabhukarthikeyan</w:t>
      </w:r>
      <w:proofErr w:type="spellEnd"/>
      <w:r w:rsidRPr="00CC3789">
        <w:rPr>
          <w:rFonts w:ascii="Times New Roman" w:hAnsi="Times New Roman" w:cs="Times New Roman"/>
          <w:color w:val="000000" w:themeColor="text1"/>
          <w:sz w:val="24"/>
          <w:szCs w:val="24"/>
        </w:rPr>
        <w:t xml:space="preserve"> S R, Manikandan R, Durgadevi D, Keerthana U, Harish S, Karthikeyan G and </w:t>
      </w:r>
      <w:proofErr w:type="spellStart"/>
      <w:r w:rsidRPr="00CC3789">
        <w:rPr>
          <w:rFonts w:ascii="Times New Roman" w:hAnsi="Times New Roman" w:cs="Times New Roman"/>
          <w:color w:val="000000" w:themeColor="text1"/>
          <w:sz w:val="24"/>
          <w:szCs w:val="24"/>
        </w:rPr>
        <w:t>Raguchander</w:t>
      </w:r>
      <w:proofErr w:type="spellEnd"/>
      <w:r w:rsidRPr="00CC3789">
        <w:rPr>
          <w:rFonts w:ascii="Times New Roman" w:hAnsi="Times New Roman" w:cs="Times New Roman"/>
          <w:color w:val="000000" w:themeColor="text1"/>
          <w:sz w:val="24"/>
          <w:szCs w:val="24"/>
        </w:rPr>
        <w:t xml:space="preserve"> T. 2017. Bio-suppression of turmeric rhizome rot disease and understanding the molecular basis of tripartite interaction among Curcuma longa, Pythium </w:t>
      </w:r>
      <w:proofErr w:type="spellStart"/>
      <w:r w:rsidRPr="00CC3789">
        <w:rPr>
          <w:rFonts w:ascii="Times New Roman" w:hAnsi="Times New Roman" w:cs="Times New Roman"/>
          <w:color w:val="000000" w:themeColor="text1"/>
          <w:sz w:val="24"/>
          <w:szCs w:val="24"/>
        </w:rPr>
        <w:t>aphanidermatum</w:t>
      </w:r>
      <w:proofErr w:type="spellEnd"/>
      <w:r w:rsidRPr="00CC3789">
        <w:rPr>
          <w:rFonts w:ascii="Times New Roman" w:hAnsi="Times New Roman" w:cs="Times New Roman"/>
          <w:color w:val="000000" w:themeColor="text1"/>
          <w:sz w:val="24"/>
          <w:szCs w:val="24"/>
        </w:rPr>
        <w:t xml:space="preserve"> and Pseudomonas fluorescens. Biological control 111: 23-31. </w:t>
      </w:r>
    </w:p>
    <w:p w14:paraId="18E52AF0"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Prabu M A. and </w:t>
      </w:r>
      <w:proofErr w:type="spellStart"/>
      <w:r w:rsidRPr="00CC3789">
        <w:rPr>
          <w:rFonts w:ascii="Times New Roman" w:hAnsi="Times New Roman" w:cs="Times New Roman"/>
          <w:color w:val="000000" w:themeColor="text1"/>
          <w:sz w:val="24"/>
          <w:szCs w:val="24"/>
        </w:rPr>
        <w:t>Kumuthakalavallia</w:t>
      </w:r>
      <w:proofErr w:type="spellEnd"/>
      <w:r w:rsidRPr="00CC3789">
        <w:rPr>
          <w:rFonts w:ascii="Times New Roman" w:hAnsi="Times New Roman" w:cs="Times New Roman"/>
          <w:color w:val="000000" w:themeColor="text1"/>
          <w:sz w:val="24"/>
          <w:szCs w:val="24"/>
        </w:rPr>
        <w:t xml:space="preserve">, R. 2016. Antioxidant activity of oyster mushroom (Pleurotus </w:t>
      </w:r>
      <w:proofErr w:type="spellStart"/>
      <w:proofErr w:type="gramStart"/>
      <w:r w:rsidRPr="00CC3789">
        <w:rPr>
          <w:rFonts w:ascii="Times New Roman" w:hAnsi="Times New Roman" w:cs="Times New Roman"/>
          <w:color w:val="000000" w:themeColor="text1"/>
          <w:sz w:val="24"/>
          <w:szCs w:val="24"/>
        </w:rPr>
        <w:t>florida</w:t>
      </w:r>
      <w:proofErr w:type="spellEnd"/>
      <w:r w:rsidRPr="00CC3789">
        <w:rPr>
          <w:rFonts w:ascii="Times New Roman" w:hAnsi="Times New Roman" w:cs="Times New Roman"/>
          <w:color w:val="000000" w:themeColor="text1"/>
          <w:sz w:val="24"/>
          <w:szCs w:val="24"/>
        </w:rPr>
        <w:t xml:space="preserve"> )and</w:t>
      </w:r>
      <w:proofErr w:type="gramEnd"/>
      <w:r w:rsidRPr="00CC3789">
        <w:rPr>
          <w:rFonts w:ascii="Times New Roman" w:hAnsi="Times New Roman" w:cs="Times New Roman"/>
          <w:color w:val="000000" w:themeColor="text1"/>
          <w:sz w:val="24"/>
          <w:szCs w:val="24"/>
        </w:rPr>
        <w:t xml:space="preserve"> milky mushroom (</w:t>
      </w:r>
      <w:proofErr w:type="spellStart"/>
      <w:r w:rsidRPr="00CC3789">
        <w:rPr>
          <w:rFonts w:ascii="Times New Roman" w:hAnsi="Times New Roman" w:cs="Times New Roman"/>
          <w:color w:val="000000" w:themeColor="text1"/>
          <w:sz w:val="24"/>
          <w:szCs w:val="24"/>
        </w:rPr>
        <w:t>Calocybe</w:t>
      </w:r>
      <w:proofErr w:type="spellEnd"/>
      <w:r w:rsidRPr="00CC3789">
        <w:rPr>
          <w:rFonts w:ascii="Times New Roman" w:hAnsi="Times New Roman" w:cs="Times New Roman"/>
          <w:color w:val="000000" w:themeColor="text1"/>
          <w:sz w:val="24"/>
          <w:szCs w:val="24"/>
        </w:rPr>
        <w:t xml:space="preserve"> indica). International Journal of Current Pharmaceutical Research 8:1-4. </w:t>
      </w:r>
    </w:p>
    <w:p w14:paraId="2AACE7A5"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proofErr w:type="spellStart"/>
      <w:r w:rsidRPr="00CC3789">
        <w:rPr>
          <w:rFonts w:ascii="Times New Roman" w:hAnsi="Times New Roman" w:cs="Times New Roman"/>
          <w:color w:val="000000" w:themeColor="text1"/>
          <w:sz w:val="24"/>
          <w:szCs w:val="24"/>
        </w:rPr>
        <w:t>Premachandra</w:t>
      </w:r>
      <w:proofErr w:type="spellEnd"/>
      <w:r w:rsidRPr="00CC3789">
        <w:rPr>
          <w:rFonts w:ascii="Times New Roman" w:hAnsi="Times New Roman" w:cs="Times New Roman"/>
          <w:color w:val="000000" w:themeColor="text1"/>
          <w:sz w:val="24"/>
          <w:szCs w:val="24"/>
        </w:rPr>
        <w:t xml:space="preserve"> D, Hudek L and Brau L. 2016. Bacterial modes of action for enhancing of plant growth. Journal of biotechnology &amp; biomaterials 6:1-8. </w:t>
      </w:r>
    </w:p>
    <w:p w14:paraId="463F7B99"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lastRenderedPageBreak/>
        <w:t xml:space="preserve">Rathaur P, Raja W, Ramteke P W and John S A. 2012. Effect of UV-B tolerant plant growth promoting rhizobacteria (PGPR) on seed germination and growth of </w:t>
      </w:r>
      <w:proofErr w:type="spellStart"/>
      <w:r w:rsidRPr="00CC3789">
        <w:rPr>
          <w:rFonts w:ascii="Times New Roman" w:hAnsi="Times New Roman" w:cs="Times New Roman"/>
          <w:color w:val="000000" w:themeColor="text1"/>
          <w:sz w:val="24"/>
          <w:szCs w:val="24"/>
        </w:rPr>
        <w:t>Withania</w:t>
      </w:r>
      <w:proofErr w:type="spellEnd"/>
      <w:r w:rsidRPr="00CC3789">
        <w:rPr>
          <w:rFonts w:ascii="Times New Roman" w:hAnsi="Times New Roman" w:cs="Times New Roman"/>
          <w:color w:val="000000" w:themeColor="text1"/>
          <w:sz w:val="24"/>
          <w:szCs w:val="24"/>
        </w:rPr>
        <w:t xml:space="preserve"> </w:t>
      </w:r>
      <w:proofErr w:type="spellStart"/>
      <w:r w:rsidRPr="00CC3789">
        <w:rPr>
          <w:rFonts w:ascii="Times New Roman" w:hAnsi="Times New Roman" w:cs="Times New Roman"/>
          <w:color w:val="000000" w:themeColor="text1"/>
          <w:sz w:val="24"/>
          <w:szCs w:val="24"/>
        </w:rPr>
        <w:t>somnifera</w:t>
      </w:r>
      <w:proofErr w:type="spellEnd"/>
      <w:r w:rsidRPr="00CC3789">
        <w:rPr>
          <w:rFonts w:ascii="Times New Roman" w:hAnsi="Times New Roman" w:cs="Times New Roman"/>
          <w:color w:val="000000" w:themeColor="text1"/>
          <w:sz w:val="24"/>
          <w:szCs w:val="24"/>
        </w:rPr>
        <w:t xml:space="preserve">. Advances in Applied Science Research 3:1399-04. </w:t>
      </w:r>
    </w:p>
    <w:p w14:paraId="0C7565D4" w14:textId="77777777" w:rsidR="00F96BC5" w:rsidRPr="00CC3789" w:rsidRDefault="00C47465">
      <w:pPr>
        <w:spacing w:after="150"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Riahi H, </w:t>
      </w:r>
      <w:proofErr w:type="spellStart"/>
      <w:r w:rsidRPr="00CC3789">
        <w:rPr>
          <w:rFonts w:ascii="Times New Roman" w:hAnsi="Times New Roman" w:cs="Times New Roman"/>
          <w:color w:val="000000" w:themeColor="text1"/>
          <w:sz w:val="24"/>
          <w:szCs w:val="24"/>
        </w:rPr>
        <w:t>Eskash</w:t>
      </w:r>
      <w:proofErr w:type="spellEnd"/>
      <w:r w:rsidRPr="00CC3789">
        <w:rPr>
          <w:rFonts w:ascii="Times New Roman" w:hAnsi="Times New Roman" w:cs="Times New Roman"/>
          <w:color w:val="000000" w:themeColor="text1"/>
          <w:sz w:val="24"/>
          <w:szCs w:val="24"/>
        </w:rPr>
        <w:t xml:space="preserve"> A and </w:t>
      </w:r>
      <w:proofErr w:type="spellStart"/>
      <w:r w:rsidRPr="00CC3789">
        <w:rPr>
          <w:rFonts w:ascii="Times New Roman" w:hAnsi="Times New Roman" w:cs="Times New Roman"/>
          <w:color w:val="000000" w:themeColor="text1"/>
          <w:sz w:val="24"/>
          <w:szCs w:val="24"/>
        </w:rPr>
        <w:t>Shariatmadari</w:t>
      </w:r>
      <w:proofErr w:type="spellEnd"/>
      <w:r w:rsidRPr="00CC3789">
        <w:rPr>
          <w:rFonts w:ascii="Times New Roman" w:hAnsi="Times New Roman" w:cs="Times New Roman"/>
          <w:color w:val="000000" w:themeColor="text1"/>
          <w:sz w:val="24"/>
          <w:szCs w:val="24"/>
        </w:rPr>
        <w:t xml:space="preserve"> Z. 2011.  Effect of bacterial and cyanobacterial culture on growth, quality and yield of Agaricus </w:t>
      </w:r>
      <w:proofErr w:type="spellStart"/>
      <w:r w:rsidRPr="00CC3789">
        <w:rPr>
          <w:rFonts w:ascii="Times New Roman" w:hAnsi="Times New Roman" w:cs="Times New Roman"/>
          <w:color w:val="000000" w:themeColor="text1"/>
          <w:sz w:val="24"/>
          <w:szCs w:val="24"/>
        </w:rPr>
        <w:t>bisporus</w:t>
      </w:r>
      <w:proofErr w:type="spellEnd"/>
      <w:r w:rsidRPr="00CC3789">
        <w:rPr>
          <w:rFonts w:ascii="Times New Roman" w:hAnsi="Times New Roman" w:cs="Times New Roman"/>
          <w:color w:val="000000" w:themeColor="text1"/>
          <w:sz w:val="24"/>
          <w:szCs w:val="24"/>
        </w:rPr>
        <w:t xml:space="preserve">. Proceedings of the 7th International Conference on Mushroom Biology and Mushroom Products (ICMBMP7) 4–7 October 2011, </w:t>
      </w:r>
      <w:proofErr w:type="spellStart"/>
      <w:r w:rsidRPr="00CC3789">
        <w:rPr>
          <w:rFonts w:ascii="Times New Roman" w:hAnsi="Times New Roman" w:cs="Times New Roman"/>
          <w:color w:val="000000" w:themeColor="text1"/>
          <w:sz w:val="24"/>
          <w:szCs w:val="24"/>
        </w:rPr>
        <w:t>Arcachon</w:t>
      </w:r>
      <w:proofErr w:type="spellEnd"/>
      <w:r w:rsidRPr="00CC3789">
        <w:rPr>
          <w:rFonts w:ascii="Times New Roman" w:hAnsi="Times New Roman" w:cs="Times New Roman"/>
          <w:color w:val="000000" w:themeColor="text1"/>
          <w:sz w:val="24"/>
          <w:szCs w:val="24"/>
        </w:rPr>
        <w:t xml:space="preserve">, France. 1:406-11. </w:t>
      </w:r>
    </w:p>
    <w:p w14:paraId="0ED02B85" w14:textId="77777777" w:rsidR="00F96BC5" w:rsidRPr="00CC3789" w:rsidRDefault="00C47465">
      <w:pPr>
        <w:spacing w:after="14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Rossouw W, Korsten L.2017. Cultivable microbiome of fresh white button mushrooms. Letters in Applied Microbiology 64:164-70. </w:t>
      </w:r>
    </w:p>
    <w:p w14:paraId="632234F4" w14:textId="77777777" w:rsidR="00475E14" w:rsidRPr="00CC3789" w:rsidRDefault="00475E14" w:rsidP="00475E14">
      <w:pPr>
        <w:spacing w:after="148" w:line="248" w:lineRule="auto"/>
        <w:ind w:left="381" w:hanging="396"/>
        <w:jc w:val="both"/>
        <w:rPr>
          <w:rFonts w:ascii="Times New Roman" w:hAnsi="Times New Roman" w:cs="Times New Roman"/>
          <w:color w:val="000000" w:themeColor="text1"/>
          <w:sz w:val="24"/>
          <w:szCs w:val="24"/>
        </w:rPr>
      </w:pPr>
      <w:proofErr w:type="spellStart"/>
      <w:r w:rsidRPr="00CC3789">
        <w:rPr>
          <w:rFonts w:ascii="Times New Roman" w:hAnsi="Times New Roman" w:cs="Times New Roman"/>
          <w:color w:val="000000" w:themeColor="text1"/>
          <w:sz w:val="24"/>
          <w:szCs w:val="24"/>
        </w:rPr>
        <w:t>Raghuramulu</w:t>
      </w:r>
      <w:proofErr w:type="spellEnd"/>
      <w:r w:rsidRPr="00CC3789">
        <w:rPr>
          <w:rFonts w:ascii="Times New Roman" w:hAnsi="Times New Roman" w:cs="Times New Roman"/>
          <w:color w:val="000000" w:themeColor="text1"/>
          <w:sz w:val="24"/>
          <w:szCs w:val="24"/>
        </w:rPr>
        <w:t>, N.; Nair, K. Madhavan and Kalyanasundaram, S. 2003. A manual of laboratory techniques. National Institute of Nutrition, ICMR, Hyderabad.</w:t>
      </w:r>
    </w:p>
    <w:p w14:paraId="325651DA" w14:textId="77777777" w:rsidR="00F96BC5" w:rsidRPr="00CC3789" w:rsidRDefault="00C47465">
      <w:pPr>
        <w:spacing w:after="150"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Saitou N and Nei M. 1987. The neighbor-joining method: a new method for reconstructing phylogenetic trees. Molecular Biology and Evolution 4: 406-25. </w:t>
      </w:r>
    </w:p>
    <w:p w14:paraId="348EF089" w14:textId="77777777" w:rsidR="00F96BC5" w:rsidRPr="00CC3789" w:rsidRDefault="00C47465">
      <w:pPr>
        <w:spacing w:after="14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Sambrook J, Fritsch E F and Maniatis T. 1989. Molecular cloning: A laboratory manual. Cold Spring Harbor: Cold Spring Harbor Laboratory Press 6-15 p. </w:t>
      </w:r>
    </w:p>
    <w:p w14:paraId="6AAE9787" w14:textId="77777777" w:rsidR="00F96BC5" w:rsidRPr="00CC3789" w:rsidRDefault="00C47465">
      <w:pPr>
        <w:spacing w:after="150"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Schwyn B and </w:t>
      </w:r>
      <w:proofErr w:type="spellStart"/>
      <w:r w:rsidRPr="00CC3789">
        <w:rPr>
          <w:rFonts w:ascii="Times New Roman" w:hAnsi="Times New Roman" w:cs="Times New Roman"/>
          <w:color w:val="000000" w:themeColor="text1"/>
          <w:sz w:val="24"/>
          <w:szCs w:val="24"/>
        </w:rPr>
        <w:t>Neilands</w:t>
      </w:r>
      <w:proofErr w:type="spellEnd"/>
      <w:r w:rsidRPr="00CC3789">
        <w:rPr>
          <w:rFonts w:ascii="Times New Roman" w:hAnsi="Times New Roman" w:cs="Times New Roman"/>
          <w:color w:val="000000" w:themeColor="text1"/>
          <w:sz w:val="24"/>
          <w:szCs w:val="24"/>
        </w:rPr>
        <w:t xml:space="preserve"> J B. 1987. Universal chemical assay for the detection and determination of siderophore. Analytical Biochemistry 28:751-59. </w:t>
      </w:r>
    </w:p>
    <w:p w14:paraId="46F7F520"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Sheoran O P, </w:t>
      </w:r>
      <w:proofErr w:type="spellStart"/>
      <w:r w:rsidRPr="00CC3789">
        <w:rPr>
          <w:rFonts w:ascii="Times New Roman" w:hAnsi="Times New Roman" w:cs="Times New Roman"/>
          <w:color w:val="000000" w:themeColor="text1"/>
          <w:sz w:val="24"/>
          <w:szCs w:val="24"/>
        </w:rPr>
        <w:t>Tonk</w:t>
      </w:r>
      <w:proofErr w:type="spellEnd"/>
      <w:r w:rsidRPr="00CC3789">
        <w:rPr>
          <w:rFonts w:ascii="Times New Roman" w:hAnsi="Times New Roman" w:cs="Times New Roman"/>
          <w:color w:val="000000" w:themeColor="text1"/>
          <w:sz w:val="24"/>
          <w:szCs w:val="24"/>
        </w:rPr>
        <w:t xml:space="preserve"> D S, Kaushik L S, Hasija R C and Pannu R S. 1998. Statistical software package for agricultural research workers. Recent advances in information theory, statistics and computer applications. (Eds DS Hooda, RC Hasija) 139-43pp. </w:t>
      </w:r>
    </w:p>
    <w:p w14:paraId="3183B9B9" w14:textId="77777777" w:rsidR="00F96BC5" w:rsidRPr="00CC3789" w:rsidRDefault="00C47465">
      <w:pPr>
        <w:spacing w:after="143"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Sherman N and Cappuccino J G. 2005. Microbiology: a laboratory manual. 6</w:t>
      </w:r>
      <w:r w:rsidRPr="00CC3789">
        <w:rPr>
          <w:rFonts w:ascii="Times New Roman" w:hAnsi="Times New Roman" w:cs="Times New Roman"/>
          <w:color w:val="000000" w:themeColor="text1"/>
          <w:sz w:val="24"/>
          <w:szCs w:val="24"/>
          <w:vertAlign w:val="superscript"/>
        </w:rPr>
        <w:t>th</w:t>
      </w:r>
      <w:r w:rsidRPr="00CC3789">
        <w:rPr>
          <w:rFonts w:ascii="Times New Roman" w:hAnsi="Times New Roman" w:cs="Times New Roman"/>
          <w:color w:val="000000" w:themeColor="text1"/>
          <w:sz w:val="24"/>
          <w:szCs w:val="24"/>
        </w:rPr>
        <w:t xml:space="preserve"> ed. ISBN 8:265-67. </w:t>
      </w:r>
    </w:p>
    <w:p w14:paraId="2578B3AB"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Sinha, S.K., Upadhyay, T.K. and Sharma, S.K., 2021. Nutritional-medicinal profile and quality categorization of fresh white button mushroom. </w:t>
      </w:r>
      <w:proofErr w:type="spellStart"/>
      <w:r w:rsidRPr="00CC3789">
        <w:rPr>
          <w:rFonts w:ascii="Times New Roman" w:hAnsi="Times New Roman" w:cs="Times New Roman"/>
          <w:color w:val="000000" w:themeColor="text1"/>
          <w:sz w:val="24"/>
          <w:szCs w:val="24"/>
        </w:rPr>
        <w:t>Biointerface</w:t>
      </w:r>
      <w:proofErr w:type="spellEnd"/>
      <w:r w:rsidRPr="00CC3789">
        <w:rPr>
          <w:rFonts w:ascii="Times New Roman" w:hAnsi="Times New Roman" w:cs="Times New Roman"/>
          <w:color w:val="000000" w:themeColor="text1"/>
          <w:sz w:val="24"/>
          <w:szCs w:val="24"/>
        </w:rPr>
        <w:t xml:space="preserve"> Res. Appl. Chem 11:8669-85. </w:t>
      </w:r>
    </w:p>
    <w:p w14:paraId="22916936"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Siyoum N A, Surridge K, Van der Linde E J and Korsten L. 2016. Microbial succession in white button mushroom production systems from compost and casing to a marketable packed product. Annals of microbiology 66:151-64. </w:t>
      </w:r>
    </w:p>
    <w:p w14:paraId="3F7DF809"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Subba Rao N S. 1999. Soil microorganism and plant growth. Oxford &amp; IBH publishing Company, New Delhi. 252 p. </w:t>
      </w:r>
    </w:p>
    <w:p w14:paraId="5EA14CAE"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Subbiah B V and Asija G L. 1956. A rapid procedure for the estimation of the available nitrogen in soils. Current Science 25: 259-60. </w:t>
      </w:r>
    </w:p>
    <w:p w14:paraId="6D07A020"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Tamura K, Stecher G, Peterson D, Filipski A and Kumar S. 2013. MEGA6: molecular evolutionary genetics analysis version 6.0. Molecular Biology and Evolution 30: 272529. </w:t>
      </w:r>
    </w:p>
    <w:p w14:paraId="5896E190"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Thompson J D, Higgins D G and Gibson T J. 1994. CLUSTAL W: improving the sensitivity of progressive multiple sequence alignment through sequence weighting, </w:t>
      </w:r>
      <w:proofErr w:type="spellStart"/>
      <w:r w:rsidRPr="00CC3789">
        <w:rPr>
          <w:rFonts w:ascii="Times New Roman" w:hAnsi="Times New Roman" w:cs="Times New Roman"/>
          <w:color w:val="000000" w:themeColor="text1"/>
          <w:sz w:val="24"/>
          <w:szCs w:val="24"/>
        </w:rPr>
        <w:t>positionspecific</w:t>
      </w:r>
      <w:proofErr w:type="spellEnd"/>
      <w:r w:rsidRPr="00CC3789">
        <w:rPr>
          <w:rFonts w:ascii="Times New Roman" w:hAnsi="Times New Roman" w:cs="Times New Roman"/>
          <w:color w:val="000000" w:themeColor="text1"/>
          <w:sz w:val="24"/>
          <w:szCs w:val="24"/>
        </w:rPr>
        <w:t xml:space="preserve"> gap penalties and weight matrix choice. Nucleic acids research 22: 4673-80. </w:t>
      </w:r>
    </w:p>
    <w:p w14:paraId="2F58278E"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proofErr w:type="spellStart"/>
      <w:r w:rsidRPr="00CC3789">
        <w:rPr>
          <w:rFonts w:ascii="Times New Roman" w:hAnsi="Times New Roman" w:cs="Times New Roman"/>
          <w:color w:val="000000" w:themeColor="text1"/>
          <w:sz w:val="24"/>
          <w:szCs w:val="24"/>
        </w:rPr>
        <w:lastRenderedPageBreak/>
        <w:t>Vejan</w:t>
      </w:r>
      <w:proofErr w:type="spellEnd"/>
      <w:r w:rsidRPr="00CC3789">
        <w:rPr>
          <w:rFonts w:ascii="Times New Roman" w:hAnsi="Times New Roman" w:cs="Times New Roman"/>
          <w:color w:val="000000" w:themeColor="text1"/>
          <w:sz w:val="24"/>
          <w:szCs w:val="24"/>
        </w:rPr>
        <w:t xml:space="preserve"> P, Abdullah R, </w:t>
      </w:r>
      <w:proofErr w:type="spellStart"/>
      <w:r w:rsidRPr="00CC3789">
        <w:rPr>
          <w:rFonts w:ascii="Times New Roman" w:hAnsi="Times New Roman" w:cs="Times New Roman"/>
          <w:color w:val="000000" w:themeColor="text1"/>
          <w:sz w:val="24"/>
          <w:szCs w:val="24"/>
        </w:rPr>
        <w:t>Khadiran</w:t>
      </w:r>
      <w:proofErr w:type="spellEnd"/>
      <w:r w:rsidRPr="00CC3789">
        <w:rPr>
          <w:rFonts w:ascii="Times New Roman" w:hAnsi="Times New Roman" w:cs="Times New Roman"/>
          <w:color w:val="000000" w:themeColor="text1"/>
          <w:sz w:val="24"/>
          <w:szCs w:val="24"/>
        </w:rPr>
        <w:t xml:space="preserve"> T, Ismail S and </w:t>
      </w:r>
      <w:proofErr w:type="spellStart"/>
      <w:r w:rsidRPr="00CC3789">
        <w:rPr>
          <w:rFonts w:ascii="Times New Roman" w:hAnsi="Times New Roman" w:cs="Times New Roman"/>
          <w:color w:val="000000" w:themeColor="text1"/>
          <w:sz w:val="24"/>
          <w:szCs w:val="24"/>
        </w:rPr>
        <w:t>Nasrulhaq</w:t>
      </w:r>
      <w:proofErr w:type="spellEnd"/>
      <w:r w:rsidRPr="00CC3789">
        <w:rPr>
          <w:rFonts w:ascii="Times New Roman" w:hAnsi="Times New Roman" w:cs="Times New Roman"/>
          <w:color w:val="000000" w:themeColor="text1"/>
          <w:sz w:val="24"/>
          <w:szCs w:val="24"/>
        </w:rPr>
        <w:t xml:space="preserve"> Boyce A. 2016. Role of plant growth promoting rhizobacteria in agricultural sustainability-a review. Molecules 21:573-74. </w:t>
      </w:r>
    </w:p>
    <w:p w14:paraId="63F24F0C"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Walkley A and Black T A. 1934. An estimation of soil organic matter and purposed modification of chromic acid titration method. Soil Science 37:29-38. </w:t>
      </w:r>
    </w:p>
    <w:p w14:paraId="61CF5EBE"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Yohalem DS, Nordheim EV, Andrews JH.1996. The effect of water extracts of spent mushroom compost on apple scab in the field. </w:t>
      </w:r>
      <w:proofErr w:type="spellStart"/>
      <w:r w:rsidRPr="00CC3789">
        <w:rPr>
          <w:rFonts w:ascii="Times New Roman" w:hAnsi="Times New Roman" w:cs="Times New Roman"/>
          <w:color w:val="000000" w:themeColor="text1"/>
          <w:sz w:val="24"/>
          <w:szCs w:val="24"/>
        </w:rPr>
        <w:t>Phytpopathology</w:t>
      </w:r>
      <w:proofErr w:type="spellEnd"/>
      <w:r w:rsidRPr="00CC3789">
        <w:rPr>
          <w:rFonts w:ascii="Times New Roman" w:hAnsi="Times New Roman" w:cs="Times New Roman"/>
          <w:color w:val="000000" w:themeColor="text1"/>
          <w:sz w:val="24"/>
          <w:szCs w:val="24"/>
        </w:rPr>
        <w:t xml:space="preserve"> 86:914–22. </w:t>
      </w:r>
    </w:p>
    <w:p w14:paraId="6B7281A0"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Young L S, Chu J N, Hameed A, and Young C </w:t>
      </w:r>
      <w:proofErr w:type="spellStart"/>
      <w:r w:rsidRPr="00CC3789">
        <w:rPr>
          <w:rFonts w:ascii="Times New Roman" w:hAnsi="Times New Roman" w:cs="Times New Roman"/>
          <w:color w:val="000000" w:themeColor="text1"/>
          <w:sz w:val="24"/>
          <w:szCs w:val="24"/>
        </w:rPr>
        <w:t>C</w:t>
      </w:r>
      <w:proofErr w:type="spellEnd"/>
      <w:r w:rsidRPr="00CC3789">
        <w:rPr>
          <w:rFonts w:ascii="Times New Roman" w:hAnsi="Times New Roman" w:cs="Times New Roman"/>
          <w:color w:val="000000" w:themeColor="text1"/>
          <w:sz w:val="24"/>
          <w:szCs w:val="24"/>
        </w:rPr>
        <w:t xml:space="preserve">. 2013. Cultivable mushroom growth promoting bacteria and their impact on Agaricus </w:t>
      </w:r>
      <w:proofErr w:type="spellStart"/>
      <w:r w:rsidRPr="00CC3789">
        <w:rPr>
          <w:rFonts w:ascii="Times New Roman" w:hAnsi="Times New Roman" w:cs="Times New Roman"/>
          <w:color w:val="000000" w:themeColor="text1"/>
          <w:sz w:val="24"/>
          <w:szCs w:val="24"/>
        </w:rPr>
        <w:t>blazei</w:t>
      </w:r>
      <w:proofErr w:type="spellEnd"/>
      <w:r w:rsidRPr="00CC3789">
        <w:rPr>
          <w:rFonts w:ascii="Times New Roman" w:hAnsi="Times New Roman" w:cs="Times New Roman"/>
          <w:color w:val="000000" w:themeColor="text1"/>
          <w:sz w:val="24"/>
          <w:szCs w:val="24"/>
        </w:rPr>
        <w:t xml:space="preserve"> productivity. National Formosa University. Department of Biotechnology 48:636-44. </w:t>
      </w:r>
    </w:p>
    <w:p w14:paraId="22E3D8D4" w14:textId="77777777" w:rsidR="00F96BC5" w:rsidRPr="00CC3789" w:rsidRDefault="00C47465">
      <w:pPr>
        <w:spacing w:after="188" w:line="248" w:lineRule="auto"/>
        <w:ind w:left="381" w:hanging="396"/>
        <w:jc w:val="both"/>
        <w:rPr>
          <w:rFonts w:ascii="Times New Roman" w:hAnsi="Times New Roman" w:cs="Times New Roman"/>
          <w:color w:val="000000" w:themeColor="text1"/>
          <w:sz w:val="24"/>
          <w:szCs w:val="24"/>
        </w:rPr>
      </w:pPr>
      <w:r w:rsidRPr="00CC3789">
        <w:rPr>
          <w:rFonts w:ascii="Times New Roman" w:hAnsi="Times New Roman" w:cs="Times New Roman"/>
          <w:color w:val="000000" w:themeColor="text1"/>
          <w:sz w:val="24"/>
          <w:szCs w:val="24"/>
        </w:rPr>
        <w:t xml:space="preserve">Zahir Z.A, Arshad M. and Frankenberger W.T. 2004. Plant Growth Promoting Rhizobacteria: Applications and Perspectives in Agriculture. Advances in Agronomy 81:97-168 </w:t>
      </w:r>
    </w:p>
    <w:p w14:paraId="1A0200AE" w14:textId="77777777" w:rsidR="00F96BC5" w:rsidRPr="00CC3789" w:rsidRDefault="00C47465" w:rsidP="0056519A">
      <w:pPr>
        <w:spacing w:after="188" w:line="248" w:lineRule="auto"/>
        <w:ind w:left="381" w:hanging="396"/>
        <w:jc w:val="both"/>
        <w:rPr>
          <w:rFonts w:ascii="Times New Roman" w:eastAsia="sans-serif" w:hAnsi="Times New Roman" w:cs="Times New Roman"/>
          <w:b/>
          <w:bCs/>
          <w:color w:val="000000" w:themeColor="text1"/>
          <w:sz w:val="24"/>
          <w:szCs w:val="24"/>
          <w:shd w:val="clear" w:color="auto" w:fill="FFFFFF"/>
        </w:rPr>
      </w:pPr>
      <w:proofErr w:type="spellStart"/>
      <w:r w:rsidRPr="00CC3789">
        <w:rPr>
          <w:rFonts w:ascii="Times New Roman" w:hAnsi="Times New Roman" w:cs="Times New Roman"/>
          <w:color w:val="000000" w:themeColor="text1"/>
          <w:sz w:val="24"/>
          <w:szCs w:val="24"/>
        </w:rPr>
        <w:t>Zekovic</w:t>
      </w:r>
      <w:proofErr w:type="spellEnd"/>
      <w:r w:rsidRPr="00CC3789">
        <w:rPr>
          <w:rFonts w:ascii="Times New Roman" w:hAnsi="Times New Roman" w:cs="Times New Roman"/>
          <w:color w:val="000000" w:themeColor="text1"/>
          <w:sz w:val="24"/>
          <w:szCs w:val="24"/>
        </w:rPr>
        <w:t xml:space="preserve"> Z, Vidovic S and Mujic I. 2010. Selenium and Zinc content and radical scavenging capacity of edible mushrooms </w:t>
      </w:r>
      <w:proofErr w:type="spellStart"/>
      <w:r w:rsidRPr="00CC3789">
        <w:rPr>
          <w:rFonts w:ascii="Times New Roman" w:hAnsi="Times New Roman" w:cs="Times New Roman"/>
          <w:color w:val="000000" w:themeColor="text1"/>
          <w:sz w:val="24"/>
          <w:szCs w:val="24"/>
        </w:rPr>
        <w:t>Armilaria</w:t>
      </w:r>
      <w:proofErr w:type="spellEnd"/>
      <w:r w:rsidRPr="00CC3789">
        <w:rPr>
          <w:rFonts w:ascii="Times New Roman" w:hAnsi="Times New Roman" w:cs="Times New Roman"/>
          <w:color w:val="000000" w:themeColor="text1"/>
          <w:sz w:val="24"/>
          <w:szCs w:val="24"/>
        </w:rPr>
        <w:t xml:space="preserve"> </w:t>
      </w:r>
      <w:proofErr w:type="spellStart"/>
      <w:r w:rsidRPr="00CC3789">
        <w:rPr>
          <w:rFonts w:ascii="Times New Roman" w:hAnsi="Times New Roman" w:cs="Times New Roman"/>
          <w:color w:val="000000" w:themeColor="text1"/>
          <w:sz w:val="24"/>
          <w:szCs w:val="24"/>
        </w:rPr>
        <w:t>mellea</w:t>
      </w:r>
      <w:proofErr w:type="spellEnd"/>
      <w:r w:rsidRPr="00CC3789">
        <w:rPr>
          <w:rFonts w:ascii="Times New Roman" w:hAnsi="Times New Roman" w:cs="Times New Roman"/>
          <w:color w:val="000000" w:themeColor="text1"/>
          <w:sz w:val="24"/>
          <w:szCs w:val="24"/>
        </w:rPr>
        <w:t xml:space="preserve"> and </w:t>
      </w:r>
      <w:proofErr w:type="spellStart"/>
      <w:r w:rsidRPr="00CC3789">
        <w:rPr>
          <w:rFonts w:ascii="Times New Roman" w:hAnsi="Times New Roman" w:cs="Times New Roman"/>
          <w:color w:val="000000" w:themeColor="text1"/>
          <w:sz w:val="24"/>
          <w:szCs w:val="24"/>
        </w:rPr>
        <w:t>Lycoperdon</w:t>
      </w:r>
      <w:proofErr w:type="spellEnd"/>
      <w:r w:rsidRPr="00CC3789">
        <w:rPr>
          <w:rFonts w:ascii="Times New Roman" w:hAnsi="Times New Roman" w:cs="Times New Roman"/>
          <w:color w:val="000000" w:themeColor="text1"/>
          <w:sz w:val="24"/>
          <w:szCs w:val="24"/>
        </w:rPr>
        <w:t xml:space="preserve"> </w:t>
      </w:r>
      <w:proofErr w:type="spellStart"/>
      <w:r w:rsidRPr="00CC3789">
        <w:rPr>
          <w:rFonts w:ascii="Times New Roman" w:hAnsi="Times New Roman" w:cs="Times New Roman"/>
          <w:color w:val="000000" w:themeColor="text1"/>
          <w:sz w:val="24"/>
          <w:szCs w:val="24"/>
        </w:rPr>
        <w:t>saccatum</w:t>
      </w:r>
      <w:proofErr w:type="spellEnd"/>
      <w:r w:rsidRPr="00CC3789">
        <w:rPr>
          <w:rFonts w:ascii="Times New Roman" w:hAnsi="Times New Roman" w:cs="Times New Roman"/>
          <w:color w:val="000000" w:themeColor="text1"/>
          <w:sz w:val="24"/>
          <w:szCs w:val="24"/>
        </w:rPr>
        <w:t xml:space="preserve">. Croatian Journal of Food Science and Technology 2:16-21. </w:t>
      </w:r>
    </w:p>
    <w:sectPr w:rsidR="00F96BC5" w:rsidRPr="00CC3789">
      <w:headerReference w:type="even" r:id="rId65"/>
      <w:headerReference w:type="default" r:id="rId66"/>
      <w:footerReference w:type="even" r:id="rId67"/>
      <w:footerReference w:type="default" r:id="rId68"/>
      <w:headerReference w:type="first" r:id="rId69"/>
      <w:footerReference w:type="first" r:id="rId70"/>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5D4B05" w14:textId="77777777" w:rsidR="008E653E" w:rsidRDefault="008E653E">
      <w:r>
        <w:separator/>
      </w:r>
    </w:p>
  </w:endnote>
  <w:endnote w:type="continuationSeparator" w:id="0">
    <w:p w14:paraId="08B37EFC" w14:textId="77777777" w:rsidR="008E653E" w:rsidRDefault="008E6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0DCA2" w14:textId="77777777" w:rsidR="00C47465" w:rsidRDefault="00C47465">
    <w:pPr>
      <w:spacing w:line="259" w:lineRule="auto"/>
      <w:ind w:right="2"/>
      <w:jc w:val="center"/>
    </w:pPr>
    <w:r>
      <w:fldChar w:fldCharType="begin"/>
    </w:r>
    <w:r>
      <w:instrText xml:space="preserve"> PAGE   \* MERGEFORMAT </w:instrText>
    </w:r>
    <w:r>
      <w:fldChar w:fldCharType="separate"/>
    </w:r>
    <w:r>
      <w:t>5</w:t>
    </w:r>
    <w:r>
      <w:fldChar w:fldCharType="end"/>
    </w:r>
    <w:r>
      <w:t xml:space="preserve"> </w:t>
    </w:r>
  </w:p>
  <w:p w14:paraId="707D29C3" w14:textId="77777777" w:rsidR="00C47465" w:rsidRDefault="00C47465">
    <w:pPr>
      <w:spacing w:line="259" w:lineRule="auto"/>
    </w:pPr>
    <w:r>
      <w:rPr>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93392" w14:textId="77777777" w:rsidR="00C47465" w:rsidRDefault="00C47465">
    <w:pPr>
      <w:spacing w:line="259" w:lineRule="auto"/>
      <w:ind w:left="52"/>
      <w:jc w:val="center"/>
    </w:pPr>
    <w:r>
      <w:fldChar w:fldCharType="begin"/>
    </w:r>
    <w:r>
      <w:instrText xml:space="preserve"> PAGE   \* MERGEFORMAT </w:instrText>
    </w:r>
    <w:r>
      <w:fldChar w:fldCharType="separate"/>
    </w:r>
    <w:r>
      <w:t>70</w:t>
    </w:r>
    <w:r>
      <w:fldChar w:fldCharType="end"/>
    </w:r>
    <w:r>
      <w:t xml:space="preserve"> </w:t>
    </w:r>
  </w:p>
  <w:p w14:paraId="12BC3644" w14:textId="77777777" w:rsidR="00C47465" w:rsidRDefault="00C47465">
    <w:pPr>
      <w:spacing w:line="259" w:lineRule="auto"/>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4467B" w14:textId="77777777" w:rsidR="00C47465" w:rsidRDefault="00C47465">
    <w:pPr>
      <w:spacing w:line="259" w:lineRule="auto"/>
      <w:ind w:left="52"/>
      <w:jc w:val="center"/>
    </w:pPr>
  </w:p>
  <w:p w14:paraId="2090BD91" w14:textId="77777777" w:rsidR="00C47465" w:rsidRDefault="00C47465">
    <w:pPr>
      <w:spacing w:line="259" w:lineRule="auto"/>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B30A8" w14:textId="77777777" w:rsidR="00C47465" w:rsidRDefault="00C47465">
    <w:pPr>
      <w:spacing w:line="259" w:lineRule="auto"/>
      <w:ind w:left="52"/>
      <w:jc w:val="center"/>
    </w:pPr>
    <w:r>
      <w:fldChar w:fldCharType="begin"/>
    </w:r>
    <w:r>
      <w:instrText xml:space="preserve"> PAGE   \* MERGEFORMAT </w:instrText>
    </w:r>
    <w:r>
      <w:fldChar w:fldCharType="separate"/>
    </w:r>
    <w:r>
      <w:t>70</w:t>
    </w:r>
    <w:r>
      <w:fldChar w:fldCharType="end"/>
    </w:r>
    <w:r>
      <w:t xml:space="preserve"> </w:t>
    </w:r>
  </w:p>
  <w:p w14:paraId="6246524E" w14:textId="77777777" w:rsidR="00C47465" w:rsidRDefault="00C47465">
    <w:pPr>
      <w:spacing w:line="259"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C8E5F" w14:textId="77777777" w:rsidR="00C47465" w:rsidRDefault="00C47465">
    <w:pPr>
      <w:spacing w:line="259" w:lineRule="auto"/>
      <w:ind w:right="2"/>
      <w:jc w:val="center"/>
    </w:pPr>
    <w:r>
      <w:fldChar w:fldCharType="begin"/>
    </w:r>
    <w:r>
      <w:instrText xml:space="preserve"> PAGE   \* MERGEFORMAT </w:instrText>
    </w:r>
    <w:r>
      <w:fldChar w:fldCharType="separate"/>
    </w:r>
    <w:r w:rsidR="000B69F8">
      <w:rPr>
        <w:noProof/>
      </w:rPr>
      <w:t>6</w:t>
    </w:r>
    <w:r>
      <w:fldChar w:fldCharType="end"/>
    </w:r>
    <w:r>
      <w:t xml:space="preserve"> </w:t>
    </w:r>
  </w:p>
  <w:p w14:paraId="6A5E9B7D" w14:textId="77777777" w:rsidR="00C47465" w:rsidRDefault="00C47465">
    <w:pPr>
      <w:spacing w:line="259" w:lineRule="auto"/>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9F026" w14:textId="77777777" w:rsidR="00C47465" w:rsidRDefault="00C47465">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02F5F" w14:textId="77777777" w:rsidR="00C47465" w:rsidRDefault="00C47465">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C5BB7" w14:textId="77777777" w:rsidR="00C47465" w:rsidRDefault="00C47465">
    <w:pPr>
      <w:spacing w:after="160"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F3467" w14:textId="77777777" w:rsidR="00C47465" w:rsidRDefault="00C47465">
    <w:pPr>
      <w:spacing w:after="160" w:line="259"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734C7" w14:textId="77777777" w:rsidR="00C47465" w:rsidRDefault="00C47465">
    <w:pPr>
      <w:spacing w:line="259" w:lineRule="auto"/>
      <w:ind w:right="182"/>
      <w:jc w:val="center"/>
    </w:pPr>
    <w:r>
      <w:fldChar w:fldCharType="begin"/>
    </w:r>
    <w:r>
      <w:instrText xml:space="preserve"> PAGE   \* MERGEFORMAT </w:instrText>
    </w:r>
    <w:r>
      <w:fldChar w:fldCharType="separate"/>
    </w:r>
    <w:r>
      <w:rPr>
        <w:sz w:val="22"/>
      </w:rPr>
      <w:t>49</w:t>
    </w:r>
    <w:r>
      <w:rPr>
        <w:sz w:val="22"/>
      </w:rPr>
      <w:fldChar w:fldCharType="end"/>
    </w:r>
    <w:r>
      <w:rPr>
        <w:sz w:val="22"/>
      </w:rPr>
      <w:t xml:space="preserve"> </w:t>
    </w:r>
  </w:p>
  <w:p w14:paraId="79808F3B" w14:textId="77777777" w:rsidR="00C47465" w:rsidRDefault="00C47465">
    <w:pPr>
      <w:spacing w:line="259" w:lineRule="auto"/>
    </w:pPr>
    <w:r>
      <w:rPr>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FDB08" w14:textId="77777777" w:rsidR="00C47465" w:rsidRDefault="00C47465">
    <w:pPr>
      <w:spacing w:line="259" w:lineRule="auto"/>
      <w:ind w:right="182"/>
      <w:jc w:val="center"/>
    </w:pPr>
    <w:r>
      <w:fldChar w:fldCharType="begin"/>
    </w:r>
    <w:r>
      <w:instrText xml:space="preserve"> PAGE   \* MERGEFORMAT </w:instrText>
    </w:r>
    <w:r>
      <w:fldChar w:fldCharType="separate"/>
    </w:r>
    <w:r w:rsidR="000B69F8" w:rsidRPr="000B69F8">
      <w:rPr>
        <w:noProof/>
        <w:sz w:val="22"/>
      </w:rPr>
      <w:t>49</w:t>
    </w:r>
    <w:r>
      <w:rPr>
        <w:sz w:val="22"/>
      </w:rPr>
      <w:fldChar w:fldCharType="end"/>
    </w:r>
    <w:r>
      <w:rPr>
        <w:sz w:val="22"/>
      </w:rPr>
      <w:t xml:space="preserve"> </w:t>
    </w:r>
  </w:p>
  <w:p w14:paraId="62C29992" w14:textId="77777777" w:rsidR="00C47465" w:rsidRDefault="00C47465">
    <w:pPr>
      <w:spacing w:line="259" w:lineRule="auto"/>
    </w:pPr>
    <w:r>
      <w:rPr>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6E902" w14:textId="77777777" w:rsidR="00C47465" w:rsidRDefault="00C47465">
    <w:pPr>
      <w:spacing w:line="259" w:lineRule="auto"/>
      <w:ind w:right="182"/>
      <w:jc w:val="center"/>
    </w:pPr>
    <w:r>
      <w:fldChar w:fldCharType="begin"/>
    </w:r>
    <w:r>
      <w:instrText xml:space="preserve"> PAGE   \* MERGEFORMAT </w:instrText>
    </w:r>
    <w:r>
      <w:fldChar w:fldCharType="separate"/>
    </w:r>
    <w:r>
      <w:rPr>
        <w:sz w:val="22"/>
      </w:rPr>
      <w:t>49</w:t>
    </w:r>
    <w:r>
      <w:rPr>
        <w:sz w:val="22"/>
      </w:rPr>
      <w:fldChar w:fldCharType="end"/>
    </w:r>
    <w:r>
      <w:rPr>
        <w:sz w:val="22"/>
      </w:rPr>
      <w:t xml:space="preserve"> </w:t>
    </w:r>
  </w:p>
  <w:p w14:paraId="5D25B469" w14:textId="77777777" w:rsidR="00C47465" w:rsidRDefault="00C47465">
    <w:pPr>
      <w:spacing w:line="259" w:lineRule="auto"/>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418662" w14:textId="77777777" w:rsidR="008E653E" w:rsidRDefault="008E653E">
      <w:r>
        <w:separator/>
      </w:r>
    </w:p>
  </w:footnote>
  <w:footnote w:type="continuationSeparator" w:id="0">
    <w:p w14:paraId="2F114485" w14:textId="77777777" w:rsidR="008E653E" w:rsidRDefault="008E65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F001C" w14:textId="74A5FBAF" w:rsidR="00C47465" w:rsidRDefault="00137DE7">
    <w:pPr>
      <w:spacing w:after="160" w:line="259" w:lineRule="auto"/>
    </w:pPr>
    <w:r>
      <w:rPr>
        <w:noProof/>
      </w:rPr>
      <w:pict w14:anchorId="7317D7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2276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C9E81" w14:textId="26CAAD7A" w:rsidR="00C47465" w:rsidRDefault="00137DE7">
    <w:pPr>
      <w:spacing w:after="160" w:line="259" w:lineRule="auto"/>
    </w:pPr>
    <w:r>
      <w:rPr>
        <w:noProof/>
      </w:rPr>
      <w:pict w14:anchorId="427BE9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22775" o:spid="_x0000_s1035" type="#_x0000_t136" style="position:absolute;margin-left:0;margin-top:0;width:535.8pt;height:100.45pt;rotation:315;z-index:-25163673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2E222" w14:textId="22F62DE6" w:rsidR="00C47465" w:rsidRDefault="00137DE7">
    <w:pPr>
      <w:spacing w:after="160" w:line="259" w:lineRule="auto"/>
    </w:pPr>
    <w:r>
      <w:rPr>
        <w:noProof/>
      </w:rPr>
      <w:pict w14:anchorId="74EC29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22776" o:spid="_x0000_s1036" type="#_x0000_t136" style="position:absolute;margin-left:0;margin-top:0;width:535.8pt;height:100.45pt;rotation:315;z-index:-25163468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9ABD0" w14:textId="2B7A994E" w:rsidR="00C47465" w:rsidRDefault="00137DE7">
    <w:pPr>
      <w:spacing w:after="160" w:line="259" w:lineRule="auto"/>
    </w:pPr>
    <w:r>
      <w:rPr>
        <w:noProof/>
      </w:rPr>
      <w:pict w14:anchorId="368871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22774" o:spid="_x0000_s1034" type="#_x0000_t136" style="position:absolute;margin-left:0;margin-top:0;width:535.8pt;height:100.45pt;rotation:315;z-index:-25163878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5987C" w14:textId="57187318" w:rsidR="00C47465" w:rsidRDefault="00137DE7">
    <w:pPr>
      <w:spacing w:after="160" w:line="259" w:lineRule="auto"/>
    </w:pPr>
    <w:r>
      <w:rPr>
        <w:noProof/>
      </w:rPr>
      <w:pict w14:anchorId="0E43B8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2276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B4024" w14:textId="7BF0FC3A" w:rsidR="00C47465" w:rsidRDefault="00137DE7">
    <w:pPr>
      <w:spacing w:after="160" w:line="259" w:lineRule="auto"/>
    </w:pPr>
    <w:r>
      <w:rPr>
        <w:noProof/>
      </w:rPr>
      <w:pict w14:anchorId="371000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2276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01A49" w14:textId="6A7DD31E" w:rsidR="00C47465" w:rsidRDefault="00137DE7">
    <w:pPr>
      <w:spacing w:after="160" w:line="259" w:lineRule="auto"/>
    </w:pPr>
    <w:r>
      <w:rPr>
        <w:noProof/>
      </w:rPr>
      <w:pict w14:anchorId="3DC931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22769" o:spid="_x0000_s1029"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52084" w14:textId="1618E0DA" w:rsidR="00C47465" w:rsidRDefault="00137DE7">
    <w:pPr>
      <w:spacing w:after="160" w:line="259" w:lineRule="auto"/>
    </w:pPr>
    <w:r>
      <w:rPr>
        <w:noProof/>
      </w:rPr>
      <w:pict w14:anchorId="3C153E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22770" o:spid="_x0000_s1030"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69B2C" w14:textId="2A203252" w:rsidR="00C47465" w:rsidRDefault="00137DE7">
    <w:pPr>
      <w:spacing w:after="160" w:line="259" w:lineRule="auto"/>
    </w:pPr>
    <w:r>
      <w:rPr>
        <w:noProof/>
      </w:rPr>
      <w:pict w14:anchorId="04040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22768" o:spid="_x0000_s1028"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A6F4D" w14:textId="2385DC30" w:rsidR="00C47465" w:rsidRDefault="00137DE7">
    <w:pPr>
      <w:spacing w:after="160" w:line="259" w:lineRule="auto"/>
    </w:pPr>
    <w:r>
      <w:rPr>
        <w:noProof/>
      </w:rPr>
      <w:pict w14:anchorId="1EE072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22772" o:spid="_x0000_s1032" type="#_x0000_t136" style="position:absolute;margin-left:0;margin-top:0;width:535.8pt;height:100.4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C553B" w14:textId="68B35A03" w:rsidR="00C47465" w:rsidRDefault="00137DE7">
    <w:pPr>
      <w:spacing w:after="160" w:line="259" w:lineRule="auto"/>
    </w:pPr>
    <w:r>
      <w:rPr>
        <w:noProof/>
      </w:rPr>
      <w:pict w14:anchorId="59ECB3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22773" o:spid="_x0000_s1033" type="#_x0000_t136" style="position:absolute;margin-left:0;margin-top:0;width:535.8pt;height:100.4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3DA02" w14:textId="3BA6606A" w:rsidR="00C47465" w:rsidRDefault="00137DE7">
    <w:pPr>
      <w:spacing w:after="160" w:line="259" w:lineRule="auto"/>
    </w:pPr>
    <w:r>
      <w:rPr>
        <w:noProof/>
      </w:rPr>
      <w:pict w14:anchorId="4DEDEC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22771" o:spid="_x0000_s1031" type="#_x0000_t136" style="position:absolute;margin-left:0;margin-top:0;width:535.8pt;height:100.4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06B6B"/>
    <w:multiLevelType w:val="multilevel"/>
    <w:tmpl w:val="00206B6B"/>
    <w:lvl w:ilvl="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 w15:restartNumberingAfterBreak="0">
    <w:nsid w:val="167D006B"/>
    <w:multiLevelType w:val="multilevel"/>
    <w:tmpl w:val="167D006B"/>
    <w:lvl w:ilvl="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 w15:restartNumberingAfterBreak="0">
    <w:nsid w:val="4B6F25FC"/>
    <w:multiLevelType w:val="multilevel"/>
    <w:tmpl w:val="FB1A9A0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b w:val="0"/>
      </w:rPr>
    </w:lvl>
    <w:lvl w:ilvl="2">
      <w:start w:val="4"/>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 w15:restartNumberingAfterBreak="0">
    <w:nsid w:val="51F611CA"/>
    <w:multiLevelType w:val="multilevel"/>
    <w:tmpl w:val="51F611CA"/>
    <w:lvl w:ilvl="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 w15:restartNumberingAfterBreak="0">
    <w:nsid w:val="562217B4"/>
    <w:multiLevelType w:val="multilevel"/>
    <w:tmpl w:val="562217B4"/>
    <w:lvl w:ilvl="0">
      <w:start w:val="1"/>
      <w:numFmt w:val="lowerRoman"/>
      <w:lvlText w:val="%1)"/>
      <w:lvlJc w:val="left"/>
      <w:pPr>
        <w:ind w:left="7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num w:numId="1" w16cid:durableId="762343556">
    <w:abstractNumId w:val="4"/>
  </w:num>
  <w:num w:numId="2" w16cid:durableId="2143228452">
    <w:abstractNumId w:val="1"/>
  </w:num>
  <w:num w:numId="3" w16cid:durableId="733624507">
    <w:abstractNumId w:val="0"/>
  </w:num>
  <w:num w:numId="4" w16cid:durableId="44721316">
    <w:abstractNumId w:val="3"/>
  </w:num>
  <w:num w:numId="5" w16cid:durableId="759047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rawingGridVerticalSpacing w:val="156"/>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C8B0379"/>
    <w:rsid w:val="00063185"/>
    <w:rsid w:val="00070608"/>
    <w:rsid w:val="000B69F8"/>
    <w:rsid w:val="0012558D"/>
    <w:rsid w:val="00137DE7"/>
    <w:rsid w:val="001765AB"/>
    <w:rsid w:val="001A4E6F"/>
    <w:rsid w:val="00207A47"/>
    <w:rsid w:val="0024381A"/>
    <w:rsid w:val="003007F7"/>
    <w:rsid w:val="00333763"/>
    <w:rsid w:val="003454FF"/>
    <w:rsid w:val="0037310E"/>
    <w:rsid w:val="003E3CB9"/>
    <w:rsid w:val="004444E5"/>
    <w:rsid w:val="00447ADD"/>
    <w:rsid w:val="00475E14"/>
    <w:rsid w:val="00560C00"/>
    <w:rsid w:val="0056519A"/>
    <w:rsid w:val="00643EBB"/>
    <w:rsid w:val="006835D9"/>
    <w:rsid w:val="006A7A67"/>
    <w:rsid w:val="006D1968"/>
    <w:rsid w:val="007406FE"/>
    <w:rsid w:val="007777B6"/>
    <w:rsid w:val="007B5B89"/>
    <w:rsid w:val="008066B1"/>
    <w:rsid w:val="008314BE"/>
    <w:rsid w:val="008E653E"/>
    <w:rsid w:val="009540BE"/>
    <w:rsid w:val="009C1FCD"/>
    <w:rsid w:val="009F21ED"/>
    <w:rsid w:val="00A33053"/>
    <w:rsid w:val="00A330F2"/>
    <w:rsid w:val="00AF6F70"/>
    <w:rsid w:val="00B70E6B"/>
    <w:rsid w:val="00B978B4"/>
    <w:rsid w:val="00BA5AA7"/>
    <w:rsid w:val="00C417D6"/>
    <w:rsid w:val="00C47465"/>
    <w:rsid w:val="00C56274"/>
    <w:rsid w:val="00CC1EE7"/>
    <w:rsid w:val="00CC3789"/>
    <w:rsid w:val="00D04E92"/>
    <w:rsid w:val="00D86C02"/>
    <w:rsid w:val="00DD3898"/>
    <w:rsid w:val="00E07878"/>
    <w:rsid w:val="00E633AD"/>
    <w:rsid w:val="00E80BE3"/>
    <w:rsid w:val="00EA5E21"/>
    <w:rsid w:val="00EC4CDB"/>
    <w:rsid w:val="00ED0297"/>
    <w:rsid w:val="00ED1196"/>
    <w:rsid w:val="00ED39E3"/>
    <w:rsid w:val="00ED3B56"/>
    <w:rsid w:val="00F06AD7"/>
    <w:rsid w:val="00F96BC5"/>
    <w:rsid w:val="00FA51E8"/>
    <w:rsid w:val="00FB2EF3"/>
    <w:rsid w:val="029C3DE4"/>
    <w:rsid w:val="04A14C29"/>
    <w:rsid w:val="051C3908"/>
    <w:rsid w:val="07606EBC"/>
    <w:rsid w:val="0C5F31F7"/>
    <w:rsid w:val="0DB0049D"/>
    <w:rsid w:val="16AE778B"/>
    <w:rsid w:val="1F352014"/>
    <w:rsid w:val="2BE04587"/>
    <w:rsid w:val="38B25ACF"/>
    <w:rsid w:val="3CD745E5"/>
    <w:rsid w:val="446411A7"/>
    <w:rsid w:val="4D365D06"/>
    <w:rsid w:val="55CC3FDA"/>
    <w:rsid w:val="6A670491"/>
    <w:rsid w:val="6C6F27AA"/>
    <w:rsid w:val="75471ABC"/>
    <w:rsid w:val="7C8B03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14D875A"/>
  <w15:docId w15:val="{BB7D9EDD-0667-4842-A451-A239E5759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next w:val="Normal"/>
    <w:uiPriority w:val="9"/>
    <w:qFormat/>
    <w:pPr>
      <w:keepNext/>
      <w:keepLines/>
      <w:spacing w:line="259" w:lineRule="auto"/>
      <w:ind w:left="10" w:right="35" w:hanging="10"/>
      <w:jc w:val="center"/>
      <w:outlineLvl w:val="0"/>
    </w:pPr>
    <w:rPr>
      <w:rFonts w:eastAsia="Times New Roman"/>
      <w:color w:val="000000"/>
      <w:kern w:val="2"/>
      <w:sz w:val="40"/>
      <w:szCs w:val="22"/>
      <w:lang w:val="fr-FR" w:eastAsia="fr-FR"/>
    </w:rPr>
  </w:style>
  <w:style w:type="paragraph" w:styleId="Heading2">
    <w:name w:val="heading 2"/>
    <w:next w:val="Normal"/>
    <w:uiPriority w:val="9"/>
    <w:unhideWhenUsed/>
    <w:qFormat/>
    <w:pPr>
      <w:keepNext/>
      <w:keepLines/>
      <w:spacing w:line="265" w:lineRule="auto"/>
      <w:ind w:left="10" w:hanging="10"/>
      <w:jc w:val="right"/>
      <w:outlineLvl w:val="1"/>
    </w:pPr>
    <w:rPr>
      <w:rFonts w:eastAsia="Times New Roman"/>
      <w:color w:val="000000"/>
      <w:kern w:val="2"/>
      <w:sz w:val="32"/>
      <w:szCs w:val="22"/>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D0297"/>
    <w:rPr>
      <w:rFonts w:ascii="Tahoma" w:hAnsi="Tahoma" w:cs="Tahoma"/>
      <w:sz w:val="16"/>
      <w:szCs w:val="16"/>
    </w:rPr>
  </w:style>
  <w:style w:type="character" w:customStyle="1" w:styleId="BalloonTextChar">
    <w:name w:val="Balloon Text Char"/>
    <w:basedOn w:val="DefaultParagraphFont"/>
    <w:link w:val="BalloonText"/>
    <w:rsid w:val="00ED0297"/>
    <w:rPr>
      <w:rFonts w:ascii="Tahoma" w:eastAsiaTheme="minorEastAsia" w:hAnsi="Tahoma" w:cs="Tahoma"/>
      <w:sz w:val="16"/>
      <w:szCs w:val="16"/>
      <w:lang w:val="en-US" w:eastAsia="zh-CN"/>
    </w:rPr>
  </w:style>
  <w:style w:type="paragraph" w:styleId="ListParagraph">
    <w:name w:val="List Paragraph"/>
    <w:basedOn w:val="Normal"/>
    <w:uiPriority w:val="99"/>
    <w:unhideWhenUsed/>
    <w:rsid w:val="000B69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675523">
      <w:bodyDiv w:val="1"/>
      <w:marLeft w:val="0"/>
      <w:marRight w:val="0"/>
      <w:marTop w:val="0"/>
      <w:marBottom w:val="0"/>
      <w:divBdr>
        <w:top w:val="none" w:sz="0" w:space="0" w:color="auto"/>
        <w:left w:val="none" w:sz="0" w:space="0" w:color="auto"/>
        <w:bottom w:val="none" w:sz="0" w:space="0" w:color="auto"/>
        <w:right w:val="none" w:sz="0" w:space="0" w:color="auto"/>
      </w:divBdr>
    </w:div>
    <w:div w:id="1633948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9" Type="http://schemas.openxmlformats.org/officeDocument/2006/relationships/footer" Target="footer9.xml"/><Relationship Id="rId21" Type="http://schemas.openxmlformats.org/officeDocument/2006/relationships/image" Target="media/image7.png"/><Relationship Id="rId34" Type="http://schemas.openxmlformats.org/officeDocument/2006/relationships/header" Target="header7.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2.jpeg"/><Relationship Id="rId37" Type="http://schemas.openxmlformats.org/officeDocument/2006/relationships/footer" Target="footer8.xml"/><Relationship Id="rId40" Type="http://schemas.openxmlformats.org/officeDocument/2006/relationships/image" Target="media/image14.jpe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footer" Target="footer4.xml"/><Relationship Id="rId36" Type="http://schemas.openxmlformats.org/officeDocument/2006/relationships/footer" Target="footer7.xml"/><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footer" Target="footer6.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eader" Target="header10.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3.jpeg"/><Relationship Id="rId38" Type="http://schemas.openxmlformats.org/officeDocument/2006/relationships/header" Target="header9.xml"/><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footer" Target="footer10.xml"/><Relationship Id="rId20" Type="http://schemas.openxmlformats.org/officeDocument/2006/relationships/image" Target="media/image6.png"/><Relationship Id="rId41" Type="http://schemas.openxmlformats.org/officeDocument/2006/relationships/image" Target="media/image15.jpe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footer" Target="footer1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F1A8EE-957D-4DCD-8E19-4587897A4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1678</TotalTime>
  <Pages>27</Pages>
  <Words>7776</Words>
  <Characters>44327</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Abhijoy Dogra 2</dc:creator>
  <cp:lastModifiedBy>Editor GP 55</cp:lastModifiedBy>
  <cp:revision>40</cp:revision>
  <dcterms:created xsi:type="dcterms:W3CDTF">2025-01-27T10:20:00Z</dcterms:created>
  <dcterms:modified xsi:type="dcterms:W3CDTF">2025-02-17T06:19:00Z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8DD4B83E60AF445BBD8A6469EE384E6B_11</vt:lpwstr>
  </property>
  <property fmtid="{D5CDD505-2E9C-101B-9397-08002B2CF9AE}" pid="3" name="KSOProductBuildVer">
    <vt:lpwstr>1033-12.2.0.19805</vt:lpwstr>
  </property>
  <property fmtid="{D5CDD505-2E9C-101B-9397-08002B2CF9AE}" pid="4" name="NXPowerLiteLastOptimized">
    <vt:lpwstr>3991084</vt:lpwstr>
  </property>
  <property fmtid="{D5CDD505-2E9C-101B-9397-08002B2CF9AE}" pid="5" name="NXPowerLiteSettings">
    <vt:lpwstr>C7000400038000</vt:lpwstr>
  </property>
  <property fmtid="{D5CDD505-2E9C-101B-9397-08002B2CF9AE}" pid="6" name="NXPowerLiteVersion">
    <vt:lpwstr>S10.3.1</vt:lpwstr>
  </property>
</Properties>
</file>