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98886" w14:textId="442BEB8A" w:rsidR="00296740" w:rsidRPr="00202571" w:rsidRDefault="00296740" w:rsidP="00D20073">
      <w:pPr>
        <w:jc w:val="center"/>
        <w:rPr>
          <w:rFonts w:ascii="Arial" w:hAnsi="Arial" w:cs="Arial"/>
          <w:b/>
          <w:sz w:val="36"/>
          <w:szCs w:val="36"/>
        </w:rPr>
      </w:pPr>
      <w:r w:rsidRPr="00296740">
        <w:rPr>
          <w:rFonts w:ascii="Arial" w:hAnsi="Arial" w:cs="Arial"/>
          <w:b/>
          <w:sz w:val="36"/>
          <w:szCs w:val="36"/>
        </w:rPr>
        <w:t>Statistical Synthesis</w:t>
      </w:r>
      <w:r>
        <w:rPr>
          <w:rFonts w:ascii="Arial" w:hAnsi="Arial" w:cs="Arial"/>
          <w:b/>
          <w:sz w:val="36"/>
          <w:szCs w:val="36"/>
        </w:rPr>
        <w:t xml:space="preserve"> </w:t>
      </w:r>
      <w:r w:rsidRPr="00296740">
        <w:rPr>
          <w:rFonts w:ascii="Arial" w:hAnsi="Arial" w:cs="Arial"/>
          <w:b/>
          <w:sz w:val="36"/>
          <w:szCs w:val="36"/>
        </w:rPr>
        <w:t>of Heckman-Based Selection with Conway-Maxwell-Poisson Probability Models</w:t>
      </w:r>
    </w:p>
    <w:p w14:paraId="7A17C08C" w14:textId="77777777" w:rsidR="00335518" w:rsidRPr="00545310" w:rsidRDefault="00335518" w:rsidP="00892078">
      <w:pPr>
        <w:spacing w:line="360" w:lineRule="auto"/>
        <w:jc w:val="both"/>
        <w:rPr>
          <w:rFonts w:ascii="Arial" w:eastAsiaTheme="minorEastAsia" w:hAnsi="Arial" w:cs="Arial"/>
          <w:b/>
          <w:sz w:val="18"/>
          <w:szCs w:val="18"/>
        </w:rPr>
        <w:sectPr w:rsidR="00335518" w:rsidRPr="005453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7C42ADB9" w14:textId="145B1B57" w:rsidR="008459BF" w:rsidRPr="00545310" w:rsidRDefault="00545310" w:rsidP="00892078">
      <w:pPr>
        <w:spacing w:line="360" w:lineRule="auto"/>
        <w:jc w:val="both"/>
        <w:rPr>
          <w:rFonts w:ascii="Arial" w:eastAsiaTheme="minorEastAsia" w:hAnsi="Arial" w:cs="Arial"/>
          <w:b/>
        </w:rPr>
      </w:pPr>
      <w:r w:rsidRPr="00545310">
        <w:rPr>
          <w:rFonts w:ascii="Arial" w:eastAsiaTheme="minorEastAsia" w:hAnsi="Arial" w:cs="Arial"/>
          <w:b/>
        </w:rPr>
        <w:t>ABSTRACT</w:t>
      </w:r>
    </w:p>
    <w:p w14:paraId="345A0292" w14:textId="635AD538" w:rsidR="00D97AA4" w:rsidRPr="00545310" w:rsidRDefault="00D97AA4" w:rsidP="00877C02">
      <w:pPr>
        <w:spacing w:line="360" w:lineRule="auto"/>
        <w:jc w:val="both"/>
        <w:rPr>
          <w:rFonts w:ascii="Arial" w:eastAsiaTheme="minorEastAsia" w:hAnsi="Arial" w:cs="Arial"/>
          <w:sz w:val="20"/>
          <w:szCs w:val="20"/>
        </w:rPr>
      </w:pPr>
      <w:r w:rsidRPr="00D97AA4">
        <w:rPr>
          <w:rFonts w:ascii="Arial" w:eastAsiaTheme="minorEastAsia" w:hAnsi="Arial" w:cs="Arial"/>
          <w:sz w:val="20"/>
          <w:szCs w:val="20"/>
        </w:rPr>
        <w:t xml:space="preserve">This research elucidates the theoretical derivation and statistical foundations of the integrated </w:t>
      </w:r>
      <w:proofErr w:type="spellStart"/>
      <w:r w:rsidRPr="00D97AA4">
        <w:rPr>
          <w:rFonts w:ascii="Arial" w:eastAsiaTheme="minorEastAsia" w:hAnsi="Arial" w:cs="Arial"/>
          <w:sz w:val="20"/>
          <w:szCs w:val="20"/>
        </w:rPr>
        <w:t>HeckCOMPoisson</w:t>
      </w:r>
      <w:proofErr w:type="spellEnd"/>
      <w:r w:rsidRPr="00D97AA4">
        <w:rPr>
          <w:rFonts w:ascii="Arial" w:eastAsiaTheme="minorEastAsia" w:hAnsi="Arial" w:cs="Arial"/>
          <w:sz w:val="20"/>
          <w:szCs w:val="20"/>
        </w:rPr>
        <w:t xml:space="preserve"> model, which synthesizes the Heckman selection framework with the Conway-Maxwell-Poisson probability distribution. This unified statistical approach was formulated specifically to address truncated count data subject to sample selection mechanisms. The model exhibits superior statistical properties across multiple evaluation criteria: it demonstrates excellent performance in parametric Goodness-of-Fit assessments, yields consistent maximum likelihood estimates for count data with selection bias, and efficiently parameterizes both under-dispersed and over-dispersed</w:t>
      </w:r>
      <w:r>
        <w:rPr>
          <w:rFonts w:ascii="Arial" w:eastAsiaTheme="minorEastAsia" w:hAnsi="Arial" w:cs="Arial"/>
          <w:sz w:val="20"/>
          <w:szCs w:val="20"/>
        </w:rPr>
        <w:t xml:space="preserve"> </w:t>
      </w:r>
      <w:r w:rsidRPr="00D97AA4">
        <w:rPr>
          <w:rFonts w:ascii="Arial" w:eastAsiaTheme="minorEastAsia" w:hAnsi="Arial" w:cs="Arial"/>
          <w:sz w:val="20"/>
          <w:szCs w:val="20"/>
        </w:rPr>
        <w:t xml:space="preserve">count distributions. A distinguishing characteristic of the </w:t>
      </w:r>
      <w:proofErr w:type="spellStart"/>
      <w:r w:rsidRPr="00D97AA4">
        <w:rPr>
          <w:rFonts w:ascii="Arial" w:eastAsiaTheme="minorEastAsia" w:hAnsi="Arial" w:cs="Arial"/>
          <w:sz w:val="20"/>
          <w:szCs w:val="20"/>
        </w:rPr>
        <w:t>HeckCOMPoisson</w:t>
      </w:r>
      <w:proofErr w:type="spellEnd"/>
      <w:r w:rsidRPr="00D97AA4">
        <w:rPr>
          <w:rFonts w:ascii="Arial" w:eastAsiaTheme="minorEastAsia" w:hAnsi="Arial" w:cs="Arial"/>
          <w:sz w:val="20"/>
          <w:szCs w:val="20"/>
        </w:rPr>
        <w:t xml:space="preserve"> distribution is its parametric flexibility and its robust estimation properties when modeling discrete count data with heterogeneous dispersion parameters.</w:t>
      </w:r>
    </w:p>
    <w:p w14:paraId="5E517BD8" w14:textId="5D801959" w:rsidR="008C5D2E" w:rsidRPr="00202571" w:rsidRDefault="00202571" w:rsidP="00202571">
      <w:pPr>
        <w:spacing w:line="360" w:lineRule="auto"/>
        <w:rPr>
          <w:rFonts w:ascii="Arial" w:eastAsia="Times New Roman" w:hAnsi="Arial" w:cs="Arial"/>
          <w:i/>
          <w:sz w:val="20"/>
          <w:szCs w:val="20"/>
        </w:rPr>
      </w:pPr>
      <w:r w:rsidRPr="00202571">
        <w:rPr>
          <w:rFonts w:ascii="Arial" w:eastAsia="Times New Roman" w:hAnsi="Arial" w:cs="Arial"/>
          <w:i/>
          <w:sz w:val="20"/>
          <w:szCs w:val="20"/>
        </w:rPr>
        <w:t>Keywords:</w:t>
      </w:r>
      <w:r w:rsidR="008459BF" w:rsidRPr="00202571">
        <w:rPr>
          <w:rFonts w:ascii="Arial" w:eastAsia="Times New Roman" w:hAnsi="Arial" w:cs="Arial"/>
          <w:i/>
          <w:sz w:val="20"/>
          <w:szCs w:val="20"/>
        </w:rPr>
        <w:t xml:space="preserve"> </w:t>
      </w:r>
      <w:proofErr w:type="spellStart"/>
      <w:r w:rsidR="0079267E" w:rsidRPr="00202571">
        <w:rPr>
          <w:rFonts w:ascii="Arial" w:eastAsia="Times New Roman" w:hAnsi="Arial" w:cs="Arial"/>
          <w:i/>
          <w:sz w:val="20"/>
          <w:szCs w:val="20"/>
        </w:rPr>
        <w:t>COMPoisson</w:t>
      </w:r>
      <w:proofErr w:type="spellEnd"/>
      <w:r w:rsidR="0079267E" w:rsidRPr="00202571">
        <w:rPr>
          <w:rFonts w:ascii="Arial" w:eastAsia="Times New Roman" w:hAnsi="Arial" w:cs="Arial"/>
          <w:i/>
          <w:sz w:val="20"/>
          <w:szCs w:val="20"/>
        </w:rPr>
        <w:t xml:space="preserve">, </w:t>
      </w:r>
      <w:proofErr w:type="spellStart"/>
      <w:r w:rsidR="008459BF" w:rsidRPr="00202571">
        <w:rPr>
          <w:rFonts w:ascii="Arial" w:eastAsia="Times New Roman" w:hAnsi="Arial" w:cs="Arial"/>
          <w:i/>
          <w:sz w:val="20"/>
          <w:szCs w:val="20"/>
        </w:rPr>
        <w:t>HeckCOMPoisson</w:t>
      </w:r>
      <w:proofErr w:type="spellEnd"/>
      <w:r w:rsidR="00AC5FA1" w:rsidRPr="00202571">
        <w:rPr>
          <w:rFonts w:ascii="Arial" w:eastAsia="Times New Roman" w:hAnsi="Arial" w:cs="Arial"/>
          <w:i/>
          <w:sz w:val="20"/>
          <w:szCs w:val="20"/>
        </w:rPr>
        <w:t>,</w:t>
      </w:r>
      <w:r w:rsidR="00FA4E64" w:rsidRPr="00202571">
        <w:rPr>
          <w:rFonts w:ascii="Arial" w:eastAsia="Times New Roman" w:hAnsi="Arial" w:cs="Arial"/>
          <w:i/>
          <w:sz w:val="20"/>
          <w:szCs w:val="20"/>
        </w:rPr>
        <w:t xml:space="preserve"> Integrated,</w:t>
      </w:r>
      <w:r w:rsidR="00AC5FA1" w:rsidRPr="00202571">
        <w:rPr>
          <w:rFonts w:ascii="Arial" w:eastAsia="Times New Roman" w:hAnsi="Arial" w:cs="Arial"/>
          <w:i/>
          <w:sz w:val="20"/>
          <w:szCs w:val="20"/>
        </w:rPr>
        <w:t xml:space="preserve"> Heckman</w:t>
      </w:r>
    </w:p>
    <w:p w14:paraId="7708E894" w14:textId="4AB8550A" w:rsidR="006B3865" w:rsidRPr="007E36A8" w:rsidRDefault="008459BF" w:rsidP="007E36A8">
      <w:pPr>
        <w:pStyle w:val="ListParagraph"/>
        <w:keepNext/>
        <w:keepLines/>
        <w:numPr>
          <w:ilvl w:val="0"/>
          <w:numId w:val="36"/>
        </w:numPr>
        <w:tabs>
          <w:tab w:val="left" w:pos="540"/>
        </w:tabs>
        <w:spacing w:before="240" w:after="240" w:line="360" w:lineRule="auto"/>
        <w:ind w:left="360"/>
        <w:jc w:val="both"/>
        <w:outlineLvl w:val="0"/>
        <w:rPr>
          <w:rFonts w:ascii="Arial" w:eastAsiaTheme="minorEastAsia" w:hAnsi="Arial" w:cs="Arial"/>
          <w:b/>
          <w:sz w:val="20"/>
          <w:szCs w:val="20"/>
        </w:rPr>
      </w:pPr>
      <w:r w:rsidRPr="007E36A8">
        <w:rPr>
          <w:rFonts w:ascii="Arial" w:eastAsiaTheme="minorEastAsia" w:hAnsi="Arial" w:cs="Arial"/>
          <w:b/>
        </w:rPr>
        <w:t>INTRODUCTION</w:t>
      </w:r>
      <w:bookmarkStart w:id="0" w:name="_Toc521897637"/>
      <w:bookmarkStart w:id="1" w:name="_Toc103170726"/>
    </w:p>
    <w:p w14:paraId="2BCF712D" w14:textId="2D1E59C4" w:rsidR="006B3865" w:rsidRPr="00545310" w:rsidRDefault="006B3865" w:rsidP="006B3865">
      <w:pPr>
        <w:spacing w:after="0" w:line="360" w:lineRule="auto"/>
        <w:jc w:val="both"/>
        <w:rPr>
          <w:rFonts w:ascii="Arial" w:hAnsi="Arial" w:cs="Arial"/>
          <w:sz w:val="20"/>
          <w:szCs w:val="20"/>
          <w:lang w:val="en-GB" w:eastAsia="en-GB"/>
        </w:rPr>
      </w:pPr>
      <w:r w:rsidRPr="00545310">
        <w:rPr>
          <w:rFonts w:ascii="Arial" w:eastAsiaTheme="minorEastAsia" w:hAnsi="Arial" w:cs="Arial"/>
          <w:sz w:val="20"/>
          <w:szCs w:val="20"/>
          <w:lang w:val="en-GB" w:eastAsia="en-GB"/>
        </w:rPr>
        <w:t xml:space="preserve">This </w:t>
      </w:r>
      <w:r w:rsidR="00225BE7" w:rsidRPr="00545310">
        <w:rPr>
          <w:rFonts w:ascii="Arial" w:eastAsiaTheme="minorEastAsia" w:hAnsi="Arial" w:cs="Arial"/>
          <w:sz w:val="20"/>
          <w:szCs w:val="20"/>
          <w:lang w:val="en-GB" w:eastAsia="en-GB"/>
        </w:rPr>
        <w:t xml:space="preserve">paper explicitly </w:t>
      </w:r>
      <w:r w:rsidR="007E36A8">
        <w:rPr>
          <w:rFonts w:ascii="Arial" w:eastAsiaTheme="minorEastAsia" w:hAnsi="Arial" w:cs="Arial"/>
          <w:sz w:val="20"/>
          <w:szCs w:val="20"/>
          <w:lang w:val="en-GB" w:eastAsia="en-GB"/>
        </w:rPr>
        <w:t>explains how</w:t>
      </w:r>
      <w:bookmarkStart w:id="2" w:name="_Toc22610315"/>
      <w:bookmarkEnd w:id="0"/>
      <w:r w:rsidR="00EC591D" w:rsidRPr="00545310">
        <w:rPr>
          <w:rFonts w:ascii="Arial" w:eastAsiaTheme="minorEastAsia" w:hAnsi="Arial" w:cs="Arial"/>
          <w:sz w:val="20"/>
          <w:szCs w:val="20"/>
          <w:lang w:val="en-GB" w:eastAsia="en-GB"/>
        </w:rPr>
        <w:t xml:space="preserve"> developed an </w:t>
      </w:r>
      <w:r w:rsidRPr="00545310">
        <w:rPr>
          <w:rFonts w:ascii="Arial" w:eastAsiaTheme="minorEastAsia" w:hAnsi="Arial" w:cs="Arial"/>
          <w:sz w:val="20"/>
          <w:szCs w:val="20"/>
          <w:lang w:val="en-GB" w:eastAsia="en-GB"/>
        </w:rPr>
        <w:t>integrated ‘</w:t>
      </w:r>
      <w:proofErr w:type="spellStart"/>
      <w:r w:rsidRPr="00545310">
        <w:rPr>
          <w:rFonts w:ascii="Arial" w:eastAsiaTheme="minorEastAsia" w:hAnsi="Arial" w:cs="Arial"/>
          <w:sz w:val="20"/>
          <w:szCs w:val="20"/>
          <w:lang w:val="en-GB" w:eastAsia="en-GB"/>
        </w:rPr>
        <w:t>HeckCOMPoisson</w:t>
      </w:r>
      <w:proofErr w:type="spellEnd"/>
      <w:r w:rsidRPr="00545310">
        <w:rPr>
          <w:rFonts w:ascii="Arial" w:eastAsiaTheme="minorEastAsia" w:hAnsi="Arial" w:cs="Arial"/>
          <w:sz w:val="20"/>
          <w:szCs w:val="20"/>
          <w:lang w:val="en-GB" w:eastAsia="en-GB"/>
        </w:rPr>
        <w:t>’ model.</w:t>
      </w:r>
      <w:bookmarkEnd w:id="2"/>
      <w:r w:rsidRPr="00545310">
        <w:rPr>
          <w:rFonts w:ascii="Arial" w:eastAsiaTheme="minorEastAsia" w:hAnsi="Arial" w:cs="Arial"/>
          <w:color w:val="000000"/>
          <w:sz w:val="20"/>
          <w:szCs w:val="20"/>
        </w:rPr>
        <w:t xml:space="preserve"> </w:t>
      </w:r>
    </w:p>
    <w:p w14:paraId="47C1E417" w14:textId="2FC8490B" w:rsidR="007E36A8" w:rsidRPr="007E36A8" w:rsidRDefault="007E36A8" w:rsidP="007E36A8">
      <w:pPr>
        <w:keepNext/>
        <w:keepLines/>
        <w:spacing w:before="240" w:after="240" w:line="360" w:lineRule="auto"/>
        <w:jc w:val="both"/>
        <w:outlineLvl w:val="0"/>
        <w:rPr>
          <w:rFonts w:ascii="Arial" w:eastAsiaTheme="minorEastAsia" w:hAnsi="Arial" w:cs="Arial"/>
          <w:b/>
        </w:rPr>
      </w:pPr>
      <w:bookmarkStart w:id="3" w:name="_Toc163813121"/>
      <w:bookmarkEnd w:id="1"/>
      <w:r>
        <w:rPr>
          <w:rFonts w:ascii="Arial" w:eastAsiaTheme="minorEastAsia" w:hAnsi="Arial" w:cs="Arial"/>
          <w:b/>
        </w:rPr>
        <w:t>1.</w:t>
      </w:r>
      <w:r w:rsidRPr="007E36A8">
        <w:rPr>
          <w:rFonts w:ascii="Arial" w:eastAsiaTheme="minorEastAsia" w:hAnsi="Arial" w:cs="Arial"/>
          <w:b/>
        </w:rPr>
        <w:t xml:space="preserve">2 Integrated </w:t>
      </w:r>
      <w:proofErr w:type="spellStart"/>
      <w:r w:rsidRPr="007E36A8">
        <w:rPr>
          <w:rFonts w:ascii="Arial" w:eastAsiaTheme="minorEastAsia" w:hAnsi="Arial" w:cs="Arial"/>
          <w:b/>
        </w:rPr>
        <w:t>HeckCOMPoisson</w:t>
      </w:r>
      <w:proofErr w:type="spellEnd"/>
      <w:r w:rsidRPr="007E36A8">
        <w:rPr>
          <w:rFonts w:ascii="Arial" w:eastAsiaTheme="minorEastAsia" w:hAnsi="Arial" w:cs="Arial"/>
          <w:b/>
        </w:rPr>
        <w:t xml:space="preserve"> Model</w:t>
      </w:r>
      <w:bookmarkEnd w:id="3"/>
    </w:p>
    <w:p w14:paraId="288D88D2" w14:textId="23BDBE11" w:rsidR="009864E4" w:rsidRDefault="009864E4" w:rsidP="009864E4">
      <w:pPr>
        <w:spacing w:line="360" w:lineRule="auto"/>
        <w:jc w:val="both"/>
        <w:rPr>
          <w:rFonts w:ascii="Arial" w:eastAsiaTheme="minorEastAsia" w:hAnsi="Arial" w:cs="Arial"/>
          <w:bCs/>
          <w:sz w:val="20"/>
          <w:szCs w:val="20"/>
        </w:rPr>
      </w:pPr>
      <w:bookmarkStart w:id="4" w:name="_Toc163813122"/>
      <w:bookmarkStart w:id="5" w:name="_Hlk178673945"/>
      <w:r w:rsidRPr="009864E4">
        <w:rPr>
          <w:rFonts w:ascii="Arial" w:eastAsiaTheme="minorEastAsia" w:hAnsi="Arial" w:cs="Arial"/>
          <w:bCs/>
          <w:sz w:val="20"/>
          <w:szCs w:val="20"/>
        </w:rPr>
        <w:t xml:space="preserve">The integrated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model represents an advancement over the traditional Heckman model by incorporating a </w:t>
      </w:r>
      <w:proofErr w:type="spellStart"/>
      <w:r w:rsidRPr="009864E4">
        <w:rPr>
          <w:rFonts w:ascii="Arial" w:eastAsiaTheme="minorEastAsia" w:hAnsi="Arial" w:cs="Arial"/>
          <w:bCs/>
          <w:sz w:val="20"/>
          <w:szCs w:val="20"/>
        </w:rPr>
        <w:t>COMPoisson</w:t>
      </w:r>
      <w:proofErr w:type="spellEnd"/>
      <w:r w:rsidRPr="009864E4">
        <w:rPr>
          <w:rFonts w:ascii="Arial" w:eastAsiaTheme="minorEastAsia" w:hAnsi="Arial" w:cs="Arial"/>
          <w:bCs/>
          <w:sz w:val="20"/>
          <w:szCs w:val="20"/>
        </w:rPr>
        <w:t xml:space="preserve"> regression in the second stage to address count data outcomes while correcting for endogenous sample selection bias. While the standard Heckman model's linear approach can produce inappropriate negative or non-integer predictions for count data, the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resolves this through its count-based framework. The model also tackles the critical issue of endogeneity that arises from correlation between variables in the probit and selection equations, which typically biases parameter estimates in the Heckman model. As noted by Breslow (</w:t>
      </w:r>
      <w:r>
        <w:rPr>
          <w:rFonts w:ascii="Arial" w:eastAsiaTheme="minorEastAsia" w:hAnsi="Arial" w:cs="Arial"/>
          <w:bCs/>
          <w:sz w:val="20"/>
          <w:szCs w:val="20"/>
        </w:rPr>
        <w:t>199</w:t>
      </w:r>
      <w:r w:rsidRPr="009864E4">
        <w:rPr>
          <w:rFonts w:ascii="Arial" w:eastAsiaTheme="minorEastAsia" w:hAnsi="Arial" w:cs="Arial"/>
          <w:bCs/>
          <w:sz w:val="20"/>
          <w:szCs w:val="20"/>
        </w:rPr>
        <w:t xml:space="preserve">0), when error terms from selection and outcome equations are correlated, standard probit techniques yield biased results. This is addressed through the </w:t>
      </w:r>
      <w:proofErr w:type="spellStart"/>
      <w:r w:rsidRPr="009864E4">
        <w:rPr>
          <w:rFonts w:ascii="Arial" w:eastAsiaTheme="minorEastAsia" w:hAnsi="Arial" w:cs="Arial"/>
          <w:bCs/>
          <w:sz w:val="20"/>
          <w:szCs w:val="20"/>
        </w:rPr>
        <w:t>COMPoisson</w:t>
      </w:r>
      <w:proofErr w:type="spellEnd"/>
      <w:r w:rsidRPr="009864E4">
        <w:rPr>
          <w:rFonts w:ascii="Arial" w:eastAsiaTheme="minorEastAsia" w:hAnsi="Arial" w:cs="Arial"/>
          <w:bCs/>
          <w:sz w:val="20"/>
          <w:szCs w:val="20"/>
        </w:rPr>
        <w:t xml:space="preserve"> component's introduction of a decay parameter ν that governs probability ratios and maintains zero correlation with probit variables, thereby providing a more robust approach for analyzing count data with sample selection issues compared to traditional methods that rely on inverse Mills ratios and require manual error corrections.</w:t>
      </w:r>
    </w:p>
    <w:p w14:paraId="41C7693A" w14:textId="04B18024" w:rsidR="007E36A8" w:rsidRPr="007E36A8" w:rsidRDefault="007E36A8" w:rsidP="007E36A8">
      <w:pPr>
        <w:spacing w:line="360" w:lineRule="auto"/>
        <w:rPr>
          <w:rFonts w:ascii="Arial" w:eastAsiaTheme="minorEastAsia" w:hAnsi="Arial" w:cs="Arial"/>
          <w:bCs/>
          <w:sz w:val="20"/>
          <w:szCs w:val="20"/>
          <w:lang w:val="en-GB"/>
        </w:rPr>
      </w:pPr>
      <w:r w:rsidRPr="007E36A8">
        <w:rPr>
          <w:rFonts w:ascii="Arial" w:eastAsiaTheme="minorEastAsia" w:hAnsi="Arial" w:cs="Arial"/>
          <w:b/>
        </w:rPr>
        <w:t xml:space="preserve">1.3 Integrated </w:t>
      </w:r>
      <w:proofErr w:type="spellStart"/>
      <w:r w:rsidRPr="007E36A8">
        <w:rPr>
          <w:rFonts w:ascii="Arial" w:eastAsiaTheme="minorEastAsia" w:hAnsi="Arial" w:cs="Arial"/>
          <w:b/>
        </w:rPr>
        <w:t>HeckCOMPoisson</w:t>
      </w:r>
      <w:proofErr w:type="spellEnd"/>
      <w:r w:rsidRPr="007E36A8">
        <w:rPr>
          <w:rFonts w:ascii="Arial" w:eastAsiaTheme="minorEastAsia" w:hAnsi="Arial" w:cs="Arial"/>
          <w:b/>
        </w:rPr>
        <w:t xml:space="preserve"> Stage One </w:t>
      </w:r>
      <w:proofErr w:type="spellStart"/>
      <w:r w:rsidRPr="007E36A8">
        <w:rPr>
          <w:rFonts w:ascii="Arial" w:eastAsiaTheme="minorEastAsia" w:hAnsi="Arial" w:cs="Arial"/>
          <w:b/>
        </w:rPr>
        <w:t>Probit</w:t>
      </w:r>
      <w:proofErr w:type="spellEnd"/>
      <w:r w:rsidRPr="007E36A8">
        <w:rPr>
          <w:rFonts w:ascii="Arial" w:eastAsiaTheme="minorEastAsia" w:hAnsi="Arial" w:cs="Arial"/>
          <w:b/>
        </w:rPr>
        <w:t xml:space="preserve"> Functio</w:t>
      </w:r>
      <w:bookmarkStart w:id="6" w:name="_GoBack"/>
      <w:bookmarkEnd w:id="6"/>
      <w:r w:rsidRPr="007E36A8">
        <w:rPr>
          <w:rFonts w:ascii="Arial" w:eastAsiaTheme="minorEastAsia" w:hAnsi="Arial" w:cs="Arial"/>
          <w:b/>
        </w:rPr>
        <w:t>n</w:t>
      </w:r>
      <w:bookmarkEnd w:id="4"/>
    </w:p>
    <w:p w14:paraId="1A1CB84E" w14:textId="33CC9D73" w:rsidR="007E36A8" w:rsidRPr="007E36A8" w:rsidRDefault="009864E4" w:rsidP="009864E4">
      <w:pPr>
        <w:spacing w:line="360" w:lineRule="auto"/>
        <w:jc w:val="both"/>
        <w:rPr>
          <w:rFonts w:ascii="Arial" w:eastAsiaTheme="minorEastAsia" w:hAnsi="Arial" w:cs="Arial"/>
          <w:bCs/>
          <w:sz w:val="20"/>
          <w:szCs w:val="20"/>
        </w:rPr>
      </w:pPr>
      <w:r w:rsidRPr="009864E4">
        <w:rPr>
          <w:rFonts w:ascii="Arial" w:eastAsiaTheme="minorEastAsia" w:hAnsi="Arial" w:cs="Arial"/>
          <w:bCs/>
          <w:sz w:val="20"/>
          <w:szCs w:val="20"/>
        </w:rPr>
        <w:lastRenderedPageBreak/>
        <w:t xml:space="preserve">The integrated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model is structured with a dual-equation system: one equation handles the count outcome (y) while the other addresses the binary selection indicator (z), which can only be 0 or 1. To generate an observation from the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distribution, probabilities are cumulatively added beginning with P(X=0) until their sum surpasses a randomly generated Uniform (0,1) value. At this point, the corresponding X value represents a draw from the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distribution.</w:t>
      </w:r>
      <w:r>
        <w:rPr>
          <w:rFonts w:ascii="Arial" w:eastAsiaTheme="minorEastAsia" w:hAnsi="Arial" w:cs="Arial"/>
          <w:bCs/>
          <w:sz w:val="20"/>
          <w:szCs w:val="20"/>
        </w:rPr>
        <w:t xml:space="preserve"> </w:t>
      </w:r>
      <w:r w:rsidR="007E36A8" w:rsidRPr="007E36A8">
        <w:rPr>
          <w:rFonts w:ascii="Arial" w:eastAsiaTheme="minorEastAsia" w:hAnsi="Arial" w:cs="Arial"/>
          <w:bCs/>
          <w:sz w:val="20"/>
          <w:szCs w:val="20"/>
        </w:rPr>
        <w:t>The probabilities can be computed by the equation below</w:t>
      </w:r>
    </w:p>
    <w:p w14:paraId="5AD740D5" w14:textId="77777777" w:rsidR="007E36A8" w:rsidRPr="007E36A8" w:rsidRDefault="007E36A8" w:rsidP="007E36A8">
      <w:pPr>
        <w:spacing w:line="360" w:lineRule="auto"/>
        <w:rPr>
          <w:rFonts w:ascii="Arial" w:eastAsiaTheme="minorEastAsia" w:hAnsi="Arial" w:cs="Arial"/>
          <w:bCs/>
          <w:sz w:val="20"/>
          <w:szCs w:val="20"/>
        </w:rPr>
      </w:pPr>
    </w:p>
    <w:p w14:paraId="0EDF0393" w14:textId="0962A2BF" w:rsidR="007E36A8" w:rsidRPr="007E36A8" w:rsidRDefault="007E36A8" w:rsidP="007E36A8">
      <w:pPr>
        <w:spacing w:line="360" w:lineRule="auto"/>
        <w:rPr>
          <w:rFonts w:ascii="Arial" w:eastAsiaTheme="minorEastAsia" w:hAnsi="Arial" w:cs="Arial"/>
          <w:bCs/>
          <w:sz w:val="20"/>
          <w:szCs w:val="20"/>
        </w:rPr>
      </w:pPr>
      <m:oMathPara>
        <m:oMath>
          <m:r>
            <m:rPr>
              <m:sty m:val="p"/>
            </m:rPr>
            <w:rPr>
              <w:rFonts w:ascii="Cambria Math" w:eastAsiaTheme="minorEastAsia" w:hAnsi="Cambria Math" w:cs="Arial"/>
              <w:sz w:val="20"/>
              <w:szCs w:val="20"/>
            </w:rPr>
            <m:t>P</m:t>
          </m:r>
          <m:d>
            <m:dPr>
              <m:ctrlPr>
                <w:rPr>
                  <w:rFonts w:ascii="Cambria Math" w:eastAsiaTheme="minorEastAsia" w:hAnsi="Cambria Math" w:cs="Arial"/>
                  <w:bCs/>
                  <w:sz w:val="20"/>
                  <w:szCs w:val="20"/>
                </w:rPr>
              </m:ctrlPr>
            </m:dPr>
            <m:e>
              <m:r>
                <m:rPr>
                  <m:sty m:val="p"/>
                </m:rPr>
                <w:rPr>
                  <w:rFonts w:ascii="Cambria Math" w:eastAsiaTheme="minorEastAsia" w:hAnsi="Cambria Math" w:cs="Arial"/>
                  <w:sz w:val="20"/>
                  <w:szCs w:val="20"/>
                </w:rPr>
                <m:t>X+1</m:t>
              </m:r>
            </m:e>
          </m:d>
          <m:r>
            <w:rPr>
              <w:rFonts w:ascii="Cambria Math" w:eastAsiaTheme="minorEastAsia" w:hAnsi="Cambria Math" w:cs="Arial"/>
              <w:sz w:val="20"/>
              <w:szCs w:val="20"/>
            </w:rPr>
            <m:t>= P(X)</m:t>
          </m:r>
          <m:f>
            <m:fPr>
              <m:ctrlPr>
                <w:rPr>
                  <w:rFonts w:ascii="Cambria Math" w:eastAsiaTheme="minorEastAsia" w:hAnsi="Cambria Math" w:cs="Arial"/>
                  <w:bCs/>
                  <w:i/>
                  <w:iCs/>
                  <w:sz w:val="20"/>
                  <w:szCs w:val="20"/>
                </w:rPr>
              </m:ctrlPr>
            </m:fPr>
            <m:num>
              <m:r>
                <w:rPr>
                  <w:rFonts w:ascii="Cambria Math" w:eastAsiaTheme="minorEastAsia" w:hAnsi="Cambria Math" w:cs="Arial"/>
                  <w:sz w:val="20"/>
                  <w:szCs w:val="20"/>
                </w:rPr>
                <m:t>λ</m:t>
              </m:r>
            </m:num>
            <m:den>
              <w:bookmarkStart w:id="7" w:name="_Hlk178662116"/>
              <m:sSup>
                <m:sSupPr>
                  <m:ctrlPr>
                    <w:rPr>
                      <w:rFonts w:ascii="Cambria Math" w:eastAsiaTheme="minorEastAsia" w:hAnsi="Cambria Math" w:cs="Arial"/>
                      <w:bCs/>
                      <w:i/>
                      <w:iCs/>
                      <w:sz w:val="20"/>
                      <w:szCs w:val="20"/>
                    </w:rPr>
                  </m:ctrlPr>
                </m:sSupPr>
                <m:e>
                  <m:r>
                    <w:rPr>
                      <w:rFonts w:ascii="Cambria Math" w:eastAsiaTheme="minorEastAsia" w:hAnsi="Cambria Math" w:cs="Arial"/>
                      <w:sz w:val="20"/>
                      <w:szCs w:val="20"/>
                    </w:rPr>
                    <m:t>(X+1)</m:t>
                  </m:r>
                </m:e>
                <m:sup>
                  <m:r>
                    <w:rPr>
                      <w:rFonts w:ascii="Cambria Math" w:eastAsiaTheme="minorEastAsia" w:hAnsi="Cambria Math" w:cs="Arial"/>
                      <w:sz w:val="20"/>
                      <w:szCs w:val="20"/>
                    </w:rPr>
                    <m:t>v</m:t>
                  </m:r>
                </m:sup>
              </m:sSup>
              <w:bookmarkEnd w:id="7"/>
            </m:den>
          </m:f>
          <m:r>
            <w:rPr>
              <w:rFonts w:ascii="Cambria Math" w:eastAsiaTheme="minorEastAsia" w:hAnsi="Cambria Math" w:cs="Arial"/>
              <w:sz w:val="20"/>
              <w:szCs w:val="20"/>
            </w:rPr>
            <m:t xml:space="preserve">                                                         (1.1)</m:t>
          </m:r>
        </m:oMath>
      </m:oMathPara>
    </w:p>
    <w:p w14:paraId="4CB452DC" w14:textId="77777777" w:rsidR="009864E4" w:rsidRDefault="009864E4" w:rsidP="009864E4">
      <w:pPr>
        <w:spacing w:line="360" w:lineRule="auto"/>
        <w:jc w:val="both"/>
        <w:rPr>
          <w:rFonts w:ascii="Arial" w:eastAsiaTheme="minorEastAsia" w:hAnsi="Arial" w:cs="Arial"/>
          <w:bCs/>
          <w:sz w:val="20"/>
          <w:szCs w:val="20"/>
        </w:rPr>
      </w:pPr>
      <w:r w:rsidRPr="009864E4">
        <w:rPr>
          <w:rFonts w:ascii="Arial" w:eastAsiaTheme="minorEastAsia" w:hAnsi="Arial" w:cs="Arial"/>
          <w:bCs/>
          <w:sz w:val="20"/>
          <w:szCs w:val="20"/>
        </w:rPr>
        <w:t xml:space="preserve">To calculate the starting probability, we initialize X to zero, resulting in an initial value of λ. The computation of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probabilities requires determining the </w:t>
      </w:r>
      <w:proofErr w:type="spellStart"/>
      <w:r w:rsidRPr="009864E4">
        <w:rPr>
          <w:rFonts w:ascii="Arial" w:eastAsiaTheme="minorEastAsia" w:hAnsi="Arial" w:cs="Arial"/>
          <w:bCs/>
          <w:sz w:val="20"/>
          <w:szCs w:val="20"/>
        </w:rPr>
        <w:t>HeckCOMPoisson</w:t>
      </w:r>
      <w:proofErr w:type="spellEnd"/>
      <w:r w:rsidRPr="009864E4">
        <w:rPr>
          <w:rFonts w:ascii="Arial" w:eastAsiaTheme="minorEastAsia" w:hAnsi="Arial" w:cs="Arial"/>
          <w:bCs/>
          <w:sz w:val="20"/>
          <w:szCs w:val="20"/>
        </w:rPr>
        <w:t xml:space="preserve"> normalizing constant Z(λ) through an asymptotic approximation method</w:t>
      </w:r>
    </w:p>
    <w:p w14:paraId="1A3BC1C9" w14:textId="77777777" w:rsidR="009864E4" w:rsidRDefault="009864E4" w:rsidP="009864E4">
      <w:pPr>
        <w:spacing w:line="360" w:lineRule="auto"/>
        <w:jc w:val="both"/>
        <w:rPr>
          <w:rFonts w:ascii="Arial" w:eastAsiaTheme="minorEastAsia" w:hAnsi="Arial" w:cs="Arial"/>
          <w:bCs/>
          <w:iCs/>
          <w:sz w:val="20"/>
          <w:szCs w:val="20"/>
        </w:rPr>
      </w:pPr>
      <w:r w:rsidRPr="009864E4">
        <w:rPr>
          <w:rFonts w:ascii="Arial" w:eastAsiaTheme="minorEastAsia" w:hAnsi="Arial" w:cs="Arial"/>
          <w:bCs/>
          <w:iCs/>
          <w:sz w:val="20"/>
          <w:szCs w:val="20"/>
        </w:rPr>
        <w:t xml:space="preserve">To begin calculating Z, we examine its asymptotic behavior by setting </w:t>
      </w:r>
      <w:proofErr w:type="spellStart"/>
      <w:r w:rsidRPr="009864E4">
        <w:rPr>
          <w:rFonts w:ascii="Arial" w:eastAsiaTheme="minorEastAsia" w:hAnsi="Arial" w:cs="Arial"/>
          <w:bCs/>
          <w:iCs/>
          <w:sz w:val="20"/>
          <w:szCs w:val="20"/>
        </w:rPr>
        <w:t>i</w:t>
      </w:r>
      <w:proofErr w:type="spellEnd"/>
      <w:r w:rsidRPr="009864E4">
        <w:rPr>
          <w:rFonts w:ascii="Arial" w:eastAsiaTheme="minorEastAsia" w:hAnsi="Arial" w:cs="Arial"/>
          <w:bCs/>
          <w:iCs/>
          <w:sz w:val="20"/>
          <w:szCs w:val="20"/>
        </w:rPr>
        <w:t xml:space="preserve"> equal to λ, where λ represents our starting point for the analysis.</w:t>
      </w:r>
    </w:p>
    <w:p w14:paraId="0135313D" w14:textId="64EE04D1" w:rsidR="007E36A8" w:rsidRPr="007E36A8" w:rsidRDefault="009A606B" w:rsidP="007E36A8">
      <w:pPr>
        <w:spacing w:line="360" w:lineRule="auto"/>
        <w:rPr>
          <w:rFonts w:ascii="Arial" w:eastAsiaTheme="minorEastAsia" w:hAnsi="Arial" w:cs="Arial"/>
          <w:bCs/>
          <w:iCs/>
          <w:sz w:val="20"/>
          <w:szCs w:val="20"/>
        </w:rPr>
      </w:pPr>
      <m:oMathPara>
        <m:oMath>
          <m:d>
            <m:dPr>
              <m:ctrlPr>
                <w:rPr>
                  <w:rFonts w:ascii="Cambria Math" w:eastAsiaTheme="minorEastAsia" w:hAnsi="Cambria Math" w:cs="Arial"/>
                  <w:bCs/>
                  <w:i/>
                  <w:sz w:val="20"/>
                  <w:szCs w:val="20"/>
                </w:rPr>
              </m:ctrlPr>
            </m:dPr>
            <m:e>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rPr>
                    <m:t>2</m:t>
                  </m:r>
                  <m:r>
                    <w:rPr>
                      <w:rFonts w:ascii="Cambria Math" w:eastAsiaTheme="minorEastAsia" w:hAnsi="Cambria Math" w:cs="Arial"/>
                      <w:sz w:val="20"/>
                      <w:szCs w:val="20"/>
                      <w:vertAlign w:val="subscript"/>
                    </w:rPr>
                    <m:t>π</m:t>
                  </m:r>
                </m:den>
              </m:f>
            </m:e>
          </m:d>
          <m:nary>
            <m:naryPr>
              <m:limLoc m:val="undOvr"/>
              <m:ctrlPr>
                <w:rPr>
                  <w:rFonts w:ascii="Cambria Math" w:eastAsiaTheme="minorEastAsia" w:hAnsi="Cambria Math" w:cs="Arial"/>
                  <w:bCs/>
                  <w:i/>
                  <w:sz w:val="20"/>
                  <w:szCs w:val="20"/>
                  <w:vertAlign w:val="subscript"/>
                </w:rPr>
              </m:ctrlPr>
            </m:naryPr>
            <m:sub>
              <m:r>
                <w:rPr>
                  <w:rFonts w:ascii="Cambria Math" w:eastAsiaTheme="minorEastAsia" w:hAnsi="Cambria Math" w:cs="Arial"/>
                  <w:sz w:val="20"/>
                  <w:szCs w:val="20"/>
                  <w:vertAlign w:val="subscript"/>
                </w:rPr>
                <m:t>-π</m:t>
              </m:r>
            </m:sub>
            <m:sup>
              <m:r>
                <w:rPr>
                  <w:rFonts w:ascii="Cambria Math" w:eastAsiaTheme="minorEastAsia" w:hAnsi="Cambria Math" w:cs="Arial"/>
                  <w:sz w:val="20"/>
                  <w:szCs w:val="20"/>
                  <w:vertAlign w:val="subscript"/>
                </w:rPr>
                <m:t>π</m:t>
              </m:r>
            </m:sup>
            <m:e>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e</m:t>
                  </m:r>
                </m:e>
                <m:sup>
                  <m:r>
                    <w:rPr>
                      <w:rFonts w:ascii="Cambria Math" w:eastAsiaTheme="minorEastAsia" w:hAnsi="Cambria Math" w:cs="Arial"/>
                      <w:sz w:val="20"/>
                      <w:szCs w:val="20"/>
                    </w:rPr>
                    <m:t>ia</m:t>
                  </m:r>
                </m:sup>
              </m:sSup>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e</m:t>
                  </m:r>
                </m:e>
                <m:sup>
                  <m:r>
                    <w:rPr>
                      <w:rFonts w:ascii="Cambria Math" w:eastAsiaTheme="minorEastAsia" w:hAnsi="Cambria Math" w:cs="Arial"/>
                      <w:sz w:val="20"/>
                      <w:szCs w:val="20"/>
                    </w:rPr>
                    <m:t>-iaj</m:t>
                  </m:r>
                </m:sup>
              </m:sSup>
              <m:r>
                <w:rPr>
                  <w:rFonts w:ascii="Cambria Math" w:eastAsiaTheme="minorEastAsia" w:hAnsi="Cambria Math" w:cs="Arial"/>
                  <w:sz w:val="20"/>
                  <w:szCs w:val="20"/>
                </w:rPr>
                <m:t xml:space="preserve">da= </m:t>
              </m:r>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vertAlign w:val="subscript"/>
                    </w:rPr>
                    <m:t>j!</m:t>
                  </m:r>
                </m:den>
              </m:f>
              <m:r>
                <w:rPr>
                  <w:rFonts w:ascii="Cambria Math" w:eastAsiaTheme="minorEastAsia" w:hAnsi="Cambria Math" w:cs="Arial"/>
                  <w:sz w:val="20"/>
                  <w:szCs w:val="20"/>
                </w:rPr>
                <m:t xml:space="preserve">                                                               (1.2)</m:t>
              </m:r>
            </m:e>
          </m:nary>
        </m:oMath>
      </m:oMathPara>
    </w:p>
    <w:p w14:paraId="70AE974C" w14:textId="77777777" w:rsidR="007E36A8" w:rsidRPr="007E36A8" w:rsidRDefault="007E36A8" w:rsidP="007E36A8">
      <w:pPr>
        <w:spacing w:line="360" w:lineRule="auto"/>
        <w:rPr>
          <w:rFonts w:ascii="Arial" w:eastAsiaTheme="minorEastAsia" w:hAnsi="Arial" w:cs="Arial"/>
          <w:bCs/>
          <w:sz w:val="20"/>
          <w:szCs w:val="20"/>
        </w:rPr>
      </w:pPr>
      <w:r w:rsidRPr="007E36A8">
        <w:rPr>
          <w:rFonts w:ascii="Arial" w:eastAsiaTheme="minorEastAsia" w:hAnsi="Arial" w:cs="Arial"/>
          <w:bCs/>
          <w:sz w:val="20"/>
          <w:szCs w:val="20"/>
        </w:rPr>
        <w:t xml:space="preserve">This implies </w:t>
      </w:r>
    </w:p>
    <w:p w14:paraId="74EF29E8" w14:textId="4F3D22AE" w:rsidR="007E36A8" w:rsidRPr="007E36A8" w:rsidRDefault="009A606B" w:rsidP="007E36A8">
      <w:pPr>
        <w:spacing w:line="360" w:lineRule="auto"/>
        <w:rPr>
          <w:rFonts w:ascii="Arial" w:eastAsiaTheme="minorEastAsia" w:hAnsi="Arial" w:cs="Arial"/>
          <w:bCs/>
          <w:iCs/>
          <w:sz w:val="20"/>
          <w:szCs w:val="20"/>
        </w:rPr>
      </w:pPr>
      <m:oMathPara>
        <m:oMath>
          <m:d>
            <m:dPr>
              <m:ctrlPr>
                <w:rPr>
                  <w:rFonts w:ascii="Cambria Math" w:eastAsiaTheme="minorEastAsia" w:hAnsi="Cambria Math" w:cs="Arial"/>
                  <w:bCs/>
                  <w:i/>
                  <w:sz w:val="20"/>
                  <w:szCs w:val="20"/>
                </w:rPr>
              </m:ctrlPr>
            </m:dPr>
            <m:e>
              <w:bookmarkStart w:id="8" w:name="_Hlk178663940"/>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rPr>
                    <m:t>2</m:t>
                  </m:r>
                  <m:r>
                    <w:rPr>
                      <w:rFonts w:ascii="Cambria Math" w:eastAsiaTheme="minorEastAsia" w:hAnsi="Cambria Math" w:cs="Arial"/>
                      <w:sz w:val="20"/>
                      <w:szCs w:val="20"/>
                      <w:vertAlign w:val="subscript"/>
                    </w:rPr>
                    <m:t>π</m:t>
                  </m:r>
                </m:den>
              </m:f>
              <w:bookmarkEnd w:id="8"/>
            </m:e>
          </m:d>
          <m:nary>
            <m:naryPr>
              <m:limLoc m:val="undOvr"/>
              <m:ctrlPr>
                <w:rPr>
                  <w:rFonts w:ascii="Cambria Math" w:eastAsiaTheme="minorEastAsia" w:hAnsi="Cambria Math" w:cs="Arial"/>
                  <w:bCs/>
                  <w:i/>
                  <w:sz w:val="20"/>
                  <w:szCs w:val="20"/>
                  <w:vertAlign w:val="subscript"/>
                </w:rPr>
              </m:ctrlPr>
            </m:naryPr>
            <m:sub>
              <m:r>
                <w:rPr>
                  <w:rFonts w:ascii="Cambria Math" w:eastAsiaTheme="minorEastAsia" w:hAnsi="Cambria Math" w:cs="Arial"/>
                  <w:sz w:val="20"/>
                  <w:szCs w:val="20"/>
                  <w:vertAlign w:val="subscript"/>
                </w:rPr>
                <m:t>-π</m:t>
              </m:r>
            </m:sub>
            <m:sup>
              <m:r>
                <w:rPr>
                  <w:rFonts w:ascii="Cambria Math" w:eastAsiaTheme="minorEastAsia" w:hAnsi="Cambria Math" w:cs="Arial"/>
                  <w:sz w:val="20"/>
                  <w:szCs w:val="20"/>
                  <w:vertAlign w:val="subscript"/>
                </w:rPr>
                <m:t>π</m:t>
              </m:r>
            </m:sup>
            <m:e>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e</m:t>
                  </m:r>
                </m:e>
                <m:sup>
                  <m:r>
                    <w:rPr>
                      <w:rFonts w:ascii="Cambria Math" w:eastAsiaTheme="minorEastAsia" w:hAnsi="Cambria Math" w:cs="Arial"/>
                      <w:sz w:val="20"/>
                      <w:szCs w:val="20"/>
                    </w:rPr>
                    <m:t>ia</m:t>
                  </m:r>
                </m:sup>
              </m:sSup>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Z(λe</m:t>
                  </m:r>
                </m:e>
                <m:sup>
                  <m:r>
                    <w:rPr>
                      <w:rFonts w:ascii="Cambria Math" w:eastAsiaTheme="minorEastAsia" w:hAnsi="Cambria Math" w:cs="Arial"/>
                      <w:sz w:val="20"/>
                      <w:szCs w:val="20"/>
                    </w:rPr>
                    <m:t>-ia</m:t>
                  </m:r>
                </m:sup>
              </m:sSup>
              <m:r>
                <w:rPr>
                  <w:rFonts w:ascii="Cambria Math" w:eastAsiaTheme="minorEastAsia" w:hAnsi="Cambria Math" w:cs="Arial"/>
                  <w:sz w:val="20"/>
                  <w:szCs w:val="20"/>
                </w:rPr>
                <m:t>, v)da=</m:t>
              </m:r>
              <w:bookmarkStart w:id="9" w:name="_Hlk178665429"/>
              <m:nary>
                <m:naryPr>
                  <m:chr m:val="∑"/>
                  <m:limLoc m:val="undOvr"/>
                  <m:ctrlPr>
                    <w:rPr>
                      <w:rFonts w:ascii="Cambria Math" w:eastAsiaTheme="minorEastAsia" w:hAnsi="Cambria Math" w:cs="Arial"/>
                      <w:bCs/>
                      <w:i/>
                      <w:iCs/>
                      <w:sz w:val="20"/>
                      <w:szCs w:val="20"/>
                    </w:rPr>
                  </m:ctrlPr>
                </m:naryPr>
                <m:sub>
                  <m:r>
                    <w:rPr>
                      <w:rFonts w:ascii="Cambria Math" w:eastAsiaTheme="minorEastAsia" w:hAnsi="Cambria Math" w:cs="Arial"/>
                      <w:sz w:val="20"/>
                      <w:szCs w:val="20"/>
                    </w:rPr>
                    <m:t>j=0</m:t>
                  </m:r>
                </m:sub>
                <m:sup>
                  <m:r>
                    <w:rPr>
                      <w:rFonts w:ascii="Cambria Math" w:eastAsiaTheme="minorEastAsia" w:hAnsi="Cambria Math" w:cs="Arial"/>
                      <w:sz w:val="20"/>
                      <w:szCs w:val="20"/>
                      <w:vertAlign w:val="subscript"/>
                    </w:rPr>
                    <m:t>∞</m:t>
                  </m:r>
                </m:sup>
                <m:e>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rPr>
                        <m:t>2</m:t>
                      </m:r>
                      <m:r>
                        <w:rPr>
                          <w:rFonts w:ascii="Cambria Math" w:eastAsiaTheme="minorEastAsia" w:hAnsi="Cambria Math" w:cs="Arial"/>
                          <w:sz w:val="20"/>
                          <w:szCs w:val="20"/>
                          <w:vertAlign w:val="subscript"/>
                        </w:rPr>
                        <m:t>π</m:t>
                      </m:r>
                    </m:den>
                  </m:f>
                </m:e>
              </m:nary>
              <w:bookmarkEnd w:id="9"/>
              <m:r>
                <w:rPr>
                  <w:rFonts w:ascii="Cambria Math" w:eastAsiaTheme="minorEastAsia" w:hAnsi="Cambria Math" w:cs="Arial"/>
                  <w:sz w:val="20"/>
                  <w:szCs w:val="20"/>
                </w:rPr>
                <m:t xml:space="preserve"> </m:t>
              </m:r>
              <m:f>
                <m:fPr>
                  <m:ctrlPr>
                    <w:rPr>
                      <w:rFonts w:ascii="Cambria Math" w:eastAsiaTheme="minorEastAsia" w:hAnsi="Cambria Math" w:cs="Arial"/>
                      <w:bCs/>
                      <w:i/>
                      <w:sz w:val="20"/>
                      <w:szCs w:val="20"/>
                    </w:rPr>
                  </m:ctrlPr>
                </m:fPr>
                <m:num>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λ</m:t>
                      </m:r>
                    </m:e>
                    <m:sup>
                      <m:r>
                        <w:rPr>
                          <w:rFonts w:ascii="Cambria Math" w:eastAsiaTheme="minorEastAsia" w:hAnsi="Cambria Math" w:cs="Arial"/>
                          <w:sz w:val="20"/>
                          <w:szCs w:val="20"/>
                        </w:rPr>
                        <m:t>j</m:t>
                      </m:r>
                    </m:sup>
                  </m:sSup>
                </m:num>
                <m:den>
                  <m:sSup>
                    <m:sSupPr>
                      <m:ctrlPr>
                        <w:rPr>
                          <w:rFonts w:ascii="Cambria Math" w:eastAsiaTheme="minorEastAsia" w:hAnsi="Cambria Math" w:cs="Arial"/>
                          <w:bCs/>
                          <w:i/>
                          <w:iCs/>
                          <w:sz w:val="20"/>
                          <w:szCs w:val="20"/>
                        </w:rPr>
                      </m:ctrlPr>
                    </m:sSupPr>
                    <m:e>
                      <m:r>
                        <w:rPr>
                          <w:rFonts w:ascii="Cambria Math" w:eastAsiaTheme="minorEastAsia" w:hAnsi="Cambria Math" w:cs="Arial"/>
                          <w:sz w:val="20"/>
                          <w:szCs w:val="20"/>
                        </w:rPr>
                        <m:t>(</m:t>
                      </m:r>
                      <m:r>
                        <w:rPr>
                          <w:rFonts w:ascii="Cambria Math" w:eastAsiaTheme="minorEastAsia" w:hAnsi="Cambria Math" w:cs="Arial"/>
                          <w:sz w:val="20"/>
                          <w:szCs w:val="20"/>
                          <w:vertAlign w:val="subscript"/>
                        </w:rPr>
                        <m:t>j!</m:t>
                      </m:r>
                      <m:r>
                        <w:rPr>
                          <w:rFonts w:ascii="Cambria Math" w:eastAsiaTheme="minorEastAsia" w:hAnsi="Cambria Math" w:cs="Arial"/>
                          <w:sz w:val="20"/>
                          <w:szCs w:val="20"/>
                        </w:rPr>
                        <m:t>)</m:t>
                      </m:r>
                    </m:e>
                    <m:sup>
                      <m:r>
                        <w:rPr>
                          <w:rFonts w:ascii="Cambria Math" w:eastAsiaTheme="minorEastAsia" w:hAnsi="Cambria Math" w:cs="Arial"/>
                          <w:sz w:val="20"/>
                          <w:szCs w:val="20"/>
                        </w:rPr>
                        <m:t>v</m:t>
                      </m:r>
                    </m:sup>
                  </m:sSup>
                </m:den>
              </m:f>
              <m:nary>
                <m:naryPr>
                  <m:limLoc m:val="undOvr"/>
                  <m:ctrlPr>
                    <w:rPr>
                      <w:rFonts w:ascii="Cambria Math" w:eastAsiaTheme="minorEastAsia" w:hAnsi="Cambria Math" w:cs="Arial"/>
                      <w:bCs/>
                      <w:i/>
                      <w:sz w:val="20"/>
                      <w:szCs w:val="20"/>
                      <w:vertAlign w:val="subscript"/>
                    </w:rPr>
                  </m:ctrlPr>
                </m:naryPr>
                <m:sub>
                  <m:r>
                    <w:rPr>
                      <w:rFonts w:ascii="Cambria Math" w:eastAsiaTheme="minorEastAsia" w:hAnsi="Cambria Math" w:cs="Arial"/>
                      <w:sz w:val="20"/>
                      <w:szCs w:val="20"/>
                      <w:vertAlign w:val="subscript"/>
                    </w:rPr>
                    <m:t>-π</m:t>
                  </m:r>
                </m:sub>
                <m:sup>
                  <m:r>
                    <w:rPr>
                      <w:rFonts w:ascii="Cambria Math" w:eastAsiaTheme="minorEastAsia" w:hAnsi="Cambria Math" w:cs="Arial"/>
                      <w:sz w:val="20"/>
                      <w:szCs w:val="20"/>
                      <w:vertAlign w:val="subscript"/>
                    </w:rPr>
                    <m:t>π</m:t>
                  </m:r>
                </m:sup>
                <m:e>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e</m:t>
                      </m:r>
                    </m:e>
                    <m:sup>
                      <m:r>
                        <w:rPr>
                          <w:rFonts w:ascii="Cambria Math" w:eastAsiaTheme="minorEastAsia" w:hAnsi="Cambria Math" w:cs="Arial"/>
                          <w:sz w:val="20"/>
                          <w:szCs w:val="20"/>
                        </w:rPr>
                        <m:t>ia</m:t>
                      </m:r>
                    </m:sup>
                  </m:sSup>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e</m:t>
                      </m:r>
                    </m:e>
                    <m:sup>
                      <m:r>
                        <w:rPr>
                          <w:rFonts w:ascii="Cambria Math" w:eastAsiaTheme="minorEastAsia" w:hAnsi="Cambria Math" w:cs="Arial"/>
                          <w:sz w:val="20"/>
                          <w:szCs w:val="20"/>
                        </w:rPr>
                        <m:t>-iaj</m:t>
                      </m:r>
                    </m:sup>
                  </m:sSup>
                  <m:r>
                    <w:rPr>
                      <w:rFonts w:ascii="Cambria Math" w:eastAsiaTheme="minorEastAsia" w:hAnsi="Cambria Math" w:cs="Arial"/>
                      <w:sz w:val="20"/>
                      <w:szCs w:val="20"/>
                    </w:rPr>
                    <m:t xml:space="preserve">da= Z ( λ,v+1)      </m:t>
                  </m:r>
                </m:e>
              </m:nary>
              <m:r>
                <w:rPr>
                  <w:rFonts w:ascii="Cambria Math" w:eastAsiaTheme="minorEastAsia" w:hAnsi="Cambria Math" w:cs="Arial"/>
                  <w:sz w:val="20"/>
                  <w:szCs w:val="20"/>
                </w:rPr>
                <m:t xml:space="preserve">         (1.3)</m:t>
              </m:r>
            </m:e>
          </m:nary>
        </m:oMath>
      </m:oMathPara>
    </w:p>
    <w:p w14:paraId="040796BE" w14:textId="4AD53B52" w:rsidR="009864E4" w:rsidRPr="007E36A8" w:rsidRDefault="009864E4" w:rsidP="007E36A8">
      <w:pPr>
        <w:spacing w:line="360" w:lineRule="auto"/>
        <w:rPr>
          <w:rFonts w:ascii="Arial" w:eastAsiaTheme="minorEastAsia" w:hAnsi="Arial" w:cs="Arial"/>
          <w:bCs/>
          <w:sz w:val="20"/>
          <w:szCs w:val="20"/>
        </w:rPr>
      </w:pPr>
      <w:r w:rsidRPr="009864E4">
        <w:rPr>
          <w:rFonts w:ascii="Arial" w:eastAsiaTheme="minorEastAsia" w:hAnsi="Arial" w:cs="Arial"/>
          <w:bCs/>
          <w:sz w:val="20"/>
          <w:szCs w:val="20"/>
        </w:rPr>
        <w:t>This expresses Z(</w:t>
      </w:r>
      <w:proofErr w:type="gramStart"/>
      <w:r w:rsidRPr="009864E4">
        <w:rPr>
          <w:rFonts w:ascii="Arial" w:eastAsiaTheme="minorEastAsia" w:hAnsi="Arial" w:cs="Arial"/>
          <w:bCs/>
          <w:sz w:val="20"/>
          <w:szCs w:val="20"/>
        </w:rPr>
        <w:t>λ,v</w:t>
      </w:r>
      <w:proofErr w:type="gramEnd"/>
      <w:r w:rsidRPr="009864E4">
        <w:rPr>
          <w:rFonts w:ascii="Arial" w:eastAsiaTheme="minorEastAsia" w:hAnsi="Arial" w:cs="Arial"/>
          <w:bCs/>
          <w:sz w:val="20"/>
          <w:szCs w:val="20"/>
        </w:rPr>
        <w:t>+1) as an integral in terms of Z(λ,</w:t>
      </w:r>
      <w:r>
        <w:rPr>
          <w:rFonts w:ascii="Arial" w:eastAsiaTheme="minorEastAsia" w:hAnsi="Arial" w:cs="Arial"/>
          <w:bCs/>
          <w:sz w:val="20"/>
          <w:szCs w:val="20"/>
        </w:rPr>
        <w:t xml:space="preserve"> </w:t>
      </w:r>
      <w:r w:rsidRPr="009864E4">
        <w:rPr>
          <w:rFonts w:ascii="Arial" w:eastAsiaTheme="minorEastAsia" w:hAnsi="Arial" w:cs="Arial"/>
          <w:bCs/>
          <w:sz w:val="20"/>
          <w:szCs w:val="20"/>
        </w:rPr>
        <w:t xml:space="preserve">v). When this formula is applied iteratively, beginning with Z(λ,1) = exp(λ), we can represent </w:t>
      </w:r>
      <w:proofErr w:type="gramStart"/>
      <w:r w:rsidRPr="009864E4">
        <w:rPr>
          <w:rFonts w:ascii="Arial" w:eastAsiaTheme="minorEastAsia" w:hAnsi="Arial" w:cs="Arial"/>
          <w:bCs/>
          <w:sz w:val="20"/>
          <w:szCs w:val="20"/>
        </w:rPr>
        <w:t>Z(</w:t>
      </w:r>
      <w:proofErr w:type="gramEnd"/>
      <w:r w:rsidRPr="009864E4">
        <w:rPr>
          <w:rFonts w:ascii="Arial" w:eastAsiaTheme="minorEastAsia" w:hAnsi="Arial" w:cs="Arial"/>
          <w:bCs/>
          <w:sz w:val="20"/>
          <w:szCs w:val="20"/>
        </w:rPr>
        <w:t>λ,</w:t>
      </w:r>
      <w:r>
        <w:rPr>
          <w:rFonts w:ascii="Arial" w:eastAsiaTheme="minorEastAsia" w:hAnsi="Arial" w:cs="Arial"/>
          <w:bCs/>
          <w:sz w:val="20"/>
          <w:szCs w:val="20"/>
        </w:rPr>
        <w:t xml:space="preserve"> </w:t>
      </w:r>
      <w:r w:rsidRPr="009864E4">
        <w:rPr>
          <w:rFonts w:ascii="Arial" w:eastAsiaTheme="minorEastAsia" w:hAnsi="Arial" w:cs="Arial"/>
          <w:bCs/>
          <w:sz w:val="20"/>
          <w:szCs w:val="20"/>
        </w:rPr>
        <w:t>v) for any positive integer v as a multiple integral.</w:t>
      </w:r>
    </w:p>
    <w:p w14:paraId="0739B2DB" w14:textId="78FE726C" w:rsidR="007E36A8" w:rsidRPr="007E36A8" w:rsidRDefault="007E36A8" w:rsidP="007E36A8">
      <w:pPr>
        <w:spacing w:line="360" w:lineRule="auto"/>
        <w:rPr>
          <w:rFonts w:ascii="Arial" w:eastAsiaTheme="minorEastAsia" w:hAnsi="Arial" w:cs="Arial"/>
          <w:bCs/>
          <w:sz w:val="20"/>
          <w:szCs w:val="20"/>
        </w:rPr>
      </w:pPr>
      <m:oMathPara>
        <m:oMath>
          <m:r>
            <w:rPr>
              <w:rFonts w:ascii="Cambria Math" w:eastAsiaTheme="minorEastAsia" w:hAnsi="Cambria Math" w:cs="Arial"/>
              <w:sz w:val="20"/>
              <w:szCs w:val="20"/>
            </w:rPr>
            <m:t xml:space="preserve">Z </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 xml:space="preserve"> λ,v</m:t>
              </m:r>
            </m:e>
          </m:d>
          <m:r>
            <w:rPr>
              <w:rFonts w:ascii="Cambria Math" w:eastAsiaTheme="minorEastAsia" w:hAnsi="Cambria Math" w:cs="Arial"/>
              <w:sz w:val="20"/>
              <w:szCs w:val="20"/>
            </w:rPr>
            <m:t>=</m:t>
          </m:r>
          <m:d>
            <m:dPr>
              <m:ctrlPr>
                <w:rPr>
                  <w:rFonts w:ascii="Cambria Math" w:eastAsiaTheme="minorEastAsia" w:hAnsi="Cambria Math" w:cs="Arial"/>
                  <w:bCs/>
                  <w:i/>
                  <w:sz w:val="20"/>
                  <w:szCs w:val="20"/>
                </w:rPr>
              </m:ctrlPr>
            </m:dPr>
            <m:e>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(2</m:t>
                      </m:r>
                      <m:r>
                        <w:rPr>
                          <w:rFonts w:ascii="Cambria Math" w:eastAsiaTheme="minorEastAsia" w:hAnsi="Cambria Math" w:cs="Arial"/>
                          <w:sz w:val="20"/>
                          <w:szCs w:val="20"/>
                          <w:vertAlign w:val="subscript"/>
                        </w:rPr>
                        <m:t>π)</m:t>
                      </m:r>
                    </m:e>
                    <m:sup>
                      <m:r>
                        <w:rPr>
                          <w:rFonts w:ascii="Cambria Math" w:eastAsiaTheme="minorEastAsia" w:hAnsi="Cambria Math" w:cs="Arial"/>
                          <w:sz w:val="20"/>
                          <w:szCs w:val="20"/>
                        </w:rPr>
                        <m:t>v-1</m:t>
                      </m:r>
                    </m:sup>
                  </m:sSup>
                </m:den>
              </m:f>
            </m:e>
          </m:d>
          <m:nary>
            <m:naryPr>
              <m:limLoc m:val="undOvr"/>
              <m:subHide m:val="1"/>
              <m:supHide m:val="1"/>
              <m:ctrlPr>
                <w:rPr>
                  <w:rFonts w:ascii="Cambria Math" w:eastAsiaTheme="minorEastAsia" w:hAnsi="Cambria Math" w:cs="Arial"/>
                  <w:bCs/>
                  <w:i/>
                  <w:sz w:val="20"/>
                  <w:szCs w:val="20"/>
                </w:rPr>
              </m:ctrlPr>
            </m:naryPr>
            <m:sub/>
            <m:sup/>
            <m:e>
              <m:r>
                <w:rPr>
                  <w:rFonts w:ascii="Cambria Math" w:eastAsiaTheme="minorEastAsia" w:hAnsi="Cambria Math" w:cs="Arial"/>
                  <w:sz w:val="20"/>
                  <w:szCs w:val="20"/>
                </w:rPr>
                <m:t>….</m:t>
              </m:r>
            </m:e>
          </m:nary>
          <m:nary>
            <m:naryPr>
              <m:limLoc m:val="undOvr"/>
              <m:subHide m:val="1"/>
              <m:supHide m:val="1"/>
              <m:ctrlPr>
                <w:rPr>
                  <w:rFonts w:ascii="Cambria Math" w:eastAsiaTheme="minorEastAsia" w:hAnsi="Cambria Math" w:cs="Arial"/>
                  <w:bCs/>
                  <w:i/>
                  <w:sz w:val="20"/>
                  <w:szCs w:val="20"/>
                </w:rPr>
              </m:ctrlPr>
            </m:naryPr>
            <m:sub/>
            <m:sup/>
            <m:e>
              <m:func>
                <m:funcPr>
                  <m:ctrlPr>
                    <w:rPr>
                      <w:rFonts w:ascii="Cambria Math" w:eastAsiaTheme="minorEastAsia" w:hAnsi="Cambria Math" w:cs="Arial"/>
                      <w:bCs/>
                      <w:sz w:val="20"/>
                      <w:szCs w:val="20"/>
                    </w:rPr>
                  </m:ctrlPr>
                </m:funcPr>
                <m:fName>
                  <m:r>
                    <m:rPr>
                      <m:sty m:val="p"/>
                    </m:rPr>
                    <w:rPr>
                      <w:rFonts w:ascii="Cambria Math" w:eastAsiaTheme="minorEastAsia" w:hAnsi="Cambria Math" w:cs="Arial"/>
                      <w:sz w:val="20"/>
                      <w:szCs w:val="20"/>
                    </w:rPr>
                    <m:t>exp</m:t>
                  </m:r>
                </m:fName>
                <m:e>
                  <m:d>
                    <m:dPr>
                      <m:ctrlPr>
                        <w:rPr>
                          <w:rFonts w:ascii="Cambria Math" w:eastAsiaTheme="minorEastAsia" w:hAnsi="Cambria Math" w:cs="Arial"/>
                          <w:bCs/>
                          <w:sz w:val="20"/>
                          <w:szCs w:val="20"/>
                        </w:rPr>
                      </m:ctrlPr>
                    </m:dPr>
                    <m:e>
                      <m:nary>
                        <m:naryPr>
                          <m:chr m:val="∑"/>
                          <m:limLoc m:val="undOvr"/>
                          <m:ctrlPr>
                            <w:rPr>
                              <w:rFonts w:ascii="Cambria Math" w:eastAsiaTheme="minorEastAsia" w:hAnsi="Cambria Math" w:cs="Arial"/>
                              <w:bCs/>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v-1</m:t>
                          </m:r>
                        </m:sup>
                        <m:e>
                          <m:func>
                            <m:funcPr>
                              <m:ctrlPr>
                                <w:rPr>
                                  <w:rFonts w:ascii="Cambria Math" w:eastAsiaTheme="minorEastAsia" w:hAnsi="Cambria Math" w:cs="Arial"/>
                                  <w:bCs/>
                                  <w:sz w:val="20"/>
                                  <w:szCs w:val="20"/>
                                </w:rPr>
                              </m:ctrlPr>
                            </m:funcPr>
                            <m:fName>
                              <m:r>
                                <m:rPr>
                                  <m:sty m:val="p"/>
                                </m:rPr>
                                <w:rPr>
                                  <w:rFonts w:ascii="Cambria Math" w:eastAsiaTheme="minorEastAsia" w:hAnsi="Cambria Math" w:cs="Arial"/>
                                  <w:sz w:val="20"/>
                                  <w:szCs w:val="20"/>
                                </w:rPr>
                                <m:t>exp</m:t>
                              </m:r>
                            </m:fName>
                            <m:e>
                              <m:d>
                                <m:dPr>
                                  <m:ctrlPr>
                                    <w:rPr>
                                      <w:rFonts w:ascii="Cambria Math" w:eastAsiaTheme="minorEastAsia" w:hAnsi="Cambria Math" w:cs="Arial"/>
                                      <w:bCs/>
                                      <w:i/>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k</m:t>
                                      </m:r>
                                    </m:sub>
                                  </m:sSub>
                                </m:e>
                              </m:d>
                            </m:e>
                          </m:func>
                          <m:r>
                            <w:rPr>
                              <w:rFonts w:ascii="Cambria Math" w:eastAsiaTheme="minorEastAsia" w:hAnsi="Cambria Math" w:cs="Arial"/>
                              <w:sz w:val="20"/>
                              <w:szCs w:val="20"/>
                            </w:rPr>
                            <m:t>+λexp</m:t>
                          </m:r>
                        </m:e>
                      </m:nary>
                      <m:r>
                        <w:rPr>
                          <w:rFonts w:ascii="Cambria Math" w:eastAsiaTheme="minorEastAsia" w:hAnsi="Cambria Math" w:cs="Arial"/>
                          <w:sz w:val="20"/>
                          <w:szCs w:val="20"/>
                        </w:rPr>
                        <m:t>(-</m:t>
                      </m:r>
                      <m:nary>
                        <m:naryPr>
                          <m:chr m:val="∑"/>
                          <m:limLoc m:val="undOvr"/>
                          <m:ctrlPr>
                            <w:rPr>
                              <w:rFonts w:ascii="Cambria Math" w:eastAsiaTheme="minorEastAsia" w:hAnsi="Cambria Math" w:cs="Arial"/>
                              <w:bCs/>
                              <w:i/>
                              <w:iCs/>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vertAlign w:val="subscript"/>
                            </w:rPr>
                            <m:t>v-1</m:t>
                          </m:r>
                        </m:sup>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k</m:t>
                              </m:r>
                            </m:sub>
                          </m:sSub>
                        </m:e>
                      </m:nary>
                    </m:e>
                  </m:d>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da</m:t>
                      </m:r>
                    </m:e>
                    <m:sub>
                      <m:r>
                        <w:rPr>
                          <w:rFonts w:ascii="Cambria Math" w:eastAsiaTheme="minorEastAsia" w:hAnsi="Cambria Math" w:cs="Arial"/>
                          <w:sz w:val="20"/>
                          <w:szCs w:val="20"/>
                        </w:rPr>
                        <m:t>1</m:t>
                      </m:r>
                    </m:sub>
                  </m:sSub>
                </m:e>
              </m:func>
              <m:r>
                <w:rPr>
                  <w:rFonts w:ascii="Cambria Math" w:eastAsiaTheme="minorEastAsia" w:hAnsi="Cambria Math" w:cs="Arial"/>
                  <w:sz w:val="20"/>
                  <w:szCs w:val="20"/>
                </w:rPr>
                <m:t>..</m:t>
              </m:r>
            </m:e>
          </m:nary>
          <m:r>
            <w:rPr>
              <w:rFonts w:ascii="Cambria Math" w:eastAsiaTheme="minorEastAsia" w:hAnsi="Cambria Math" w:cs="Arial"/>
              <w:sz w:val="20"/>
              <w:szCs w:val="20"/>
            </w:rPr>
            <m:t>.</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da</m:t>
              </m:r>
            </m:e>
            <m:sub>
              <m:r>
                <w:rPr>
                  <w:rFonts w:ascii="Cambria Math" w:eastAsiaTheme="minorEastAsia" w:hAnsi="Cambria Math" w:cs="Arial"/>
                  <w:sz w:val="20"/>
                  <w:szCs w:val="20"/>
                </w:rPr>
                <m:t>v-1</m:t>
              </m:r>
            </m:sub>
          </m:sSub>
          <m:r>
            <w:rPr>
              <w:rFonts w:ascii="Cambria Math" w:eastAsiaTheme="minorEastAsia" w:hAnsi="Cambria Math" w:cs="Arial"/>
              <w:sz w:val="20"/>
              <w:szCs w:val="20"/>
            </w:rPr>
            <m:t xml:space="preserve">        1.4</m:t>
          </m:r>
        </m:oMath>
      </m:oMathPara>
    </w:p>
    <w:p w14:paraId="4B8F2020" w14:textId="2B420BA8" w:rsidR="007E36A8" w:rsidRDefault="007E36A8" w:rsidP="007E36A8">
      <w:pPr>
        <w:spacing w:line="360" w:lineRule="auto"/>
        <w:rPr>
          <w:rFonts w:ascii="Arial" w:eastAsiaTheme="minorEastAsia" w:hAnsi="Arial" w:cs="Arial"/>
          <w:bCs/>
          <w:sz w:val="20"/>
          <w:szCs w:val="20"/>
        </w:rPr>
      </w:pPr>
      <w:r w:rsidRPr="007E36A8">
        <w:rPr>
          <w:rFonts w:ascii="Arial" w:eastAsiaTheme="minorEastAsia" w:hAnsi="Arial" w:cs="Arial"/>
          <w:bCs/>
          <w:sz w:val="20"/>
          <w:szCs w:val="20"/>
        </w:rPr>
        <w:t xml:space="preserve">The behavior of this integral for large λ can be determined by making the change of variable </w:t>
      </w:r>
      <w:bookmarkStart w:id="10" w:name="_Hlk190982793"/>
      <m:oMath>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ib</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rPr>
              <m:t>v</m:t>
            </m:r>
          </m:den>
        </m:f>
        <m:r>
          <m:rPr>
            <m:sty m:val="p"/>
          </m:rPr>
          <w:rPr>
            <w:rFonts w:ascii="Cambria Math" w:eastAsiaTheme="minorEastAsia" w:hAnsi="Cambria Math" w:cs="Arial"/>
            <w:sz w:val="20"/>
            <w:szCs w:val="20"/>
          </w:rPr>
          <m:t>log⁡</m:t>
        </m:r>
        <m:r>
          <w:rPr>
            <w:rFonts w:ascii="Cambria Math" w:eastAsiaTheme="minorEastAsia" w:hAnsi="Cambria Math" w:cs="Arial"/>
            <w:sz w:val="20"/>
            <w:szCs w:val="20"/>
          </w:rPr>
          <m:t>(λ)</m:t>
        </m:r>
      </m:oMath>
      <w:bookmarkEnd w:id="10"/>
      <w:r w:rsidRPr="007E36A8">
        <w:rPr>
          <w:rFonts w:ascii="Arial" w:eastAsiaTheme="minorEastAsia" w:hAnsi="Arial" w:cs="Arial"/>
          <w:bCs/>
          <w:sz w:val="20"/>
          <w:szCs w:val="20"/>
        </w:rPr>
        <w:t xml:space="preserve"> and applying Laplace’s method this results to,</w:t>
      </w:r>
    </w:p>
    <w:p w14:paraId="64BF0E39" w14:textId="1592F755" w:rsidR="009864E4" w:rsidRPr="007E36A8" w:rsidRDefault="009864E4" w:rsidP="00DE02A0">
      <w:pPr>
        <w:spacing w:line="360" w:lineRule="auto"/>
        <w:jc w:val="both"/>
        <w:rPr>
          <w:rFonts w:ascii="Arial" w:eastAsiaTheme="minorEastAsia" w:hAnsi="Arial" w:cs="Arial"/>
          <w:bCs/>
          <w:sz w:val="20"/>
          <w:szCs w:val="20"/>
        </w:rPr>
      </w:pPr>
      <w:r w:rsidRPr="009864E4">
        <w:rPr>
          <w:rFonts w:ascii="Arial" w:eastAsiaTheme="minorEastAsia" w:hAnsi="Arial" w:cs="Arial"/>
          <w:bCs/>
          <w:sz w:val="20"/>
          <w:szCs w:val="20"/>
        </w:rPr>
        <w:t xml:space="preserve">When analyzing this integral's behavior at large λ values, we employ a variable substitution where </w:t>
      </w:r>
      <w:r w:rsidRPr="009864E4">
        <w:rPr>
          <w:rFonts w:ascii="Cambria Math" w:eastAsiaTheme="minorEastAsia" w:hAnsi="Cambria Math" w:cs="Arial"/>
          <w:bCs/>
          <w:sz w:val="20"/>
          <w:szCs w:val="20"/>
        </w:rPr>
        <w:t xml:space="preserve"> </w:t>
      </w:r>
      <m:oMath>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ib</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1</m:t>
            </m:r>
          </m:num>
          <m:den>
            <m:r>
              <w:rPr>
                <w:rFonts w:ascii="Cambria Math" w:eastAsiaTheme="minorEastAsia" w:hAnsi="Cambria Math" w:cs="Arial"/>
                <w:sz w:val="20"/>
                <w:szCs w:val="20"/>
              </w:rPr>
              <m:t>v</m:t>
            </m:r>
          </m:den>
        </m:f>
        <m:r>
          <m:rPr>
            <m:sty m:val="p"/>
          </m:rPr>
          <w:rPr>
            <w:rFonts w:ascii="Cambria Math" w:eastAsiaTheme="minorEastAsia" w:hAnsi="Cambria Math" w:cs="Arial"/>
            <w:sz w:val="20"/>
            <w:szCs w:val="20"/>
          </w:rPr>
          <m:t>log⁡</m:t>
        </m:r>
        <m:r>
          <w:rPr>
            <w:rFonts w:ascii="Cambria Math" w:eastAsiaTheme="minorEastAsia" w:hAnsi="Cambria Math" w:cs="Arial"/>
            <w:sz w:val="20"/>
            <w:szCs w:val="20"/>
          </w:rPr>
          <m:t>(λ)</m:t>
        </m:r>
      </m:oMath>
      <w:r w:rsidRPr="009864E4">
        <w:rPr>
          <w:rFonts w:ascii="Arial" w:eastAsiaTheme="minorEastAsia" w:hAnsi="Arial" w:cs="Arial"/>
          <w:bCs/>
          <w:sz w:val="20"/>
          <w:szCs w:val="20"/>
        </w:rPr>
        <w:t xml:space="preserve"> and then apply Laplace's method to derive the result</w:t>
      </w:r>
      <w:r w:rsidR="00DE02A0">
        <w:rPr>
          <w:rFonts w:ascii="Arial" w:eastAsiaTheme="minorEastAsia" w:hAnsi="Arial" w:cs="Arial"/>
          <w:bCs/>
          <w:sz w:val="20"/>
          <w:szCs w:val="20"/>
        </w:rPr>
        <w:t xml:space="preserve"> to get</w:t>
      </w:r>
    </w:p>
    <w:p w14:paraId="4CD037AD" w14:textId="313BB417" w:rsidR="007E36A8" w:rsidRPr="007E36A8" w:rsidRDefault="007E36A8" w:rsidP="007E36A8">
      <w:pPr>
        <w:spacing w:line="360" w:lineRule="auto"/>
        <w:rPr>
          <w:rFonts w:ascii="Arial" w:eastAsiaTheme="minorEastAsia" w:hAnsi="Arial" w:cs="Arial"/>
          <w:bCs/>
          <w:sz w:val="20"/>
          <w:szCs w:val="20"/>
        </w:rPr>
      </w:pPr>
      <m:oMathPara>
        <m:oMath>
          <m:r>
            <w:rPr>
              <w:rFonts w:ascii="Cambria Math" w:eastAsiaTheme="minorEastAsia" w:hAnsi="Cambria Math" w:cs="Arial"/>
              <w:sz w:val="20"/>
              <w:szCs w:val="20"/>
            </w:rPr>
            <w:lastRenderedPageBreak/>
            <m:t>Z</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 xml:space="preserve"> </m:t>
              </m:r>
              <w:bookmarkStart w:id="11" w:name="_Hlk178668376"/>
              <m:r>
                <w:rPr>
                  <w:rFonts w:ascii="Cambria Math" w:eastAsiaTheme="minorEastAsia" w:hAnsi="Cambria Math" w:cs="Arial"/>
                  <w:sz w:val="20"/>
                  <w:szCs w:val="20"/>
                </w:rPr>
                <m:t>λ,v</m:t>
              </m:r>
              <w:bookmarkEnd w:id="11"/>
            </m:e>
          </m:d>
          <m:r>
            <w:rPr>
              <w:rFonts w:ascii="Cambria Math" w:eastAsiaTheme="minorEastAsia" w:hAnsi="Cambria Math" w:cs="Arial"/>
              <w:sz w:val="20"/>
              <w:szCs w:val="20"/>
            </w:rPr>
            <m:t>=</m:t>
          </m:r>
          <m:f>
            <m:fPr>
              <m:ctrlPr>
                <w:rPr>
                  <w:rFonts w:ascii="Cambria Math" w:eastAsiaTheme="minorEastAsia" w:hAnsi="Cambria Math" w:cs="Arial"/>
                  <w:bCs/>
                  <w:i/>
                  <w:sz w:val="20"/>
                  <w:szCs w:val="20"/>
                </w:rPr>
              </m:ctrlPr>
            </m:fPr>
            <m:num>
              <m:r>
                <m:rPr>
                  <m:sty m:val="p"/>
                </m:rPr>
                <w:rPr>
                  <w:rFonts w:ascii="Cambria Math" w:eastAsiaTheme="minorEastAsia" w:hAnsi="Cambria Math" w:cs="Arial"/>
                  <w:sz w:val="20"/>
                  <w:szCs w:val="20"/>
                </w:rPr>
                <m:t>exp⁡(</m:t>
              </m:r>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vλ</m:t>
                  </m:r>
                </m:e>
                <m:sup>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m:t>
                      </m:r>
                    </m:den>
                  </m:f>
                </m:sup>
              </m:sSup>
              <m:r>
                <w:rPr>
                  <w:rFonts w:ascii="Cambria Math" w:eastAsiaTheme="minorEastAsia" w:hAnsi="Cambria Math" w:cs="Arial"/>
                  <w:sz w:val="20"/>
                  <w:szCs w:val="20"/>
                </w:rPr>
                <m:t>)</m:t>
              </m:r>
            </m:num>
            <m:den>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λ</m:t>
                  </m:r>
                </m:e>
                <m:sup>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v-1</m:t>
                      </m:r>
                    </m:num>
                    <m:den>
                      <m:r>
                        <w:rPr>
                          <w:rFonts w:ascii="Cambria Math" w:eastAsiaTheme="minorEastAsia" w:hAnsi="Cambria Math" w:cs="Arial"/>
                          <w:sz w:val="20"/>
                          <w:szCs w:val="20"/>
                        </w:rPr>
                        <m:t>2v</m:t>
                      </m:r>
                    </m:den>
                  </m:f>
                </m:sup>
              </m:sSup>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(2</m:t>
                  </m:r>
                  <m:r>
                    <w:rPr>
                      <w:rFonts w:ascii="Cambria Math" w:eastAsiaTheme="minorEastAsia" w:hAnsi="Cambria Math" w:cs="Arial"/>
                      <w:sz w:val="20"/>
                      <w:szCs w:val="20"/>
                      <w:vertAlign w:val="subscript"/>
                    </w:rPr>
                    <m:t>π)</m:t>
                  </m:r>
                </m:e>
                <m:sup>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v-1</m:t>
                      </m:r>
                    </m:num>
                    <m:den>
                      <m:r>
                        <w:rPr>
                          <w:rFonts w:ascii="Cambria Math" w:eastAsiaTheme="minorEastAsia" w:hAnsi="Cambria Math" w:cs="Arial"/>
                          <w:sz w:val="20"/>
                          <w:szCs w:val="20"/>
                        </w:rPr>
                        <m:t>2</m:t>
                      </m:r>
                      <m:rad>
                        <m:radPr>
                          <m:degHide m:val="1"/>
                          <m:ctrlPr>
                            <w:rPr>
                              <w:rFonts w:ascii="Cambria Math" w:eastAsiaTheme="minorEastAsia" w:hAnsi="Cambria Math" w:cs="Arial"/>
                              <w:bCs/>
                              <w:i/>
                              <w:sz w:val="20"/>
                              <w:szCs w:val="20"/>
                            </w:rPr>
                          </m:ctrlPr>
                        </m:radPr>
                        <m:deg/>
                        <m:e>
                          <m:r>
                            <w:rPr>
                              <w:rFonts w:ascii="Cambria Math" w:eastAsiaTheme="minorEastAsia" w:hAnsi="Cambria Math" w:cs="Arial"/>
                              <w:sz w:val="20"/>
                              <w:szCs w:val="20"/>
                            </w:rPr>
                            <m:t>-v</m:t>
                          </m:r>
                        </m:e>
                      </m:rad>
                    </m:den>
                  </m:f>
                </m:sup>
              </m:sSup>
            </m:den>
          </m:f>
          <m:r>
            <w:rPr>
              <w:rFonts w:ascii="Cambria Math" w:eastAsiaTheme="minorEastAsia" w:hAnsi="Cambria Math" w:cs="Arial"/>
              <w:sz w:val="20"/>
              <w:szCs w:val="20"/>
            </w:rPr>
            <m:t xml:space="preserve"> </m:t>
          </m:r>
          <m:d>
            <m:dPr>
              <m:ctrlPr>
                <w:rPr>
                  <w:rFonts w:ascii="Cambria Math" w:eastAsiaTheme="minorEastAsia" w:hAnsi="Cambria Math" w:cs="Arial"/>
                  <w:bCs/>
                  <w:i/>
                  <w:sz w:val="20"/>
                  <w:szCs w:val="20"/>
                </w:rPr>
              </m:ctrlPr>
            </m:dPr>
            <m:e>
              <m:r>
                <w:rPr>
                  <w:rFonts w:ascii="Cambria Math" w:eastAsiaTheme="minorEastAsia" w:hAnsi="Cambria Math" w:cs="Arial"/>
                  <w:sz w:val="20"/>
                  <w:szCs w:val="20"/>
                </w:rPr>
                <m:t>1+β(</m:t>
              </m:r>
              <m:sSup>
                <m:sSupPr>
                  <m:ctrlPr>
                    <w:rPr>
                      <w:rFonts w:ascii="Cambria Math" w:eastAsiaTheme="minorEastAsia" w:hAnsi="Cambria Math" w:cs="Arial"/>
                      <w:bCs/>
                      <w:i/>
                      <w:sz w:val="20"/>
                      <w:szCs w:val="20"/>
                    </w:rPr>
                  </m:ctrlPr>
                </m:sSupPr>
                <m:e>
                  <m:r>
                    <w:rPr>
                      <w:rFonts w:ascii="Cambria Math" w:eastAsiaTheme="minorEastAsia" w:hAnsi="Cambria Math" w:cs="Arial"/>
                      <w:sz w:val="20"/>
                      <w:szCs w:val="20"/>
                    </w:rPr>
                    <m:t>λ</m:t>
                  </m:r>
                </m:e>
                <m:sup>
                  <m:f>
                    <m:fPr>
                      <m:ctrlPr>
                        <w:rPr>
                          <w:rFonts w:ascii="Cambria Math" w:eastAsiaTheme="minorEastAsia" w:hAnsi="Cambria Math" w:cs="Arial"/>
                          <w:bCs/>
                          <w:i/>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v</m:t>
                      </m:r>
                    </m:den>
                  </m:f>
                </m:sup>
              </m:sSup>
            </m:e>
          </m:d>
          <m:r>
            <w:rPr>
              <w:rFonts w:ascii="Cambria Math" w:eastAsiaTheme="minorEastAsia" w:hAnsi="Cambria Math" w:cs="Arial"/>
              <w:sz w:val="20"/>
              <w:szCs w:val="20"/>
            </w:rPr>
            <m:t xml:space="preserve">                                                                                          1.5</m:t>
          </m:r>
        </m:oMath>
      </m:oMathPara>
    </w:p>
    <w:p w14:paraId="4CD0D66D" w14:textId="22805A69" w:rsidR="007E36A8" w:rsidRPr="007E36A8" w:rsidRDefault="00DE02A0" w:rsidP="00DE02A0">
      <w:pPr>
        <w:spacing w:line="360" w:lineRule="auto"/>
        <w:jc w:val="both"/>
        <w:rPr>
          <w:rFonts w:ascii="Arial" w:eastAsiaTheme="minorEastAsia" w:hAnsi="Arial" w:cs="Arial"/>
          <w:bCs/>
          <w:sz w:val="20"/>
          <w:szCs w:val="20"/>
        </w:rPr>
      </w:pPr>
      <w:r w:rsidRPr="00DE02A0">
        <w:rPr>
          <w:rFonts w:ascii="Arial" w:eastAsiaTheme="minorEastAsia" w:hAnsi="Arial" w:cs="Arial"/>
          <w:bCs/>
          <w:sz w:val="20"/>
          <w:szCs w:val="20"/>
        </w:rPr>
        <w:t xml:space="preserve">The asymptotic formula mentioned is valid not only for integer values of v but extends to all real numbers. As λ increases or v decreases, there is a rapid growth in Z. Because the moments of </w:t>
      </w:r>
      <w:proofErr w:type="spellStart"/>
      <w:r w:rsidRPr="00DE02A0">
        <w:rPr>
          <w:rFonts w:ascii="Arial" w:eastAsiaTheme="minorEastAsia" w:hAnsi="Arial" w:cs="Arial"/>
          <w:bCs/>
          <w:sz w:val="20"/>
          <w:szCs w:val="20"/>
        </w:rPr>
        <w:t>HeckCOMPoisson</w:t>
      </w:r>
      <w:proofErr w:type="spellEnd"/>
      <w:r w:rsidRPr="00DE02A0">
        <w:rPr>
          <w:rFonts w:ascii="Arial" w:eastAsiaTheme="minorEastAsia" w:hAnsi="Arial" w:cs="Arial"/>
          <w:bCs/>
          <w:sz w:val="20"/>
          <w:szCs w:val="20"/>
        </w:rPr>
        <w:t xml:space="preserve"> are directly linked to the derivatives of the normalizing constant Z, we can derive approximate equations for these moments using the asymptotic approximation of the normalizing constant, which yields</w:t>
      </w:r>
      <w:r>
        <w:rPr>
          <w:rFonts w:ascii="Arial" w:eastAsiaTheme="minorEastAsia" w:hAnsi="Arial" w:cs="Arial"/>
          <w:bCs/>
          <w:sz w:val="20"/>
          <w:szCs w:val="20"/>
        </w:rPr>
        <w:t xml:space="preserve"> </w:t>
      </w:r>
      <w:r w:rsidR="007E36A8" w:rsidRPr="007E36A8">
        <w:rPr>
          <w:rFonts w:ascii="Arial" w:eastAsiaTheme="minorEastAsia" w:hAnsi="Arial" w:cs="Arial"/>
          <w:bCs/>
          <w:sz w:val="20"/>
          <w:szCs w:val="20"/>
        </w:rPr>
        <w:t>the equation below.</w:t>
      </w:r>
    </w:p>
    <w:p w14:paraId="02BEE9B2" w14:textId="6342DD60" w:rsidR="007E36A8" w:rsidRPr="007E36A8" w:rsidRDefault="007E36A8" w:rsidP="007E36A8">
      <w:pPr>
        <w:spacing w:line="360" w:lineRule="auto"/>
        <w:rPr>
          <w:rFonts w:ascii="Arial" w:eastAsiaTheme="minorEastAsia" w:hAnsi="Arial" w:cs="Arial"/>
          <w:bCs/>
          <w:sz w:val="20"/>
          <w:szCs w:val="20"/>
        </w:rPr>
      </w:pPr>
      <m:oMathPara>
        <m:oMath>
          <m:r>
            <m:rPr>
              <m:sty m:val="p"/>
            </m:rPr>
            <w:rPr>
              <w:rFonts w:ascii="Cambria Math" w:eastAsiaTheme="minorEastAsia" w:hAnsi="Cambria Math" w:cs="Arial"/>
              <w:sz w:val="20"/>
              <w:szCs w:val="20"/>
            </w:rPr>
            <m:t>E</m:t>
          </m:r>
          <m:d>
            <m:dPr>
              <m:sepChr m:val="∣"/>
              <m:ctrlPr>
                <w:rPr>
                  <w:rFonts w:ascii="Cambria Math" w:eastAsiaTheme="minorEastAsia" w:hAnsi="Cambria Math" w:cs="Arial"/>
                  <w:bCs/>
                  <w:sz w:val="20"/>
                  <w:szCs w:val="20"/>
                </w:rPr>
              </m:ctrlPr>
            </m:dPr>
            <m:e>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m:t>
                  </m:r>
                </m:sub>
              </m:sSub>
            </m:e>
            <m:e>
              <m:r>
                <m:rPr>
                  <m:sty m:val="p"/>
                </m:rPr>
                <w:rPr>
                  <w:rFonts w:ascii="Cambria Math" w:eastAsiaTheme="minorEastAsia" w:hAnsi="Cambria Math" w:cs="Arial"/>
                  <w:sz w:val="20"/>
                  <w:szCs w:val="20"/>
                </w:rPr>
                <m:t xml:space="preserve"> </m:t>
              </m:r>
              <m:sSub>
                <m:sSubPr>
                  <m:ctrlPr>
                    <w:rPr>
                      <w:rFonts w:ascii="Cambria Math" w:eastAsiaTheme="minorEastAsia" w:hAnsi="Cambria Math" w:cs="Arial"/>
                      <w:bCs/>
                      <w:sz w:val="20"/>
                      <w:szCs w:val="20"/>
                    </w:rPr>
                  </m:ctrlPr>
                </m:sSubPr>
                <m:e>
                  <m:r>
                    <w:rPr>
                      <w:rFonts w:ascii="Cambria Math" w:eastAsiaTheme="minorEastAsia" w:hAnsi="Cambria Math" w:cs="Arial"/>
                      <w:sz w:val="20"/>
                      <w:szCs w:val="20"/>
                    </w:rPr>
                    <m:t>X</m:t>
                  </m:r>
                </m:e>
                <m:sub>
                  <m:r>
                    <w:rPr>
                      <w:rFonts w:ascii="Cambria Math" w:eastAsiaTheme="minorEastAsia" w:hAnsi="Cambria Math" w:cs="Arial"/>
                      <w:sz w:val="20"/>
                      <w:szCs w:val="20"/>
                    </w:rPr>
                    <m:t>i</m:t>
                  </m:r>
                </m:sub>
              </m:sSub>
              <m:r>
                <m:rPr>
                  <m:sty m:val="p"/>
                </m:rPr>
                <w:rPr>
                  <w:rFonts w:ascii="Cambria Math" w:eastAsiaTheme="minorEastAsia" w:hAnsi="Cambria Math" w:cs="Arial"/>
                  <w:sz w:val="20"/>
                  <w:szCs w:val="20"/>
                </w:rPr>
                <m:t xml:space="preserve"> , </m:t>
              </m:r>
              <m:sSub>
                <m:sSubPr>
                  <m:ctrlPr>
                    <w:rPr>
                      <w:rFonts w:ascii="Cambria Math" w:eastAsiaTheme="minorEastAsia" w:hAnsi="Cambria Math" w:cs="Arial"/>
                      <w:bCs/>
                      <w:sz w:val="20"/>
                      <w:szCs w:val="20"/>
                    </w:rPr>
                  </m:ctrlPr>
                </m:sSubPr>
                <m:e>
                  <m:r>
                    <m:rPr>
                      <m:sty m:val="p"/>
                    </m:rPr>
                    <w:rPr>
                      <w:rFonts w:ascii="Cambria Math" w:eastAsiaTheme="minorEastAsia" w:hAnsi="Cambria Math" w:cs="Arial"/>
                      <w:sz w:val="20"/>
                      <w:szCs w:val="20"/>
                    </w:rPr>
                    <m:t>ε</m:t>
                  </m:r>
                </m:e>
                <m:sub>
                  <m:r>
                    <w:rPr>
                      <w:rFonts w:ascii="Cambria Math" w:eastAsiaTheme="minorEastAsia" w:hAnsi="Cambria Math" w:cs="Arial"/>
                      <w:sz w:val="20"/>
                      <w:szCs w:val="20"/>
                    </w:rPr>
                    <m:t>1i</m:t>
                  </m:r>
                </m:sub>
              </m:sSub>
              <m:r>
                <m:rPr>
                  <m:sty m:val="p"/>
                </m:rPr>
                <w:rPr>
                  <w:rFonts w:ascii="Cambria Math" w:eastAsiaTheme="minorEastAsia" w:hAnsi="Cambria Math" w:cs="Arial"/>
                  <w:sz w:val="20"/>
                  <w:szCs w:val="20"/>
                </w:rPr>
                <m:t xml:space="preserve"> </m:t>
              </m:r>
            </m:e>
          </m:d>
          <m:r>
            <w:rPr>
              <w:rFonts w:ascii="Cambria Math" w:eastAsiaTheme="minorEastAsia" w:hAnsi="Cambria Math" w:cs="Arial"/>
              <w:sz w:val="20"/>
              <w:szCs w:val="20"/>
            </w:rPr>
            <m:t>=  λ</m:t>
          </m:r>
          <m:f>
            <m:fPr>
              <m:ctrlPr>
                <w:rPr>
                  <w:rFonts w:ascii="Cambria Math" w:eastAsiaTheme="minorEastAsia" w:hAnsi="Cambria Math" w:cs="Arial"/>
                  <w:bCs/>
                  <w:i/>
                  <w:iCs/>
                  <w:sz w:val="20"/>
                  <w:szCs w:val="20"/>
                </w:rPr>
              </m:ctrlPr>
            </m:fPr>
            <m:num>
              <m:r>
                <w:rPr>
                  <w:rFonts w:ascii="Cambria Math" w:eastAsiaTheme="minorEastAsia" w:hAnsi="Cambria Math" w:cs="Arial"/>
                  <w:sz w:val="20"/>
                  <w:szCs w:val="20"/>
                </w:rPr>
                <m:t>∂</m:t>
              </m:r>
              <m:func>
                <m:funcPr>
                  <m:ctrlPr>
                    <w:rPr>
                      <w:rFonts w:ascii="Cambria Math" w:eastAsiaTheme="minorEastAsia" w:hAnsi="Cambria Math" w:cs="Arial"/>
                      <w:bCs/>
                      <w:i/>
                      <w:iCs/>
                      <w:sz w:val="20"/>
                      <w:szCs w:val="20"/>
                    </w:rPr>
                  </m:ctrlPr>
                </m:funcPr>
                <m:fName>
                  <m:r>
                    <m:rPr>
                      <m:sty m:val="p"/>
                    </m:rPr>
                    <w:rPr>
                      <w:rFonts w:ascii="Cambria Math" w:eastAsiaTheme="minorEastAsia" w:hAnsi="Cambria Math" w:cs="Arial"/>
                      <w:sz w:val="20"/>
                      <w:szCs w:val="20"/>
                    </w:rPr>
                    <m:t>log</m:t>
                  </m:r>
                </m:fName>
                <m:e>
                  <m:r>
                    <w:rPr>
                      <w:rFonts w:ascii="Cambria Math" w:eastAsiaTheme="minorEastAsia" w:hAnsi="Cambria Math" w:cs="Arial"/>
                      <w:sz w:val="20"/>
                      <w:szCs w:val="20"/>
                    </w:rPr>
                    <m:t>Z(λ,ν)</m:t>
                  </m:r>
                </m:e>
              </m:func>
            </m:num>
            <m:den>
              <m:r>
                <w:rPr>
                  <w:rFonts w:ascii="Cambria Math" w:eastAsiaTheme="minorEastAsia" w:hAnsi="Cambria Math" w:cs="Arial"/>
                  <w:sz w:val="20"/>
                  <w:szCs w:val="20"/>
                </w:rPr>
                <m:t>∂λ</m:t>
              </m:r>
            </m:den>
          </m:f>
          <m:r>
            <w:rPr>
              <w:rFonts w:ascii="Cambria Math" w:eastAsiaTheme="minorEastAsia" w:hAnsi="Cambria Math" w:cs="Arial"/>
              <w:sz w:val="20"/>
              <w:szCs w:val="20"/>
            </w:rPr>
            <m:t>≈</m:t>
          </m:r>
          <m:sSup>
            <m:sSupPr>
              <m:ctrlPr>
                <w:rPr>
                  <w:rFonts w:ascii="Cambria Math" w:eastAsiaTheme="minorEastAsia" w:hAnsi="Cambria Math" w:cs="Arial"/>
                  <w:bCs/>
                  <w:i/>
                  <w:iCs/>
                  <w:sz w:val="20"/>
                  <w:szCs w:val="20"/>
                </w:rPr>
              </m:ctrlPr>
            </m:sSupPr>
            <m:e>
              <m:r>
                <w:rPr>
                  <w:rFonts w:ascii="Cambria Math" w:eastAsiaTheme="minorEastAsia" w:hAnsi="Cambria Math" w:cs="Arial"/>
                  <w:sz w:val="20"/>
                  <w:szCs w:val="20"/>
                </w:rPr>
                <m:t>λ</m:t>
              </m:r>
            </m:e>
            <m:sup>
              <m:f>
                <m:fPr>
                  <m:ctrlPr>
                    <w:rPr>
                      <w:rFonts w:ascii="Cambria Math" w:eastAsiaTheme="minorEastAsia" w:hAnsi="Cambria Math" w:cs="Arial"/>
                      <w:bCs/>
                      <w:i/>
                      <w:iCs/>
                      <w:sz w:val="20"/>
                      <w:szCs w:val="20"/>
                    </w:rPr>
                  </m:ctrlPr>
                </m:fPr>
                <m:num>
                  <m:r>
                    <w:rPr>
                      <w:rFonts w:ascii="Cambria Math" w:eastAsiaTheme="minorEastAsia" w:hAnsi="Cambria Math" w:cs="Arial"/>
                      <w:sz w:val="20"/>
                      <w:szCs w:val="20"/>
                    </w:rPr>
                    <m:t>1</m:t>
                  </m:r>
                </m:num>
                <m:den>
                  <m:r>
                    <w:rPr>
                      <w:rFonts w:ascii="Cambria Math" w:eastAsiaTheme="minorEastAsia" w:hAnsi="Cambria Math" w:cs="Arial"/>
                      <w:sz w:val="20"/>
                      <w:szCs w:val="20"/>
                    </w:rPr>
                    <m:t>ν</m:t>
                  </m:r>
                </m:den>
              </m:f>
            </m:sup>
          </m:sSup>
          <m:r>
            <w:rPr>
              <w:rFonts w:ascii="Cambria Math" w:eastAsiaTheme="minorEastAsia" w:hAnsi="Cambria Math" w:cs="Arial"/>
              <w:sz w:val="20"/>
              <w:szCs w:val="20"/>
            </w:rPr>
            <m:t>-</m:t>
          </m:r>
          <m:f>
            <m:fPr>
              <m:ctrlPr>
                <w:rPr>
                  <w:rFonts w:ascii="Cambria Math" w:eastAsiaTheme="minorEastAsia" w:hAnsi="Cambria Math" w:cs="Arial"/>
                  <w:bCs/>
                  <w:i/>
                  <w:iCs/>
                  <w:sz w:val="20"/>
                  <w:szCs w:val="20"/>
                </w:rPr>
              </m:ctrlPr>
            </m:fPr>
            <m:num>
              <m:r>
                <w:rPr>
                  <w:rFonts w:ascii="Cambria Math" w:eastAsiaTheme="minorEastAsia" w:hAnsi="Cambria Math" w:cs="Arial"/>
                  <w:sz w:val="20"/>
                  <w:szCs w:val="20"/>
                </w:rPr>
                <m:t>ν-1</m:t>
              </m:r>
            </m:num>
            <m:den>
              <m:r>
                <w:rPr>
                  <w:rFonts w:ascii="Cambria Math" w:eastAsiaTheme="minorEastAsia" w:hAnsi="Cambria Math" w:cs="Arial"/>
                  <w:sz w:val="20"/>
                  <w:szCs w:val="20"/>
                </w:rPr>
                <m:t>2ν</m:t>
              </m:r>
            </m:den>
          </m:f>
          <m:r>
            <w:rPr>
              <w:rFonts w:ascii="Cambria Math" w:eastAsiaTheme="minorEastAsia" w:hAnsi="Cambria Math" w:cs="Arial"/>
              <w:sz w:val="20"/>
              <w:szCs w:val="20"/>
            </w:rPr>
            <m:t xml:space="preserve">+ </m:t>
          </m:r>
          <m:sSub>
            <m:sSubPr>
              <m:ctrlPr>
                <w:rPr>
                  <w:rFonts w:ascii="Cambria Math" w:eastAsiaTheme="minorEastAsia" w:hAnsi="Cambria Math" w:cs="Arial"/>
                  <w:bCs/>
                  <w:sz w:val="20"/>
                  <w:szCs w:val="20"/>
                </w:rPr>
              </m:ctrlPr>
            </m:sSubPr>
            <m:e>
              <m:r>
                <m:rPr>
                  <m:sty m:val="p"/>
                </m:rPr>
                <w:rPr>
                  <w:rFonts w:ascii="Cambria Math" w:eastAsiaTheme="minorEastAsia" w:hAnsi="Cambria Math" w:cs="Arial"/>
                  <w:sz w:val="20"/>
                  <w:szCs w:val="20"/>
                </w:rPr>
                <m:t>ε</m:t>
              </m:r>
            </m:e>
            <m:sub>
              <m:r>
                <w:rPr>
                  <w:rFonts w:ascii="Cambria Math" w:eastAsiaTheme="minorEastAsia" w:hAnsi="Cambria Math" w:cs="Arial"/>
                  <w:sz w:val="20"/>
                  <w:szCs w:val="20"/>
                </w:rPr>
                <m:t>1i</m:t>
              </m:r>
            </m:sub>
          </m:sSub>
          <m:r>
            <w:rPr>
              <w:rFonts w:ascii="Cambria Math" w:eastAsiaTheme="minorEastAsia" w:hAnsi="Cambria Math" w:cs="Arial"/>
              <w:sz w:val="20"/>
              <w:szCs w:val="20"/>
            </w:rPr>
            <m:t xml:space="preserve">                                                         (1.6)</m:t>
          </m:r>
        </m:oMath>
      </m:oMathPara>
    </w:p>
    <w:p w14:paraId="29D85353" w14:textId="77777777" w:rsidR="00DE02A0" w:rsidRDefault="00DE02A0" w:rsidP="00DE02A0">
      <w:pPr>
        <w:spacing w:line="360" w:lineRule="auto"/>
        <w:jc w:val="both"/>
        <w:rPr>
          <w:rFonts w:ascii="Arial" w:eastAsiaTheme="minorEastAsia" w:hAnsi="Arial" w:cs="Arial"/>
          <w:bCs/>
          <w:sz w:val="20"/>
          <w:szCs w:val="20"/>
        </w:rPr>
      </w:pPr>
      <w:bookmarkStart w:id="12" w:name="_Toc163813123"/>
      <w:bookmarkEnd w:id="5"/>
      <w:r w:rsidRPr="00DE02A0">
        <w:rPr>
          <w:rFonts w:ascii="Arial" w:eastAsiaTheme="minorEastAsia" w:hAnsi="Arial" w:cs="Arial"/>
          <w:bCs/>
          <w:sz w:val="20"/>
          <w:szCs w:val="20"/>
        </w:rPr>
        <w:t>The count variable Y</w:t>
      </w:r>
      <w:r w:rsidRPr="00DE02A0">
        <w:rPr>
          <w:rFonts w:ascii="Arial" w:eastAsiaTheme="minorEastAsia" w:hAnsi="Arial" w:cs="Arial"/>
          <w:bCs/>
          <w:sz w:val="20"/>
          <w:szCs w:val="20"/>
          <w:vertAlign w:val="subscript"/>
        </w:rPr>
        <w:t>i</w:t>
      </w:r>
      <w:r w:rsidRPr="00DE02A0">
        <w:rPr>
          <w:rFonts w:ascii="Arial" w:eastAsiaTheme="minorEastAsia" w:hAnsi="Arial" w:cs="Arial"/>
          <w:bCs/>
          <w:sz w:val="20"/>
          <w:szCs w:val="20"/>
        </w:rPr>
        <w:t xml:space="preserve"> follows a </w:t>
      </w:r>
      <w:proofErr w:type="spellStart"/>
      <w:r w:rsidRPr="00DE02A0">
        <w:rPr>
          <w:rFonts w:ascii="Arial" w:eastAsiaTheme="minorEastAsia" w:hAnsi="Arial" w:cs="Arial"/>
          <w:bCs/>
          <w:sz w:val="20"/>
          <w:szCs w:val="20"/>
        </w:rPr>
        <w:t>COMPoisson</w:t>
      </w:r>
      <w:proofErr w:type="spellEnd"/>
      <w:r w:rsidRPr="00DE02A0">
        <w:rPr>
          <w:rFonts w:ascii="Arial" w:eastAsiaTheme="minorEastAsia" w:hAnsi="Arial" w:cs="Arial"/>
          <w:bCs/>
          <w:sz w:val="20"/>
          <w:szCs w:val="20"/>
        </w:rPr>
        <w:t xml:space="preserve"> distribution based on the covariates X</w:t>
      </w:r>
      <w:r w:rsidRPr="00DE02A0">
        <w:rPr>
          <w:rFonts w:ascii="Arial" w:eastAsiaTheme="minorEastAsia" w:hAnsi="Arial" w:cs="Arial"/>
          <w:bCs/>
          <w:sz w:val="20"/>
          <w:szCs w:val="20"/>
          <w:vertAlign w:val="subscript"/>
        </w:rPr>
        <w:t>i</w:t>
      </w:r>
      <w:r w:rsidRPr="00DE02A0">
        <w:rPr>
          <w:rFonts w:ascii="Arial" w:eastAsiaTheme="minorEastAsia" w:hAnsi="Arial" w:cs="Arial"/>
          <w:bCs/>
          <w:sz w:val="20"/>
          <w:szCs w:val="20"/>
        </w:rPr>
        <w:t xml:space="preserve"> and their conditional mean, but this outcome y is only observable when z equals 1, specifically when a citizen engages in corruption. In the context of this study, a corruption count was recorded whenever a citizen either offered or accepted a bribe.</w:t>
      </w:r>
    </w:p>
    <w:p w14:paraId="3FD7FB48" w14:textId="1014056B" w:rsidR="007E36A8" w:rsidRPr="007E36A8" w:rsidRDefault="00DE02A0" w:rsidP="007E36A8">
      <w:pPr>
        <w:spacing w:line="360" w:lineRule="auto"/>
        <w:rPr>
          <w:rFonts w:ascii="Arial" w:eastAsiaTheme="minorEastAsia" w:hAnsi="Arial" w:cs="Arial"/>
          <w:b/>
        </w:rPr>
      </w:pPr>
      <w:r>
        <w:rPr>
          <w:rFonts w:ascii="Arial" w:eastAsiaTheme="minorEastAsia" w:hAnsi="Arial" w:cs="Arial"/>
          <w:b/>
        </w:rPr>
        <w:t>1.4</w:t>
      </w:r>
      <w:r w:rsidR="007E36A8" w:rsidRPr="007E36A8">
        <w:rPr>
          <w:rFonts w:ascii="Arial" w:eastAsiaTheme="minorEastAsia" w:hAnsi="Arial" w:cs="Arial"/>
          <w:b/>
        </w:rPr>
        <w:t xml:space="preserve"> Integrated </w:t>
      </w:r>
      <w:proofErr w:type="spellStart"/>
      <w:r w:rsidR="007E36A8" w:rsidRPr="007E36A8">
        <w:rPr>
          <w:rFonts w:ascii="Arial" w:eastAsiaTheme="minorEastAsia" w:hAnsi="Arial" w:cs="Arial"/>
          <w:b/>
        </w:rPr>
        <w:t>HeckCOMPoisson</w:t>
      </w:r>
      <w:proofErr w:type="spellEnd"/>
      <w:r w:rsidR="007E36A8" w:rsidRPr="007E36A8">
        <w:rPr>
          <w:rFonts w:ascii="Arial" w:eastAsiaTheme="minorEastAsia" w:hAnsi="Arial" w:cs="Arial"/>
          <w:b/>
        </w:rPr>
        <w:t xml:space="preserve"> Stage Two Outcome Function</w:t>
      </w:r>
      <w:bookmarkEnd w:id="12"/>
    </w:p>
    <w:p w14:paraId="5BCFCBA7" w14:textId="18EA0AF4" w:rsidR="007E36A8" w:rsidRPr="007E36A8" w:rsidRDefault="00DE02A0" w:rsidP="007E36A8">
      <w:pPr>
        <w:spacing w:line="360" w:lineRule="auto"/>
        <w:rPr>
          <w:rFonts w:ascii="Arial" w:eastAsiaTheme="minorEastAsia" w:hAnsi="Arial" w:cs="Arial"/>
          <w:bCs/>
          <w:sz w:val="20"/>
          <w:szCs w:val="20"/>
        </w:rPr>
      </w:pPr>
      <w:r w:rsidRPr="00DE02A0">
        <w:rPr>
          <w:rFonts w:ascii="Arial" w:eastAsiaTheme="minorEastAsia" w:hAnsi="Arial" w:cs="Arial"/>
          <w:bCs/>
          <w:sz w:val="20"/>
          <w:szCs w:val="20"/>
        </w:rPr>
        <w:t xml:space="preserve">We have a situation where we only get to see the outcome variable Y for a particular observation </w:t>
      </w:r>
      <w:proofErr w:type="spellStart"/>
      <w:r w:rsidRPr="00DE02A0">
        <w:rPr>
          <w:rFonts w:ascii="Arial" w:eastAsiaTheme="minorEastAsia" w:hAnsi="Arial" w:cs="Arial"/>
          <w:bCs/>
          <w:sz w:val="20"/>
          <w:szCs w:val="20"/>
        </w:rPr>
        <w:t>i</w:t>
      </w:r>
      <w:proofErr w:type="spellEnd"/>
      <w:r w:rsidRPr="00DE02A0">
        <w:rPr>
          <w:rFonts w:ascii="Arial" w:eastAsiaTheme="minorEastAsia" w:hAnsi="Arial" w:cs="Arial"/>
          <w:bCs/>
          <w:sz w:val="20"/>
          <w:szCs w:val="20"/>
        </w:rPr>
        <w:t xml:space="preserve"> under specific conditions. Specifically, we only observe Y when a binary selection variable z equals 1 for that observation. This selection variable z is determined by a latent variable model that includes certain covariates (explanatory variables)</w:t>
      </w:r>
      <w:r w:rsidR="007E36A8" w:rsidRPr="007E36A8">
        <w:rPr>
          <w:rFonts w:ascii="Arial" w:eastAsiaTheme="minorEastAsia" w:hAnsi="Arial" w:cs="Arial"/>
          <w:bCs/>
          <w:sz w:val="20"/>
          <w:szCs w:val="20"/>
        </w:rPr>
        <w:t>, that is;</w:t>
      </w:r>
    </w:p>
    <w:p w14:paraId="4DC49EFB" w14:textId="140EC285" w:rsidR="007E36A8" w:rsidRPr="007E36A8" w:rsidRDefault="009A606B" w:rsidP="007E36A8">
      <w:pPr>
        <w:spacing w:line="360" w:lineRule="auto"/>
        <w:rPr>
          <w:rFonts w:ascii="Arial" w:eastAsiaTheme="minorEastAsia" w:hAnsi="Arial" w:cs="Arial"/>
          <w:bCs/>
          <w:sz w:val="20"/>
          <w:szCs w:val="20"/>
        </w:rPr>
      </w:pPr>
      <m:oMathPara>
        <m:oMath>
          <m:sSub>
            <m:sSubPr>
              <m:ctrlPr>
                <w:rPr>
                  <w:rFonts w:ascii="Cambria Math" w:eastAsiaTheme="minorEastAsia" w:hAnsi="Cambria Math" w:cs="Arial"/>
                  <w:bCs/>
                  <w:sz w:val="20"/>
                  <w:szCs w:val="20"/>
                  <w:vertAlign w:val="subscript"/>
                </w:rPr>
              </m:ctrlPr>
            </m:sSubPr>
            <m:e>
              <m:r>
                <w:rPr>
                  <w:rFonts w:ascii="Cambria Math" w:eastAsiaTheme="minorEastAsia" w:hAnsi="Cambria Math" w:cs="Arial"/>
                  <w:sz w:val="20"/>
                  <w:szCs w:val="20"/>
                  <w:vertAlign w:val="subscript"/>
                </w:rPr>
                <m:t>z</m:t>
              </m:r>
            </m:e>
            <m:sub>
              <m:r>
                <w:rPr>
                  <w:rFonts w:ascii="Cambria Math" w:eastAsiaTheme="minorEastAsia" w:hAnsi="Cambria Math" w:cs="Arial"/>
                  <w:sz w:val="20"/>
                  <w:szCs w:val="20"/>
                  <w:vertAlign w:val="subscript"/>
                </w:rPr>
                <m:t>i</m:t>
              </m:r>
            </m:sub>
          </m:sSub>
          <m:r>
            <m:rPr>
              <m:sty m:val="p"/>
            </m:rPr>
            <w:rPr>
              <w:rFonts w:ascii="Cambria Math" w:eastAsiaTheme="minorEastAsia" w:hAnsi="Cambria Math" w:cs="Arial"/>
              <w:sz w:val="20"/>
              <w:szCs w:val="20"/>
            </w:rPr>
            <m:t>=</m:t>
          </m:r>
          <m:d>
            <m:dPr>
              <m:begChr m:val="{"/>
              <m:endChr m:val=""/>
              <m:ctrlPr>
                <w:rPr>
                  <w:rFonts w:ascii="Cambria Math" w:eastAsiaTheme="minorEastAsia" w:hAnsi="Cambria Math" w:cs="Arial"/>
                  <w:bCs/>
                  <w:i/>
                  <w:sz w:val="20"/>
                  <w:szCs w:val="20"/>
                </w:rPr>
              </m:ctrlPr>
            </m:dPr>
            <m:e>
              <m:eqArr>
                <m:eqArrPr>
                  <m:ctrlPr>
                    <w:rPr>
                      <w:rFonts w:ascii="Cambria Math" w:eastAsiaTheme="minorEastAsia" w:hAnsi="Cambria Math" w:cs="Arial"/>
                      <w:bCs/>
                      <w:i/>
                      <w:sz w:val="20"/>
                      <w:szCs w:val="20"/>
                    </w:rPr>
                  </m:ctrlPr>
                </m:eqArrPr>
                <m:e>
                  <m:r>
                    <w:rPr>
                      <w:rFonts w:ascii="Cambria Math" w:eastAsiaTheme="minorEastAsia" w:hAnsi="Cambria Math" w:cs="Arial"/>
                      <w:sz w:val="20"/>
                      <w:szCs w:val="20"/>
                    </w:rPr>
                    <m:t xml:space="preserve">1,      if </m:t>
                  </m:r>
                  <m:sSub>
                    <m:sSubPr>
                      <m:ctrlPr>
                        <w:rPr>
                          <w:rFonts w:ascii="Cambria Math" w:eastAsiaTheme="minorEastAsia" w:hAnsi="Cambria Math" w:cs="Arial"/>
                          <w:bCs/>
                          <w:i/>
                          <w:sz w:val="20"/>
                          <w:szCs w:val="20"/>
                        </w:rPr>
                      </m:ctrlPr>
                    </m:sSubPr>
                    <m:e>
                      <m:r>
                        <w:rPr>
                          <w:rFonts w:ascii="Cambria Math" w:eastAsiaTheme="minorEastAsia" w:hAnsi="Cambria Math" w:cs="Arial"/>
                          <w:sz w:val="20"/>
                          <w:szCs w:val="20"/>
                        </w:rPr>
                        <m:t>Θ</m:t>
                      </m:r>
                    </m:e>
                    <m:sub>
                      <m:r>
                        <w:rPr>
                          <w:rFonts w:ascii="Cambria Math" w:eastAsiaTheme="minorEastAsia" w:hAnsi="Cambria Math" w:cs="Arial"/>
                          <w:sz w:val="20"/>
                          <w:szCs w:val="20"/>
                        </w:rPr>
                        <m:t>i</m:t>
                      </m:r>
                    </m:sub>
                  </m:sSub>
                  <m:r>
                    <w:rPr>
                      <w:rFonts w:ascii="Cambria Math" w:eastAsiaTheme="minorEastAsia" w:hAnsi="Cambria Math" w:cs="Arial"/>
                      <w:sz w:val="20"/>
                      <w:szCs w:val="20"/>
                    </w:rPr>
                    <m:t xml:space="preserve">γ+  </m:t>
                  </m:r>
                  <m:sSub>
                    <m:sSubPr>
                      <m:ctrlPr>
                        <w:rPr>
                          <w:rFonts w:ascii="Cambria Math" w:eastAsiaTheme="minorEastAsia" w:hAnsi="Cambria Math" w:cs="Arial"/>
                          <w:bCs/>
                          <w:sz w:val="20"/>
                          <w:szCs w:val="20"/>
                        </w:rPr>
                      </m:ctrlPr>
                    </m:sSubPr>
                    <m:e>
                      <m:r>
                        <m:rPr>
                          <m:sty m:val="p"/>
                        </m:rPr>
                        <w:rPr>
                          <w:rFonts w:ascii="Cambria Math" w:eastAsiaTheme="minorEastAsia" w:hAnsi="Cambria Math" w:cs="Arial"/>
                          <w:sz w:val="20"/>
                          <w:szCs w:val="20"/>
                        </w:rPr>
                        <m:t>ε</m:t>
                      </m:r>
                    </m:e>
                    <m:sub>
                      <m:r>
                        <w:rPr>
                          <w:rFonts w:ascii="Cambria Math" w:eastAsiaTheme="minorEastAsia" w:hAnsi="Cambria Math" w:cs="Arial"/>
                          <w:sz w:val="20"/>
                          <w:szCs w:val="20"/>
                        </w:rPr>
                        <m:t>2i</m:t>
                      </m:r>
                    </m:sub>
                  </m:sSub>
                  <m:r>
                    <w:rPr>
                      <w:rFonts w:ascii="Cambria Math" w:eastAsiaTheme="minorEastAsia" w:hAnsi="Cambria Math" w:cs="Arial"/>
                      <w:sz w:val="20"/>
                      <w:szCs w:val="20"/>
                    </w:rPr>
                    <m:t>&gt;0</m:t>
                  </m:r>
                </m:e>
                <m:e>
                  <m:r>
                    <w:rPr>
                      <w:rFonts w:ascii="Cambria Math" w:eastAsiaTheme="minorEastAsia" w:hAnsi="Cambria Math" w:cs="Arial"/>
                      <w:sz w:val="20"/>
                      <w:szCs w:val="20"/>
                    </w:rPr>
                    <m:t xml:space="preserve">0,       elsewhere            </m:t>
                  </m:r>
                </m:e>
              </m:eqArr>
            </m:e>
          </m:d>
          <m:r>
            <w:rPr>
              <w:rFonts w:ascii="Cambria Math" w:eastAsiaTheme="minorEastAsia" w:hAnsi="Cambria Math" w:cs="Arial"/>
              <w:sz w:val="20"/>
              <w:szCs w:val="20"/>
            </w:rPr>
            <m:t xml:space="preserve">                                                                                                     ( 1.7)</m:t>
          </m:r>
        </m:oMath>
      </m:oMathPara>
    </w:p>
    <w:p w14:paraId="25B42E1F" w14:textId="7741AB54" w:rsidR="00407187" w:rsidRDefault="00407187" w:rsidP="00407187">
      <w:pPr>
        <w:spacing w:line="360" w:lineRule="auto"/>
        <w:jc w:val="both"/>
        <w:rPr>
          <w:rFonts w:ascii="Arial" w:eastAsiaTheme="minorEastAsia" w:hAnsi="Arial" w:cs="Arial"/>
          <w:bCs/>
          <w:sz w:val="20"/>
          <w:szCs w:val="20"/>
        </w:rPr>
      </w:pPr>
      <w:r w:rsidRPr="00407187">
        <w:rPr>
          <w:rFonts w:ascii="Arial" w:eastAsiaTheme="minorEastAsia" w:hAnsi="Arial" w:cs="Arial"/>
          <w:bCs/>
          <w:sz w:val="20"/>
          <w:szCs w:val="20"/>
        </w:rPr>
        <w:t xml:space="preserve">The model examines corruption behavior using a binary variable (Zi) that indicates whether a citizen engages in corrupt practices. Several factors are hypothesized to influence an individual's decision to participate in corruption, represented by the variables </w:t>
      </w:r>
      <w:r w:rsidRPr="00407187">
        <w:rPr>
          <w:rFonts w:ascii="Cambria Math" w:eastAsiaTheme="minorEastAsia" w:hAnsi="Cambria Math" w:cs="Cambria Math"/>
          <w:bCs/>
          <w:sz w:val="20"/>
          <w:szCs w:val="20"/>
        </w:rPr>
        <w:t>𝛩</w:t>
      </w:r>
      <w:proofErr w:type="spellStart"/>
      <w:r w:rsidRPr="00407187">
        <w:rPr>
          <w:rFonts w:ascii="Arial" w:eastAsiaTheme="minorEastAsia" w:hAnsi="Arial" w:cs="Arial"/>
          <w:bCs/>
          <w:sz w:val="20"/>
          <w:szCs w:val="20"/>
        </w:rPr>
        <w:t>i</w:t>
      </w:r>
      <w:proofErr w:type="spellEnd"/>
      <w:r w:rsidRPr="00407187">
        <w:rPr>
          <w:rFonts w:ascii="Arial" w:eastAsiaTheme="minorEastAsia" w:hAnsi="Arial" w:cs="Arial"/>
          <w:bCs/>
          <w:sz w:val="20"/>
          <w:szCs w:val="20"/>
        </w:rPr>
        <w:t>. These factors encompass various aspects such as the underlying motivations for offering bribes, the specific services for which bribes were paid, whether individuals reported bribery incidents to the Ethics and Anti-Corruption Commission (EACC), the person's employment status, how effectively EACC's educational materials worked, and the particular</w:t>
      </w:r>
      <w:r>
        <w:rPr>
          <w:rFonts w:ascii="Arial" w:eastAsiaTheme="minorEastAsia" w:hAnsi="Arial" w:cs="Arial"/>
          <w:bCs/>
          <w:sz w:val="20"/>
          <w:szCs w:val="20"/>
        </w:rPr>
        <w:t xml:space="preserve"> </w:t>
      </w:r>
      <w:r w:rsidRPr="00407187">
        <w:rPr>
          <w:rFonts w:ascii="Arial" w:eastAsiaTheme="minorEastAsia" w:hAnsi="Arial" w:cs="Arial"/>
          <w:bCs/>
          <w:sz w:val="20"/>
          <w:szCs w:val="20"/>
        </w:rPr>
        <w:t>form of corruption involved. The model incorporates error terms from two equations, which are assumed to follow a bivariate normal distribution centered at zero. The relationship between these error terms is characterized by a covariance matrix that specifies the variance of the first error term (σ²), the correlation between the errors (</w:t>
      </w:r>
      <w:proofErr w:type="spellStart"/>
      <w:r w:rsidRPr="00407187">
        <w:rPr>
          <w:rFonts w:ascii="Arial" w:eastAsiaTheme="minorEastAsia" w:hAnsi="Arial" w:cs="Arial"/>
          <w:bCs/>
          <w:sz w:val="20"/>
          <w:szCs w:val="20"/>
        </w:rPr>
        <w:t>σρ</w:t>
      </w:r>
      <w:proofErr w:type="spellEnd"/>
      <w:r w:rsidRPr="00407187">
        <w:rPr>
          <w:rFonts w:ascii="Arial" w:eastAsiaTheme="minorEastAsia" w:hAnsi="Arial" w:cs="Arial"/>
          <w:bCs/>
          <w:sz w:val="20"/>
          <w:szCs w:val="20"/>
        </w:rPr>
        <w:t>), and sets the variance of the second error term to one for standardization purposes.</w:t>
      </w:r>
    </w:p>
    <w:p w14:paraId="0B575D33" w14:textId="01BA79F7" w:rsidR="000333E5" w:rsidRPr="000333E5" w:rsidRDefault="000333E5" w:rsidP="000333E5">
      <w:pPr>
        <w:pStyle w:val="ListParagraph"/>
        <w:numPr>
          <w:ilvl w:val="0"/>
          <w:numId w:val="36"/>
        </w:numPr>
        <w:spacing w:line="360" w:lineRule="auto"/>
        <w:ind w:left="360"/>
        <w:jc w:val="both"/>
        <w:rPr>
          <w:rFonts w:ascii="Arial" w:eastAsiaTheme="minorEastAsia" w:hAnsi="Arial" w:cs="Arial"/>
          <w:b/>
          <w:bCs/>
          <w:sz w:val="20"/>
          <w:szCs w:val="20"/>
        </w:rPr>
      </w:pPr>
      <w:r w:rsidRPr="000333E5">
        <w:rPr>
          <w:rFonts w:ascii="Arial" w:eastAsiaTheme="minorEastAsia" w:hAnsi="Arial" w:cs="Arial"/>
          <w:b/>
          <w:bCs/>
          <w:sz w:val="20"/>
          <w:szCs w:val="20"/>
        </w:rPr>
        <w:t>Conclusion</w:t>
      </w:r>
    </w:p>
    <w:p w14:paraId="53DED2AE" w14:textId="22C0B14A" w:rsidR="000333E5" w:rsidRDefault="000333E5" w:rsidP="00407187">
      <w:pPr>
        <w:spacing w:line="360" w:lineRule="auto"/>
        <w:jc w:val="both"/>
        <w:rPr>
          <w:rFonts w:ascii="Arial" w:eastAsiaTheme="minorEastAsia" w:hAnsi="Arial" w:cs="Arial"/>
          <w:bCs/>
          <w:sz w:val="20"/>
          <w:szCs w:val="20"/>
        </w:rPr>
      </w:pPr>
      <w:r w:rsidRPr="000333E5">
        <w:rPr>
          <w:rFonts w:ascii="Arial" w:eastAsiaTheme="minorEastAsia" w:hAnsi="Arial" w:cs="Arial"/>
          <w:bCs/>
          <w:sz w:val="20"/>
          <w:szCs w:val="20"/>
        </w:rPr>
        <w:lastRenderedPageBreak/>
        <w:t xml:space="preserve">The </w:t>
      </w:r>
      <w:proofErr w:type="spellStart"/>
      <w:r w:rsidRPr="000333E5">
        <w:rPr>
          <w:rFonts w:ascii="Arial" w:eastAsiaTheme="minorEastAsia" w:hAnsi="Arial" w:cs="Arial"/>
          <w:bCs/>
          <w:sz w:val="20"/>
          <w:szCs w:val="20"/>
        </w:rPr>
        <w:t>HeckCOMPoisson</w:t>
      </w:r>
      <w:proofErr w:type="spellEnd"/>
      <w:r w:rsidRPr="000333E5">
        <w:rPr>
          <w:rFonts w:ascii="Arial" w:eastAsiaTheme="minorEastAsia" w:hAnsi="Arial" w:cs="Arial"/>
          <w:bCs/>
          <w:sz w:val="20"/>
          <w:szCs w:val="20"/>
        </w:rPr>
        <w:t xml:space="preserve"> model represents a sophisticated amalgamation of the Heckman selection framework and Conway-Maxwell-Poisson probability distribution, demonstrating remarkable efficacy in handling truncated count data subject to endogenous sample selection mechanisms. Through its incorporation of asymptotic approximation methods and parametric Goodness-of-Fit assessments, the model achieves consistent maximum likelihood estimates while effectively parameterizing both under-dispersed and over-dispersed count distributions via a bivariate normal error structure with specified covariance matrix parameters (σ², </w:t>
      </w:r>
      <w:proofErr w:type="spellStart"/>
      <w:r w:rsidRPr="000333E5">
        <w:rPr>
          <w:rFonts w:ascii="Arial" w:eastAsiaTheme="minorEastAsia" w:hAnsi="Arial" w:cs="Arial"/>
          <w:bCs/>
          <w:sz w:val="20"/>
          <w:szCs w:val="20"/>
        </w:rPr>
        <w:t>σρ</w:t>
      </w:r>
      <w:proofErr w:type="spellEnd"/>
      <w:r w:rsidRPr="000333E5">
        <w:rPr>
          <w:rFonts w:ascii="Arial" w:eastAsiaTheme="minorEastAsia" w:hAnsi="Arial" w:cs="Arial"/>
          <w:bCs/>
          <w:sz w:val="20"/>
          <w:szCs w:val="20"/>
        </w:rPr>
        <w:t>). The model's distinctive feature lies in its utilization of a decay parameter ν governing probability ratios in conjunction with a dual-equation system, which not only maintains zero correlation with probit variables but also circumvents the limitations of inverse Mills ratios, thereby establishing itself as a statistically robust methodology for analyzing discrete count data characterized by heterogeneous dispersion parameters and sample selection bias.</w:t>
      </w:r>
    </w:p>
    <w:p w14:paraId="52BF580E" w14:textId="2528B4FE" w:rsidR="008C6DA8" w:rsidRPr="00545310" w:rsidRDefault="008C6DA8" w:rsidP="007E36A8">
      <w:pPr>
        <w:spacing w:line="360" w:lineRule="auto"/>
        <w:rPr>
          <w:rFonts w:ascii="Arial" w:eastAsiaTheme="minorEastAsia" w:hAnsi="Arial" w:cs="Arial"/>
          <w:b/>
          <w:sz w:val="20"/>
          <w:szCs w:val="20"/>
        </w:rPr>
      </w:pPr>
      <w:r w:rsidRPr="00545310">
        <w:rPr>
          <w:rFonts w:ascii="Arial" w:eastAsiaTheme="minorEastAsia" w:hAnsi="Arial" w:cs="Arial"/>
          <w:b/>
          <w:sz w:val="20"/>
          <w:szCs w:val="20"/>
        </w:rPr>
        <w:t>REFERENCES</w:t>
      </w:r>
    </w:p>
    <w:p w14:paraId="11A1ED40" w14:textId="50DA93C6" w:rsidR="00023392" w:rsidRPr="00545310" w:rsidRDefault="007E36A8" w:rsidP="00023392">
      <w:pPr>
        <w:spacing w:after="0" w:line="360" w:lineRule="auto"/>
        <w:rPr>
          <w:rFonts w:ascii="Arial" w:eastAsiaTheme="minorEastAsia" w:hAnsi="Arial" w:cs="Arial"/>
          <w:color w:val="000000"/>
          <w:sz w:val="20"/>
          <w:szCs w:val="20"/>
        </w:rPr>
      </w:pPr>
      <w:r>
        <w:rPr>
          <w:rFonts w:ascii="Arial" w:eastAsiaTheme="minorEastAsia" w:hAnsi="Arial" w:cs="Arial"/>
          <w:color w:val="000000"/>
          <w:sz w:val="20"/>
          <w:szCs w:val="20"/>
        </w:rPr>
        <w:t xml:space="preserve">[1] </w:t>
      </w:r>
      <w:r w:rsidR="00023392" w:rsidRPr="00545310">
        <w:rPr>
          <w:rFonts w:ascii="Arial" w:eastAsiaTheme="minorEastAsia" w:hAnsi="Arial" w:cs="Arial"/>
          <w:color w:val="000000"/>
          <w:sz w:val="20"/>
          <w:szCs w:val="20"/>
        </w:rPr>
        <w:t xml:space="preserve">Breslow, N. (1990). Tests of hypotheses in </w:t>
      </w:r>
      <w:proofErr w:type="spellStart"/>
      <w:r w:rsidR="00023392" w:rsidRPr="00545310">
        <w:rPr>
          <w:rFonts w:ascii="Arial" w:eastAsiaTheme="minorEastAsia" w:hAnsi="Arial" w:cs="Arial"/>
          <w:color w:val="000000"/>
          <w:sz w:val="20"/>
          <w:szCs w:val="20"/>
        </w:rPr>
        <w:t>overdispersed</w:t>
      </w:r>
      <w:proofErr w:type="spellEnd"/>
      <w:r w:rsidR="00023392" w:rsidRPr="00545310">
        <w:rPr>
          <w:rFonts w:ascii="Arial" w:eastAsiaTheme="minorEastAsia" w:hAnsi="Arial" w:cs="Arial"/>
          <w:color w:val="000000"/>
          <w:sz w:val="20"/>
          <w:szCs w:val="20"/>
        </w:rPr>
        <w:t xml:space="preserve"> Poisson regression and other quasi-likelihood models. </w:t>
      </w:r>
      <w:r w:rsidR="00023392" w:rsidRPr="00545310">
        <w:rPr>
          <w:rFonts w:ascii="Arial" w:eastAsiaTheme="minorEastAsia" w:hAnsi="Arial" w:cs="Arial"/>
          <w:i/>
          <w:iCs/>
          <w:color w:val="000000"/>
          <w:sz w:val="20"/>
          <w:szCs w:val="20"/>
        </w:rPr>
        <w:t>J. Am. Statist. Ass.</w:t>
      </w:r>
      <w:r w:rsidR="00023392" w:rsidRPr="00545310">
        <w:rPr>
          <w:rFonts w:ascii="Arial" w:eastAsiaTheme="minorEastAsia" w:hAnsi="Arial" w:cs="Arial"/>
          <w:color w:val="000000"/>
          <w:sz w:val="20"/>
          <w:szCs w:val="20"/>
        </w:rPr>
        <w:t xml:space="preserve">, </w:t>
      </w:r>
      <w:r w:rsidR="00023392" w:rsidRPr="00545310">
        <w:rPr>
          <w:rFonts w:ascii="Arial" w:eastAsiaTheme="minorEastAsia" w:hAnsi="Arial" w:cs="Arial"/>
          <w:bCs/>
          <w:color w:val="000000"/>
          <w:sz w:val="20"/>
          <w:szCs w:val="20"/>
        </w:rPr>
        <w:t>85</w:t>
      </w:r>
      <w:r w:rsidR="00023392" w:rsidRPr="00545310">
        <w:rPr>
          <w:rFonts w:ascii="Arial" w:eastAsiaTheme="minorEastAsia" w:hAnsi="Arial" w:cs="Arial"/>
          <w:color w:val="000000"/>
          <w:sz w:val="20"/>
          <w:szCs w:val="20"/>
        </w:rPr>
        <w:t>, 565–571</w:t>
      </w:r>
    </w:p>
    <w:p w14:paraId="0C1773C4" w14:textId="77777777" w:rsidR="00522BED" w:rsidRPr="00545310" w:rsidRDefault="00522BED" w:rsidP="00B67307">
      <w:pPr>
        <w:spacing w:after="0" w:line="360" w:lineRule="auto"/>
        <w:jc w:val="both"/>
        <w:rPr>
          <w:rFonts w:ascii="Arial" w:eastAsiaTheme="minorEastAsia" w:hAnsi="Arial" w:cs="Arial"/>
          <w:sz w:val="20"/>
          <w:szCs w:val="20"/>
        </w:rPr>
        <w:sectPr w:rsidR="00522BED" w:rsidRPr="00545310" w:rsidSect="00A6403A">
          <w:type w:val="continuous"/>
          <w:pgSz w:w="12240" w:h="15840"/>
          <w:pgMar w:top="1440" w:right="1440" w:bottom="1440" w:left="1440" w:header="720" w:footer="720" w:gutter="0"/>
          <w:cols w:space="720"/>
          <w:docGrid w:linePitch="360"/>
        </w:sectPr>
      </w:pPr>
    </w:p>
    <w:p w14:paraId="7AC0CC90" w14:textId="77777777" w:rsidR="00AB6632" w:rsidRPr="00545310" w:rsidRDefault="00AB6632" w:rsidP="00B67307">
      <w:pPr>
        <w:spacing w:after="0" w:line="360" w:lineRule="auto"/>
        <w:jc w:val="both"/>
        <w:rPr>
          <w:rFonts w:ascii="Arial" w:eastAsiaTheme="minorEastAsia" w:hAnsi="Arial" w:cs="Arial"/>
          <w:sz w:val="20"/>
          <w:szCs w:val="20"/>
        </w:rPr>
      </w:pPr>
    </w:p>
    <w:p w14:paraId="5174B084" w14:textId="77777777" w:rsidR="006B188E" w:rsidRPr="00545310" w:rsidRDefault="006B188E" w:rsidP="00B67307">
      <w:pPr>
        <w:spacing w:after="0"/>
        <w:jc w:val="both"/>
        <w:rPr>
          <w:rFonts w:ascii="Arial" w:hAnsi="Arial" w:cs="Arial"/>
          <w:b/>
          <w:sz w:val="20"/>
          <w:szCs w:val="20"/>
        </w:rPr>
      </w:pPr>
    </w:p>
    <w:sectPr w:rsidR="006B188E" w:rsidRPr="00545310" w:rsidSect="00335B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F1258" w14:textId="77777777" w:rsidR="009A606B" w:rsidRDefault="009A606B" w:rsidP="00A6403A">
      <w:pPr>
        <w:spacing w:after="0" w:line="240" w:lineRule="auto"/>
      </w:pPr>
      <w:r>
        <w:separator/>
      </w:r>
    </w:p>
  </w:endnote>
  <w:endnote w:type="continuationSeparator" w:id="0">
    <w:p w14:paraId="00BC58F7" w14:textId="77777777" w:rsidR="009A606B" w:rsidRDefault="009A606B" w:rsidP="00A6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BookAntiqua-Italic">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TimesNewRomanPSMT">
    <w:altName w:val="HGPMinchoE"/>
    <w:panose1 w:val="00000000000000000000"/>
    <w:charset w:val="00"/>
    <w:family w:val="roman"/>
    <w:notTrueType/>
    <w:pitch w:val="default"/>
    <w:sig w:usb0="00000003" w:usb1="00000000" w:usb2="00000000" w:usb3="00000000" w:csb0="00000001" w:csb1="00000000"/>
  </w:font>
  <w:font w:name="CMMI8">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2B15" w14:textId="77777777" w:rsidR="00E00716" w:rsidRDefault="00E00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3DAA" w14:textId="51782ADC" w:rsidR="00A6403A" w:rsidRPr="00114E8C" w:rsidRDefault="00A6403A" w:rsidP="00114E8C">
    <w:pPr>
      <w:pStyle w:val="Footer"/>
    </w:pPr>
    <w:r w:rsidRPr="00114E8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4489B" w14:textId="77777777" w:rsidR="00E00716" w:rsidRDefault="00E00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434C6" w14:textId="77777777" w:rsidR="009A606B" w:rsidRDefault="009A606B" w:rsidP="00A6403A">
      <w:pPr>
        <w:spacing w:after="0" w:line="240" w:lineRule="auto"/>
      </w:pPr>
      <w:r>
        <w:separator/>
      </w:r>
    </w:p>
  </w:footnote>
  <w:footnote w:type="continuationSeparator" w:id="0">
    <w:p w14:paraId="39D26666" w14:textId="77777777" w:rsidR="009A606B" w:rsidRDefault="009A606B" w:rsidP="00A64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D89BD" w14:textId="179755F6" w:rsidR="00E00716" w:rsidRDefault="00E00716">
    <w:pPr>
      <w:pStyle w:val="Header"/>
    </w:pPr>
    <w:r>
      <w:rPr>
        <w:noProof/>
      </w:rPr>
      <w:pict w14:anchorId="4E7FC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FF42" w14:textId="3069710E" w:rsidR="00E00716" w:rsidRDefault="00E00716">
    <w:pPr>
      <w:pStyle w:val="Header"/>
    </w:pPr>
    <w:r>
      <w:rPr>
        <w:noProof/>
      </w:rPr>
      <w:pict w14:anchorId="57E2BC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504A" w14:textId="2391B174" w:rsidR="00E00716" w:rsidRDefault="00E00716">
    <w:pPr>
      <w:pStyle w:val="Header"/>
    </w:pPr>
    <w:r>
      <w:rPr>
        <w:noProof/>
      </w:rPr>
      <w:pict w14:anchorId="1FF8B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hybridMultilevel"/>
    <w:tmpl w:val="06707AA0"/>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00000A"/>
    <w:multiLevelType w:val="hybridMultilevel"/>
    <w:tmpl w:val="F440D83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2" w15:restartNumberingAfterBreak="0">
    <w:nsid w:val="009F7071"/>
    <w:multiLevelType w:val="hybridMultilevel"/>
    <w:tmpl w:val="508686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35B8"/>
    <w:multiLevelType w:val="hybridMultilevel"/>
    <w:tmpl w:val="508686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F3BCA"/>
    <w:multiLevelType w:val="multilevel"/>
    <w:tmpl w:val="F2C03D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861A05"/>
    <w:multiLevelType w:val="multilevel"/>
    <w:tmpl w:val="D00AC57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CD7F89"/>
    <w:multiLevelType w:val="hybridMultilevel"/>
    <w:tmpl w:val="21C86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90C2B"/>
    <w:multiLevelType w:val="hybridMultilevel"/>
    <w:tmpl w:val="18364274"/>
    <w:lvl w:ilvl="0" w:tplc="748A4C78">
      <w:start w:val="1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A615B5"/>
    <w:multiLevelType w:val="hybridMultilevel"/>
    <w:tmpl w:val="0BBC6C40"/>
    <w:lvl w:ilvl="0" w:tplc="629EC15E">
      <w:start w:val="1"/>
      <w:numFmt w:val="bullet"/>
      <w:lvlText w:val="•"/>
      <w:lvlJc w:val="left"/>
      <w:pPr>
        <w:tabs>
          <w:tab w:val="num" w:pos="720"/>
        </w:tabs>
        <w:ind w:left="720" w:hanging="360"/>
      </w:pPr>
      <w:rPr>
        <w:rFonts w:ascii="Arial" w:hAnsi="Arial" w:hint="default"/>
      </w:rPr>
    </w:lvl>
    <w:lvl w:ilvl="1" w:tplc="D6A8ABA0" w:tentative="1">
      <w:start w:val="1"/>
      <w:numFmt w:val="bullet"/>
      <w:lvlText w:val="•"/>
      <w:lvlJc w:val="left"/>
      <w:pPr>
        <w:tabs>
          <w:tab w:val="num" w:pos="1440"/>
        </w:tabs>
        <w:ind w:left="1440" w:hanging="360"/>
      </w:pPr>
      <w:rPr>
        <w:rFonts w:ascii="Arial" w:hAnsi="Arial" w:hint="default"/>
      </w:rPr>
    </w:lvl>
    <w:lvl w:ilvl="2" w:tplc="A822A4A8" w:tentative="1">
      <w:start w:val="1"/>
      <w:numFmt w:val="bullet"/>
      <w:lvlText w:val="•"/>
      <w:lvlJc w:val="left"/>
      <w:pPr>
        <w:tabs>
          <w:tab w:val="num" w:pos="2160"/>
        </w:tabs>
        <w:ind w:left="2160" w:hanging="360"/>
      </w:pPr>
      <w:rPr>
        <w:rFonts w:ascii="Arial" w:hAnsi="Arial" w:hint="default"/>
      </w:rPr>
    </w:lvl>
    <w:lvl w:ilvl="3" w:tplc="45E86B7A" w:tentative="1">
      <w:start w:val="1"/>
      <w:numFmt w:val="bullet"/>
      <w:lvlText w:val="•"/>
      <w:lvlJc w:val="left"/>
      <w:pPr>
        <w:tabs>
          <w:tab w:val="num" w:pos="2880"/>
        </w:tabs>
        <w:ind w:left="2880" w:hanging="360"/>
      </w:pPr>
      <w:rPr>
        <w:rFonts w:ascii="Arial" w:hAnsi="Arial" w:hint="default"/>
      </w:rPr>
    </w:lvl>
    <w:lvl w:ilvl="4" w:tplc="A9640D4C" w:tentative="1">
      <w:start w:val="1"/>
      <w:numFmt w:val="bullet"/>
      <w:lvlText w:val="•"/>
      <w:lvlJc w:val="left"/>
      <w:pPr>
        <w:tabs>
          <w:tab w:val="num" w:pos="3600"/>
        </w:tabs>
        <w:ind w:left="3600" w:hanging="360"/>
      </w:pPr>
      <w:rPr>
        <w:rFonts w:ascii="Arial" w:hAnsi="Arial" w:hint="default"/>
      </w:rPr>
    </w:lvl>
    <w:lvl w:ilvl="5" w:tplc="9670D2EE" w:tentative="1">
      <w:start w:val="1"/>
      <w:numFmt w:val="bullet"/>
      <w:lvlText w:val="•"/>
      <w:lvlJc w:val="left"/>
      <w:pPr>
        <w:tabs>
          <w:tab w:val="num" w:pos="4320"/>
        </w:tabs>
        <w:ind w:left="4320" w:hanging="360"/>
      </w:pPr>
      <w:rPr>
        <w:rFonts w:ascii="Arial" w:hAnsi="Arial" w:hint="default"/>
      </w:rPr>
    </w:lvl>
    <w:lvl w:ilvl="6" w:tplc="8C1CB4F8" w:tentative="1">
      <w:start w:val="1"/>
      <w:numFmt w:val="bullet"/>
      <w:lvlText w:val="•"/>
      <w:lvlJc w:val="left"/>
      <w:pPr>
        <w:tabs>
          <w:tab w:val="num" w:pos="5040"/>
        </w:tabs>
        <w:ind w:left="5040" w:hanging="360"/>
      </w:pPr>
      <w:rPr>
        <w:rFonts w:ascii="Arial" w:hAnsi="Arial" w:hint="default"/>
      </w:rPr>
    </w:lvl>
    <w:lvl w:ilvl="7" w:tplc="27F07F8A" w:tentative="1">
      <w:start w:val="1"/>
      <w:numFmt w:val="bullet"/>
      <w:lvlText w:val="•"/>
      <w:lvlJc w:val="left"/>
      <w:pPr>
        <w:tabs>
          <w:tab w:val="num" w:pos="5760"/>
        </w:tabs>
        <w:ind w:left="5760" w:hanging="360"/>
      </w:pPr>
      <w:rPr>
        <w:rFonts w:ascii="Arial" w:hAnsi="Arial" w:hint="default"/>
      </w:rPr>
    </w:lvl>
    <w:lvl w:ilvl="8" w:tplc="3CC231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FB4C33"/>
    <w:multiLevelType w:val="multilevel"/>
    <w:tmpl w:val="179C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C158E3"/>
    <w:multiLevelType w:val="hybridMultilevel"/>
    <w:tmpl w:val="18643D2C"/>
    <w:lvl w:ilvl="0" w:tplc="1F9C0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B1F90"/>
    <w:multiLevelType w:val="multilevel"/>
    <w:tmpl w:val="01CC521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2D4D37"/>
    <w:multiLevelType w:val="hybridMultilevel"/>
    <w:tmpl w:val="9EC2F47E"/>
    <w:lvl w:ilvl="0" w:tplc="6F044418">
      <w:start w:val="1"/>
      <w:numFmt w:val="lowerRoman"/>
      <w:lvlText w:val="(%1)"/>
      <w:lvlJc w:val="left"/>
      <w:pPr>
        <w:ind w:left="153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8382D0E"/>
    <w:multiLevelType w:val="hybridMultilevel"/>
    <w:tmpl w:val="19D8BF14"/>
    <w:lvl w:ilvl="0" w:tplc="C74E898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C3E96"/>
    <w:multiLevelType w:val="hybridMultilevel"/>
    <w:tmpl w:val="66CCF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52265"/>
    <w:multiLevelType w:val="multilevel"/>
    <w:tmpl w:val="E12003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C024D5"/>
    <w:multiLevelType w:val="hybridMultilevel"/>
    <w:tmpl w:val="915600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F2B4F"/>
    <w:multiLevelType w:val="hybridMultilevel"/>
    <w:tmpl w:val="508686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91E80"/>
    <w:multiLevelType w:val="hybridMultilevel"/>
    <w:tmpl w:val="ABFED808"/>
    <w:lvl w:ilvl="0" w:tplc="7D9409D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E6D109B"/>
    <w:multiLevelType w:val="multilevel"/>
    <w:tmpl w:val="9C26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0C3E"/>
    <w:multiLevelType w:val="hybridMultilevel"/>
    <w:tmpl w:val="CD5CC4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16077A"/>
    <w:multiLevelType w:val="hybridMultilevel"/>
    <w:tmpl w:val="16926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22513E"/>
    <w:multiLevelType w:val="hybridMultilevel"/>
    <w:tmpl w:val="BE9CE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667978"/>
    <w:multiLevelType w:val="hybridMultilevel"/>
    <w:tmpl w:val="695A4388"/>
    <w:lvl w:ilvl="0" w:tplc="24F060F8">
      <w:start w:val="1"/>
      <w:numFmt w:val="bullet"/>
      <w:lvlText w:val="•"/>
      <w:lvlJc w:val="left"/>
      <w:pPr>
        <w:tabs>
          <w:tab w:val="num" w:pos="720"/>
        </w:tabs>
        <w:ind w:left="720" w:hanging="360"/>
      </w:pPr>
      <w:rPr>
        <w:rFonts w:ascii="Arial" w:hAnsi="Arial" w:hint="default"/>
      </w:rPr>
    </w:lvl>
    <w:lvl w:ilvl="1" w:tplc="8E1EA6F8" w:tentative="1">
      <w:start w:val="1"/>
      <w:numFmt w:val="bullet"/>
      <w:lvlText w:val="•"/>
      <w:lvlJc w:val="left"/>
      <w:pPr>
        <w:tabs>
          <w:tab w:val="num" w:pos="1440"/>
        </w:tabs>
        <w:ind w:left="1440" w:hanging="360"/>
      </w:pPr>
      <w:rPr>
        <w:rFonts w:ascii="Arial" w:hAnsi="Arial" w:hint="default"/>
      </w:rPr>
    </w:lvl>
    <w:lvl w:ilvl="2" w:tplc="151E998E" w:tentative="1">
      <w:start w:val="1"/>
      <w:numFmt w:val="bullet"/>
      <w:lvlText w:val="•"/>
      <w:lvlJc w:val="left"/>
      <w:pPr>
        <w:tabs>
          <w:tab w:val="num" w:pos="2160"/>
        </w:tabs>
        <w:ind w:left="2160" w:hanging="360"/>
      </w:pPr>
      <w:rPr>
        <w:rFonts w:ascii="Arial" w:hAnsi="Arial" w:hint="default"/>
      </w:rPr>
    </w:lvl>
    <w:lvl w:ilvl="3" w:tplc="825EDFEC" w:tentative="1">
      <w:start w:val="1"/>
      <w:numFmt w:val="bullet"/>
      <w:lvlText w:val="•"/>
      <w:lvlJc w:val="left"/>
      <w:pPr>
        <w:tabs>
          <w:tab w:val="num" w:pos="2880"/>
        </w:tabs>
        <w:ind w:left="2880" w:hanging="360"/>
      </w:pPr>
      <w:rPr>
        <w:rFonts w:ascii="Arial" w:hAnsi="Arial" w:hint="default"/>
      </w:rPr>
    </w:lvl>
    <w:lvl w:ilvl="4" w:tplc="261A2FCC" w:tentative="1">
      <w:start w:val="1"/>
      <w:numFmt w:val="bullet"/>
      <w:lvlText w:val="•"/>
      <w:lvlJc w:val="left"/>
      <w:pPr>
        <w:tabs>
          <w:tab w:val="num" w:pos="3600"/>
        </w:tabs>
        <w:ind w:left="3600" w:hanging="360"/>
      </w:pPr>
      <w:rPr>
        <w:rFonts w:ascii="Arial" w:hAnsi="Arial" w:hint="default"/>
      </w:rPr>
    </w:lvl>
    <w:lvl w:ilvl="5" w:tplc="1CE03F1A" w:tentative="1">
      <w:start w:val="1"/>
      <w:numFmt w:val="bullet"/>
      <w:lvlText w:val="•"/>
      <w:lvlJc w:val="left"/>
      <w:pPr>
        <w:tabs>
          <w:tab w:val="num" w:pos="4320"/>
        </w:tabs>
        <w:ind w:left="4320" w:hanging="360"/>
      </w:pPr>
      <w:rPr>
        <w:rFonts w:ascii="Arial" w:hAnsi="Arial" w:hint="default"/>
      </w:rPr>
    </w:lvl>
    <w:lvl w:ilvl="6" w:tplc="286E765C" w:tentative="1">
      <w:start w:val="1"/>
      <w:numFmt w:val="bullet"/>
      <w:lvlText w:val="•"/>
      <w:lvlJc w:val="left"/>
      <w:pPr>
        <w:tabs>
          <w:tab w:val="num" w:pos="5040"/>
        </w:tabs>
        <w:ind w:left="5040" w:hanging="360"/>
      </w:pPr>
      <w:rPr>
        <w:rFonts w:ascii="Arial" w:hAnsi="Arial" w:hint="default"/>
      </w:rPr>
    </w:lvl>
    <w:lvl w:ilvl="7" w:tplc="094AD6C0" w:tentative="1">
      <w:start w:val="1"/>
      <w:numFmt w:val="bullet"/>
      <w:lvlText w:val="•"/>
      <w:lvlJc w:val="left"/>
      <w:pPr>
        <w:tabs>
          <w:tab w:val="num" w:pos="5760"/>
        </w:tabs>
        <w:ind w:left="5760" w:hanging="360"/>
      </w:pPr>
      <w:rPr>
        <w:rFonts w:ascii="Arial" w:hAnsi="Arial" w:hint="default"/>
      </w:rPr>
    </w:lvl>
    <w:lvl w:ilvl="8" w:tplc="133C4C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FD32FE"/>
    <w:multiLevelType w:val="multilevel"/>
    <w:tmpl w:val="F67448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023575"/>
    <w:multiLevelType w:val="hybridMultilevel"/>
    <w:tmpl w:val="D73E2056"/>
    <w:lvl w:ilvl="0" w:tplc="1F9C05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E6665"/>
    <w:multiLevelType w:val="hybridMultilevel"/>
    <w:tmpl w:val="E9F88F1A"/>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61596788"/>
    <w:multiLevelType w:val="hybridMultilevel"/>
    <w:tmpl w:val="65A62612"/>
    <w:lvl w:ilvl="0" w:tplc="17CAF194">
      <w:start w:val="1"/>
      <w:numFmt w:val="lowerRoman"/>
      <w:lvlText w:val="(%1)"/>
      <w:lvlJc w:val="left"/>
      <w:pPr>
        <w:ind w:left="1350" w:hanging="720"/>
      </w:pPr>
      <w:rPr>
        <w:rFonts w:eastAsia="Calibri" w:cs="Times New Roman"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624E100B"/>
    <w:multiLevelType w:val="hybridMultilevel"/>
    <w:tmpl w:val="23281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D84DBC"/>
    <w:multiLevelType w:val="hybridMultilevel"/>
    <w:tmpl w:val="1496465C"/>
    <w:lvl w:ilvl="0" w:tplc="B49C5E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D82CB4"/>
    <w:multiLevelType w:val="multilevel"/>
    <w:tmpl w:val="7DE8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686307"/>
    <w:multiLevelType w:val="multilevel"/>
    <w:tmpl w:val="A6C2DB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5F72D8"/>
    <w:multiLevelType w:val="multilevel"/>
    <w:tmpl w:val="531487F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DA3E1B"/>
    <w:multiLevelType w:val="hybridMultilevel"/>
    <w:tmpl w:val="A006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F1FE0"/>
    <w:multiLevelType w:val="multilevel"/>
    <w:tmpl w:val="1F34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7798F"/>
    <w:multiLevelType w:val="hybridMultilevel"/>
    <w:tmpl w:val="84F88E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5"/>
  </w:num>
  <w:num w:numId="4">
    <w:abstractNumId w:val="0"/>
  </w:num>
  <w:num w:numId="5">
    <w:abstractNumId w:val="33"/>
  </w:num>
  <w:num w:numId="6">
    <w:abstractNumId w:val="32"/>
  </w:num>
  <w:num w:numId="7">
    <w:abstractNumId w:val="26"/>
  </w:num>
  <w:num w:numId="8">
    <w:abstractNumId w:val="20"/>
  </w:num>
  <w:num w:numId="9">
    <w:abstractNumId w:val="27"/>
  </w:num>
  <w:num w:numId="10">
    <w:abstractNumId w:val="12"/>
  </w:num>
  <w:num w:numId="11">
    <w:abstractNumId w:val="18"/>
  </w:num>
  <w:num w:numId="12">
    <w:abstractNumId w:val="31"/>
  </w:num>
  <w:num w:numId="13">
    <w:abstractNumId w:val="1"/>
  </w:num>
  <w:num w:numId="14">
    <w:abstractNumId w:val="22"/>
  </w:num>
  <w:num w:numId="15">
    <w:abstractNumId w:val="28"/>
  </w:num>
  <w:num w:numId="16">
    <w:abstractNumId w:val="16"/>
  </w:num>
  <w:num w:numId="17">
    <w:abstractNumId w:val="35"/>
  </w:num>
  <w:num w:numId="18">
    <w:abstractNumId w:val="15"/>
  </w:num>
  <w:num w:numId="19">
    <w:abstractNumId w:val="21"/>
  </w:num>
  <w:num w:numId="20">
    <w:abstractNumId w:val="24"/>
  </w:num>
  <w:num w:numId="21">
    <w:abstractNumId w:val="2"/>
  </w:num>
  <w:num w:numId="22">
    <w:abstractNumId w:val="14"/>
  </w:num>
  <w:num w:numId="23">
    <w:abstractNumId w:val="29"/>
  </w:num>
  <w:num w:numId="24">
    <w:abstractNumId w:val="3"/>
  </w:num>
  <w:num w:numId="25">
    <w:abstractNumId w:val="4"/>
  </w:num>
  <w:num w:numId="26">
    <w:abstractNumId w:val="34"/>
  </w:num>
  <w:num w:numId="27">
    <w:abstractNumId w:val="9"/>
  </w:num>
  <w:num w:numId="28">
    <w:abstractNumId w:val="19"/>
  </w:num>
  <w:num w:numId="29">
    <w:abstractNumId w:val="11"/>
  </w:num>
  <w:num w:numId="30">
    <w:abstractNumId w:val="6"/>
  </w:num>
  <w:num w:numId="31">
    <w:abstractNumId w:val="7"/>
  </w:num>
  <w:num w:numId="32">
    <w:abstractNumId w:val="30"/>
  </w:num>
  <w:num w:numId="33">
    <w:abstractNumId w:val="23"/>
  </w:num>
  <w:num w:numId="34">
    <w:abstractNumId w:val="8"/>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88E"/>
    <w:rsid w:val="00023392"/>
    <w:rsid w:val="00025AA3"/>
    <w:rsid w:val="000333E5"/>
    <w:rsid w:val="0003695C"/>
    <w:rsid w:val="000B0705"/>
    <w:rsid w:val="000E0C32"/>
    <w:rsid w:val="00100502"/>
    <w:rsid w:val="00114E8C"/>
    <w:rsid w:val="00167A0F"/>
    <w:rsid w:val="00174EED"/>
    <w:rsid w:val="001B7640"/>
    <w:rsid w:val="001F6628"/>
    <w:rsid w:val="00202571"/>
    <w:rsid w:val="00225BE7"/>
    <w:rsid w:val="00231715"/>
    <w:rsid w:val="0024139E"/>
    <w:rsid w:val="00252676"/>
    <w:rsid w:val="00296740"/>
    <w:rsid w:val="002D15ED"/>
    <w:rsid w:val="00321C55"/>
    <w:rsid w:val="00335518"/>
    <w:rsid w:val="00335BC3"/>
    <w:rsid w:val="00377DBF"/>
    <w:rsid w:val="00385661"/>
    <w:rsid w:val="003D5776"/>
    <w:rsid w:val="00404BDB"/>
    <w:rsid w:val="00407187"/>
    <w:rsid w:val="00415110"/>
    <w:rsid w:val="00501553"/>
    <w:rsid w:val="00501D7A"/>
    <w:rsid w:val="00522BED"/>
    <w:rsid w:val="00545310"/>
    <w:rsid w:val="00546089"/>
    <w:rsid w:val="005E4168"/>
    <w:rsid w:val="00647224"/>
    <w:rsid w:val="00647484"/>
    <w:rsid w:val="00675B2C"/>
    <w:rsid w:val="006B188E"/>
    <w:rsid w:val="006B3865"/>
    <w:rsid w:val="007065AD"/>
    <w:rsid w:val="00757E75"/>
    <w:rsid w:val="00762CC7"/>
    <w:rsid w:val="00772DF8"/>
    <w:rsid w:val="00785B8A"/>
    <w:rsid w:val="0079267E"/>
    <w:rsid w:val="007E36A8"/>
    <w:rsid w:val="00810F01"/>
    <w:rsid w:val="00826B0A"/>
    <w:rsid w:val="0083579B"/>
    <w:rsid w:val="008459BF"/>
    <w:rsid w:val="008512AC"/>
    <w:rsid w:val="00877C02"/>
    <w:rsid w:val="008866A9"/>
    <w:rsid w:val="00892078"/>
    <w:rsid w:val="008C5D2E"/>
    <w:rsid w:val="008C6DA8"/>
    <w:rsid w:val="009864E4"/>
    <w:rsid w:val="009A606B"/>
    <w:rsid w:val="009E1A5F"/>
    <w:rsid w:val="009E1C21"/>
    <w:rsid w:val="009E421C"/>
    <w:rsid w:val="009F2045"/>
    <w:rsid w:val="00A6403A"/>
    <w:rsid w:val="00A6691E"/>
    <w:rsid w:val="00AA6D94"/>
    <w:rsid w:val="00AB6632"/>
    <w:rsid w:val="00AC5CF6"/>
    <w:rsid w:val="00AC5FA1"/>
    <w:rsid w:val="00AE396F"/>
    <w:rsid w:val="00B15467"/>
    <w:rsid w:val="00B5698F"/>
    <w:rsid w:val="00B63215"/>
    <w:rsid w:val="00B67307"/>
    <w:rsid w:val="00B92105"/>
    <w:rsid w:val="00C275E6"/>
    <w:rsid w:val="00C716DA"/>
    <w:rsid w:val="00CA3238"/>
    <w:rsid w:val="00CD469D"/>
    <w:rsid w:val="00CE0788"/>
    <w:rsid w:val="00D20073"/>
    <w:rsid w:val="00D97AA4"/>
    <w:rsid w:val="00DE02A0"/>
    <w:rsid w:val="00E00716"/>
    <w:rsid w:val="00E47A48"/>
    <w:rsid w:val="00E6129C"/>
    <w:rsid w:val="00E64645"/>
    <w:rsid w:val="00EC591D"/>
    <w:rsid w:val="00ED7C77"/>
    <w:rsid w:val="00EE7BAE"/>
    <w:rsid w:val="00F16F38"/>
    <w:rsid w:val="00F429A4"/>
    <w:rsid w:val="00F862BA"/>
    <w:rsid w:val="00FA493C"/>
    <w:rsid w:val="00FA4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6E3812"/>
  <w15:docId w15:val="{D7FAEA3A-60E5-494B-B9F9-B630CC74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46089"/>
    <w:pPr>
      <w:keepNext/>
      <w:keepLines/>
      <w:spacing w:before="240" w:after="240" w:line="360" w:lineRule="auto"/>
      <w:jc w:val="both"/>
      <w:outlineLvl w:val="0"/>
    </w:pPr>
    <w:rPr>
      <w:rFonts w:ascii="Times New Roman" w:hAnsi="Times New Roman" w:cs="Times New Roman"/>
      <w:b/>
      <w:sz w:val="24"/>
      <w:szCs w:val="24"/>
      <w:lang w:val="en-GB" w:eastAsia="en-GB"/>
    </w:rPr>
  </w:style>
  <w:style w:type="paragraph" w:styleId="Heading2">
    <w:name w:val="heading 2"/>
    <w:basedOn w:val="Normal"/>
    <w:next w:val="Normal"/>
    <w:link w:val="Heading2Char"/>
    <w:autoRedefine/>
    <w:uiPriority w:val="9"/>
    <w:unhideWhenUsed/>
    <w:qFormat/>
    <w:rsid w:val="00546089"/>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546089"/>
    <w:pPr>
      <w:keepNext/>
      <w:keepLines/>
      <w:spacing w:before="200" w:after="240"/>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546089"/>
    <w:pPr>
      <w:keepNext/>
      <w:keepLines/>
      <w:spacing w:before="200" w:after="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autoRedefine/>
    <w:uiPriority w:val="9"/>
    <w:unhideWhenUsed/>
    <w:qFormat/>
    <w:rsid w:val="00546089"/>
    <w:pPr>
      <w:keepNext/>
      <w:keepLines/>
      <w:spacing w:before="200" w:after="0"/>
      <w:outlineLvl w:val="4"/>
    </w:pPr>
    <w:rPr>
      <w:rFonts w:ascii="Times New Roman" w:eastAsiaTheme="majorEastAsia" w:hAnsi="Times New Roman" w:cstheme="majorBidi"/>
      <w:sz w:val="24"/>
    </w:rPr>
  </w:style>
  <w:style w:type="paragraph" w:styleId="Heading6">
    <w:name w:val="heading 6"/>
    <w:basedOn w:val="Normal"/>
    <w:next w:val="Normal"/>
    <w:link w:val="Heading6Char"/>
    <w:autoRedefine/>
    <w:uiPriority w:val="9"/>
    <w:unhideWhenUsed/>
    <w:qFormat/>
    <w:rsid w:val="00546089"/>
    <w:pPr>
      <w:keepNext/>
      <w:keepLines/>
      <w:spacing w:before="200" w:after="240"/>
      <w:outlineLvl w:val="5"/>
    </w:pPr>
    <w:rPr>
      <w:rFonts w:ascii="Times New Roman" w:hAnsi="Times New Roman" w:cs="Times New Roman"/>
      <w:b/>
      <w:bCs/>
      <w:sz w:val="24"/>
      <w:szCs w:val="24"/>
      <w:lang w:val="en-GB"/>
    </w:rPr>
  </w:style>
  <w:style w:type="paragraph" w:styleId="Heading7">
    <w:name w:val="heading 7"/>
    <w:basedOn w:val="Normal"/>
    <w:next w:val="Normal"/>
    <w:link w:val="Heading7Char"/>
    <w:autoRedefine/>
    <w:uiPriority w:val="9"/>
    <w:unhideWhenUsed/>
    <w:qFormat/>
    <w:rsid w:val="00546089"/>
    <w:pPr>
      <w:keepNext/>
      <w:keepLines/>
      <w:spacing w:before="200" w:after="240"/>
      <w:outlineLvl w:val="6"/>
    </w:pPr>
    <w:rPr>
      <w:rFonts w:ascii="Times New Roman" w:eastAsiaTheme="majorEastAsia" w:hAnsi="Times New Roman" w:cstheme="majorBidi"/>
      <w:b/>
      <w:iCs/>
      <w:sz w:val="24"/>
    </w:rPr>
  </w:style>
  <w:style w:type="paragraph" w:styleId="Heading8">
    <w:name w:val="heading 8"/>
    <w:basedOn w:val="Normal"/>
    <w:next w:val="Normal"/>
    <w:link w:val="Heading8Char"/>
    <w:autoRedefine/>
    <w:uiPriority w:val="9"/>
    <w:unhideWhenUsed/>
    <w:qFormat/>
    <w:rsid w:val="00546089"/>
    <w:pPr>
      <w:keepNext/>
      <w:keepLines/>
      <w:spacing w:before="200" w:after="240"/>
      <w:outlineLvl w:val="7"/>
    </w:pPr>
    <w:rPr>
      <w:rFonts w:ascii="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188E"/>
    <w:rPr>
      <w:rFonts w:ascii="TimesNewRomanPS-BoldMT" w:hAnsi="TimesNewRomanPS-BoldMT" w:hint="default"/>
      <w:b/>
      <w:bCs/>
      <w:i w:val="0"/>
      <w:iCs w:val="0"/>
      <w:color w:val="000000"/>
      <w:sz w:val="28"/>
      <w:szCs w:val="28"/>
    </w:rPr>
  </w:style>
  <w:style w:type="paragraph" w:styleId="ListParagraph">
    <w:name w:val="List Paragraph"/>
    <w:basedOn w:val="Normal"/>
    <w:uiPriority w:val="34"/>
    <w:qFormat/>
    <w:rsid w:val="008459BF"/>
    <w:pPr>
      <w:ind w:left="720"/>
      <w:contextualSpacing/>
    </w:pPr>
  </w:style>
  <w:style w:type="paragraph" w:styleId="BalloonText">
    <w:name w:val="Balloon Text"/>
    <w:basedOn w:val="Normal"/>
    <w:link w:val="BalloonTextChar"/>
    <w:uiPriority w:val="99"/>
    <w:semiHidden/>
    <w:unhideWhenUsed/>
    <w:rsid w:val="00AB6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632"/>
    <w:rPr>
      <w:rFonts w:ascii="Tahoma" w:hAnsi="Tahoma" w:cs="Tahoma"/>
      <w:sz w:val="16"/>
      <w:szCs w:val="16"/>
    </w:rPr>
  </w:style>
  <w:style w:type="character" w:customStyle="1" w:styleId="Heading1Char">
    <w:name w:val="Heading 1 Char"/>
    <w:basedOn w:val="DefaultParagraphFont"/>
    <w:link w:val="Heading1"/>
    <w:uiPriority w:val="9"/>
    <w:rsid w:val="00546089"/>
    <w:rPr>
      <w:rFonts w:ascii="Times New Roman" w:hAnsi="Times New Roman" w:cs="Times New Roman"/>
      <w:b/>
      <w:sz w:val="24"/>
      <w:szCs w:val="24"/>
      <w:lang w:val="en-GB" w:eastAsia="en-GB"/>
    </w:rPr>
  </w:style>
  <w:style w:type="character" w:customStyle="1" w:styleId="Heading2Char">
    <w:name w:val="Heading 2 Char"/>
    <w:basedOn w:val="DefaultParagraphFont"/>
    <w:link w:val="Heading2"/>
    <w:uiPriority w:val="9"/>
    <w:rsid w:val="00546089"/>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54608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54608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54608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546089"/>
    <w:rPr>
      <w:rFonts w:ascii="Times New Roman" w:hAnsi="Times New Roman" w:cs="Times New Roman"/>
      <w:b/>
      <w:bCs/>
      <w:sz w:val="24"/>
      <w:szCs w:val="24"/>
      <w:lang w:val="en-GB"/>
    </w:rPr>
  </w:style>
  <w:style w:type="character" w:customStyle="1" w:styleId="Heading7Char">
    <w:name w:val="Heading 7 Char"/>
    <w:basedOn w:val="DefaultParagraphFont"/>
    <w:link w:val="Heading7"/>
    <w:uiPriority w:val="9"/>
    <w:rsid w:val="00546089"/>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546089"/>
    <w:rPr>
      <w:rFonts w:ascii="Times New Roman" w:hAnsi="Times New Roman" w:cstheme="majorBidi"/>
      <w:b/>
      <w:sz w:val="24"/>
      <w:szCs w:val="24"/>
    </w:rPr>
  </w:style>
  <w:style w:type="numbering" w:customStyle="1" w:styleId="NoList1">
    <w:name w:val="No List1"/>
    <w:next w:val="NoList"/>
    <w:uiPriority w:val="99"/>
    <w:semiHidden/>
    <w:unhideWhenUsed/>
    <w:rsid w:val="00546089"/>
  </w:style>
  <w:style w:type="paragraph" w:styleId="Bibliography">
    <w:name w:val="Bibliography"/>
    <w:basedOn w:val="Normal"/>
    <w:next w:val="Normal"/>
    <w:uiPriority w:val="37"/>
    <w:unhideWhenUsed/>
    <w:rsid w:val="00546089"/>
    <w:pPr>
      <w:spacing w:after="0"/>
    </w:pPr>
    <w:rPr>
      <w:rFonts w:ascii="Times New Roman" w:eastAsiaTheme="minorEastAsia" w:hAnsi="Times New Roman"/>
      <w:sz w:val="24"/>
    </w:rPr>
  </w:style>
  <w:style w:type="paragraph" w:styleId="TOC1">
    <w:name w:val="toc 1"/>
    <w:basedOn w:val="Normal"/>
    <w:next w:val="Normal"/>
    <w:autoRedefine/>
    <w:uiPriority w:val="39"/>
    <w:unhideWhenUsed/>
    <w:rsid w:val="00546089"/>
    <w:pPr>
      <w:tabs>
        <w:tab w:val="right" w:leader="dot" w:pos="9017"/>
      </w:tabs>
      <w:spacing w:after="100"/>
    </w:pPr>
    <w:rPr>
      <w:rFonts w:ascii="Times New Roman" w:eastAsiaTheme="minorEastAsia" w:hAnsi="Times New Roman" w:cs="Times New Roman"/>
      <w:bCs/>
      <w:noProof/>
      <w:sz w:val="24"/>
      <w:lang w:val="en-GB" w:eastAsia="en-GB"/>
    </w:rPr>
  </w:style>
  <w:style w:type="paragraph" w:styleId="TOC2">
    <w:name w:val="toc 2"/>
    <w:basedOn w:val="Normal"/>
    <w:next w:val="Normal"/>
    <w:autoRedefine/>
    <w:uiPriority w:val="39"/>
    <w:unhideWhenUsed/>
    <w:rsid w:val="00546089"/>
    <w:pPr>
      <w:spacing w:after="100"/>
      <w:ind w:left="220"/>
    </w:pPr>
    <w:rPr>
      <w:rFonts w:ascii="Times New Roman" w:eastAsiaTheme="minorEastAsia" w:hAnsi="Times New Roman"/>
      <w:sz w:val="24"/>
    </w:rPr>
  </w:style>
  <w:style w:type="character" w:styleId="Hyperlink">
    <w:name w:val="Hyperlink"/>
    <w:basedOn w:val="DefaultParagraphFont"/>
    <w:uiPriority w:val="99"/>
    <w:unhideWhenUsed/>
    <w:rsid w:val="00546089"/>
    <w:rPr>
      <w:color w:val="0000FF" w:themeColor="hyperlink"/>
      <w:u w:val="single"/>
    </w:rPr>
  </w:style>
  <w:style w:type="paragraph" w:styleId="Header">
    <w:name w:val="header"/>
    <w:basedOn w:val="Normal"/>
    <w:link w:val="HeaderChar"/>
    <w:uiPriority w:val="99"/>
    <w:unhideWhenUsed/>
    <w:rsid w:val="00546089"/>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546089"/>
    <w:rPr>
      <w:rFonts w:ascii="Times New Roman" w:eastAsiaTheme="minorEastAsia" w:hAnsi="Times New Roman"/>
      <w:sz w:val="24"/>
    </w:rPr>
  </w:style>
  <w:style w:type="paragraph" w:styleId="Footer">
    <w:name w:val="footer"/>
    <w:basedOn w:val="Normal"/>
    <w:link w:val="FooterChar"/>
    <w:uiPriority w:val="99"/>
    <w:unhideWhenUsed/>
    <w:rsid w:val="00546089"/>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546089"/>
    <w:rPr>
      <w:rFonts w:ascii="Times New Roman" w:eastAsiaTheme="minorEastAsia" w:hAnsi="Times New Roman"/>
      <w:sz w:val="24"/>
    </w:rPr>
  </w:style>
  <w:style w:type="table" w:styleId="TableGrid">
    <w:name w:val="Table Grid"/>
    <w:basedOn w:val="TableNormal"/>
    <w:uiPriority w:val="59"/>
    <w:rsid w:val="0054608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546089"/>
    <w:pPr>
      <w:outlineLvl w:val="9"/>
    </w:pPr>
  </w:style>
  <w:style w:type="paragraph" w:styleId="NoSpacing">
    <w:name w:val="No Spacing"/>
    <w:link w:val="NoSpacingChar"/>
    <w:uiPriority w:val="1"/>
    <w:qFormat/>
    <w:rsid w:val="00546089"/>
    <w:pPr>
      <w:spacing w:after="0" w:line="240" w:lineRule="auto"/>
    </w:pPr>
    <w:rPr>
      <w:rFonts w:eastAsiaTheme="minorEastAsia"/>
    </w:rPr>
  </w:style>
  <w:style w:type="paragraph" w:styleId="NormalWeb">
    <w:name w:val="Normal (Web)"/>
    <w:basedOn w:val="Normal"/>
    <w:uiPriority w:val="99"/>
    <w:unhideWhenUsed/>
    <w:rsid w:val="005460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546089"/>
    <w:rPr>
      <w:rFonts w:eastAsiaTheme="minorEastAsia"/>
    </w:rPr>
  </w:style>
  <w:style w:type="character" w:customStyle="1" w:styleId="fontstyle11">
    <w:name w:val="fontstyle11"/>
    <w:basedOn w:val="DefaultParagraphFont"/>
    <w:rsid w:val="00546089"/>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546089"/>
    <w:rPr>
      <w:rFonts w:ascii="Times-Roman" w:hAnsi="Times-Roman" w:hint="default"/>
      <w:b w:val="0"/>
      <w:bCs w:val="0"/>
      <w:i w:val="0"/>
      <w:iCs w:val="0"/>
      <w:color w:val="000000"/>
      <w:sz w:val="22"/>
      <w:szCs w:val="22"/>
    </w:rPr>
  </w:style>
  <w:style w:type="character" w:customStyle="1" w:styleId="fontstyle31">
    <w:name w:val="fontstyle31"/>
    <w:basedOn w:val="DefaultParagraphFont"/>
    <w:rsid w:val="00546089"/>
    <w:rPr>
      <w:rFonts w:ascii="BookAntiqua-Italic" w:hAnsi="BookAntiqua-Italic" w:hint="default"/>
      <w:b w:val="0"/>
      <w:bCs w:val="0"/>
      <w:i/>
      <w:iCs/>
      <w:color w:val="231F1F"/>
      <w:sz w:val="20"/>
      <w:szCs w:val="20"/>
    </w:rPr>
  </w:style>
  <w:style w:type="paragraph" w:styleId="TOC3">
    <w:name w:val="toc 3"/>
    <w:basedOn w:val="Normal"/>
    <w:next w:val="Normal"/>
    <w:autoRedefine/>
    <w:uiPriority w:val="39"/>
    <w:unhideWhenUsed/>
    <w:rsid w:val="00546089"/>
    <w:pPr>
      <w:spacing w:after="100"/>
      <w:ind w:left="440"/>
    </w:pPr>
    <w:rPr>
      <w:rFonts w:ascii="Times New Roman" w:eastAsiaTheme="minorEastAsia" w:hAnsi="Times New Roman"/>
      <w:sz w:val="24"/>
    </w:rPr>
  </w:style>
  <w:style w:type="character" w:styleId="CommentReference">
    <w:name w:val="annotation reference"/>
    <w:basedOn w:val="DefaultParagraphFont"/>
    <w:uiPriority w:val="99"/>
    <w:semiHidden/>
    <w:unhideWhenUsed/>
    <w:rsid w:val="00546089"/>
    <w:rPr>
      <w:sz w:val="16"/>
      <w:szCs w:val="16"/>
    </w:rPr>
  </w:style>
  <w:style w:type="paragraph" w:styleId="CommentText">
    <w:name w:val="annotation text"/>
    <w:basedOn w:val="Normal"/>
    <w:link w:val="CommentTextChar"/>
    <w:uiPriority w:val="99"/>
    <w:semiHidden/>
    <w:unhideWhenUsed/>
    <w:rsid w:val="00546089"/>
    <w:pPr>
      <w:spacing w:after="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546089"/>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546089"/>
    <w:rPr>
      <w:b/>
      <w:bCs/>
    </w:rPr>
  </w:style>
  <w:style w:type="character" w:customStyle="1" w:styleId="CommentSubjectChar">
    <w:name w:val="Comment Subject Char"/>
    <w:basedOn w:val="CommentTextChar"/>
    <w:link w:val="CommentSubject"/>
    <w:uiPriority w:val="99"/>
    <w:semiHidden/>
    <w:rsid w:val="00546089"/>
    <w:rPr>
      <w:rFonts w:ascii="Times New Roman" w:eastAsiaTheme="minorEastAsia" w:hAnsi="Times New Roman"/>
      <w:b/>
      <w:bCs/>
      <w:sz w:val="20"/>
      <w:szCs w:val="20"/>
    </w:rPr>
  </w:style>
  <w:style w:type="paragraph" w:styleId="Caption">
    <w:name w:val="caption"/>
    <w:basedOn w:val="Normal"/>
    <w:next w:val="Normal"/>
    <w:uiPriority w:val="35"/>
    <w:unhideWhenUsed/>
    <w:qFormat/>
    <w:rsid w:val="00546089"/>
    <w:pPr>
      <w:spacing w:after="0" w:line="240" w:lineRule="auto"/>
      <w:jc w:val="both"/>
    </w:pPr>
    <w:rPr>
      <w:rFonts w:ascii="Calibri" w:eastAsia="Calibri" w:hAnsi="Calibri" w:cs="Times New Roman"/>
      <w:b/>
      <w:bCs/>
      <w:color w:val="4F81BD"/>
      <w:sz w:val="18"/>
      <w:szCs w:val="18"/>
    </w:rPr>
  </w:style>
  <w:style w:type="paragraph" w:styleId="TableofFigures">
    <w:name w:val="table of figures"/>
    <w:basedOn w:val="Heading5"/>
    <w:next w:val="Normal"/>
    <w:autoRedefine/>
    <w:uiPriority w:val="99"/>
    <w:unhideWhenUsed/>
    <w:qFormat/>
    <w:rsid w:val="00546089"/>
  </w:style>
  <w:style w:type="character" w:styleId="PlaceholderText">
    <w:name w:val="Placeholder Text"/>
    <w:basedOn w:val="DefaultParagraphFont"/>
    <w:uiPriority w:val="99"/>
    <w:semiHidden/>
    <w:rsid w:val="00546089"/>
    <w:rPr>
      <w:color w:val="808080"/>
    </w:rPr>
  </w:style>
  <w:style w:type="character" w:customStyle="1" w:styleId="fontstyle41">
    <w:name w:val="fontstyle41"/>
    <w:basedOn w:val="DefaultParagraphFont"/>
    <w:rsid w:val="00546089"/>
    <w:rPr>
      <w:rFonts w:ascii="Dotum" w:eastAsia="Dotum" w:hAnsi="Dotum" w:hint="eastAsia"/>
      <w:b w:val="0"/>
      <w:bCs w:val="0"/>
      <w:i w:val="0"/>
      <w:iCs w:val="0"/>
      <w:color w:val="231F20"/>
      <w:sz w:val="18"/>
      <w:szCs w:val="18"/>
    </w:rPr>
  </w:style>
  <w:style w:type="character" w:customStyle="1" w:styleId="fontstyle51">
    <w:name w:val="fontstyle51"/>
    <w:basedOn w:val="DefaultParagraphFont"/>
    <w:rsid w:val="00546089"/>
    <w:rPr>
      <w:rFonts w:ascii="TimesNewRomanPSMT" w:hAnsi="TimesNewRomanPSMT" w:hint="default"/>
      <w:b w:val="0"/>
      <w:bCs w:val="0"/>
      <w:i w:val="0"/>
      <w:iCs w:val="0"/>
      <w:color w:val="231F20"/>
      <w:sz w:val="10"/>
      <w:szCs w:val="10"/>
    </w:rPr>
  </w:style>
  <w:style w:type="paragraph" w:styleId="Revision">
    <w:name w:val="Revision"/>
    <w:hidden/>
    <w:uiPriority w:val="99"/>
    <w:semiHidden/>
    <w:rsid w:val="00546089"/>
    <w:pPr>
      <w:spacing w:after="0" w:line="240" w:lineRule="auto"/>
    </w:pPr>
    <w:rPr>
      <w:rFonts w:eastAsiaTheme="minorEastAsia"/>
    </w:rPr>
  </w:style>
  <w:style w:type="table" w:customStyle="1" w:styleId="PlainTable21">
    <w:name w:val="Plain Table 21"/>
    <w:basedOn w:val="TableNormal"/>
    <w:uiPriority w:val="42"/>
    <w:rsid w:val="00546089"/>
    <w:pPr>
      <w:spacing w:after="0" w:line="240" w:lineRule="auto"/>
    </w:pPr>
    <w:rPr>
      <w:rFonts w:ascii="Calibri" w:eastAsia="Times New Roman" w:hAnsi="Calibri" w:cs="Times New Roman"/>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ListTable6Colorful1">
    <w:name w:val="List Table 6 Colorful1"/>
    <w:basedOn w:val="TableNormal"/>
    <w:next w:val="TableNormal"/>
    <w:uiPriority w:val="51"/>
    <w:rsid w:val="00546089"/>
    <w:pPr>
      <w:spacing w:after="0" w:line="240" w:lineRule="auto"/>
    </w:pPr>
    <w:rPr>
      <w:rFonts w:ascii="Calibri" w:eastAsia="Times New Roman" w:hAnsi="Calibri" w:cs="Times New Roman"/>
      <w:color w:val="000000"/>
    </w:rPr>
    <w:tblPr>
      <w:tblStyleRowBandSize w:val="1"/>
      <w:tblStyleColBandSize w:val="1"/>
      <w:tblBorders>
        <w:top w:val="single" w:sz="4" w:space="0" w:color="000000"/>
        <w:bottom w:val="single" w:sz="4" w:space="0" w:color="000000"/>
      </w:tblBorders>
    </w:tblPr>
    <w:tblStylePr w:type="firstRow">
      <w:rPr>
        <w:rFonts w:cs="Times New Roman"/>
        <w:b/>
        <w:bCs/>
      </w:rPr>
      <w:tblPr/>
      <w:tcPr>
        <w:tcBorders>
          <w:bottom w:val="single" w:sz="4" w:space="0" w:color="000000"/>
        </w:tcBorders>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TOC4">
    <w:name w:val="toc 4"/>
    <w:basedOn w:val="Normal"/>
    <w:next w:val="Normal"/>
    <w:autoRedefine/>
    <w:uiPriority w:val="39"/>
    <w:unhideWhenUsed/>
    <w:rsid w:val="00546089"/>
    <w:pPr>
      <w:spacing w:after="100"/>
      <w:ind w:left="660"/>
    </w:pPr>
    <w:rPr>
      <w:rFonts w:ascii="Times New Roman" w:eastAsiaTheme="minorEastAsia" w:hAnsi="Times New Roman"/>
      <w:sz w:val="24"/>
    </w:rPr>
  </w:style>
  <w:style w:type="paragraph" w:styleId="TOC5">
    <w:name w:val="toc 5"/>
    <w:basedOn w:val="Normal"/>
    <w:next w:val="Normal"/>
    <w:autoRedefine/>
    <w:uiPriority w:val="39"/>
    <w:unhideWhenUsed/>
    <w:rsid w:val="00546089"/>
    <w:pPr>
      <w:spacing w:after="100"/>
      <w:ind w:left="880"/>
    </w:pPr>
    <w:rPr>
      <w:rFonts w:ascii="Times New Roman" w:eastAsiaTheme="minorEastAsia" w:hAnsi="Times New Roman"/>
      <w:sz w:val="24"/>
    </w:rPr>
  </w:style>
  <w:style w:type="paragraph" w:styleId="TOC6">
    <w:name w:val="toc 6"/>
    <w:basedOn w:val="Normal"/>
    <w:next w:val="Normal"/>
    <w:autoRedefine/>
    <w:uiPriority w:val="39"/>
    <w:unhideWhenUsed/>
    <w:rsid w:val="00546089"/>
    <w:pPr>
      <w:spacing w:after="100"/>
      <w:ind w:left="1100"/>
    </w:pPr>
    <w:rPr>
      <w:rFonts w:ascii="Times New Roman" w:eastAsiaTheme="minorEastAsia" w:hAnsi="Times New Roman"/>
      <w:sz w:val="24"/>
    </w:rPr>
  </w:style>
  <w:style w:type="paragraph" w:styleId="TOC7">
    <w:name w:val="toc 7"/>
    <w:basedOn w:val="Normal"/>
    <w:next w:val="Normal"/>
    <w:autoRedefine/>
    <w:uiPriority w:val="39"/>
    <w:unhideWhenUsed/>
    <w:rsid w:val="00546089"/>
    <w:pPr>
      <w:spacing w:after="100"/>
      <w:ind w:left="1320"/>
    </w:pPr>
    <w:rPr>
      <w:rFonts w:ascii="Times New Roman" w:eastAsiaTheme="minorEastAsia" w:hAnsi="Times New Roman"/>
      <w:sz w:val="24"/>
    </w:rPr>
  </w:style>
  <w:style w:type="paragraph" w:styleId="TOC8">
    <w:name w:val="toc 8"/>
    <w:basedOn w:val="Normal"/>
    <w:next w:val="Normal"/>
    <w:autoRedefine/>
    <w:uiPriority w:val="39"/>
    <w:unhideWhenUsed/>
    <w:rsid w:val="00546089"/>
    <w:pPr>
      <w:spacing w:after="100"/>
      <w:ind w:left="1540"/>
    </w:pPr>
    <w:rPr>
      <w:rFonts w:ascii="Times New Roman" w:eastAsiaTheme="minorEastAsia" w:hAnsi="Times New Roman"/>
      <w:sz w:val="24"/>
    </w:rPr>
  </w:style>
  <w:style w:type="paragraph" w:styleId="TOC9">
    <w:name w:val="toc 9"/>
    <w:basedOn w:val="Normal"/>
    <w:next w:val="Normal"/>
    <w:autoRedefine/>
    <w:uiPriority w:val="39"/>
    <w:unhideWhenUsed/>
    <w:rsid w:val="00546089"/>
    <w:pPr>
      <w:spacing w:after="100"/>
      <w:ind w:left="1760"/>
    </w:pPr>
    <w:rPr>
      <w:rFonts w:ascii="Times New Roman" w:eastAsiaTheme="minorEastAsia" w:hAnsi="Times New Roman"/>
      <w:sz w:val="24"/>
    </w:rPr>
  </w:style>
  <w:style w:type="table" w:styleId="LightShading">
    <w:name w:val="Light Shading"/>
    <w:basedOn w:val="TableNormal"/>
    <w:uiPriority w:val="60"/>
    <w:rsid w:val="00546089"/>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
    <w:name w:val="No List11"/>
    <w:next w:val="NoList"/>
    <w:uiPriority w:val="99"/>
    <w:semiHidden/>
    <w:unhideWhenUsed/>
    <w:rsid w:val="00546089"/>
  </w:style>
  <w:style w:type="character" w:customStyle="1" w:styleId="fontstyle61">
    <w:name w:val="fontstyle61"/>
    <w:basedOn w:val="DefaultParagraphFont"/>
    <w:rsid w:val="00546089"/>
    <w:rPr>
      <w:rFonts w:ascii="CMMI8" w:hAnsi="CMMI8" w:hint="default"/>
      <w:b w:val="0"/>
      <w:bCs w:val="0"/>
      <w:i/>
      <w:iCs/>
      <w:color w:val="000000"/>
      <w:sz w:val="16"/>
      <w:szCs w:val="16"/>
    </w:rPr>
  </w:style>
  <w:style w:type="character" w:customStyle="1" w:styleId="fontstyle71">
    <w:name w:val="fontstyle71"/>
    <w:basedOn w:val="DefaultParagraphFont"/>
    <w:rsid w:val="00546089"/>
    <w:rPr>
      <w:rFonts w:ascii="CMSY10" w:hAnsi="CMSY10" w:hint="default"/>
      <w:b w:val="0"/>
      <w:bCs w:val="0"/>
      <w:i/>
      <w:iCs/>
      <w:color w:val="000000"/>
      <w:sz w:val="24"/>
      <w:szCs w:val="24"/>
    </w:rPr>
  </w:style>
  <w:style w:type="character" w:styleId="FollowedHyperlink">
    <w:name w:val="FollowedHyperlink"/>
    <w:basedOn w:val="DefaultParagraphFont"/>
    <w:uiPriority w:val="99"/>
    <w:semiHidden/>
    <w:unhideWhenUsed/>
    <w:rsid w:val="00546089"/>
    <w:rPr>
      <w:color w:val="800080" w:themeColor="followedHyperlink"/>
      <w:u w:val="single"/>
    </w:rPr>
  </w:style>
  <w:style w:type="character" w:styleId="Strong">
    <w:name w:val="Strong"/>
    <w:basedOn w:val="DefaultParagraphFont"/>
    <w:uiPriority w:val="22"/>
    <w:qFormat/>
    <w:rsid w:val="00546089"/>
    <w:rPr>
      <w:b/>
      <w:bCs/>
    </w:rPr>
  </w:style>
  <w:style w:type="character" w:styleId="Emphasis">
    <w:name w:val="Emphasis"/>
    <w:basedOn w:val="DefaultParagraphFont"/>
    <w:uiPriority w:val="20"/>
    <w:qFormat/>
    <w:rsid w:val="00546089"/>
    <w:rPr>
      <w:i/>
      <w:iCs/>
    </w:rPr>
  </w:style>
  <w:style w:type="numbering" w:customStyle="1" w:styleId="NoList2">
    <w:name w:val="No List2"/>
    <w:next w:val="NoList"/>
    <w:uiPriority w:val="99"/>
    <w:semiHidden/>
    <w:unhideWhenUsed/>
    <w:rsid w:val="00546089"/>
  </w:style>
  <w:style w:type="table" w:customStyle="1" w:styleId="TableGrid1">
    <w:name w:val="Table Grid1"/>
    <w:basedOn w:val="TableNormal"/>
    <w:next w:val="TableGrid"/>
    <w:uiPriority w:val="59"/>
    <w:rsid w:val="0054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5460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3">
    <w:name w:val="Light Shading3"/>
    <w:basedOn w:val="TableNormal"/>
    <w:next w:val="LightShading"/>
    <w:uiPriority w:val="60"/>
    <w:rsid w:val="00546089"/>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11">
    <w:name w:val="Light Shading11"/>
    <w:basedOn w:val="TableNormal"/>
    <w:next w:val="LightShading"/>
    <w:uiPriority w:val="60"/>
    <w:rsid w:val="00546089"/>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59"/>
    <w:rsid w:val="0054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2">
    <w:name w:val="List Table 6 Colorful2"/>
    <w:basedOn w:val="TableNormal"/>
    <w:uiPriority w:val="51"/>
    <w:rsid w:val="00546089"/>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0">
    <w:name w:val="List Table 6 Colorful2"/>
    <w:basedOn w:val="TableNormal"/>
    <w:uiPriority w:val="51"/>
    <w:rsid w:val="00546089"/>
    <w:pPr>
      <w:spacing w:after="0" w:line="240" w:lineRule="auto"/>
    </w:pPr>
    <w:rPr>
      <w:rFonts w:eastAsiaTheme="minorEastAsia"/>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2">
    <w:name w:val="Light Shading2"/>
    <w:basedOn w:val="TableNormal"/>
    <w:next w:val="LightShading"/>
    <w:uiPriority w:val="60"/>
    <w:rsid w:val="005460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
    <w:name w:val="No List3"/>
    <w:next w:val="NoList"/>
    <w:uiPriority w:val="99"/>
    <w:semiHidden/>
    <w:unhideWhenUsed/>
    <w:rsid w:val="006B3865"/>
  </w:style>
  <w:style w:type="numbering" w:customStyle="1" w:styleId="NoList12">
    <w:name w:val="No List12"/>
    <w:next w:val="NoList"/>
    <w:uiPriority w:val="99"/>
    <w:semiHidden/>
    <w:unhideWhenUsed/>
    <w:rsid w:val="006B3865"/>
  </w:style>
  <w:style w:type="numbering" w:customStyle="1" w:styleId="NoList21">
    <w:name w:val="No List21"/>
    <w:next w:val="NoList"/>
    <w:uiPriority w:val="99"/>
    <w:semiHidden/>
    <w:unhideWhenUsed/>
    <w:rsid w:val="006B3865"/>
  </w:style>
  <w:style w:type="character" w:styleId="UnresolvedMention">
    <w:name w:val="Unresolved Mention"/>
    <w:basedOn w:val="DefaultParagraphFont"/>
    <w:uiPriority w:val="99"/>
    <w:semiHidden/>
    <w:unhideWhenUsed/>
    <w:rsid w:val="00A64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Lennie Thuo</dc:creator>
  <cp:lastModifiedBy>SDI 1138</cp:lastModifiedBy>
  <cp:revision>5</cp:revision>
  <dcterms:created xsi:type="dcterms:W3CDTF">2025-02-20T19:48:00Z</dcterms:created>
  <dcterms:modified xsi:type="dcterms:W3CDTF">2025-02-22T04:08:00Z</dcterms:modified>
</cp:coreProperties>
</file>