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E9F8" w14:textId="3B1E5672" w:rsidR="00F01381" w:rsidRDefault="0017240D" w:rsidP="0087214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Asymmetric Power Autoregressive Conditional Heteroscedasticity Modelling Interest Rate Return in Nigeria</w:t>
      </w:r>
    </w:p>
    <w:p w14:paraId="5598D496" w14:textId="77777777" w:rsidR="002E09FA" w:rsidRDefault="002E09FA" w:rsidP="00B34E0F">
      <w:pPr>
        <w:autoSpaceDE w:val="0"/>
        <w:autoSpaceDN w:val="0"/>
        <w:adjustRightInd w:val="0"/>
        <w:spacing w:line="240" w:lineRule="auto"/>
        <w:jc w:val="both"/>
        <w:rPr>
          <w:rFonts w:ascii="Times New Roman" w:hAnsi="Times New Roman" w:cs="Times New Roman"/>
          <w:b/>
          <w:bCs/>
          <w:sz w:val="24"/>
          <w:szCs w:val="24"/>
        </w:rPr>
      </w:pPr>
    </w:p>
    <w:p w14:paraId="2B0A23C6" w14:textId="7B5060A7" w:rsidR="00F01381" w:rsidRDefault="0017240D" w:rsidP="00B34E0F">
      <w:pPr>
        <w:autoSpaceDE w:val="0"/>
        <w:autoSpaceDN w:val="0"/>
        <w:adjustRightInd w:val="0"/>
        <w:spacing w:line="24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ABSTRACT</w:t>
      </w:r>
    </w:p>
    <w:p w14:paraId="3F0B25D7" w14:textId="4EB125A1" w:rsidR="00F01381" w:rsidRDefault="0017240D" w:rsidP="00B34E0F">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This study model</w:t>
      </w:r>
      <w:r w:rsidR="00146439">
        <w:rPr>
          <w:rFonts w:ascii="Times New Roman" w:eastAsia="Times New Roman" w:hAnsi="Times New Roman" w:cs="Times New Roman"/>
          <w:i/>
          <w:iCs/>
          <w:sz w:val="24"/>
          <w:szCs w:val="24"/>
        </w:rPr>
        <w:t>ed</w:t>
      </w:r>
      <w:r>
        <w:rPr>
          <w:rFonts w:ascii="Times New Roman" w:eastAsia="Times New Roman" w:hAnsi="Times New Roman" w:cs="Times New Roman"/>
          <w:i/>
          <w:iCs/>
          <w:sz w:val="24"/>
          <w:szCs w:val="24"/>
        </w:rPr>
        <w:t xml:space="preserve"> </w:t>
      </w:r>
      <w:r w:rsidR="00146439">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 xml:space="preserve">Nigerian commercial bank interest rates using </w:t>
      </w:r>
      <w:r w:rsidR="006E71C7">
        <w:rPr>
          <w:rFonts w:ascii="Times New Roman" w:eastAsia="Times New Roman" w:hAnsi="Times New Roman" w:cs="Times New Roman"/>
          <w:i/>
          <w:iCs/>
          <w:sz w:val="24"/>
          <w:szCs w:val="24"/>
        </w:rPr>
        <w:t>Generalized</w:t>
      </w:r>
      <w:r>
        <w:rPr>
          <w:rFonts w:ascii="Times New Roman" w:eastAsia="Times New Roman" w:hAnsi="Times New Roman" w:cs="Times New Roman"/>
          <w:i/>
          <w:iCs/>
          <w:sz w:val="24"/>
          <w:szCs w:val="24"/>
        </w:rPr>
        <w:t xml:space="preserve"> Autoregressive Conditional Heteroscedasticity (GARCH). The </w:t>
      </w:r>
      <w:r w:rsidR="00146439">
        <w:rPr>
          <w:rFonts w:ascii="Times New Roman" w:eastAsia="Times New Roman" w:hAnsi="Times New Roman" w:cs="Times New Roman"/>
          <w:i/>
          <w:iCs/>
          <w:sz w:val="24"/>
          <w:szCs w:val="24"/>
        </w:rPr>
        <w:t xml:space="preserve">data spanning January 1997 to December 2023 was sourced from the </w:t>
      </w:r>
      <w:r>
        <w:rPr>
          <w:rFonts w:ascii="Times New Roman" w:eastAsia="Times New Roman" w:hAnsi="Times New Roman" w:cs="Times New Roman"/>
          <w:i/>
          <w:iCs/>
          <w:sz w:val="24"/>
          <w:szCs w:val="24"/>
        </w:rPr>
        <w:t xml:space="preserve">Central Bank of Nigeria (CBN) statistical bulletin. The </w:t>
      </w:r>
      <w:r w:rsidR="006E71C7">
        <w:rPr>
          <w:rFonts w:ascii="Times New Roman" w:eastAsia="Times New Roman" w:hAnsi="Times New Roman" w:cs="Times New Roman"/>
          <w:i/>
          <w:iCs/>
          <w:sz w:val="24"/>
          <w:szCs w:val="24"/>
        </w:rPr>
        <w:t xml:space="preserve">time plot of the </w:t>
      </w:r>
      <w:r>
        <w:rPr>
          <w:rFonts w:ascii="Times New Roman" w:eastAsia="Times New Roman" w:hAnsi="Times New Roman" w:cs="Times New Roman"/>
          <w:i/>
          <w:iCs/>
          <w:sz w:val="24"/>
          <w:szCs w:val="24"/>
        </w:rPr>
        <w:t xml:space="preserve">original </w:t>
      </w:r>
      <w:r w:rsidR="009F4636">
        <w:rPr>
          <w:rFonts w:ascii="Times New Roman" w:eastAsia="Times New Roman" w:hAnsi="Times New Roman" w:cs="Times New Roman"/>
          <w:i/>
          <w:iCs/>
          <w:sz w:val="24"/>
          <w:szCs w:val="24"/>
        </w:rPr>
        <w:t xml:space="preserve">and </w:t>
      </w:r>
      <w:r>
        <w:rPr>
          <w:rFonts w:ascii="Times New Roman" w:eastAsia="Times New Roman" w:hAnsi="Times New Roman" w:cs="Times New Roman"/>
          <w:i/>
          <w:iCs/>
          <w:sz w:val="24"/>
          <w:szCs w:val="24"/>
        </w:rPr>
        <w:t>return series</w:t>
      </w:r>
      <w:r w:rsidR="009F4636">
        <w:rPr>
          <w:rFonts w:ascii="Times New Roman" w:eastAsia="Times New Roman" w:hAnsi="Times New Roman" w:cs="Times New Roman"/>
          <w:i/>
          <w:iCs/>
          <w:sz w:val="24"/>
          <w:szCs w:val="24"/>
        </w:rPr>
        <w:t xml:space="preserve"> initially followed a</w:t>
      </w:r>
      <w:r>
        <w:rPr>
          <w:rFonts w:ascii="Times New Roman" w:eastAsia="Times New Roman" w:hAnsi="Times New Roman" w:cs="Times New Roman"/>
          <w:i/>
          <w:iCs/>
          <w:sz w:val="24"/>
          <w:szCs w:val="24"/>
        </w:rPr>
        <w:t xml:space="preserve"> trend and metamorphos</w:t>
      </w:r>
      <w:r w:rsidR="006E71C7">
        <w:rPr>
          <w:rFonts w:ascii="Times New Roman" w:eastAsia="Times New Roman" w:hAnsi="Times New Roman" w:cs="Times New Roman"/>
          <w:i/>
          <w:iCs/>
          <w:sz w:val="24"/>
          <w:szCs w:val="24"/>
        </w:rPr>
        <w:t>e</w:t>
      </w:r>
      <w:r w:rsidR="009F4636">
        <w:rPr>
          <w:rFonts w:ascii="Times New Roman" w:eastAsia="Times New Roman" w:hAnsi="Times New Roman" w:cs="Times New Roman"/>
          <w:i/>
          <w:iCs/>
          <w:sz w:val="24"/>
          <w:szCs w:val="24"/>
        </w:rPr>
        <w:t>d</w:t>
      </w:r>
      <w:r>
        <w:rPr>
          <w:rFonts w:ascii="Times New Roman" w:eastAsia="Times New Roman" w:hAnsi="Times New Roman" w:cs="Times New Roman"/>
          <w:i/>
          <w:iCs/>
          <w:sz w:val="24"/>
          <w:szCs w:val="24"/>
        </w:rPr>
        <w:t>, which caused it to become stationary. The variables were stationary at lag one, according to the results of the series' Augmented Dickey-Fuller test. To simulate the interest ra</w:t>
      </w:r>
      <w:r>
        <w:rPr>
          <w:rFonts w:ascii="Times New Roman" w:eastAsia="Times New Roman" w:hAnsi="Times New Roman" w:cs="Times New Roman"/>
          <w:i/>
          <w:iCs/>
          <w:sz w:val="24"/>
          <w:szCs w:val="24"/>
        </w:rPr>
        <w:t>te return series, the study used both symmetric and asymmetric (GARCH) models, which capture characteristics of financial time-series data such as volatility clustering and leverage impact. Asymmetric power autoregressive conditional heteroscedasticity (AP</w:t>
      </w:r>
      <w:r>
        <w:rPr>
          <w:rFonts w:ascii="Times New Roman" w:eastAsia="Times New Roman" w:hAnsi="Times New Roman" w:cs="Times New Roman"/>
          <w:i/>
          <w:iCs/>
          <w:sz w:val="24"/>
          <w:szCs w:val="24"/>
        </w:rPr>
        <w:t xml:space="preserve">ARCH (1,1)), however, was chosen as the best model for the return series after six models were </w:t>
      </w:r>
      <w:r w:rsidR="006E71C7">
        <w:rPr>
          <w:rFonts w:ascii="Times New Roman" w:eastAsia="Times New Roman" w:hAnsi="Times New Roman" w:cs="Times New Roman"/>
          <w:i/>
          <w:iCs/>
          <w:sz w:val="24"/>
          <w:szCs w:val="24"/>
        </w:rPr>
        <w:t xml:space="preserve">estimated </w:t>
      </w:r>
      <w:r>
        <w:rPr>
          <w:rFonts w:ascii="Times New Roman" w:eastAsia="Times New Roman" w:hAnsi="Times New Roman" w:cs="Times New Roman"/>
          <w:i/>
          <w:iCs/>
          <w:sz w:val="24"/>
          <w:szCs w:val="24"/>
        </w:rPr>
        <w:t xml:space="preserve">for the conditional variance. Ultimately, the asymmetric APARCH model </w:t>
      </w:r>
      <w:r w:rsidR="006E71C7">
        <w:rPr>
          <w:rFonts w:ascii="Times New Roman" w:eastAsia="Times New Roman" w:hAnsi="Times New Roman" w:cs="Times New Roman"/>
          <w:i/>
          <w:iCs/>
          <w:sz w:val="24"/>
          <w:szCs w:val="24"/>
        </w:rPr>
        <w:t>wa</w:t>
      </w:r>
      <w:r>
        <w:rPr>
          <w:rFonts w:ascii="Times New Roman" w:eastAsia="Times New Roman" w:hAnsi="Times New Roman" w:cs="Times New Roman"/>
          <w:i/>
          <w:iCs/>
          <w:sz w:val="24"/>
          <w:szCs w:val="24"/>
        </w:rPr>
        <w:t>s the most suitable model to estimate the interest rate volatility. The model's</w:t>
      </w:r>
      <w:r>
        <w:rPr>
          <w:rFonts w:ascii="Times New Roman" w:eastAsia="Times New Roman" w:hAnsi="Times New Roman" w:cs="Times New Roman"/>
          <w:i/>
          <w:iCs/>
          <w:sz w:val="24"/>
          <w:szCs w:val="24"/>
        </w:rPr>
        <w:t xml:space="preserve"> post-estimation revealed that its distribution was normal.</w:t>
      </w:r>
    </w:p>
    <w:p w14:paraId="29B78AD0" w14:textId="212A782E" w:rsidR="00F01381" w:rsidRDefault="0017240D" w:rsidP="00B34E0F">
      <w:pPr>
        <w:pStyle w:val="Default"/>
        <w:jc w:val="both"/>
        <w:rPr>
          <w:i/>
        </w:rPr>
      </w:pPr>
      <w:r>
        <w:rPr>
          <w:b/>
          <w:lang w:eastAsia="en-GB"/>
        </w:rPr>
        <w:t>Keyword</w:t>
      </w:r>
      <w:r>
        <w:rPr>
          <w:i/>
          <w:lang w:eastAsia="en-GB"/>
        </w:rPr>
        <w:t>s:</w:t>
      </w:r>
      <w:r w:rsidRPr="00492445">
        <w:rPr>
          <w:iCs/>
          <w:lang w:eastAsia="en-GB"/>
        </w:rPr>
        <w:t xml:space="preserve"> Interest Rate, </w:t>
      </w:r>
      <w:r w:rsidRPr="00492445">
        <w:rPr>
          <w:iCs/>
        </w:rPr>
        <w:t>APARCH</w:t>
      </w:r>
      <w:r w:rsidRPr="00492445">
        <w:rPr>
          <w:iCs/>
          <w:lang w:eastAsia="en-GB"/>
        </w:rPr>
        <w:t xml:space="preserve">, GARCH, </w:t>
      </w:r>
      <w:r w:rsidRPr="00492445">
        <w:rPr>
          <w:iCs/>
        </w:rPr>
        <w:t>Volatility</w:t>
      </w:r>
      <w:r w:rsidR="00492445" w:rsidRPr="00492445">
        <w:rPr>
          <w:iCs/>
        </w:rPr>
        <w:t>,</w:t>
      </w:r>
      <w:r w:rsidRPr="00492445">
        <w:rPr>
          <w:iCs/>
        </w:rPr>
        <w:t xml:space="preserve"> and Leverage Effect</w:t>
      </w:r>
      <w:r>
        <w:rPr>
          <w:i/>
        </w:rPr>
        <w:t>.</w:t>
      </w:r>
    </w:p>
    <w:p w14:paraId="01552203" w14:textId="77777777" w:rsidR="00F01381" w:rsidRDefault="00F01381" w:rsidP="00B34E0F">
      <w:pPr>
        <w:spacing w:line="240" w:lineRule="auto"/>
        <w:jc w:val="both"/>
        <w:rPr>
          <w:rFonts w:ascii="Times New Roman" w:hAnsi="Times New Roman" w:cs="Times New Roman"/>
          <w:sz w:val="24"/>
          <w:szCs w:val="24"/>
        </w:rPr>
      </w:pPr>
    </w:p>
    <w:p w14:paraId="3A067567" w14:textId="77777777" w:rsidR="00F01381" w:rsidRDefault="0017240D" w:rsidP="00B34E0F">
      <w:pPr>
        <w:pStyle w:val="ListParagraph"/>
        <w:numPr>
          <w:ilvl w:val="1"/>
          <w:numId w:val="1"/>
        </w:numPr>
        <w:tabs>
          <w:tab w:val="clear" w:pos="360"/>
        </w:tabs>
        <w:spacing w:line="240" w:lineRule="auto"/>
        <w:ind w:left="540" w:hanging="540"/>
        <w:jc w:val="both"/>
        <w:rPr>
          <w:rFonts w:ascii="Times New Roman" w:hAnsi="Times New Roman"/>
          <w:b/>
          <w:sz w:val="24"/>
          <w:szCs w:val="24"/>
        </w:rPr>
      </w:pPr>
      <w:r>
        <w:rPr>
          <w:rFonts w:ascii="Times New Roman" w:hAnsi="Times New Roman"/>
          <w:b/>
          <w:sz w:val="24"/>
          <w:szCs w:val="24"/>
        </w:rPr>
        <w:t>Background to the Study</w:t>
      </w:r>
    </w:p>
    <w:p w14:paraId="24D2BF9F" w14:textId="69A01CB7" w:rsidR="00F01381" w:rsidRDefault="0017240D" w:rsidP="00B34E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Autoregressive conditional heteroskedasticity (ARCH) models measure volatility and forecast it into the future. ARCH models are dynamic, meaning they respond to changes in the data. ARCH models are used by financial institutions to model asset risks over d</w:t>
      </w:r>
      <w:r>
        <w:rPr>
          <w:rFonts w:ascii="Times New Roman" w:eastAsia="Times New Roman" w:hAnsi="Times New Roman" w:cs="Times New Roman"/>
          <w:sz w:val="24"/>
          <w:szCs w:val="24"/>
        </w:rPr>
        <w:t xml:space="preserve">ifferent holding periods. Volatility problems arising in financial markets, which have become more pronounce in </w:t>
      </w:r>
      <w:proofErr w:type="spellStart"/>
      <w:r>
        <w:rPr>
          <w:rFonts w:ascii="Times New Roman" w:eastAsia="Times New Roman" w:hAnsi="Times New Roman" w:cs="Times New Roman"/>
          <w:sz w:val="24"/>
          <w:szCs w:val="24"/>
        </w:rPr>
        <w:t>morethan</w:t>
      </w:r>
      <w:proofErr w:type="spellEnd"/>
      <w:r>
        <w:rPr>
          <w:rFonts w:ascii="Times New Roman" w:eastAsia="Times New Roman" w:hAnsi="Times New Roman" w:cs="Times New Roman"/>
          <w:sz w:val="24"/>
          <w:szCs w:val="24"/>
        </w:rPr>
        <w:t xml:space="preserve"> twenty years back, are especially visible cases of large interest rate fluctuations. This has been of major concern to developing natio</w:t>
      </w:r>
      <w:r>
        <w:rPr>
          <w:rFonts w:ascii="Times New Roman" w:eastAsia="Times New Roman" w:hAnsi="Times New Roman" w:cs="Times New Roman"/>
          <w:sz w:val="24"/>
          <w:szCs w:val="24"/>
        </w:rPr>
        <w:t>ns and emerging market economies. Deposit money banks, as opposed to traditional savings accounts, safeguard investors' funds and enable them to generate better returns; these returns are known as interest. Sunday (2012) state</w:t>
      </w:r>
      <w:r w:rsidR="0049244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that interest is a payment t</w:t>
      </w:r>
      <w:r>
        <w:rPr>
          <w:rFonts w:ascii="Times New Roman" w:eastAsia="Times New Roman" w:hAnsi="Times New Roman" w:cs="Times New Roman"/>
          <w:sz w:val="24"/>
          <w:szCs w:val="24"/>
        </w:rPr>
        <w:t>hat a borrower makes to a lender in exchange for using money that has been put in the bank for a predetermined amount of time. He went on to say that interest is the payment made to those who contribute the money needed to buy capital goods. It was discove</w:t>
      </w:r>
      <w:r>
        <w:rPr>
          <w:rFonts w:ascii="Times New Roman" w:eastAsia="Times New Roman" w:hAnsi="Times New Roman" w:cs="Times New Roman"/>
          <w:sz w:val="24"/>
          <w:szCs w:val="24"/>
        </w:rPr>
        <w:t>red that the set price paid or charged fluctuates over time, regardless of the amount or frequency of the payment made against the total amount of money deposited in the bank for a specific amount of time. It is observed to be very low at times and high at</w:t>
      </w:r>
      <w:r>
        <w:rPr>
          <w:rFonts w:ascii="Times New Roman" w:eastAsia="Times New Roman" w:hAnsi="Times New Roman" w:cs="Times New Roman"/>
          <w:sz w:val="24"/>
          <w:szCs w:val="24"/>
        </w:rPr>
        <w:t xml:space="preserve"> others. Sunday (2012) </w:t>
      </w:r>
      <w:r w:rsidR="00492445">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disclosed that investors benefit from low interest rates on money deposited in banks, as high interest rates put depositors in danger of losing money. </w:t>
      </w:r>
    </w:p>
    <w:p w14:paraId="440DF57A"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Besides, an accurate volatility model and forecasting can allow a more appr</w:t>
      </w:r>
      <w:r>
        <w:rPr>
          <w:rFonts w:ascii="Times New Roman" w:hAnsi="Times New Roman" w:cs="Times New Roman"/>
          <w:sz w:val="24"/>
          <w:szCs w:val="24"/>
        </w:rPr>
        <w:t>opriate estimation of the value at risk. Therefore, it becomes necessary to develop an appropriate model for modelling shocks in interest rate levies in a developing country like Nigeria. According to Volodymyr (2002), the theoretical approach to modelling</w:t>
      </w:r>
      <w:r>
        <w:rPr>
          <w:rFonts w:ascii="Times New Roman" w:hAnsi="Times New Roman" w:cs="Times New Roman"/>
          <w:sz w:val="24"/>
          <w:szCs w:val="24"/>
        </w:rPr>
        <w:t xml:space="preserve"> interest rates differs according to countries. Some interest rate models developed and tested in one country may not be appropriate when they are applied in a transitory or inflationary economy. </w:t>
      </w:r>
      <w:r>
        <w:rPr>
          <w:rFonts w:ascii="Times New Roman" w:eastAsia="Times New Roman" w:hAnsi="Times New Roman" w:cs="Times New Roman"/>
          <w:sz w:val="24"/>
          <w:szCs w:val="24"/>
        </w:rPr>
        <w:t>Nonetheless, it has long been held since the initial reactio</w:t>
      </w:r>
      <w:r>
        <w:rPr>
          <w:rFonts w:ascii="Times New Roman" w:eastAsia="Times New Roman" w:hAnsi="Times New Roman" w:cs="Times New Roman"/>
          <w:sz w:val="24"/>
          <w:szCs w:val="24"/>
        </w:rPr>
        <w:t xml:space="preserve">n to the global financial crisis that interest rates respond more sharply to fluctuations in volatility. This fact necessitates more precise volatility modelling. Furthermore, a more precise evaluation of the value at risk can be made possible by reliable </w:t>
      </w:r>
      <w:r>
        <w:rPr>
          <w:rFonts w:ascii="Times New Roman" w:eastAsia="Times New Roman" w:hAnsi="Times New Roman" w:cs="Times New Roman"/>
          <w:sz w:val="24"/>
          <w:szCs w:val="24"/>
        </w:rPr>
        <w:t xml:space="preserve">volatility modelling and forecasting. As a result, it becomes essential to create a </w:t>
      </w:r>
      <w:r>
        <w:rPr>
          <w:rFonts w:ascii="Times New Roman" w:eastAsia="Times New Roman" w:hAnsi="Times New Roman" w:cs="Times New Roman"/>
          <w:sz w:val="24"/>
          <w:szCs w:val="24"/>
        </w:rPr>
        <w:lastRenderedPageBreak/>
        <w:t>suitable model for simulating interest rate shocks in developing nations like Nigeria. Volodymyr (2002) asserts that the theoretical framework for interest rate modelling v</w:t>
      </w:r>
      <w:r>
        <w:rPr>
          <w:rFonts w:ascii="Times New Roman" w:eastAsia="Times New Roman" w:hAnsi="Times New Roman" w:cs="Times New Roman"/>
          <w:sz w:val="24"/>
          <w:szCs w:val="24"/>
        </w:rPr>
        <w:t>aries by nation. Certain interest rate models that have been studied and established in one nation might not be suitable for use in an economy that is experiencing inflation or transitory conditions.</w:t>
      </w:r>
    </w:p>
    <w:p w14:paraId="668F246E"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observed that even when economists apply diff</w:t>
      </w:r>
      <w:r>
        <w:rPr>
          <w:rFonts w:ascii="Times New Roman" w:eastAsia="Times New Roman" w:hAnsi="Times New Roman" w:cs="Times New Roman"/>
          <w:sz w:val="24"/>
          <w:szCs w:val="24"/>
        </w:rPr>
        <w:t>erent models or approaches in the same country with similar hard economic conditions, the outcomes may differ.</w:t>
      </w:r>
    </w:p>
    <w:p w14:paraId="1C758B5F" w14:textId="77777777"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4707534" w14:textId="77777777"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b/>
          <w:bCs/>
          <w:iCs/>
          <w:sz w:val="24"/>
          <w:szCs w:val="24"/>
        </w:rPr>
        <w:t>LITERATURE REVIEW</w:t>
      </w:r>
    </w:p>
    <w:p w14:paraId="494D46D9" w14:textId="77777777" w:rsidR="00F01381" w:rsidRDefault="0017240D" w:rsidP="00B34E0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This study's statistical theoretical approach was based on the 1986 Anderson and Bollerslev model and the 1982 Engle mod</w:t>
      </w:r>
      <w:r>
        <w:rPr>
          <w:rFonts w:ascii="Times New Roman" w:eastAsia="Times New Roman" w:hAnsi="Times New Roman" w:cs="Times New Roman"/>
          <w:sz w:val="24"/>
          <w:szCs w:val="24"/>
        </w:rPr>
        <w:t>el. Iulian (2012) claims that before the scientific community focused on heteroskedasticity and how it affects forecasting and investment decisions, researchers typically measured financial asset volatility using the Auto-regressive Integrated Moving Avera</w:t>
      </w:r>
      <w:r>
        <w:rPr>
          <w:rFonts w:ascii="Times New Roman" w:eastAsia="Times New Roman" w:hAnsi="Times New Roman" w:cs="Times New Roman"/>
          <w:sz w:val="24"/>
          <w:szCs w:val="24"/>
        </w:rPr>
        <w:t>ge (ARIMA) model, which was created by Box and Jenkins (1976). Additionally, implied volatility was calculated using the option pricing Black and Scholes (1973) formulae. These methods relied on the false assumption that the time series of financial return</w:t>
      </w:r>
      <w:r>
        <w:rPr>
          <w:rFonts w:ascii="Times New Roman" w:eastAsia="Times New Roman" w:hAnsi="Times New Roman" w:cs="Times New Roman"/>
          <w:sz w:val="24"/>
          <w:szCs w:val="24"/>
        </w:rPr>
        <w:t>s would always have a constant variance. The "</w:t>
      </w:r>
      <w:proofErr w:type="spellStart"/>
      <w:r>
        <w:rPr>
          <w:rFonts w:ascii="Times New Roman" w:eastAsia="Times New Roman" w:hAnsi="Times New Roman" w:cs="Times New Roman"/>
          <w:sz w:val="24"/>
          <w:szCs w:val="24"/>
        </w:rPr>
        <w:t>stylised</w:t>
      </w:r>
      <w:proofErr w:type="spellEnd"/>
      <w:r>
        <w:rPr>
          <w:rFonts w:ascii="Times New Roman" w:eastAsia="Times New Roman" w:hAnsi="Times New Roman" w:cs="Times New Roman"/>
          <w:sz w:val="24"/>
          <w:szCs w:val="24"/>
        </w:rPr>
        <w:t xml:space="preserve"> facts" (</w:t>
      </w:r>
      <w:proofErr w:type="spellStart"/>
      <w:r>
        <w:rPr>
          <w:rFonts w:ascii="Times New Roman" w:eastAsia="Times New Roman" w:hAnsi="Times New Roman" w:cs="Times New Roman"/>
          <w:sz w:val="24"/>
          <w:szCs w:val="24"/>
        </w:rPr>
        <w:t>Cont</w:t>
      </w:r>
      <w:proofErr w:type="spellEnd"/>
      <w:r>
        <w:rPr>
          <w:rFonts w:ascii="Times New Roman" w:eastAsia="Times New Roman" w:hAnsi="Times New Roman" w:cs="Times New Roman"/>
          <w:sz w:val="24"/>
          <w:szCs w:val="24"/>
        </w:rPr>
        <w:t>, 2001) of financial returns, such as leptokurtosis, volatility clustering, intermittency, fat tails, and leverage, were therefore not captured by the techniques.</w:t>
      </w:r>
    </w:p>
    <w:p w14:paraId="34A3CF72"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Engle (1982) created the Autoregressive Conditional Heteroskedasticity (ARCH) model, which considers variance to be reliant on previous squared errors, to account for the empirical finding that variance varies over time and might be interpreted as dependin</w:t>
      </w:r>
      <w:r>
        <w:rPr>
          <w:rFonts w:ascii="Times New Roman" w:eastAsia="Times New Roman" w:hAnsi="Times New Roman" w:cs="Times New Roman"/>
          <w:sz w:val="24"/>
          <w:szCs w:val="24"/>
        </w:rPr>
        <w:t xml:space="preserve">g on past values. Iulian (2012) added that although Eagle's model successfully solved the aforementioned problems with financial time series, estimating its coefficients proved to be challenging. A </w:t>
      </w:r>
      <w:proofErr w:type="spellStart"/>
      <w:r>
        <w:rPr>
          <w:rFonts w:ascii="Times New Roman" w:eastAsia="Times New Roman" w:hAnsi="Times New Roman" w:cs="Times New Roman"/>
          <w:sz w:val="24"/>
          <w:szCs w:val="24"/>
        </w:rPr>
        <w:t>generalisation</w:t>
      </w:r>
      <w:proofErr w:type="spellEnd"/>
      <w:r>
        <w:rPr>
          <w:rFonts w:ascii="Times New Roman" w:eastAsia="Times New Roman" w:hAnsi="Times New Roman" w:cs="Times New Roman"/>
          <w:sz w:val="24"/>
          <w:szCs w:val="24"/>
        </w:rPr>
        <w:t xml:space="preserve"> of the ARCH model was presented by Bollersl</w:t>
      </w:r>
      <w:r>
        <w:rPr>
          <w:rFonts w:ascii="Times New Roman" w:eastAsia="Times New Roman" w:hAnsi="Times New Roman" w:cs="Times New Roman"/>
          <w:sz w:val="24"/>
          <w:szCs w:val="24"/>
        </w:rPr>
        <w:t xml:space="preserve">ev (1986), in which variance is dependent on both the squared residuals and their historical values at the same time. </w:t>
      </w:r>
    </w:p>
    <w:p w14:paraId="0B5A0F60" w14:textId="3B358EE6"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should be noted that, in contrast to other models, the maximum likelihood approach is used by ARCH and GARCH to estimate coefficients </w:t>
      </w:r>
      <w:r>
        <w:rPr>
          <w:rFonts w:ascii="Times New Roman" w:eastAsia="Times New Roman" w:hAnsi="Times New Roman" w:cs="Times New Roman"/>
          <w:sz w:val="24"/>
          <w:szCs w:val="24"/>
        </w:rPr>
        <w:t>rather than the sample standard deviation. The scientific community has given the modelling of financial time series with ARCH and GARCH models a great deal of attention. Bollerslev et al. (1992) compiled a list of approximately 300 pertinent references at</w:t>
      </w:r>
      <w:r>
        <w:rPr>
          <w:rFonts w:ascii="Times New Roman" w:eastAsia="Times New Roman" w:hAnsi="Times New Roman" w:cs="Times New Roman"/>
          <w:sz w:val="24"/>
          <w:szCs w:val="24"/>
        </w:rPr>
        <w:t xml:space="preserve"> the time, but since then, more significant research has been done in this </w:t>
      </w:r>
      <w:proofErr w:type="spellStart"/>
      <w:proofErr w:type="gramStart"/>
      <w:r>
        <w:rPr>
          <w:rFonts w:ascii="Times New Roman" w:eastAsia="Times New Roman" w:hAnsi="Times New Roman" w:cs="Times New Roman"/>
          <w:sz w:val="24"/>
          <w:szCs w:val="24"/>
        </w:rPr>
        <w:t>area.Deebom</w:t>
      </w:r>
      <w:proofErr w:type="spellEnd"/>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Essi</w:t>
      </w:r>
      <w:proofErr w:type="spellEnd"/>
      <w:r>
        <w:rPr>
          <w:rFonts w:ascii="Times New Roman" w:eastAsia="Times New Roman" w:hAnsi="Times New Roman" w:cs="Times New Roman"/>
          <w:sz w:val="24"/>
          <w:szCs w:val="24"/>
        </w:rPr>
        <w:t xml:space="preserve"> (2017) state</w:t>
      </w:r>
      <w:r w:rsidR="0049244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that the 1982 Engle model, also known as the ARCH model, can be considered an alternative model to the standard deviation model. It calculates the</w:t>
      </w:r>
      <w:r>
        <w:rPr>
          <w:rFonts w:ascii="Times New Roman" w:eastAsia="Times New Roman" w:hAnsi="Times New Roman" w:cs="Times New Roman"/>
          <w:sz w:val="24"/>
          <w:szCs w:val="24"/>
        </w:rPr>
        <w:t xml:space="preserve"> linear of the square of the disturbance in the recent past along with the conditional variance of the disturbance term extracted from an ARMA process. This theory is relevant to the study since the study's goal is to capture volatility, which is solely de</w:t>
      </w:r>
      <w:r>
        <w:rPr>
          <w:rFonts w:ascii="Times New Roman" w:eastAsia="Times New Roman" w:hAnsi="Times New Roman" w:cs="Times New Roman"/>
          <w:sz w:val="24"/>
          <w:szCs w:val="24"/>
        </w:rPr>
        <w:t xml:space="preserve">termined by using a model that calculates the variables' mean and variance. However, several problems generally revolve around the optional lag length of the variable when employing the ARCH model to describe the mean and variance of financial time </w:t>
      </w:r>
      <w:proofErr w:type="spellStart"/>
      <w:proofErr w:type="gramStart"/>
      <w:r>
        <w:rPr>
          <w:rFonts w:ascii="Times New Roman" w:eastAsia="Times New Roman" w:hAnsi="Times New Roman" w:cs="Times New Roman"/>
          <w:sz w:val="24"/>
          <w:szCs w:val="24"/>
        </w:rPr>
        <w:t>series.</w:t>
      </w:r>
      <w:r>
        <w:rPr>
          <w:rFonts w:ascii="Times New Roman" w:eastAsia="Times New Roman" w:hAnsi="Times New Roman" w:cs="Times New Roman"/>
          <w:sz w:val="24"/>
          <w:szCs w:val="24"/>
        </w:rPr>
        <w:t>As</w:t>
      </w:r>
      <w:proofErr w:type="spellEnd"/>
      <w:proofErr w:type="gramEnd"/>
      <w:r>
        <w:rPr>
          <w:rFonts w:ascii="Times New Roman" w:eastAsia="Times New Roman" w:hAnsi="Times New Roman" w:cs="Times New Roman"/>
          <w:sz w:val="24"/>
          <w:szCs w:val="24"/>
        </w:rPr>
        <w:t xml:space="preserve"> a result, choosing the ideal lag frequently causes over-parameterization, which is an issue for users of the ARCH model. As per </w:t>
      </w:r>
      <w:proofErr w:type="spellStart"/>
      <w:r>
        <w:rPr>
          <w:rFonts w:ascii="Times New Roman" w:eastAsia="Times New Roman" w:hAnsi="Times New Roman" w:cs="Times New Roman"/>
          <w:sz w:val="24"/>
          <w:szCs w:val="24"/>
        </w:rPr>
        <w:t>Rynbery's</w:t>
      </w:r>
      <w:proofErr w:type="spellEnd"/>
      <w:r>
        <w:rPr>
          <w:rFonts w:ascii="Times New Roman" w:eastAsia="Times New Roman" w:hAnsi="Times New Roman" w:cs="Times New Roman"/>
          <w:sz w:val="24"/>
          <w:szCs w:val="24"/>
        </w:rPr>
        <w:t xml:space="preserve"> (2000) findings, over-parameterization might result in huge values of new lags in the model when adding more lags. </w:t>
      </w:r>
      <w:r>
        <w:rPr>
          <w:rFonts w:ascii="Times New Roman" w:eastAsia="Times New Roman" w:hAnsi="Times New Roman" w:cs="Times New Roman"/>
          <w:sz w:val="24"/>
          <w:szCs w:val="24"/>
        </w:rPr>
        <w:t xml:space="preserve">In response to the aforementioned information, Anderson and Bollerslev (1986) proposed an extension to the Autoregressive Conditional Heteroskedasticity model known as the Autoregressive Moving Average (ARMA) model. The primary reason for introducing this </w:t>
      </w:r>
      <w:r>
        <w:rPr>
          <w:rFonts w:ascii="Times New Roman" w:eastAsia="Times New Roman" w:hAnsi="Times New Roman" w:cs="Times New Roman"/>
          <w:sz w:val="24"/>
          <w:szCs w:val="24"/>
        </w:rPr>
        <w:t xml:space="preserve">model was to address the parsimonious situation in the error term of a linear regression </w:t>
      </w:r>
      <w:proofErr w:type="spellStart"/>
      <w:proofErr w:type="gramStart"/>
      <w:r>
        <w:rPr>
          <w:rFonts w:ascii="Times New Roman" w:eastAsia="Times New Roman" w:hAnsi="Times New Roman" w:cs="Times New Roman"/>
          <w:sz w:val="24"/>
          <w:szCs w:val="24"/>
        </w:rPr>
        <w:t>model.A</w:t>
      </w:r>
      <w:proofErr w:type="spellEnd"/>
      <w:proofErr w:type="gramEnd"/>
      <w:r>
        <w:rPr>
          <w:rFonts w:ascii="Times New Roman" w:eastAsia="Times New Roman" w:hAnsi="Times New Roman" w:cs="Times New Roman"/>
          <w:sz w:val="24"/>
          <w:szCs w:val="24"/>
        </w:rPr>
        <w:t xml:space="preserve"> more comprehensive approach to the ARMA model was created as a step forward. The </w:t>
      </w:r>
      <w:proofErr w:type="spellStart"/>
      <w:r>
        <w:rPr>
          <w:rFonts w:ascii="Times New Roman" w:eastAsia="Times New Roman" w:hAnsi="Times New Roman" w:cs="Times New Roman"/>
          <w:sz w:val="24"/>
          <w:szCs w:val="24"/>
        </w:rPr>
        <w:t>Generalised</w:t>
      </w:r>
      <w:proofErr w:type="spellEnd"/>
      <w:r>
        <w:rPr>
          <w:rFonts w:ascii="Times New Roman" w:eastAsia="Times New Roman" w:hAnsi="Times New Roman" w:cs="Times New Roman"/>
          <w:sz w:val="24"/>
          <w:szCs w:val="24"/>
        </w:rPr>
        <w:t xml:space="preserve"> Auto-regressive Conditional Heteroskedasticity (GARCH) was the ter</w:t>
      </w:r>
      <w:r>
        <w:rPr>
          <w:rFonts w:ascii="Times New Roman" w:eastAsia="Times New Roman" w:hAnsi="Times New Roman" w:cs="Times New Roman"/>
          <w:sz w:val="24"/>
          <w:szCs w:val="24"/>
        </w:rPr>
        <w:t>m used to describe this. The conditional variance of a variable as a function of its lagged value and the disturbance term in a linear regression model was modelled using this model, known as the GARCH model. The symmetric and asymmetric effects of volatil</w:t>
      </w:r>
      <w:r>
        <w:rPr>
          <w:rFonts w:ascii="Times New Roman" w:eastAsia="Times New Roman" w:hAnsi="Times New Roman" w:cs="Times New Roman"/>
          <w:sz w:val="24"/>
          <w:szCs w:val="24"/>
        </w:rPr>
        <w:t xml:space="preserve">ity in </w:t>
      </w:r>
      <w:r>
        <w:rPr>
          <w:rFonts w:ascii="Times New Roman" w:eastAsia="Times New Roman" w:hAnsi="Times New Roman" w:cs="Times New Roman"/>
          <w:sz w:val="24"/>
          <w:szCs w:val="24"/>
        </w:rPr>
        <w:lastRenderedPageBreak/>
        <w:t>macroeconomic variables can be measured with great benefit using this GARCH model. This can also be used to gauge the volatility of interest rates and the m</w:t>
      </w:r>
      <w:r w:rsidR="0049244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croeconomic effects on the economy. </w:t>
      </w:r>
    </w:p>
    <w:p w14:paraId="190C89E1" w14:textId="77777777" w:rsidR="00F01381" w:rsidRDefault="00F01381" w:rsidP="00B34E0F">
      <w:pPr>
        <w:spacing w:after="0" w:line="240" w:lineRule="auto"/>
        <w:jc w:val="both"/>
        <w:rPr>
          <w:rFonts w:ascii="Times New Roman" w:hAnsi="Times New Roman" w:cs="Times New Roman"/>
          <w:b/>
          <w:sz w:val="24"/>
          <w:szCs w:val="24"/>
        </w:rPr>
      </w:pPr>
    </w:p>
    <w:p w14:paraId="11123277" w14:textId="77777777" w:rsidR="00F01381" w:rsidRDefault="0017240D" w:rsidP="00B34E0F">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rPr>
        <w:t>3.0 METHODOLOGY</w:t>
      </w:r>
    </w:p>
    <w:p w14:paraId="0226BBC7" w14:textId="77777777" w:rsidR="00F01381" w:rsidRDefault="0017240D" w:rsidP="00B34E0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r>
      <w:r>
        <w:rPr>
          <w:rFonts w:ascii="Times New Roman" w:hAnsi="Times New Roman" w:cs="Times New Roman"/>
          <w:b/>
          <w:sz w:val="24"/>
          <w:szCs w:val="24"/>
        </w:rPr>
        <w:t>Conditional Mean Model</w:t>
      </w:r>
    </w:p>
    <w:p w14:paraId="22FE6BC8" w14:textId="77777777" w:rsidR="00F01381" w:rsidRDefault="0017240D" w:rsidP="00B34E0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3.1.1 </w:t>
      </w:r>
      <w:r>
        <w:rPr>
          <w:rFonts w:ascii="Times New Roman" w:hAnsi="Times New Roman" w:cs="Times New Roman"/>
          <w:b/>
          <w:sz w:val="24"/>
          <w:szCs w:val="24"/>
        </w:rPr>
        <w:tab/>
      </w:r>
      <w:r>
        <w:rPr>
          <w:rFonts w:ascii="Times New Roman" w:hAnsi="Times New Roman" w:cs="Times New Roman"/>
          <w:b/>
          <w:bCs/>
          <w:sz w:val="24"/>
          <w:szCs w:val="24"/>
        </w:rPr>
        <w:t>ARM</w:t>
      </w:r>
      <w:r>
        <w:rPr>
          <w:rFonts w:ascii="Times New Roman" w:hAnsi="Times New Roman" w:cs="Times New Roman"/>
          <w:b/>
          <w:bCs/>
          <w:sz w:val="24"/>
          <w:szCs w:val="24"/>
        </w:rPr>
        <w:t>A (</w:t>
      </w:r>
      <w:proofErr w:type="spellStart"/>
      <w:proofErr w:type="gramStart"/>
      <w:r>
        <w:rPr>
          <w:rFonts w:ascii="Times New Roman" w:hAnsi="Times New Roman" w:cs="Times New Roman"/>
          <w:b/>
          <w:bCs/>
          <w:sz w:val="24"/>
          <w:szCs w:val="24"/>
        </w:rPr>
        <w:t>p,q</w:t>
      </w:r>
      <w:proofErr w:type="spellEnd"/>
      <w:proofErr w:type="gramEnd"/>
      <w:r>
        <w:rPr>
          <w:rFonts w:ascii="Times New Roman" w:hAnsi="Times New Roman" w:cs="Times New Roman"/>
          <w:b/>
          <w:bCs/>
          <w:sz w:val="24"/>
          <w:szCs w:val="24"/>
        </w:rPr>
        <w:t>)</w:t>
      </w:r>
    </w:p>
    <w:p w14:paraId="15798AC3"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 an AR and an MA procedure are involved in the movement of the Nigerian Naira (NN) to the US Dollar (USD). Consequently, ARMA (</w:t>
      </w:r>
      <w:proofErr w:type="spellStart"/>
      <w:proofErr w:type="gramStart"/>
      <w:r>
        <w:rPr>
          <w:rFonts w:ascii="Times New Roman" w:eastAsia="Times New Roman" w:hAnsi="Times New Roman" w:cs="Times New Roman"/>
          <w:sz w:val="24"/>
          <w:szCs w:val="24"/>
        </w:rPr>
        <w:t>p,q</w:t>
      </w:r>
      <w:proofErr w:type="spellEnd"/>
      <w:proofErr w:type="gramEnd"/>
      <w:r>
        <w:rPr>
          <w:rFonts w:ascii="Times New Roman" w:eastAsia="Times New Roman" w:hAnsi="Times New Roman" w:cs="Times New Roman"/>
          <w:sz w:val="24"/>
          <w:szCs w:val="24"/>
        </w:rPr>
        <w:t xml:space="preserve">), where p denotes the autoregressive term order and q denotes the moving-average term order, may be expressed as </w:t>
      </w:r>
    </w:p>
    <w:p w14:paraId="72CD20AC" w14:textId="040E31F5" w:rsidR="00F01381" w:rsidRDefault="0017240D" w:rsidP="00B34E0F">
      <w:pPr>
        <w:spacing w:after="0" w:line="240" w:lineRule="auto"/>
        <w:ind w:left="851"/>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sub>
        </m:sSub>
      </m:oMath>
      <w:r>
        <w:rPr>
          <w:rFonts w:ascii="Times New Roman" w:hAnsi="Times New Roman" w:cs="Times New Roman"/>
          <w:b/>
          <w:sz w:val="24"/>
          <w:szCs w:val="24"/>
        </w:rPr>
        <w:t xml:space="preserve">=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m:t>
            </m:r>
            <m:r>
              <m:rPr>
                <m:sty m:val="bi"/>
              </m:rPr>
              <w:rPr>
                <w:rFonts w:ascii="Cambria Math" w:hAnsi="Cambria Math"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p</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i</m:t>
                </m:r>
              </m:sub>
            </m:sSub>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Sub>
      </m:oMath>
      <w:r>
        <w:rPr>
          <w:rFonts w:ascii="Times New Roman" w:hAnsi="Times New Roman" w:cs="Times New Roman"/>
          <w:b/>
          <w:sz w:val="24"/>
          <w:szCs w:val="24"/>
        </w:rPr>
        <w:t xml:space="preserve"> +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t</m:t>
            </m:r>
          </m:sub>
        </m:sSub>
      </m:oMath>
      <w:r>
        <w:rPr>
          <w:rFonts w:ascii="Times New Roman" w:hAnsi="Times New Roman" w:cs="Times New Roman"/>
          <w:b/>
          <w:sz w:val="24"/>
          <w:szCs w:val="24"/>
        </w:rPr>
        <w:t xml:space="preserve">+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j</m:t>
            </m:r>
            <m:r>
              <m:rPr>
                <m:sty m:val="bi"/>
              </m:rPr>
              <w:rPr>
                <w:rFonts w:ascii="Cambria Math" w:hAnsi="Cambria Math"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q</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j</m:t>
                </m:r>
              </m:sub>
            </m:sSub>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Sub>
      </m:oMath>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w:t>
      </w:r>
    </w:p>
    <w:p w14:paraId="426B4B6A" w14:textId="77777777" w:rsidR="00F01381" w:rsidRDefault="00F01381" w:rsidP="00B34E0F">
      <w:pPr>
        <w:spacing w:after="0" w:line="240" w:lineRule="auto"/>
        <w:jc w:val="both"/>
        <w:rPr>
          <w:rFonts w:ascii="Times New Roman" w:hAnsi="Times New Roman" w:cs="Times New Roman"/>
          <w:sz w:val="24"/>
          <w:szCs w:val="24"/>
        </w:rPr>
      </w:pPr>
    </w:p>
    <w:p w14:paraId="2938EEC3"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autoregressive moving average model of orders p and q, denoted ARMA (p, q), is stated to be followed by a series {</w:t>
      </w:r>
      <w:proofErr w:type="spellStart"/>
      <w:r>
        <w:rPr>
          <w:rFonts w:ascii="Times New Roman" w:eastAsia="Times New Roman" w:hAnsi="Times New Roman" w:cs="Times New Roman"/>
          <w:sz w:val="24"/>
          <w:szCs w:val="24"/>
        </w:rPr>
        <w:t>yt</w:t>
      </w:r>
      <w:proofErr w:type="spellEnd"/>
      <w:r>
        <w:rPr>
          <w:rFonts w:ascii="Times New Roman" w:eastAsia="Times New Roman" w:hAnsi="Times New Roman" w:cs="Times New Roman"/>
          <w:sz w:val="24"/>
          <w:szCs w:val="24"/>
        </w:rPr>
        <w:t>}. The model is stationary and invertible due to the constants βj and α_(</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εt</w:t>
      </w:r>
      <w:proofErr w:type="spellEnd"/>
      <w:r>
        <w:rPr>
          <w:rFonts w:ascii="Times New Roman" w:eastAsia="Times New Roman" w:hAnsi="Times New Roman" w:cs="Times New Roman"/>
          <w:sz w:val="24"/>
          <w:szCs w:val="24"/>
        </w:rPr>
        <w:t xml:space="preserve">} is a white noise process. </w:t>
      </w:r>
    </w:p>
    <w:p w14:paraId="082C6CBC" w14:textId="77777777" w:rsidR="00F01381" w:rsidRDefault="0017240D" w:rsidP="00B34E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3.2.0 </w:t>
      </w:r>
      <w:r>
        <w:rPr>
          <w:rFonts w:ascii="Times New Roman" w:hAnsi="Times New Roman" w:cs="Times New Roman"/>
          <w:b/>
          <w:sz w:val="24"/>
          <w:szCs w:val="24"/>
        </w:rPr>
        <w:tab/>
        <w:t>Volatility Models</w:t>
      </w:r>
    </w:p>
    <w:p w14:paraId="2B541D1F"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primary categories of volatility modelling techniques: symmetric models and asymmetric models. While the asymmetric model's negative and positive size shocks have differing effec</w:t>
      </w:r>
      <w:r>
        <w:rPr>
          <w:rFonts w:ascii="Times New Roman" w:eastAsia="Times New Roman" w:hAnsi="Times New Roman" w:cs="Times New Roman"/>
          <w:sz w:val="24"/>
          <w:szCs w:val="24"/>
        </w:rPr>
        <w:t>ts on future volatility, the symmetric model's conditional variance solely depends on the asset's magnitude and not its sign. Brook, Chris (2008).</w:t>
      </w:r>
    </w:p>
    <w:p w14:paraId="54EE0A46" w14:textId="77777777" w:rsidR="00F01381" w:rsidRDefault="0017240D" w:rsidP="00B34E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3.2.1</w:t>
      </w:r>
      <w:r>
        <w:rPr>
          <w:rFonts w:ascii="Times New Roman" w:hAnsi="Times New Roman" w:cs="Times New Roman"/>
          <w:b/>
          <w:sz w:val="24"/>
          <w:szCs w:val="24"/>
        </w:rPr>
        <w:tab/>
        <w:t xml:space="preserve"> Symmetric Models</w:t>
      </w:r>
    </w:p>
    <w:p w14:paraId="4B0CFB5E" w14:textId="77777777" w:rsidR="00F01381" w:rsidRDefault="0017240D" w:rsidP="00B34E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2.2.2 </w:t>
      </w:r>
      <w:r>
        <w:rPr>
          <w:rFonts w:ascii="Times New Roman" w:hAnsi="Times New Roman" w:cs="Times New Roman"/>
          <w:b/>
          <w:sz w:val="24"/>
          <w:szCs w:val="24"/>
        </w:rPr>
        <w:tab/>
        <w:t>ARCH (1)</w:t>
      </w:r>
    </w:p>
    <w:p w14:paraId="4C141A1E" w14:textId="77777777" w:rsidR="00F01381" w:rsidRDefault="0017240D" w:rsidP="00B34E0F">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conditional variance of a series is modelled using the autoregres</w:t>
      </w:r>
      <w:r>
        <w:rPr>
          <w:rFonts w:ascii="Times New Roman" w:eastAsia="Times New Roman" w:hAnsi="Times New Roman" w:cs="Times New Roman"/>
          <w:sz w:val="24"/>
          <w:szCs w:val="24"/>
        </w:rPr>
        <w:t xml:space="preserve">sive conditional heteroscedastic (ARCH) model. This approach is frequently applied to explain variations that rise and decrease. Assume that the variance of a series </w:t>
      </w:r>
      <w:proofErr w:type="spellStart"/>
      <w:r>
        <w:rPr>
          <w:rFonts w:ascii="Times New Roman" w:eastAsia="Times New Roman" w:hAnsi="Times New Roman" w:cs="Times New Roman"/>
          <w:sz w:val="24"/>
          <w:szCs w:val="24"/>
        </w:rPr>
        <w:t>y_t</w:t>
      </w:r>
      <w:proofErr w:type="spellEnd"/>
      <w:r>
        <w:rPr>
          <w:rFonts w:ascii="Times New Roman" w:eastAsia="Times New Roman" w:hAnsi="Times New Roman" w:cs="Times New Roman"/>
          <w:sz w:val="24"/>
          <w:szCs w:val="24"/>
        </w:rPr>
        <w:t xml:space="preserve"> is to be modelled. The ARCH (1) model states that the variance of </w:t>
      </w:r>
      <w:proofErr w:type="spellStart"/>
      <w:r>
        <w:rPr>
          <w:rFonts w:ascii="Times New Roman" w:eastAsia="Times New Roman" w:hAnsi="Times New Roman" w:cs="Times New Roman"/>
          <w:sz w:val="24"/>
          <w:szCs w:val="24"/>
        </w:rPr>
        <w:t>y_t</w:t>
      </w:r>
      <w:proofErr w:type="spellEnd"/>
      <w:r>
        <w:rPr>
          <w:rFonts w:ascii="Times New Roman" w:eastAsia="Times New Roman" w:hAnsi="Times New Roman" w:cs="Times New Roman"/>
          <w:sz w:val="24"/>
          <w:szCs w:val="24"/>
        </w:rPr>
        <w:t xml:space="preserve"> depends on Yt-1 </w:t>
      </w:r>
      <w:r>
        <w:rPr>
          <w:rFonts w:ascii="Times New Roman" w:eastAsia="Times New Roman" w:hAnsi="Times New Roman" w:cs="Times New Roman"/>
          <w:sz w:val="24"/>
          <w:szCs w:val="24"/>
        </w:rPr>
        <w:t xml:space="preserve">at time t. </w:t>
      </w:r>
    </w:p>
    <w:p w14:paraId="3A3AC9FD" w14:textId="77777777" w:rsidR="00F01381" w:rsidRDefault="0017240D" w:rsidP="00B34E0F">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ARCH model is represented mathematically as follows. </w:t>
      </w:r>
    </w:p>
    <w:p w14:paraId="7C63C79F" w14:textId="77777777" w:rsidR="00F01381" w:rsidRDefault="0017240D" w:rsidP="00B34E0F">
      <w:pPr>
        <w:spacing w:after="0" w:line="240" w:lineRule="auto"/>
        <w:ind w:left="851"/>
        <w:jc w:val="both"/>
        <w:rPr>
          <w:rFonts w:ascii="Times New Roman" w:hAnsi="Times New Roman" w:cs="Times New Roman"/>
          <w:b/>
          <w:sz w:val="24"/>
          <w:szCs w:val="24"/>
        </w:rPr>
      </w:pP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t</m:t>
            </m:r>
            <m:r>
              <m:rPr>
                <m:sty m:val="bi"/>
              </m:rPr>
              <w:rPr>
                <w:rFonts w:ascii="Cambria Math" w:hAnsi="Cambria Math" w:cs="Times New Roman"/>
                <w:sz w:val="24"/>
                <w:szCs w:val="24"/>
              </w:rPr>
              <m:t xml:space="preserve">  = </m:t>
            </m:r>
          </m:sub>
          <m:sup>
            <m:r>
              <m:rPr>
                <m:sty m:val="bi"/>
              </m:rPr>
              <w:rPr>
                <w:rFonts w:ascii="Cambria Math" w:hAnsi="Cambria Math" w:cs="Times New Roman"/>
                <w:sz w:val="24"/>
                <w:szCs w:val="24"/>
              </w:rPr>
              <m:t>2</m:t>
            </m:r>
          </m:sup>
        </m:sSubSup>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0</m:t>
            </m:r>
            <m:r>
              <m:rPr>
                <m:sty m:val="bi"/>
              </m:rPr>
              <w:rPr>
                <w:rFonts w:ascii="Cambria Math" w:hAnsi="Cambria Math" w:cs="Times New Roman"/>
                <w:sz w:val="24"/>
                <w:szCs w:val="24"/>
              </w:rPr>
              <m:t xml:space="preserve"> </m:t>
            </m:r>
          </m:sub>
        </m:sSub>
      </m:oMath>
      <w:r>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1</m:t>
            </m:r>
          </m:sub>
        </m:sSub>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u</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2</m:t>
            </m:r>
          </m:sup>
        </m:sSubSup>
      </m:oMath>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w:t>
      </w:r>
    </w:p>
    <w:p w14:paraId="1AEE215D" w14:textId="77777777" w:rsidR="00F01381" w:rsidRDefault="00F01381" w:rsidP="00B34E0F">
      <w:pPr>
        <w:spacing w:after="0" w:line="240" w:lineRule="auto"/>
        <w:jc w:val="both"/>
        <w:rPr>
          <w:rFonts w:ascii="Times New Roman" w:hAnsi="Times New Roman" w:cs="Times New Roman"/>
          <w:b/>
          <w:sz w:val="24"/>
          <w:szCs w:val="24"/>
        </w:rPr>
      </w:pPr>
    </w:p>
    <w:p w14:paraId="3C82B757" w14:textId="77777777" w:rsidR="00F01381" w:rsidRDefault="0017240D" w:rsidP="00B34E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impose the constraints that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 xml:space="preserve">0 </m:t>
            </m:r>
          </m:sub>
        </m:sSub>
      </m:oMath>
      <w:r>
        <w:rPr>
          <w:rFonts w:ascii="Times New Roman" w:hAnsi="Times New Roman" w:cs="Times New Roman"/>
          <w:sz w:val="24"/>
          <w:szCs w:val="24"/>
        </w:rPr>
        <w:t xml:space="preserve">≥ 0 and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oMath>
      <w:r>
        <w:rPr>
          <w:rFonts w:ascii="Times New Roman" w:hAnsi="Times New Roman" w:cs="Times New Roman"/>
          <w:sz w:val="24"/>
          <w:szCs w:val="24"/>
        </w:rPr>
        <w:t>≥ 0 to avoid negative variance</w:t>
      </w:r>
    </w:p>
    <w:p w14:paraId="7DC0542D" w14:textId="77777777" w:rsidR="00F01381" w:rsidRDefault="0017240D" w:rsidP="00B34E0F">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3.2.3. </w:t>
      </w:r>
      <w:r>
        <w:rPr>
          <w:rFonts w:ascii="Times New Roman" w:hAnsi="Times New Roman" w:cs="Times New Roman"/>
          <w:b/>
          <w:bCs/>
          <w:color w:val="000000"/>
          <w:sz w:val="24"/>
          <w:szCs w:val="24"/>
        </w:rPr>
        <w:tab/>
        <w:t>GARCH (1, 1) Model</w:t>
      </w:r>
    </w:p>
    <w:p w14:paraId="566A3ECD"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variance at time t is modelled by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generalised</w:t>
      </w:r>
      <w:proofErr w:type="spellEnd"/>
      <w:r>
        <w:rPr>
          <w:rFonts w:ascii="Times New Roman" w:eastAsia="Times New Roman" w:hAnsi="Times New Roman" w:cs="Times New Roman"/>
          <w:sz w:val="24"/>
          <w:szCs w:val="24"/>
        </w:rPr>
        <w:t xml:space="preserve"> autoregressive conditional heteroscedastic model, which permits the conditional variance to depend on prior lags. The model uses the value of the past squared observation and past variance. The replicas calculate the amount that a volatilit</w:t>
      </w:r>
      <w:r>
        <w:rPr>
          <w:rFonts w:ascii="Times New Roman" w:eastAsia="Times New Roman" w:hAnsi="Times New Roman" w:cs="Times New Roman"/>
          <w:sz w:val="24"/>
          <w:szCs w:val="24"/>
        </w:rPr>
        <w:t>y shock from today influences the volatility in the following period. Determines how quickly this effect changes over time. Below is an illustration of a GARCH (1, 1) model.</w:t>
      </w:r>
    </w:p>
    <w:p w14:paraId="44F83370"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p w14:paraId="00DA17EC" w14:textId="77777777" w:rsidR="00F01381" w:rsidRDefault="0017240D" w:rsidP="00B34E0F">
      <w:pPr>
        <w:autoSpaceDE w:val="0"/>
        <w:autoSpaceDN w:val="0"/>
        <w:adjustRightInd w:val="0"/>
        <w:spacing w:after="0" w:line="240" w:lineRule="auto"/>
        <w:ind w:left="851"/>
        <w:jc w:val="both"/>
        <w:rPr>
          <w:rFonts w:ascii="Times New Roman" w:hAnsi="Times New Roman" w:cs="Times New Roman"/>
          <w:b/>
          <w:color w:val="000000"/>
          <w:sz w:val="24"/>
          <w:szCs w:val="24"/>
        </w:rPr>
      </w:pPr>
      <m:oMath>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m:t>
            </m:r>
          </m:sub>
          <m:sup>
            <m:r>
              <m:rPr>
                <m:sty m:val="bi"/>
              </m:rPr>
              <w:rPr>
                <w:rFonts w:ascii="Cambria Math" w:hAnsi="Cambria Math" w:cs="Times New Roman"/>
                <w:color w:val="000000"/>
                <w:sz w:val="24"/>
                <w:szCs w:val="24"/>
              </w:rPr>
              <m:t>2</m:t>
            </m:r>
          </m:sup>
        </m:sSubSup>
        <m:r>
          <m:rPr>
            <m:sty m:val="bi"/>
          </m:rPr>
          <w:rPr>
            <w:rFonts w:ascii="Cambria Math" w:hAnsi="Cambria Math" w:cs="Times New Roman"/>
            <w:color w:val="000000"/>
            <w:sz w:val="24"/>
            <w:szCs w:val="24"/>
          </w:rPr>
          <m:t>=</m:t>
        </m:r>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α</m:t>
            </m:r>
          </m:e>
          <m:sub>
            <m:r>
              <m:rPr>
                <m:sty m:val="bi"/>
              </m:rPr>
              <w:rPr>
                <w:rFonts w:ascii="Cambria Math" w:hAnsi="Cambria Math" w:cs="Times New Roman"/>
                <w:color w:val="000000"/>
                <w:sz w:val="24"/>
                <w:szCs w:val="24"/>
              </w:rPr>
              <m:t>0</m:t>
            </m:r>
          </m:sub>
        </m:sSub>
      </m:oMath>
      <w:r>
        <w:rPr>
          <w:rFonts w:ascii="Times New Roman" w:hAnsi="Times New Roman" w:cs="Times New Roman"/>
          <w:b/>
          <w:color w:val="000000"/>
          <w:sz w:val="24"/>
          <w:szCs w:val="24"/>
        </w:rPr>
        <w:t xml:space="preserve">+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α</m:t>
            </m:r>
          </m:e>
          <m:sub>
            <m:r>
              <m:rPr>
                <m:sty m:val="bi"/>
              </m:rPr>
              <w:rPr>
                <w:rFonts w:ascii="Cambria Math" w:hAnsi="Cambria Math" w:cs="Times New Roman"/>
                <w:color w:val="000000"/>
                <w:sz w:val="24"/>
                <w:szCs w:val="24"/>
              </w:rPr>
              <m:t>1</m:t>
            </m:r>
          </m:sub>
        </m:sSub>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u</m:t>
            </m:r>
          </m:e>
          <m:sub>
            <m:r>
              <m:rPr>
                <m:sty m:val="bi"/>
              </m:rPr>
              <w:rPr>
                <w:rFonts w:ascii="Cambria Math" w:hAnsi="Cambria Math" w:cs="Times New Roman"/>
                <w:color w:val="000000"/>
                <w:sz w:val="24"/>
                <w:szCs w:val="24"/>
              </w:rPr>
              <m:t>t</m:t>
            </m:r>
            <m:r>
              <m:rPr>
                <m:sty m:val="bi"/>
              </m:rPr>
              <w:rPr>
                <w:rFonts w:ascii="Cambria Math" w:hAnsi="Cambria Math" w:cs="Times New Roman"/>
                <w:color w:val="000000"/>
                <w:sz w:val="24"/>
                <w:szCs w:val="24"/>
              </w:rPr>
              <m:t>-</m:t>
            </m:r>
            <m:r>
              <m:rPr>
                <m:sty m:val="bi"/>
              </m:rPr>
              <w:rPr>
                <w:rFonts w:ascii="Cambria Math" w:hAnsi="Cambria Math" w:cs="Times New Roman"/>
                <w:color w:val="000000"/>
                <w:sz w:val="24"/>
                <w:szCs w:val="24"/>
              </w:rPr>
              <m:t>1</m:t>
            </m:r>
          </m:sub>
          <m:sup>
            <m:r>
              <m:rPr>
                <m:sty m:val="bi"/>
              </m:rPr>
              <w:rPr>
                <w:rFonts w:ascii="Cambria Math" w:hAnsi="Cambria Math" w:cs="Times New Roman"/>
                <w:color w:val="000000"/>
                <w:sz w:val="24"/>
                <w:szCs w:val="24"/>
              </w:rPr>
              <m:t>2</m:t>
            </m:r>
          </m:sup>
        </m:sSubSup>
      </m:oMath>
      <w:r>
        <w:rPr>
          <w:rFonts w:ascii="Times New Roman" w:hAnsi="Times New Roman" w:cs="Times New Roman"/>
          <w:b/>
          <w:color w:val="000000"/>
          <w:sz w:val="24"/>
          <w:szCs w:val="24"/>
        </w:rPr>
        <w:t xml:space="preserve">+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β</m:t>
            </m:r>
          </m:e>
          <m:sub>
            <m:r>
              <m:rPr>
                <m:sty m:val="bi"/>
              </m:rPr>
              <w:rPr>
                <w:rFonts w:ascii="Cambria Math" w:hAnsi="Cambria Math" w:cs="Times New Roman"/>
                <w:color w:val="000000"/>
                <w:sz w:val="24"/>
                <w:szCs w:val="24"/>
              </w:rPr>
              <m:t>1</m:t>
            </m:r>
          </m:sub>
        </m:sSub>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m:t>
            </m:r>
            <m:r>
              <m:rPr>
                <m:sty m:val="bi"/>
              </m:rPr>
              <w:rPr>
                <w:rFonts w:ascii="Cambria Math" w:hAnsi="Cambria Math" w:cs="Times New Roman"/>
                <w:color w:val="000000"/>
                <w:sz w:val="24"/>
                <w:szCs w:val="24"/>
              </w:rPr>
              <m:t>-</m:t>
            </m:r>
            <m:r>
              <m:rPr>
                <m:sty m:val="bi"/>
              </m:rPr>
              <w:rPr>
                <w:rFonts w:ascii="Cambria Math" w:hAnsi="Cambria Math" w:cs="Times New Roman"/>
                <w:color w:val="000000"/>
                <w:sz w:val="24"/>
                <w:szCs w:val="24"/>
              </w:rPr>
              <m:t>1</m:t>
            </m:r>
          </m:sub>
          <m:sup>
            <m:r>
              <m:rPr>
                <m:sty m:val="bi"/>
              </m:rPr>
              <w:rPr>
                <w:rFonts w:ascii="Cambria Math" w:hAnsi="Cambria Math" w:cs="Times New Roman"/>
                <w:color w:val="000000"/>
                <w:sz w:val="24"/>
                <w:szCs w:val="24"/>
              </w:rPr>
              <m:t>2</m:t>
            </m:r>
          </m:sup>
        </m:sSubSup>
      </m:oMath>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(3)</w:t>
      </w:r>
    </w:p>
    <w:p w14:paraId="49D4701B" w14:textId="77777777" w:rsidR="00F01381" w:rsidRDefault="00F01381" w:rsidP="00B34E0F">
      <w:pPr>
        <w:autoSpaceDE w:val="0"/>
        <w:autoSpaceDN w:val="0"/>
        <w:adjustRightInd w:val="0"/>
        <w:spacing w:after="0" w:line="240" w:lineRule="auto"/>
        <w:jc w:val="both"/>
        <w:rPr>
          <w:rFonts w:ascii="Times New Roman" w:eastAsia="Swift-Regular" w:hAnsi="Times New Roman" w:cs="Times New Roman"/>
          <w:sz w:val="24"/>
          <w:szCs w:val="24"/>
        </w:rPr>
      </w:pPr>
    </w:p>
    <w:p w14:paraId="75DD9E90" w14:textId="77777777" w:rsidR="00F01381" w:rsidRDefault="0017240D" w:rsidP="00B34E0F">
      <w:pPr>
        <w:autoSpaceDE w:val="0"/>
        <w:autoSpaceDN w:val="0"/>
        <w:adjustRightInd w:val="0"/>
        <w:spacing w:after="0" w:line="240" w:lineRule="auto"/>
        <w:jc w:val="both"/>
        <w:rPr>
          <w:rFonts w:ascii="Times New Roman" w:eastAsia="Swift-Regular" w:hAnsi="Times New Roman" w:cs="Times New Roman"/>
          <w:sz w:val="24"/>
          <w:szCs w:val="24"/>
        </w:rPr>
      </w:pPr>
      <w:r>
        <w:rPr>
          <w:rFonts w:ascii="Times New Roman" w:eastAsia="Swift-Regular" w:hAnsi="Times New Roman" w:cs="Times New Roman"/>
          <w:sz w:val="24"/>
          <w:szCs w:val="24"/>
        </w:rPr>
        <w:t xml:space="preserve">This is a GARCH (1, 1) </w:t>
      </w:r>
      <w:r>
        <w:rPr>
          <w:rFonts w:ascii="Times New Roman" w:eastAsia="Swift-Regular" w:hAnsi="Times New Roman" w:cs="Times New Roman"/>
          <w:sz w:val="24"/>
          <w:szCs w:val="24"/>
        </w:rPr>
        <w:t>model.</w:t>
      </w:r>
      <m:oMath>
        <m:r>
          <w:rPr>
            <w:rFonts w:ascii="Cambria Math" w:hAnsi="Cambria Math" w:cs="Times New Roman"/>
            <w:color w:val="000000"/>
            <w:sz w:val="24"/>
            <w:szCs w:val="24"/>
          </w:rPr>
          <m:t xml:space="preserve"> </m:t>
        </m:r>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t</m:t>
            </m:r>
          </m:sub>
          <m:sup>
            <m:r>
              <w:rPr>
                <w:rFonts w:ascii="Cambria Math" w:hAnsi="Cambria Math" w:cs="Times New Roman"/>
                <w:color w:val="000000"/>
                <w:sz w:val="24"/>
                <w:szCs w:val="24"/>
              </w:rPr>
              <m:t>2</m:t>
            </m:r>
          </m:sup>
        </m:sSubSup>
      </m:oMath>
      <w:r>
        <w:rPr>
          <w:rFonts w:ascii="Times New Roman" w:eastAsia="Swift-Regular" w:hAnsi="Times New Roman" w:cs="Times New Roman"/>
          <w:i/>
          <w:iCs/>
          <w:sz w:val="24"/>
          <w:szCs w:val="24"/>
        </w:rPr>
        <w:t xml:space="preserve"> </w:t>
      </w:r>
      <w:r>
        <w:rPr>
          <w:rFonts w:ascii="Times New Roman" w:eastAsia="Swift-Regular" w:hAnsi="Times New Roman" w:cs="Times New Roman"/>
          <w:sz w:val="24"/>
          <w:szCs w:val="24"/>
        </w:rPr>
        <w:t xml:space="preserve">Is known as the </w:t>
      </w:r>
      <w:r>
        <w:rPr>
          <w:rFonts w:ascii="Times New Roman" w:eastAsia="Swift-Regular" w:hAnsi="Times New Roman" w:cs="Times New Roman"/>
          <w:iCs/>
          <w:sz w:val="24"/>
          <w:szCs w:val="24"/>
        </w:rPr>
        <w:t>conditional variance</w:t>
      </w:r>
      <w:r>
        <w:rPr>
          <w:rFonts w:ascii="Times New Roman" w:eastAsia="Swift-Regular" w:hAnsi="Times New Roman" w:cs="Times New Roman"/>
          <w:i/>
          <w:iCs/>
          <w:sz w:val="24"/>
          <w:szCs w:val="24"/>
        </w:rPr>
        <w:t xml:space="preserve"> </w:t>
      </w:r>
      <w:r>
        <w:rPr>
          <w:rFonts w:ascii="Times New Roman" w:eastAsia="Swift-Regular" w:hAnsi="Times New Roman" w:cs="Times New Roman"/>
          <w:sz w:val="24"/>
          <w:szCs w:val="24"/>
        </w:rPr>
        <w:t>since it is a one-period ahead estimate for the variance.</w:t>
      </w:r>
    </w:p>
    <w:p w14:paraId="5218EF0D" w14:textId="77777777" w:rsidR="00F01381" w:rsidRDefault="0017240D" w:rsidP="00B34E0F">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32.4 </w:t>
      </w:r>
      <w:r>
        <w:rPr>
          <w:rFonts w:ascii="Times New Roman" w:hAnsi="Times New Roman" w:cs="Times New Roman"/>
          <w:b/>
          <w:sz w:val="24"/>
          <w:szCs w:val="24"/>
        </w:rPr>
        <w:tab/>
        <w:t>GARCH- M (1,1)</w:t>
      </w:r>
    </w:p>
    <w:p w14:paraId="21979F90"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financial markets, a high level of risk is thought to yield a high return. One could think about the GARCH IN MEAN model</w:t>
      </w:r>
      <w:r>
        <w:rPr>
          <w:rFonts w:ascii="Times New Roman" w:eastAsia="Times New Roman" w:hAnsi="Times New Roman" w:cs="Times New Roman"/>
          <w:sz w:val="24"/>
          <w:szCs w:val="24"/>
        </w:rPr>
        <w:t xml:space="preserve"> in these kinds of situations. The model permits a sequence's condition mean to rely on its conditional variance. </w:t>
      </w:r>
    </w:p>
    <w:p w14:paraId="50D128FC"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is the model. </w:t>
      </w:r>
    </w:p>
    <w:p w14:paraId="031E24F1" w14:textId="77777777" w:rsidR="00F01381" w:rsidRDefault="0017240D" w:rsidP="00B34E0F">
      <w:pPr>
        <w:autoSpaceDE w:val="0"/>
        <w:autoSpaceDN w:val="0"/>
        <w:adjustRightInd w:val="0"/>
        <w:spacing w:after="0" w:line="240" w:lineRule="auto"/>
        <w:ind w:left="851"/>
        <w:jc w:val="both"/>
        <w:rPr>
          <w:rFonts w:ascii="Times New Roman" w:eastAsia="Swift-Regular" w:hAnsi="Times New Roman" w:cs="Times New Roman"/>
          <w:b/>
          <w:sz w:val="24"/>
          <w:szCs w:val="24"/>
        </w:rPr>
      </w:pPr>
      <m:oMath>
        <m:sSub>
          <m:sSubPr>
            <m:ctrlPr>
              <w:rPr>
                <w:rFonts w:ascii="Cambria Math" w:eastAsia="Swift-Regular" w:hAnsi="Cambria Math" w:cs="Times New Roman"/>
                <w:b/>
                <w:i/>
                <w:sz w:val="24"/>
                <w:szCs w:val="24"/>
              </w:rPr>
            </m:ctrlPr>
          </m:sSubPr>
          <m:e>
            <m:r>
              <m:rPr>
                <m:sty m:val="bi"/>
              </m:rPr>
              <w:rPr>
                <w:rFonts w:ascii="Cambria Math" w:eastAsia="Swift-Regular" w:hAnsi="Cambria Math" w:cs="Times New Roman"/>
                <w:sz w:val="24"/>
                <w:szCs w:val="24"/>
              </w:rPr>
              <m:t>γ</m:t>
            </m:r>
          </m:e>
          <m:sub>
            <m:r>
              <m:rPr>
                <m:sty m:val="bi"/>
              </m:rPr>
              <w:rPr>
                <w:rFonts w:ascii="Cambria Math" w:eastAsia="Swift-Regular" w:hAnsi="Cambria Math" w:cs="Times New Roman"/>
                <w:sz w:val="24"/>
                <w:szCs w:val="24"/>
              </w:rPr>
              <m:t>t</m:t>
            </m:r>
          </m:sub>
        </m:sSub>
      </m:oMath>
      <w:r>
        <w:rPr>
          <w:rFonts w:ascii="Times New Roman" w:eastAsia="Swift-Regular" w:hAnsi="Times New Roman" w:cs="Times New Roman"/>
          <w:b/>
          <w:sz w:val="24"/>
          <w:szCs w:val="24"/>
        </w:rPr>
        <w:t xml:space="preserve">= </w:t>
      </w:r>
      <m:oMath>
        <m:r>
          <m:rPr>
            <m:sty m:val="bi"/>
          </m:rPr>
          <w:rPr>
            <w:rFonts w:ascii="Cambria Math" w:eastAsia="Swift-Regular" w:hAnsi="Cambria Math" w:cs="Times New Roman"/>
            <w:sz w:val="24"/>
            <w:szCs w:val="24"/>
          </w:rPr>
          <m:t>μ</m:t>
        </m:r>
      </m:oMath>
      <w:r>
        <w:rPr>
          <w:rFonts w:ascii="Times New Roman" w:eastAsia="Swift-Regular" w:hAnsi="Times New Roman" w:cs="Times New Roman"/>
          <w:b/>
          <w:sz w:val="24"/>
          <w:szCs w:val="24"/>
        </w:rPr>
        <w:t xml:space="preserve"> + </w:t>
      </w:r>
      <m:oMath>
        <m:r>
          <m:rPr>
            <m:sty m:val="bi"/>
          </m:rPr>
          <w:rPr>
            <w:rFonts w:ascii="Cambria Math" w:eastAsia="Swift-Regular" w:hAnsi="Cambria Math" w:cs="Times New Roman"/>
            <w:sz w:val="24"/>
            <w:szCs w:val="24"/>
          </w:rPr>
          <m:t>λ</m:t>
        </m:r>
        <m:sSubSup>
          <m:sSubSupPr>
            <m:ctrlPr>
              <w:rPr>
                <w:rFonts w:ascii="Cambria Math" w:eastAsia="Swift-Regular" w:hAnsi="Cambria Math" w:cs="Times New Roman"/>
                <w:b/>
                <w:i/>
                <w:sz w:val="24"/>
                <w:szCs w:val="24"/>
              </w:rPr>
            </m:ctrlPr>
          </m:sSubSupPr>
          <m:e>
            <m:r>
              <m:rPr>
                <m:sty m:val="bi"/>
              </m:rPr>
              <w:rPr>
                <w:rFonts w:ascii="Cambria Math" w:eastAsia="Swift-Regular" w:hAnsi="Cambria Math" w:cs="Times New Roman"/>
                <w:sz w:val="24"/>
                <w:szCs w:val="24"/>
              </w:rPr>
              <m:t>σ</m:t>
            </m:r>
          </m:e>
          <m:sub>
            <m:r>
              <m:rPr>
                <m:sty m:val="bi"/>
              </m:rPr>
              <w:rPr>
                <w:rFonts w:ascii="Cambria Math" w:eastAsia="Swift-Regular" w:hAnsi="Cambria Math" w:cs="Times New Roman"/>
                <w:sz w:val="24"/>
                <w:szCs w:val="24"/>
              </w:rPr>
              <m:t>t</m:t>
            </m:r>
          </m:sub>
          <m:sup>
            <m:r>
              <m:rPr>
                <m:sty m:val="bi"/>
              </m:rPr>
              <w:rPr>
                <w:rFonts w:ascii="Cambria Math" w:eastAsia="Swift-Regular" w:hAnsi="Cambria Math" w:cs="Times New Roman"/>
                <w:sz w:val="24"/>
                <w:szCs w:val="24"/>
              </w:rPr>
              <m:t>2</m:t>
            </m:r>
          </m:sup>
        </m:sSubSup>
      </m:oMath>
      <w:r>
        <w:rPr>
          <w:rFonts w:ascii="Times New Roman" w:eastAsia="Swift-Regular" w:hAnsi="Times New Roman" w:cs="Times New Roman"/>
          <w:b/>
          <w:sz w:val="24"/>
          <w:szCs w:val="24"/>
        </w:rPr>
        <w:t xml:space="preserve">+ </w:t>
      </w:r>
      <m:oMath>
        <m:sSub>
          <m:sSubPr>
            <m:ctrlPr>
              <w:rPr>
                <w:rFonts w:ascii="Cambria Math" w:eastAsia="Swift-Regular" w:hAnsi="Cambria Math" w:cs="Times New Roman"/>
                <w:b/>
                <w:i/>
                <w:sz w:val="24"/>
                <w:szCs w:val="24"/>
              </w:rPr>
            </m:ctrlPr>
          </m:sSubPr>
          <m:e>
            <m:r>
              <m:rPr>
                <m:sty m:val="bi"/>
              </m:rPr>
              <w:rPr>
                <w:rFonts w:ascii="Cambria Math" w:eastAsia="Swift-Regular" w:hAnsi="Cambria Math" w:cs="Times New Roman"/>
                <w:sz w:val="24"/>
                <w:szCs w:val="24"/>
              </w:rPr>
              <m:t>y</m:t>
            </m:r>
          </m:e>
          <m:sub>
            <m:r>
              <m:rPr>
                <m:sty m:val="bi"/>
              </m:rPr>
              <w:rPr>
                <w:rFonts w:ascii="Cambria Math" w:eastAsia="Swift-Regular" w:hAnsi="Cambria Math" w:cs="Times New Roman"/>
                <w:sz w:val="24"/>
                <w:szCs w:val="24"/>
              </w:rPr>
              <m:t>t</m:t>
            </m:r>
          </m:sub>
        </m:sSub>
      </m:oMath>
      <w:r>
        <w:rPr>
          <w:rFonts w:ascii="Times New Roman" w:eastAsia="Swift-Regular" w:hAnsi="Times New Roman" w:cs="Times New Roman"/>
          <w:b/>
          <w:sz w:val="24"/>
          <w:szCs w:val="24"/>
        </w:rPr>
        <w:tab/>
      </w:r>
      <w:r>
        <w:rPr>
          <w:rFonts w:ascii="Times New Roman" w:eastAsia="Swift-Regular" w:hAnsi="Times New Roman" w:cs="Times New Roman"/>
          <w:b/>
          <w:sz w:val="24"/>
          <w:szCs w:val="24"/>
        </w:rPr>
        <w:tab/>
      </w:r>
      <w:r>
        <w:rPr>
          <w:rFonts w:ascii="Times New Roman" w:eastAsia="Swift-Regular" w:hAnsi="Times New Roman" w:cs="Times New Roman"/>
          <w:b/>
          <w:sz w:val="24"/>
          <w:szCs w:val="24"/>
        </w:rPr>
        <w:tab/>
      </w:r>
      <w:r>
        <w:rPr>
          <w:rFonts w:ascii="Times New Roman" w:eastAsia="Swift-Regular" w:hAnsi="Times New Roman" w:cs="Times New Roman"/>
          <w:b/>
          <w:sz w:val="24"/>
          <w:szCs w:val="24"/>
        </w:rPr>
        <w:tab/>
      </w:r>
      <w:r>
        <w:rPr>
          <w:rFonts w:ascii="Times New Roman" w:eastAsia="Swift-Regular" w:hAnsi="Times New Roman" w:cs="Times New Roman"/>
          <w:b/>
          <w:sz w:val="24"/>
          <w:szCs w:val="24"/>
        </w:rPr>
        <w:tab/>
      </w:r>
      <w:r>
        <w:rPr>
          <w:rFonts w:ascii="Times New Roman" w:eastAsia="Swift-Regular" w:hAnsi="Times New Roman" w:cs="Times New Roman"/>
          <w:b/>
          <w:sz w:val="24"/>
          <w:szCs w:val="24"/>
        </w:rPr>
        <w:tab/>
      </w:r>
      <w:r>
        <w:rPr>
          <w:rFonts w:ascii="Times New Roman" w:eastAsia="Swift-Regular" w:hAnsi="Times New Roman" w:cs="Times New Roman"/>
          <w:b/>
          <w:sz w:val="24"/>
          <w:szCs w:val="24"/>
        </w:rPr>
        <w:tab/>
      </w:r>
      <w:r>
        <w:rPr>
          <w:rFonts w:ascii="Times New Roman" w:eastAsia="Swift-Regular" w:hAnsi="Times New Roman" w:cs="Times New Roman"/>
          <w:b/>
          <w:sz w:val="24"/>
          <w:szCs w:val="24"/>
        </w:rPr>
        <w:tab/>
      </w:r>
      <w:r>
        <w:rPr>
          <w:rFonts w:ascii="Times New Roman" w:eastAsia="Swift-Regular" w:hAnsi="Times New Roman" w:cs="Times New Roman"/>
          <w:b/>
          <w:sz w:val="24"/>
          <w:szCs w:val="24"/>
        </w:rPr>
        <w:tab/>
        <w:t>(4)</w:t>
      </w:r>
    </w:p>
    <w:p w14:paraId="367BD96A" w14:textId="77777777" w:rsidR="00F01381" w:rsidRDefault="0017240D" w:rsidP="00B34E0F">
      <w:pPr>
        <w:autoSpaceDE w:val="0"/>
        <w:autoSpaceDN w:val="0"/>
        <w:adjustRightInd w:val="0"/>
        <w:spacing w:after="0" w:line="240" w:lineRule="auto"/>
        <w:ind w:left="851"/>
        <w:jc w:val="both"/>
        <w:rPr>
          <w:rFonts w:ascii="Times New Roman" w:eastAsia="Times New Roman" w:hAnsi="Times New Roman" w:cs="Times New Roman"/>
          <w:b/>
          <w:bCs/>
          <w:color w:val="000000"/>
          <w:sz w:val="24"/>
          <w:szCs w:val="24"/>
        </w:rPr>
      </w:pP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y</m:t>
            </m:r>
          </m:e>
          <m:sub>
            <m:r>
              <m:rPr>
                <m:sty m:val="bi"/>
              </m:rPr>
              <w:rPr>
                <w:rFonts w:ascii="Cambria Math" w:hAnsi="Cambria Math" w:cs="Times New Roman"/>
                <w:color w:val="000000"/>
                <w:sz w:val="24"/>
                <w:szCs w:val="24"/>
              </w:rPr>
              <m:t>t</m:t>
            </m:r>
          </m:sub>
        </m:sSub>
      </m:oMath>
      <w:r>
        <w:rPr>
          <w:rFonts w:ascii="Times New Roman" w:hAnsi="Times New Roman" w:cs="Times New Roman"/>
          <w:b/>
          <w:bCs/>
          <w:color w:val="000000"/>
          <w:sz w:val="24"/>
          <w:szCs w:val="24"/>
        </w:rPr>
        <w:t xml:space="preserve">=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m:t>
            </m:r>
          </m:sub>
        </m:sSub>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ε</m:t>
            </m:r>
          </m:e>
          <m:sub>
            <m:r>
              <m:rPr>
                <m:sty m:val="bi"/>
              </m:rPr>
              <w:rPr>
                <w:rFonts w:ascii="Cambria Math" w:hAnsi="Cambria Math" w:cs="Times New Roman"/>
                <w:color w:val="000000"/>
                <w:sz w:val="24"/>
                <w:szCs w:val="24"/>
              </w:rPr>
              <m:t>t</m:t>
            </m:r>
          </m:sub>
        </m:sSub>
      </m:oMath>
    </w:p>
    <w:p w14:paraId="48508343" w14:textId="77777777" w:rsidR="00F01381" w:rsidRDefault="0017240D" w:rsidP="00B34E0F">
      <w:pPr>
        <w:autoSpaceDE w:val="0"/>
        <w:autoSpaceDN w:val="0"/>
        <w:adjustRightInd w:val="0"/>
        <w:spacing w:after="0" w:line="240" w:lineRule="auto"/>
        <w:ind w:left="851"/>
        <w:jc w:val="both"/>
        <w:rPr>
          <w:rFonts w:ascii="Times New Roman" w:hAnsi="Times New Roman" w:cs="Times New Roman"/>
          <w:b/>
          <w:bCs/>
          <w:color w:val="000000"/>
          <w:sz w:val="24"/>
          <w:szCs w:val="24"/>
        </w:rPr>
      </w:pP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ε</m:t>
            </m:r>
          </m:e>
          <m:sub>
            <m:r>
              <m:rPr>
                <m:sty m:val="bi"/>
              </m:rPr>
              <w:rPr>
                <w:rFonts w:ascii="Cambria Math" w:hAnsi="Cambria Math" w:cs="Times New Roman"/>
                <w:color w:val="000000"/>
                <w:sz w:val="24"/>
                <w:szCs w:val="24"/>
              </w:rPr>
              <m:t>t</m:t>
            </m:r>
          </m:sub>
        </m:sSub>
        <m:r>
          <m:rPr>
            <m:sty m:val="bi"/>
          </m:rPr>
          <w:rPr>
            <w:rFonts w:ascii="Cambria Math" w:hAnsi="Cambria Math" w:cs="Times New Roman"/>
            <w:color w:val="000000"/>
            <w:sz w:val="24"/>
            <w:szCs w:val="24"/>
          </w:rPr>
          <m:t xml:space="preserve">~ </m:t>
        </m:r>
      </m:oMath>
      <w:proofErr w:type="gramStart"/>
      <w:r>
        <w:rPr>
          <w:rFonts w:ascii="Times New Roman" w:hAnsi="Times New Roman" w:cs="Times New Roman"/>
          <w:b/>
          <w:bCs/>
          <w:color w:val="000000"/>
          <w:sz w:val="24"/>
          <w:szCs w:val="24"/>
        </w:rPr>
        <w:t>( 0</w:t>
      </w:r>
      <w:proofErr w:type="gramEnd"/>
      <w:r>
        <w:rPr>
          <w:rFonts w:ascii="Times New Roman" w:hAnsi="Times New Roman" w:cs="Times New Roman"/>
          <w:b/>
          <w:bCs/>
          <w:color w:val="000000"/>
          <w:sz w:val="24"/>
          <w:szCs w:val="24"/>
        </w:rPr>
        <w:t xml:space="preserve">, </w:t>
      </w:r>
      <m:oMath>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m:t>
            </m:r>
          </m:sub>
          <m:sup>
            <m:r>
              <m:rPr>
                <m:sty m:val="bi"/>
              </m:rPr>
              <w:rPr>
                <w:rFonts w:ascii="Cambria Math" w:hAnsi="Cambria Math" w:cs="Times New Roman"/>
                <w:color w:val="000000"/>
                <w:sz w:val="24"/>
                <w:szCs w:val="24"/>
              </w:rPr>
              <m:t>2</m:t>
            </m:r>
          </m:sup>
        </m:sSubSup>
      </m:oMath>
      <w:r>
        <w:rPr>
          <w:rFonts w:ascii="Times New Roman" w:hAnsi="Times New Roman" w:cs="Times New Roman"/>
          <w:b/>
          <w:bCs/>
          <w:color w:val="000000"/>
          <w:sz w:val="24"/>
          <w:szCs w:val="24"/>
        </w:rPr>
        <w:t>)</w:t>
      </w:r>
    </w:p>
    <w:p w14:paraId="53C88452" w14:textId="77777777" w:rsidR="00F01381" w:rsidRDefault="0017240D" w:rsidP="00B34E0F">
      <w:pPr>
        <w:autoSpaceDE w:val="0"/>
        <w:autoSpaceDN w:val="0"/>
        <w:adjustRightInd w:val="0"/>
        <w:spacing w:after="0" w:line="240" w:lineRule="auto"/>
        <w:ind w:left="851"/>
        <w:jc w:val="both"/>
        <w:rPr>
          <w:rFonts w:ascii="Times New Roman" w:hAnsi="Times New Roman" w:cs="Times New Roman"/>
          <w:b/>
          <w:bCs/>
          <w:color w:val="000000"/>
          <w:sz w:val="24"/>
          <w:szCs w:val="24"/>
        </w:rPr>
      </w:pPr>
      <m:oMath>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m:t>
            </m:r>
          </m:sub>
          <m:sup>
            <m:r>
              <m:rPr>
                <m:sty m:val="bi"/>
              </m:rPr>
              <w:rPr>
                <w:rFonts w:ascii="Cambria Math" w:hAnsi="Cambria Math" w:cs="Times New Roman"/>
                <w:color w:val="000000"/>
                <w:sz w:val="24"/>
                <w:szCs w:val="24"/>
              </w:rPr>
              <m:t>2</m:t>
            </m:r>
          </m:sup>
        </m:sSubSup>
      </m:oMath>
      <w:r>
        <w:rPr>
          <w:rFonts w:ascii="Times New Roman" w:hAnsi="Times New Roman" w:cs="Times New Roman"/>
          <w:b/>
          <w:bCs/>
          <w:color w:val="000000"/>
          <w:sz w:val="24"/>
          <w:szCs w:val="24"/>
        </w:rPr>
        <w:t xml:space="preserve">=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α</m:t>
            </m:r>
          </m:e>
          <m:sub>
            <m:r>
              <m:rPr>
                <m:sty m:val="bi"/>
              </m:rPr>
              <w:rPr>
                <w:rFonts w:ascii="Cambria Math" w:hAnsi="Cambria Math" w:cs="Times New Roman"/>
                <w:color w:val="000000"/>
                <w:sz w:val="24"/>
                <w:szCs w:val="24"/>
              </w:rPr>
              <m:t>0</m:t>
            </m:r>
          </m:sub>
        </m:sSub>
      </m:oMath>
      <w:r>
        <w:rPr>
          <w:rFonts w:ascii="Times New Roman" w:hAnsi="Times New Roman" w:cs="Times New Roman"/>
          <w:b/>
          <w:bCs/>
          <w:color w:val="000000"/>
          <w:sz w:val="24"/>
          <w:szCs w:val="24"/>
        </w:rPr>
        <w:t xml:space="preserve">+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α</m:t>
            </m:r>
          </m:e>
          <m:sub>
            <m:r>
              <m:rPr>
                <m:sty m:val="bi"/>
              </m:rPr>
              <w:rPr>
                <w:rFonts w:ascii="Cambria Math" w:hAnsi="Cambria Math" w:cs="Times New Roman"/>
                <w:color w:val="000000"/>
                <w:sz w:val="24"/>
                <w:szCs w:val="24"/>
              </w:rPr>
              <m:t>1</m:t>
            </m:r>
          </m:sub>
        </m:sSub>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y</m:t>
            </m:r>
          </m:e>
          <m:sub>
            <m:r>
              <m:rPr>
                <m:sty m:val="bi"/>
              </m:rPr>
              <w:rPr>
                <w:rFonts w:ascii="Cambria Math" w:hAnsi="Cambria Math" w:cs="Times New Roman"/>
                <w:color w:val="000000"/>
                <w:sz w:val="24"/>
                <w:szCs w:val="24"/>
              </w:rPr>
              <m:t>t</m:t>
            </m:r>
            <m:r>
              <m:rPr>
                <m:sty m:val="bi"/>
              </m:rPr>
              <w:rPr>
                <w:rFonts w:ascii="Cambria Math" w:hAnsi="Cambria Math" w:cs="Times New Roman"/>
                <w:color w:val="000000"/>
                <w:sz w:val="24"/>
                <w:szCs w:val="24"/>
              </w:rPr>
              <m:t>-</m:t>
            </m:r>
            <m:r>
              <m:rPr>
                <m:sty m:val="bi"/>
              </m:rPr>
              <w:rPr>
                <w:rFonts w:ascii="Cambria Math" w:hAnsi="Cambria Math" w:cs="Times New Roman"/>
                <w:color w:val="000000"/>
                <w:sz w:val="24"/>
                <w:szCs w:val="24"/>
              </w:rPr>
              <m:t>1</m:t>
            </m:r>
          </m:sub>
          <m:sup>
            <m:r>
              <m:rPr>
                <m:sty m:val="bi"/>
              </m:rPr>
              <w:rPr>
                <w:rFonts w:ascii="Cambria Math" w:hAnsi="Cambria Math" w:cs="Times New Roman"/>
                <w:color w:val="000000"/>
                <w:sz w:val="24"/>
                <w:szCs w:val="24"/>
              </w:rPr>
              <m:t>2</m:t>
            </m:r>
          </m:sup>
        </m:sSubSup>
      </m:oMath>
      <w:r>
        <w:rPr>
          <w:rFonts w:ascii="Times New Roman" w:hAnsi="Times New Roman" w:cs="Times New Roman"/>
          <w:b/>
          <w:bCs/>
          <w:color w:val="000000"/>
          <w:sz w:val="24"/>
          <w:szCs w:val="24"/>
        </w:rPr>
        <w:t>+</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β</m:t>
            </m:r>
          </m:e>
          <m:sub>
            <m:r>
              <m:rPr>
                <m:sty m:val="bi"/>
              </m:rPr>
              <w:rPr>
                <w:rFonts w:ascii="Cambria Math" w:hAnsi="Cambria Math" w:cs="Times New Roman"/>
                <w:color w:val="000000"/>
                <w:sz w:val="24"/>
                <w:szCs w:val="24"/>
              </w:rPr>
              <m:t>t</m:t>
            </m:r>
          </m:sub>
        </m:sSub>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m:t>
            </m:r>
            <m:r>
              <m:rPr>
                <m:sty m:val="bi"/>
              </m:rPr>
              <w:rPr>
                <w:rFonts w:ascii="Cambria Math" w:hAnsi="Cambria Math" w:cs="Times New Roman"/>
                <w:color w:val="000000"/>
                <w:sz w:val="24"/>
                <w:szCs w:val="24"/>
              </w:rPr>
              <m:t>-</m:t>
            </m:r>
            <m:r>
              <m:rPr>
                <m:sty m:val="bi"/>
              </m:rPr>
              <w:rPr>
                <w:rFonts w:ascii="Cambria Math" w:hAnsi="Cambria Math" w:cs="Times New Roman"/>
                <w:color w:val="000000"/>
                <w:sz w:val="24"/>
                <w:szCs w:val="24"/>
              </w:rPr>
              <m:t>1</m:t>
            </m:r>
          </m:sub>
          <m:sup>
            <m:r>
              <m:rPr>
                <m:sty m:val="bi"/>
              </m:rPr>
              <w:rPr>
                <w:rFonts w:ascii="Cambria Math" w:hAnsi="Cambria Math" w:cs="Times New Roman"/>
                <w:color w:val="000000"/>
                <w:sz w:val="24"/>
                <w:szCs w:val="24"/>
              </w:rPr>
              <m:t>2</m:t>
            </m:r>
          </m:sup>
        </m:sSubSup>
      </m:oMath>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(5)</w:t>
      </w:r>
    </w:p>
    <w:p w14:paraId="4E89159B" w14:textId="77777777" w:rsidR="00F01381" w:rsidRDefault="0017240D" w:rsidP="00B34E0F">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Where </w:t>
      </w:r>
      <m:oMath>
        <m:r>
          <w:rPr>
            <w:rFonts w:ascii="Cambria Math" w:hAnsi="Cambria Math" w:cs="Times New Roman"/>
            <w:color w:val="000000"/>
            <w:sz w:val="24"/>
            <w:szCs w:val="24"/>
          </w:rPr>
          <m:t>λ</m:t>
        </m:r>
        <m:r>
          <w:rPr>
            <w:rFonts w:ascii="Cambria Math" w:hAnsi="Cambria Math" w:cs="Times New Roman"/>
            <w:color w:val="000000"/>
            <w:sz w:val="24"/>
            <w:szCs w:val="24"/>
          </w:rPr>
          <m:t xml:space="preserve"> </m:t>
        </m:r>
        <m:r>
          <w:rPr>
            <w:rFonts w:ascii="Cambria Math" w:hAnsi="Cambria Math" w:cs="Times New Roman"/>
            <w:color w:val="000000"/>
            <w:sz w:val="24"/>
            <w:szCs w:val="24"/>
          </w:rPr>
          <m:t>and</m:t>
        </m:r>
        <m:r>
          <w:rPr>
            <w:rFonts w:ascii="Cambria Math" w:hAnsi="Cambria Math" w:cs="Times New Roman"/>
            <w:color w:val="000000"/>
            <w:sz w:val="24"/>
            <w:szCs w:val="24"/>
          </w:rPr>
          <m:t xml:space="preserve"> </m:t>
        </m:r>
        <m:r>
          <w:rPr>
            <w:rFonts w:ascii="Cambria Math" w:hAnsi="Cambria Math" w:cs="Times New Roman"/>
            <w:color w:val="000000"/>
            <w:sz w:val="24"/>
            <w:szCs w:val="24"/>
          </w:rPr>
          <m:t>μ</m:t>
        </m:r>
      </m:oMath>
      <w:r>
        <w:rPr>
          <w:rFonts w:ascii="Times New Roman" w:hAnsi="Times New Roman" w:cs="Times New Roman"/>
          <w:bCs/>
          <w:color w:val="000000"/>
          <w:sz w:val="24"/>
          <w:szCs w:val="24"/>
        </w:rPr>
        <w:t xml:space="preserve"> are constant, if </w:t>
      </w:r>
      <m:oMath>
        <m:r>
          <w:rPr>
            <w:rFonts w:ascii="Cambria Math" w:hAnsi="Cambria Math" w:cs="Times New Roman"/>
            <w:color w:val="000000"/>
            <w:sz w:val="24"/>
            <w:szCs w:val="24"/>
          </w:rPr>
          <m:t>λ</m:t>
        </m:r>
      </m:oMath>
      <w:r>
        <w:rPr>
          <w:rFonts w:ascii="Times New Roman" w:hAnsi="Times New Roman" w:cs="Times New Roman"/>
          <w:bCs/>
          <w:color w:val="000000"/>
          <w:sz w:val="24"/>
          <w:szCs w:val="24"/>
        </w:rPr>
        <w:t xml:space="preserve"> is positive the return is also positive related to volatility</w:t>
      </w:r>
    </w:p>
    <w:p w14:paraId="7C0EB0A6" w14:textId="77777777" w:rsidR="00F01381" w:rsidRDefault="0017240D" w:rsidP="00B34E0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3.3.0.</w:t>
      </w:r>
      <w:r>
        <w:rPr>
          <w:rFonts w:ascii="Times New Roman" w:hAnsi="Times New Roman" w:cs="Times New Roman"/>
          <w:b/>
          <w:bCs/>
          <w:color w:val="000000"/>
          <w:sz w:val="24"/>
          <w:szCs w:val="24"/>
        </w:rPr>
        <w:tab/>
        <w:t xml:space="preserve"> Asymmetric Models </w:t>
      </w:r>
    </w:p>
    <w:p w14:paraId="5A9BCC3C"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necessary to discuss the ASYMMETRIC GARCH model because negative shocks, or bad news, typically have a </w:t>
      </w:r>
      <w:r>
        <w:rPr>
          <w:rFonts w:ascii="Times New Roman" w:eastAsia="Times New Roman" w:hAnsi="Times New Roman" w:cs="Times New Roman"/>
          <w:sz w:val="24"/>
          <w:szCs w:val="24"/>
        </w:rPr>
        <w:t>greater impact on volatility than positive shocks. To that aim, we limited our research to the most well-known asymmetric GARCH models, including EGARCH, TS-GARCH, and APARCH.</w:t>
      </w:r>
    </w:p>
    <w:p w14:paraId="25F7046C" w14:textId="77777777" w:rsidR="00F01381" w:rsidRDefault="0017240D" w:rsidP="00B34E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3.3.1. </w:t>
      </w:r>
      <w:r>
        <w:rPr>
          <w:rFonts w:ascii="Times New Roman" w:hAnsi="Times New Roman" w:cs="Times New Roman"/>
          <w:b/>
          <w:bCs/>
          <w:sz w:val="24"/>
          <w:szCs w:val="24"/>
        </w:rPr>
        <w:tab/>
        <w:t>EGARCH Model:</w:t>
      </w:r>
    </w:p>
    <w:p w14:paraId="107168EC" w14:textId="77777777" w:rsidR="00F01381" w:rsidRDefault="0017240D" w:rsidP="00B34E0F">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model is known as exponential GARCH (EGARCH). Compared</w:t>
      </w:r>
      <w:r>
        <w:rPr>
          <w:rFonts w:ascii="Times New Roman" w:eastAsia="Times New Roman" w:hAnsi="Times New Roman" w:cs="Times New Roman"/>
          <w:sz w:val="24"/>
          <w:szCs w:val="24"/>
        </w:rPr>
        <w:t xml:space="preserve"> to the pure GARCH specification, the model has several advantages. First, even if the parameters are negative, (σ_i^2) will still be positive because the log (σ_i^2) is simulated. Therefore, the model parameters do not require the imposition of non-negati</w:t>
      </w:r>
      <w:r>
        <w:rPr>
          <w:rFonts w:ascii="Times New Roman" w:eastAsia="Times New Roman" w:hAnsi="Times New Roman" w:cs="Times New Roman"/>
          <w:sz w:val="24"/>
          <w:szCs w:val="24"/>
        </w:rPr>
        <w:t xml:space="preserve">vity requirements in an unnatural manner. Second, asymmetries are permitted by the EGARCH formulation since the model has the following representation if the link between volatility and returns is negative, γ will be negative: </w:t>
      </w:r>
    </w:p>
    <w:p w14:paraId="69D2D65C" w14:textId="501F21A3" w:rsidR="00F01381" w:rsidRDefault="0017240D" w:rsidP="00B34E0F">
      <w:pPr>
        <w:autoSpaceDE w:val="0"/>
        <w:autoSpaceDN w:val="0"/>
        <w:adjustRightInd w:val="0"/>
        <w:spacing w:after="0" w:line="240" w:lineRule="auto"/>
        <w:ind w:left="851"/>
        <w:jc w:val="both"/>
        <w:rPr>
          <w:rFonts w:ascii="Times New Roman" w:eastAsia="Times New Roman" w:hAnsi="Times New Roman" w:cs="Times New Roman"/>
          <w:b/>
          <w:sz w:val="24"/>
          <w:szCs w:val="24"/>
        </w:rPr>
      </w:pPr>
      <w:r>
        <w:rPr>
          <w:rFonts w:ascii="Times New Roman" w:hAnsi="Times New Roman" w:cs="Times New Roman"/>
          <w:b/>
          <w:sz w:val="24"/>
          <w:szCs w:val="24"/>
        </w:rPr>
        <w:t>Log</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t</m:t>
            </m:r>
          </m:sub>
        </m:sSub>
      </m:oMath>
      <w:r>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0</m:t>
            </m:r>
          </m:sub>
        </m:sSub>
      </m:oMath>
      <w:r>
        <w:rPr>
          <w:rFonts w:ascii="Times New Roman" w:hAnsi="Times New Roman" w:cs="Times New Roman"/>
          <w:b/>
          <w:sz w:val="24"/>
          <w:szCs w:val="24"/>
        </w:rPr>
        <w:t xml:space="preserve">+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m:t>
            </m:r>
            <m:r>
              <m:rPr>
                <m:sty m:val="bi"/>
              </m:rPr>
              <w:rPr>
                <w:rFonts w:ascii="Cambria Math" w:hAnsi="Cambria Math"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p</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1</m:t>
                </m:r>
              </m:sub>
            </m:sSub>
          </m:e>
        </m:nary>
        <m:f>
          <m:fPr>
            <m:ctrlPr>
              <w:rPr>
                <w:rFonts w:ascii="Cambria Math" w:hAnsi="Cambria Math" w:cs="Times New Roman"/>
                <w:b/>
                <w:i/>
                <w:sz w:val="24"/>
                <w:szCs w:val="24"/>
              </w:rPr>
            </m:ctrlPr>
          </m:fPr>
          <m:num>
            <m:d>
              <m:dPr>
                <m:begChr m:val="|"/>
                <m:endChr m:val="|"/>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Sub>
              </m:e>
            </m:d>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γ</m:t>
                </m:r>
              </m:e>
              <m:sub>
                <m:r>
                  <m:rPr>
                    <m:sty m:val="bi"/>
                  </m:rPr>
                  <w:rPr>
                    <w:rFonts w:ascii="Cambria Math" w:hAnsi="Cambria Math" w:cs="Times New Roman"/>
                    <w:sz w:val="24"/>
                    <w:szCs w:val="24"/>
                  </w:rPr>
                  <m:t>i</m:t>
                </m:r>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i</m:t>
                    </m:r>
                    <m:r>
                      <m:rPr>
                        <m:sty m:val="bi"/>
                      </m:rPr>
                      <w:rPr>
                        <w:rFonts w:ascii="Cambria Math" w:hAnsi="Cambria Math" w:cs="Times New Roman"/>
                        <w:sz w:val="24"/>
                        <w:szCs w:val="24"/>
                      </w:rPr>
                      <m:t>-</m:t>
                    </m:r>
                    <m:r>
                      <m:rPr>
                        <m:sty m:val="bi"/>
                      </m:rPr>
                      <w:rPr>
                        <w:rFonts w:ascii="Cambria Math" w:hAnsi="Cambria Math" w:cs="Times New Roman"/>
                        <w:sz w:val="24"/>
                        <w:szCs w:val="24"/>
                      </w:rPr>
                      <m:t>1</m:t>
                    </m:r>
                  </m:sub>
                </m:sSub>
              </m:sub>
            </m:sSub>
          </m:num>
          <m:den>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h</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up>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sup>
            </m:sSubSup>
          </m:den>
        </m:f>
      </m:oMath>
      <w:r>
        <w:rPr>
          <w:rFonts w:ascii="Times New Roman" w:hAnsi="Times New Roman" w:cs="Times New Roman"/>
          <w:b/>
          <w:sz w:val="24"/>
          <w:szCs w:val="24"/>
        </w:rPr>
        <w:t xml:space="preserve"> +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j</m:t>
            </m:r>
            <m:r>
              <m:rPr>
                <m:sty m:val="bi"/>
              </m:rPr>
              <w:rPr>
                <w:rFonts w:ascii="Cambria Math" w:hAnsi="Cambria Math"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q</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j</m:t>
                </m:r>
                <m:r>
                  <m:rPr>
                    <m:sty m:val="bi"/>
                  </m:rPr>
                  <w:rPr>
                    <w:rFonts w:ascii="Cambria Math" w:hAnsi="Cambria Math" w:cs="Times New Roman"/>
                    <w:sz w:val="24"/>
                    <w:szCs w:val="24"/>
                  </w:rPr>
                  <m:t xml:space="preserve">   </m:t>
                </m:r>
                <m:func>
                  <m:funcPr>
                    <m:ctrlPr>
                      <w:rPr>
                        <w:rFonts w:ascii="Cambria Math" w:hAnsi="Cambria Math" w:cs="Times New Roman"/>
                        <w:b/>
                        <w:i/>
                        <w:sz w:val="24"/>
                        <w:szCs w:val="24"/>
                      </w:rPr>
                    </m:ctrlPr>
                  </m:funcPr>
                  <m:fName>
                    <m:r>
                      <m:rPr>
                        <m:sty m:val="b"/>
                      </m:rPr>
                      <w:rPr>
                        <w:rFonts w:ascii="Cambria Math" w:hAnsi="Cambria Math" w:cs="Times New Roman"/>
                        <w:sz w:val="24"/>
                        <w:szCs w:val="24"/>
                      </w:rPr>
                      <m:t>log</m:t>
                    </m:r>
                  </m:fName>
                  <m:e>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j</m:t>
                        </m:r>
                      </m:sub>
                    </m:sSub>
                  </m:e>
                </m:func>
              </m:sub>
            </m:sSub>
          </m:e>
        </m:nary>
      </m:oMath>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w:t>
      </w:r>
    </w:p>
    <w:p w14:paraId="58768334" w14:textId="77777777" w:rsidR="00F01381" w:rsidRDefault="0017240D" w:rsidP="00B34E0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5943E6D"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γ</m:t>
        </m:r>
      </m:oMath>
      <w:r>
        <w:rPr>
          <w:rFonts w:ascii="Times New Roman" w:hAnsi="Times New Roman" w:cs="Times New Roman"/>
          <w:sz w:val="24"/>
          <w:szCs w:val="24"/>
        </w:rPr>
        <w:t xml:space="preserve"> is leverage effect co-efficient. (If </w:t>
      </w:r>
      <m:oMath>
        <m:r>
          <w:rPr>
            <w:rFonts w:ascii="Cambria Math" w:hAnsi="Cambria Math" w:cs="Times New Roman"/>
            <w:sz w:val="24"/>
            <w:szCs w:val="24"/>
          </w:rPr>
          <m:t>γ</m:t>
        </m:r>
        <m:r>
          <w:rPr>
            <w:rFonts w:ascii="Cambria Math" w:hAnsi="Cambria Math" w:cs="Times New Roman"/>
            <w:sz w:val="24"/>
            <w:szCs w:val="24"/>
          </w:rPr>
          <m:t>&gt;0</m:t>
        </m:r>
      </m:oMath>
      <w:r>
        <w:rPr>
          <w:rFonts w:ascii="Times New Roman" w:hAnsi="Times New Roman" w:cs="Times New Roman"/>
          <w:sz w:val="24"/>
          <w:szCs w:val="24"/>
        </w:rPr>
        <w:t xml:space="preserve"> it indicates the presence of leverage effect).</w:t>
      </w:r>
    </w:p>
    <w:p w14:paraId="332BC1F3"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 that when </w:t>
      </w:r>
      <m:oMath>
        <m:r>
          <w:rPr>
            <w:rFonts w:ascii="Cambria Math" w:hAnsi="Cambria Math" w:cs="Times New Roman"/>
            <w:sz w:val="24"/>
            <w:szCs w:val="24"/>
          </w:rPr>
          <m:t>ε</m:t>
        </m:r>
      </m:oMath>
      <w:r>
        <w:rPr>
          <w:rFonts w:ascii="Times New Roman" w:hAnsi="Times New Roman" w:cs="Times New Roman"/>
          <w:sz w:val="24"/>
          <w:szCs w:val="24"/>
        </w:rPr>
        <w:t xml:space="preserve"> is positive there is good news, when </w:t>
      </w:r>
      <m:oMath>
        <m:r>
          <w:rPr>
            <w:rFonts w:ascii="Cambria Math" w:hAnsi="Cambria Math" w:cs="Times New Roman"/>
            <w:sz w:val="24"/>
            <w:szCs w:val="24"/>
          </w:rPr>
          <m:t>ε</m:t>
        </m:r>
      </m:oMath>
      <w:r>
        <w:rPr>
          <w:rFonts w:ascii="Times New Roman" w:hAnsi="Times New Roman" w:cs="Times New Roman"/>
          <w:sz w:val="24"/>
          <w:szCs w:val="24"/>
        </w:rPr>
        <w:t xml:space="preserve"> is negative there is bad news </w:t>
      </w:r>
    </w:p>
    <w:p w14:paraId="30BC65C3" w14:textId="77777777" w:rsidR="00F01381" w:rsidRDefault="0017240D" w:rsidP="00B34E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3.3.2.</w:t>
      </w:r>
      <w:r>
        <w:rPr>
          <w:rFonts w:ascii="Times New Roman" w:hAnsi="Times New Roman" w:cs="Times New Roman"/>
          <w:b/>
          <w:bCs/>
          <w:sz w:val="24"/>
          <w:szCs w:val="24"/>
        </w:rPr>
        <w:tab/>
        <w:t>Ts GARCH Model:</w:t>
      </w:r>
    </w:p>
    <w:p w14:paraId="4698C58D"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Another GARCH method that is capable of modelling leverage effects is the Threshold GARCH</w:t>
      </w:r>
    </w:p>
    <w:p w14:paraId="6DDF98A6"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(TGARCH) model, which has the following form:</w:t>
      </w:r>
    </w:p>
    <w:p w14:paraId="35EFFDC2" w14:textId="77777777" w:rsidR="00F01381" w:rsidRDefault="00F01381" w:rsidP="00B34E0F">
      <w:pPr>
        <w:autoSpaceDE w:val="0"/>
        <w:autoSpaceDN w:val="0"/>
        <w:adjustRightInd w:val="0"/>
        <w:spacing w:after="0" w:line="240" w:lineRule="auto"/>
        <w:jc w:val="both"/>
        <w:rPr>
          <w:rFonts w:ascii="Times New Roman" w:hAnsi="Times New Roman" w:cs="Times New Roman"/>
          <w:sz w:val="24"/>
          <w:szCs w:val="24"/>
        </w:rPr>
      </w:pPr>
    </w:p>
    <w:p w14:paraId="52E6D337" w14:textId="555A4B79" w:rsidR="00F01381" w:rsidRDefault="0017240D" w:rsidP="00B34E0F">
      <w:pPr>
        <w:autoSpaceDE w:val="0"/>
        <w:autoSpaceDN w:val="0"/>
        <w:adjustRightInd w:val="0"/>
        <w:spacing w:after="0" w:line="240" w:lineRule="auto"/>
        <w:ind w:left="851"/>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t</m:t>
            </m:r>
          </m:sub>
        </m:sSub>
      </m:oMath>
      <w:r>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0</m:t>
            </m:r>
          </m:sub>
        </m:sSub>
      </m:oMath>
      <w:r>
        <w:rPr>
          <w:rFonts w:ascii="Times New Roman" w:hAnsi="Times New Roman" w:cs="Times New Roman"/>
          <w:b/>
          <w:sz w:val="24"/>
          <w:szCs w:val="24"/>
        </w:rPr>
        <w:t xml:space="preserve"> +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m:t>
            </m:r>
            <m:r>
              <m:rPr>
                <m:sty m:val="bi"/>
              </m:rPr>
              <w:rPr>
                <w:rFonts w:ascii="Cambria Math" w:hAnsi="Cambria Math"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p</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1</m:t>
                </m:r>
                <m:r>
                  <m:rPr>
                    <m:sty m:val="bi"/>
                  </m:rPr>
                  <w:rPr>
                    <w:rFonts w:ascii="Cambria Math" w:hAnsi="Cambria Math" w:cs="Times New Roman"/>
                    <w:sz w:val="24"/>
                    <w:szCs w:val="24"/>
                  </w:rPr>
                  <m:t xml:space="preserve">  </m:t>
                </m:r>
              </m:sub>
            </m:sSub>
          </m:e>
        </m:nary>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ε</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2</m:t>
            </m:r>
          </m:sup>
        </m:sSubSup>
      </m:oMath>
      <w:r>
        <w:rPr>
          <w:rFonts w:ascii="Times New Roman" w:hAnsi="Times New Roman" w:cs="Times New Roman"/>
          <w:b/>
          <w:sz w:val="24"/>
          <w:szCs w:val="24"/>
        </w:rPr>
        <w:t xml:space="preserve"> +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m:t>
            </m:r>
            <m:r>
              <m:rPr>
                <m:sty m:val="bi"/>
              </m:rPr>
              <w:rPr>
                <w:rFonts w:ascii="Cambria Math" w:hAnsi="Cambria Math"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p</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γ</m:t>
                </m:r>
              </m:e>
              <m:sub>
                <m:r>
                  <m:rPr>
                    <m:sty m:val="bi"/>
                  </m:rPr>
                  <w:rPr>
                    <w:rFonts w:ascii="Cambria Math" w:hAnsi="Cambria Math" w:cs="Times New Roman"/>
                    <w:sz w:val="24"/>
                    <w:szCs w:val="24"/>
                  </w:rPr>
                  <m:t>1</m:t>
                </m:r>
              </m:sub>
            </m:sSub>
          </m:e>
        </m:nary>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ε</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2</m:t>
            </m:r>
          </m:sup>
        </m:sSubSup>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Sub>
      </m:oMath>
      <w:r>
        <w:rPr>
          <w:rFonts w:ascii="Times New Roman" w:hAnsi="Times New Roman" w:cs="Times New Roman"/>
          <w:b/>
          <w:sz w:val="24"/>
          <w:szCs w:val="24"/>
        </w:rPr>
        <w:t xml:space="preserve">   +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j</m:t>
            </m:r>
            <m:r>
              <m:rPr>
                <m:sty m:val="bi"/>
              </m:rPr>
              <w:rPr>
                <w:rFonts w:ascii="Cambria Math" w:hAnsi="Cambria Math" w:cs="Times New Roman"/>
                <w:sz w:val="24"/>
                <w:szCs w:val="24"/>
              </w:rPr>
              <m:t>=</m:t>
            </m:r>
            <m:r>
              <m:rPr>
                <m:sty m:val="bi"/>
              </m:rPr>
              <w:rPr>
                <w:rFonts w:ascii="Cambria Math" w:hAnsi="Cambria Math" w:cs="Times New Roman"/>
                <w:sz w:val="24"/>
                <w:szCs w:val="24"/>
              </w:rPr>
              <m:t>i</m:t>
            </m:r>
          </m:sub>
          <m:sup>
            <m:r>
              <m:rPr>
                <m:sty m:val="bi"/>
              </m:rPr>
              <w:rPr>
                <w:rFonts w:ascii="Cambria Math" w:hAnsi="Cambria Math" w:cs="Times New Roman"/>
                <w:sz w:val="24"/>
                <w:szCs w:val="24"/>
              </w:rPr>
              <m:t>q</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j</m:t>
                </m:r>
              </m:sub>
            </m:sSub>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Sub>
      </m:oMath>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(7)</w:t>
      </w:r>
    </w:p>
    <w:p w14:paraId="7C41D9B7" w14:textId="77777777" w:rsidR="00F01381" w:rsidRDefault="0017240D" w:rsidP="00B34E0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Where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Sub>
      </m:oMath>
      <w:r>
        <w:rPr>
          <w:rFonts w:ascii="Times New Roman" w:hAnsi="Times New Roman" w:cs="Times New Roman"/>
          <w:b/>
          <w:sz w:val="24"/>
          <w:szCs w:val="24"/>
        </w:rPr>
        <w:t xml:space="preserve">= </w:t>
      </w:r>
      <m:oMath>
        <m:r>
          <m:rPr>
            <m:sty m:val="bi"/>
          </m:rPr>
          <w:rPr>
            <w:rFonts w:ascii="Cambria Math" w:hAnsi="Cambria Math" w:cs="Times New Roman"/>
            <w:sz w:val="24"/>
            <w:szCs w:val="24"/>
          </w:rPr>
          <m:t>{</m:t>
        </m:r>
        <m:m>
          <m:mPr>
            <m:mcs>
              <m:mc>
                <m:mcPr>
                  <m:count m:val="1"/>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1</m:t>
              </m:r>
              <m:r>
                <m:rPr>
                  <m:sty m:val="bi"/>
                </m:rPr>
                <w:rPr>
                  <w:rFonts w:ascii="Cambria Math" w:hAnsi="Cambria Math" w:cs="Times New Roman"/>
                  <w:sz w:val="24"/>
                  <w:szCs w:val="24"/>
                </w:rPr>
                <m:t xml:space="preserve"> </m:t>
              </m:r>
              <m:r>
                <m:rPr>
                  <m:sty m:val="bi"/>
                </m:rPr>
                <w:rPr>
                  <w:rFonts w:ascii="Cambria Math" w:hAnsi="Cambria Math" w:cs="Times New Roman"/>
                  <w:sz w:val="24"/>
                  <w:szCs w:val="24"/>
                </w:rPr>
                <m:t>if</m:t>
              </m:r>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i</m:t>
                  </m:r>
                  <m:r>
                    <m:rPr>
                      <m:sty m:val="bi"/>
                    </m:rPr>
                    <w:rPr>
                      <w:rFonts w:ascii="Cambria Math" w:hAnsi="Cambria Math" w:cs="Times New Roman"/>
                      <w:sz w:val="24"/>
                      <w:szCs w:val="24"/>
                    </w:rPr>
                    <m:t>-</m:t>
                  </m:r>
                  <m:r>
                    <m:rPr>
                      <m:sty m:val="bi"/>
                    </m:rPr>
                    <w:rPr>
                      <w:rFonts w:ascii="Cambria Math" w:hAnsi="Cambria Math" w:cs="Times New Roman"/>
                      <w:sz w:val="24"/>
                      <w:szCs w:val="24"/>
                    </w:rPr>
                    <m:t>1</m:t>
                  </m:r>
                  <m:r>
                    <m:rPr>
                      <m:sty m:val="bi"/>
                    </m:rPr>
                    <w:rPr>
                      <w:rFonts w:ascii="Cambria Math" w:hAnsi="Cambria Math" w:cs="Times New Roman"/>
                      <w:sz w:val="24"/>
                      <w:szCs w:val="24"/>
                    </w:rPr>
                    <m:t xml:space="preserve"> &lt;</m:t>
                  </m:r>
                  <m:r>
                    <m:rPr>
                      <m:sty m:val="bi"/>
                    </m:rPr>
                    <w:rPr>
                      <w:rFonts w:ascii="Cambria Math" w:hAnsi="Cambria Math" w:cs="Times New Roman"/>
                      <w:sz w:val="24"/>
                      <w:szCs w:val="24"/>
                    </w:rPr>
                    <m:t>0</m:t>
                  </m:r>
                </m:sub>
              </m:sSub>
            </m:e>
          </m:mr>
          <m:mr>
            <m:e>
              <m:r>
                <m:rPr>
                  <m:sty m:val="bi"/>
                </m:rPr>
                <w:rPr>
                  <w:rFonts w:ascii="Cambria Math" w:hAnsi="Cambria Math" w:cs="Times New Roman"/>
                  <w:sz w:val="24"/>
                  <w:szCs w:val="24"/>
                </w:rPr>
                <m:t>0</m:t>
              </m:r>
              <m:r>
                <m:rPr>
                  <m:sty m:val="bi"/>
                </m:rPr>
                <w:rPr>
                  <w:rFonts w:ascii="Cambria Math" w:hAnsi="Cambria Math" w:cs="Times New Roman"/>
                  <w:sz w:val="24"/>
                  <w:szCs w:val="24"/>
                </w:rPr>
                <m:t xml:space="preserve"> </m:t>
              </m:r>
              <m:r>
                <m:rPr>
                  <m:sty m:val="bi"/>
                </m:rPr>
                <w:rPr>
                  <w:rFonts w:ascii="Cambria Math" w:hAnsi="Cambria Math" w:cs="Times New Roman"/>
                  <w:sz w:val="24"/>
                  <w:szCs w:val="24"/>
                </w:rPr>
                <m:t>if</m:t>
              </m:r>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r>
                    <m:rPr>
                      <m:sty m:val="bi"/>
                    </m:rPr>
                    <w:rPr>
                      <w:rFonts w:ascii="Cambria Math" w:hAnsi="Cambria Math" w:cs="Times New Roman"/>
                      <w:sz w:val="24"/>
                      <w:szCs w:val="24"/>
                    </w:rPr>
                    <m:t xml:space="preserve"> ≥</m:t>
                  </m:r>
                  <m:r>
                    <m:rPr>
                      <m:sty m:val="bi"/>
                    </m:rPr>
                    <w:rPr>
                      <w:rFonts w:ascii="Cambria Math" w:hAnsi="Cambria Math" w:cs="Times New Roman"/>
                      <w:sz w:val="24"/>
                      <w:szCs w:val="24"/>
                    </w:rPr>
                    <m:t>0</m:t>
                  </m:r>
                </m:sub>
              </m:sSub>
            </m:e>
          </m:mr>
        </m:m>
      </m:oMath>
    </w:p>
    <w:p w14:paraId="054A4189"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m:oMath>
        <m:r>
          <w:rPr>
            <w:rFonts w:ascii="Cambria Math" w:hAnsi="Cambria Math" w:cs="Times New Roman"/>
            <w:sz w:val="24"/>
            <w:szCs w:val="24"/>
          </w:rPr>
          <m:t>γ</m:t>
        </m:r>
        <m:r>
          <w:rPr>
            <w:rFonts w:ascii="Cambria Math" w:hAnsi="Cambria Math" w:cs="Times New Roman"/>
            <w:sz w:val="24"/>
            <w:szCs w:val="24"/>
          </w:rPr>
          <m:t xml:space="preserve"> </m:t>
        </m:r>
      </m:oMath>
      <w:r>
        <w:rPr>
          <w:rFonts w:ascii="Times New Roman" w:hAnsi="Times New Roman" w:cs="Times New Roman"/>
          <w:sz w:val="24"/>
          <w:szCs w:val="24"/>
        </w:rPr>
        <w:t xml:space="preserve">is the leverage effects coefficient. (if </w:t>
      </w:r>
      <m:oMath>
        <m:r>
          <w:rPr>
            <w:rFonts w:ascii="Cambria Math" w:hAnsi="Cambria Math" w:cs="Times New Roman"/>
            <w:sz w:val="24"/>
            <w:szCs w:val="24"/>
          </w:rPr>
          <m:t>γ</m:t>
        </m:r>
      </m:oMath>
      <w:r>
        <w:rPr>
          <w:rFonts w:ascii="Times New Roman" w:hAnsi="Times New Roman" w:cs="Times New Roman"/>
          <w:i/>
          <w:iCs/>
          <w:sz w:val="24"/>
          <w:szCs w:val="24"/>
        </w:rPr>
        <w:t xml:space="preserve"> </w:t>
      </w:r>
      <m:oMath>
        <m:r>
          <w:rPr>
            <w:rFonts w:ascii="Cambria Math" w:hAnsi="Cambria Math" w:cs="Times New Roman"/>
            <w:sz w:val="24"/>
            <w:szCs w:val="24"/>
          </w:rPr>
          <m:t>&gt;0</m:t>
        </m:r>
      </m:oMath>
      <w:r>
        <w:rPr>
          <w:rFonts w:ascii="Times New Roman" w:hAnsi="Times New Roman" w:cs="Times New Roman"/>
          <w:sz w:val="24"/>
          <w:szCs w:val="24"/>
        </w:rPr>
        <w:t xml:space="preserve"> it indicates the presence of leverage effect). That is depending on whether </w:t>
      </w:r>
      <m:oMath>
        <m:r>
          <w:rPr>
            <w:rFonts w:ascii="Cambria Math" w:hAnsi="Cambria Math" w:cs="Times New Roman"/>
            <w:sz w:val="24"/>
            <w:szCs w:val="24"/>
          </w:rPr>
          <m:t>ε</m:t>
        </m:r>
        <m:r>
          <w:rPr>
            <w:rFonts w:ascii="Cambria Math" w:hAnsi="Cambria Math" w:cs="Times New Roman"/>
            <w:sz w:val="24"/>
            <w:szCs w:val="24"/>
          </w:rPr>
          <m:t xml:space="preserve"> </m:t>
        </m:r>
      </m:oMath>
      <w:r>
        <w:rPr>
          <w:rFonts w:ascii="Times New Roman" w:hAnsi="Times New Roman" w:cs="Times New Roman"/>
          <w:sz w:val="24"/>
          <w:szCs w:val="24"/>
        </w:rPr>
        <w:t>is above or below the threshold value of zero,</w:t>
      </w:r>
    </w:p>
    <w:p w14:paraId="0CC0E895"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ε</m:t>
            </m:r>
          </m:e>
          <m:sub>
            <m:r>
              <w:rPr>
                <w:rFonts w:ascii="Cambria Math" w:hAnsi="Cambria Math" w:cs="Times New Roman"/>
                <w:sz w:val="24"/>
                <w:szCs w:val="24"/>
              </w:rPr>
              <m:t>t</m:t>
            </m:r>
            <m:r>
              <w:rPr>
                <w:rFonts w:ascii="Cambria Math" w:hAnsi="Cambria Math" w:cs="Times New Roman"/>
                <w:sz w:val="24"/>
                <w:szCs w:val="24"/>
              </w:rPr>
              <m:t xml:space="preserve"> </m:t>
            </m:r>
          </m:sub>
          <m:sup>
            <m:r>
              <w:rPr>
                <w:rFonts w:ascii="Cambria Math" w:hAnsi="Cambria Math" w:cs="Times New Roman"/>
                <w:sz w:val="24"/>
                <w:szCs w:val="24"/>
              </w:rPr>
              <m:t>2</m:t>
            </m:r>
          </m:sup>
        </m:sSubSup>
      </m:oMath>
      <w:r>
        <w:rPr>
          <w:rFonts w:ascii="Times New Roman" w:hAnsi="Times New Roman" w:cs="Times New Roman"/>
          <w:sz w:val="24"/>
          <w:szCs w:val="24"/>
        </w:rPr>
        <w:t xml:space="preserve"> has different effects on conditional variance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oMath>
      <w:r>
        <w:rPr>
          <w:rFonts w:ascii="Times New Roman" w:hAnsi="Times New Roman" w:cs="Times New Roman"/>
          <w:sz w:val="24"/>
          <w:szCs w:val="24"/>
        </w:rPr>
        <w:t xml:space="preserve"> when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i</m:t>
            </m:r>
          </m:sub>
        </m:sSub>
      </m:oMath>
      <w:r>
        <w:rPr>
          <w:rFonts w:ascii="Times New Roman" w:hAnsi="Times New Roman" w:cs="Times New Roman"/>
          <w:sz w:val="24"/>
          <w:szCs w:val="24"/>
        </w:rPr>
        <w:t xml:space="preserve"> is positive.</w:t>
      </w:r>
    </w:p>
    <w:p w14:paraId="5FA75E5D" w14:textId="77777777" w:rsidR="00F01381" w:rsidRDefault="00F01381" w:rsidP="00B34E0F">
      <w:pPr>
        <w:autoSpaceDE w:val="0"/>
        <w:autoSpaceDN w:val="0"/>
        <w:adjustRightInd w:val="0"/>
        <w:spacing w:after="0" w:line="240" w:lineRule="auto"/>
        <w:jc w:val="both"/>
        <w:rPr>
          <w:rFonts w:ascii="Times New Roman" w:hAnsi="Times New Roman" w:cs="Times New Roman"/>
          <w:sz w:val="24"/>
          <w:szCs w:val="24"/>
        </w:rPr>
      </w:pPr>
    </w:p>
    <w:p w14:paraId="32DC0581" w14:textId="77777777" w:rsidR="00F01381" w:rsidRDefault="0017240D" w:rsidP="00B34E0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3.3.3 </w:t>
      </w:r>
      <w:r>
        <w:rPr>
          <w:rFonts w:ascii="Times New Roman" w:hAnsi="Times New Roman" w:cs="Times New Roman"/>
          <w:b/>
          <w:sz w:val="24"/>
          <w:szCs w:val="24"/>
        </w:rPr>
        <w:tab/>
        <w:t>APARCH (1,1)</w:t>
      </w:r>
    </w:p>
    <w:p w14:paraId="3DCBF909"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Asymmetric Power ARCH (APARCH) model can handle both power transformation of the variance and </w:t>
      </w:r>
      <w:r>
        <w:rPr>
          <w:rFonts w:ascii="Times New Roman" w:eastAsia="Times New Roman" w:hAnsi="Times New Roman" w:cs="Times New Roman"/>
          <w:sz w:val="24"/>
          <w:szCs w:val="24"/>
        </w:rPr>
        <w:t>asymmetric effects. The following is its specification for the conditional variance.</w:t>
      </w:r>
    </w:p>
    <w:p w14:paraId="551D9992" w14:textId="77777777" w:rsidR="00F01381" w:rsidRDefault="00F01381" w:rsidP="00B34E0F">
      <w:pPr>
        <w:autoSpaceDE w:val="0"/>
        <w:autoSpaceDN w:val="0"/>
        <w:adjustRightInd w:val="0"/>
        <w:spacing w:after="0" w:line="240" w:lineRule="auto"/>
        <w:jc w:val="both"/>
        <w:rPr>
          <w:rFonts w:ascii="Times New Roman" w:hAnsi="Times New Roman" w:cs="Times New Roman"/>
          <w:sz w:val="24"/>
          <w:szCs w:val="24"/>
        </w:rPr>
      </w:pPr>
    </w:p>
    <w:p w14:paraId="6B9964EE" w14:textId="77777777" w:rsidR="00F01381" w:rsidRDefault="0017240D" w:rsidP="00B34E0F">
      <w:pPr>
        <w:autoSpaceDE w:val="0"/>
        <w:autoSpaceDN w:val="0"/>
        <w:adjustRightInd w:val="0"/>
        <w:spacing w:after="0" w:line="240" w:lineRule="auto"/>
        <w:ind w:left="851"/>
        <w:jc w:val="both"/>
        <w:rPr>
          <w:rFonts w:ascii="Times New Roman" w:hAnsi="Times New Roman" w:cs="Times New Roman"/>
          <w:b/>
          <w:sz w:val="24"/>
          <w:szCs w:val="24"/>
        </w:rPr>
      </w:pPr>
      <m:oMath>
        <m:sSubSup>
          <m:sSubSupPr>
            <m:ctrlPr>
              <w:rPr>
                <w:rFonts w:ascii="Cambria Math" w:hAnsi="Cambria Math" w:cs="Times New Roman"/>
                <w:b/>
                <w:sz w:val="24"/>
                <w:szCs w:val="24"/>
              </w:rPr>
            </m:ctrlPr>
          </m:sSubSupPr>
          <m:e>
            <m:r>
              <m:rPr>
                <m:sty m:val="b"/>
              </m:rPr>
              <w:rPr>
                <w:rFonts w:ascii="Cambria Math" w:hAnsi="Cambria Math" w:cs="Times New Roman"/>
                <w:sz w:val="24"/>
                <w:szCs w:val="24"/>
              </w:rPr>
              <m:t>σ</m:t>
            </m:r>
          </m:e>
          <m:sub>
            <m:r>
              <m:rPr>
                <m:sty m:val="b"/>
              </m:rPr>
              <w:rPr>
                <w:rFonts w:ascii="Cambria Math" w:hAnsi="Cambria Math" w:cs="Times New Roman"/>
                <w:sz w:val="24"/>
                <w:szCs w:val="24"/>
              </w:rPr>
              <m:t>t</m:t>
            </m:r>
          </m:sub>
          <m:sup>
            <m:r>
              <m:rPr>
                <m:sty m:val="b"/>
              </m:rPr>
              <w:rPr>
                <w:rFonts w:ascii="Cambria Math" w:hAnsi="Cambria Math" w:cs="Times New Roman"/>
                <w:sz w:val="24"/>
                <w:szCs w:val="24"/>
              </w:rPr>
              <m:t>2</m:t>
            </m:r>
          </m:sup>
        </m:sSubSup>
      </m:oMath>
      <w:r>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0</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z</m:t>
            </m:r>
          </m:e>
          <m:sub>
            <m:r>
              <m:rPr>
                <m:sty m:val="b"/>
              </m:rPr>
              <w:rPr>
                <w:rFonts w:ascii="Cambria Math" w:hAnsi="Cambria Math" w:cs="Times New Roman"/>
                <w:sz w:val="24"/>
                <w:szCs w:val="24"/>
              </w:rPr>
              <m:t>t</m:t>
            </m:r>
          </m:sub>
        </m:sSub>
      </m:oMath>
      <w:r>
        <w:rPr>
          <w:rFonts w:ascii="Times New Roman" w:hAnsi="Times New Roman" w:cs="Times New Roman"/>
          <w:b/>
          <w:sz w:val="24"/>
          <w:szCs w:val="24"/>
        </w:rPr>
        <w:t xml:space="preserve"> + </w:t>
      </w:r>
      <m:oMath>
        <m:nary>
          <m:naryPr>
            <m:chr m:val="∑"/>
            <m:limLoc m:val="undOvr"/>
            <m:ctrlPr>
              <w:rPr>
                <w:rFonts w:ascii="Cambria Math" w:hAnsi="Cambria Math" w:cs="Times New Roman"/>
                <w:b/>
                <w:sz w:val="24"/>
                <w:szCs w:val="24"/>
              </w:rPr>
            </m:ctrlPr>
          </m:naryPr>
          <m:sub>
            <m:r>
              <m:rPr>
                <m:sty m:val="b"/>
              </m:rPr>
              <w:rPr>
                <w:rFonts w:ascii="Cambria Math" w:hAnsi="Cambria Math" w:cs="Times New Roman"/>
                <w:sz w:val="24"/>
                <w:szCs w:val="24"/>
              </w:rPr>
              <m:t>i</m:t>
            </m:r>
            <m:r>
              <m:rPr>
                <m:sty m:val="b"/>
              </m:rPr>
              <w:rPr>
                <w:rFonts w:ascii="Cambria Math" w:hAnsi="Cambria Math" w:cs="Times New Roman"/>
                <w:sz w:val="24"/>
                <w:szCs w:val="24"/>
              </w:rPr>
              <m:t>=</m:t>
            </m:r>
            <m:r>
              <m:rPr>
                <m:sty m:val="b"/>
              </m:rPr>
              <w:rPr>
                <w:rFonts w:ascii="Cambria Math" w:hAnsi="Cambria Math" w:cs="Times New Roman"/>
                <w:sz w:val="24"/>
                <w:szCs w:val="24"/>
              </w:rPr>
              <m:t>1</m:t>
            </m:r>
          </m:sub>
          <m:sup>
            <m:r>
              <m:rPr>
                <m:sty m:val="b"/>
              </m:rPr>
              <w:rPr>
                <w:rFonts w:ascii="Cambria Math" w:hAnsi="Cambria Math" w:cs="Times New Roman"/>
                <w:sz w:val="24"/>
                <w:szCs w:val="24"/>
              </w:rPr>
              <m:t>q</m:t>
            </m:r>
          </m:sup>
          <m:e>
            <m:sSub>
              <m:sSubPr>
                <m:ctrlPr>
                  <w:rPr>
                    <w:rFonts w:ascii="Cambria Math" w:hAnsi="Cambria Math" w:cs="Times New Roman"/>
                    <w:b/>
                    <w:sz w:val="24"/>
                    <w:szCs w:val="24"/>
                  </w:rPr>
                </m:ctrlPr>
              </m:sSubPr>
              <m:e>
                <m:r>
                  <m:rPr>
                    <m:sty m:val="b"/>
                  </m:rPr>
                  <w:rPr>
                    <w:rFonts w:ascii="Cambria Math" w:hAnsi="Cambria Math" w:cs="Times New Roman"/>
                    <w:sz w:val="24"/>
                    <w:szCs w:val="24"/>
                  </w:rPr>
                  <m:t>α</m:t>
                </m:r>
              </m:e>
              <m:sub>
                <m:r>
                  <m:rPr>
                    <m:sty m:val="b"/>
                  </m:rPr>
                  <w:rPr>
                    <w:rFonts w:ascii="Cambria Math" w:hAnsi="Cambria Math" w:cs="Times New Roman"/>
                    <w:sz w:val="24"/>
                    <w:szCs w:val="24"/>
                  </w:rPr>
                  <m:t>i</m:t>
                </m:r>
              </m:sub>
            </m:sSub>
            <m:r>
              <m:rPr>
                <m:sty m:val="b"/>
              </m:rPr>
              <w:rPr>
                <w:rFonts w:ascii="Cambria Math" w:hAnsi="Cambria Math" w:cs="Times New Roman"/>
                <w:sz w:val="24"/>
                <w:szCs w:val="24"/>
              </w:rPr>
              <m:t>(</m:t>
            </m:r>
            <m:d>
              <m:dPr>
                <m:begChr m:val="|"/>
                <m:endChr m:val="|"/>
                <m:ctrlPr>
                  <w:rPr>
                    <w:rFonts w:ascii="Cambria Math" w:hAnsi="Cambria Math" w:cs="Times New Roman"/>
                    <w:b/>
                    <w:sz w:val="24"/>
                    <w:szCs w:val="24"/>
                  </w:rPr>
                </m:ctrlPr>
              </m:dPr>
              <m:e>
                <m:sSub>
                  <m:sSubPr>
                    <m:ctrlPr>
                      <w:rPr>
                        <w:rFonts w:ascii="Cambria Math" w:hAnsi="Cambria Math" w:cs="Times New Roman"/>
                        <w:b/>
                        <w:sz w:val="24"/>
                        <w:szCs w:val="24"/>
                      </w:rPr>
                    </m:ctrlPr>
                  </m:sSubPr>
                  <m:e>
                    <m:r>
                      <m:rPr>
                        <m:sty m:val="b"/>
                      </m:rPr>
                      <w:rPr>
                        <w:rFonts w:ascii="Cambria Math" w:hAnsi="Cambria Math" w:cs="Times New Roman"/>
                        <w:sz w:val="24"/>
                        <w:szCs w:val="24"/>
                      </w:rPr>
                      <m:t>u</m:t>
                    </m:r>
                  </m:e>
                  <m:sub>
                    <m:r>
                      <m:rPr>
                        <m:sty m:val="b"/>
                      </m:rPr>
                      <w:rPr>
                        <w:rFonts w:ascii="Cambria Math" w:hAnsi="Cambria Math" w:cs="Times New Roman"/>
                        <w:sz w:val="24"/>
                        <w:szCs w:val="24"/>
                      </w:rPr>
                      <m:t>t</m:t>
                    </m:r>
                  </m:sub>
                </m:sSub>
              </m:e>
            </m:d>
          </m:e>
        </m:nary>
      </m:oMath>
      <w:r>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γ</m:t>
            </m:r>
          </m:e>
          <m:sub>
            <m:r>
              <m:rPr>
                <m:sty m:val="b"/>
              </m:rPr>
              <w:rPr>
                <w:rFonts w:ascii="Cambria Math" w:hAnsi="Cambria Math" w:cs="Times New Roman"/>
                <w:sz w:val="24"/>
                <w:szCs w:val="24"/>
              </w:rPr>
              <m:t>t</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u</m:t>
            </m:r>
          </m:e>
          <m:sub>
            <m:r>
              <m:rPr>
                <m:sty m:val="b"/>
              </m:rPr>
              <w:rPr>
                <w:rFonts w:ascii="Cambria Math" w:hAnsi="Cambria Math" w:cs="Times New Roman"/>
                <w:sz w:val="24"/>
                <w:szCs w:val="24"/>
              </w:rPr>
              <m:t>t</m:t>
            </m:r>
          </m:sub>
        </m:sSub>
      </m:oMath>
      <w:r>
        <w:rPr>
          <w:rFonts w:ascii="Times New Roman" w:hAnsi="Times New Roman" w:cs="Times New Roman"/>
          <w:b/>
          <w:sz w:val="24"/>
          <w:szCs w:val="24"/>
        </w:rPr>
        <w:t xml:space="preserve">) + </w:t>
      </w:r>
      <m:oMath>
        <m:nary>
          <m:naryPr>
            <m:chr m:val="∑"/>
            <m:limLoc m:val="undOvr"/>
            <m:ctrlPr>
              <w:rPr>
                <w:rFonts w:ascii="Cambria Math" w:hAnsi="Cambria Math" w:cs="Times New Roman"/>
                <w:b/>
                <w:sz w:val="24"/>
                <w:szCs w:val="24"/>
              </w:rPr>
            </m:ctrlPr>
          </m:naryPr>
          <m:sub>
            <m:r>
              <m:rPr>
                <m:sty m:val="b"/>
              </m:rPr>
              <w:rPr>
                <w:rFonts w:ascii="Cambria Math" w:hAnsi="Cambria Math" w:cs="Times New Roman"/>
                <w:sz w:val="24"/>
                <w:szCs w:val="24"/>
              </w:rPr>
              <m:t>j</m:t>
            </m:r>
            <m:r>
              <m:rPr>
                <m:sty m:val="b"/>
              </m:rPr>
              <w:rPr>
                <w:rFonts w:ascii="Cambria Math" w:hAnsi="Cambria Math" w:cs="Times New Roman"/>
                <w:sz w:val="24"/>
                <w:szCs w:val="24"/>
              </w:rPr>
              <m:t>=</m:t>
            </m:r>
            <m:r>
              <m:rPr>
                <m:sty m:val="b"/>
              </m:rPr>
              <w:rPr>
                <w:rFonts w:ascii="Cambria Math" w:hAnsi="Cambria Math" w:cs="Times New Roman"/>
                <w:sz w:val="24"/>
                <w:szCs w:val="24"/>
              </w:rPr>
              <m:t>1</m:t>
            </m:r>
          </m:sub>
          <m:sup>
            <m:r>
              <m:rPr>
                <m:sty m:val="b"/>
              </m:rPr>
              <w:rPr>
                <w:rFonts w:ascii="Cambria Math" w:hAnsi="Cambria Math" w:cs="Times New Roman"/>
                <w:sz w:val="24"/>
                <w:szCs w:val="24"/>
              </w:rPr>
              <m:t>p</m:t>
            </m:r>
          </m:sup>
          <m:e>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
                  </m:rPr>
                  <w:rPr>
                    <w:rFonts w:ascii="Cambria Math" w:hAnsi="Cambria Math" w:cs="Times New Roman"/>
                    <w:sz w:val="24"/>
                    <w:szCs w:val="24"/>
                  </w:rPr>
                  <m:t>j</m:t>
                </m:r>
              </m:sub>
            </m:sSub>
          </m:e>
        </m:nary>
        <m:sSubSup>
          <m:sSubSupPr>
            <m:ctrlPr>
              <w:rPr>
                <w:rFonts w:ascii="Cambria Math" w:hAnsi="Cambria Math" w:cs="Times New Roman"/>
                <w:b/>
                <w:sz w:val="24"/>
                <w:szCs w:val="24"/>
              </w:rPr>
            </m:ctrlPr>
          </m:sSubSupPr>
          <m:e>
            <m:r>
              <m:rPr>
                <m:sty m:val="b"/>
              </m:rPr>
              <w:rPr>
                <w:rFonts w:ascii="Cambria Math" w:hAnsi="Cambria Math" w:cs="Times New Roman"/>
                <w:sz w:val="24"/>
                <w:szCs w:val="24"/>
              </w:rPr>
              <m:t>σ</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up>
            <m:r>
              <m:rPr>
                <m:sty m:val="b"/>
              </m:rPr>
              <w:rPr>
                <w:rFonts w:ascii="Cambria Math" w:hAnsi="Cambria Math" w:cs="Times New Roman"/>
                <w:sz w:val="24"/>
                <w:szCs w:val="24"/>
              </w:rPr>
              <m:t>2</m:t>
            </m:r>
          </m:sup>
        </m:sSubSup>
      </m:oMath>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(8)</w:t>
      </w:r>
    </w:p>
    <w:p w14:paraId="76C1F811" w14:textId="77777777" w:rsidR="00F01381" w:rsidRDefault="00F01381" w:rsidP="00B34E0F">
      <w:pPr>
        <w:autoSpaceDE w:val="0"/>
        <w:autoSpaceDN w:val="0"/>
        <w:adjustRightInd w:val="0"/>
        <w:spacing w:after="0" w:line="240" w:lineRule="auto"/>
        <w:jc w:val="both"/>
        <w:rPr>
          <w:rFonts w:ascii="Times New Roman" w:hAnsi="Times New Roman" w:cs="Times New Roman"/>
          <w:sz w:val="24"/>
          <w:szCs w:val="24"/>
        </w:rPr>
      </w:pPr>
    </w:p>
    <w:p w14:paraId="0A569CE4"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oMath>
      <w:r>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e>
        </m:rad>
      </m:oMath>
      <w:r>
        <w:rPr>
          <w:rFonts w:ascii="Times New Roman" w:hAnsi="Times New Roman" w:cs="Times New Roman"/>
          <w:sz w:val="24"/>
          <w:szCs w:val="24"/>
        </w:rPr>
        <w:t xml:space="preserve">, the parameter </w:t>
      </w:r>
      <m:oMath>
        <m:r>
          <w:rPr>
            <w:rFonts w:ascii="Cambria Math" w:hAnsi="Cambria Math" w:cs="Times New Roman"/>
            <w:sz w:val="24"/>
            <w:szCs w:val="24"/>
          </w:rPr>
          <m:t>γ</m:t>
        </m:r>
      </m:oMath>
      <w:r>
        <w:rPr>
          <w:rFonts w:ascii="Times New Roman" w:hAnsi="Times New Roman" w:cs="Times New Roman"/>
          <w:sz w:val="24"/>
          <w:szCs w:val="24"/>
        </w:rPr>
        <w:t xml:space="preserve"> (assumed positive and ranging between 1 and 2)</w:t>
      </w:r>
    </w:p>
    <w:p w14:paraId="37CD7BEB" w14:textId="77777777" w:rsidR="00F01381" w:rsidRDefault="00F01381" w:rsidP="00B34E0F">
      <w:pPr>
        <w:autoSpaceDE w:val="0"/>
        <w:autoSpaceDN w:val="0"/>
        <w:adjustRightInd w:val="0"/>
        <w:spacing w:after="0" w:line="240" w:lineRule="auto"/>
        <w:jc w:val="both"/>
        <w:rPr>
          <w:rFonts w:ascii="Times New Roman" w:hAnsi="Times New Roman" w:cs="Times New Roman"/>
          <w:b/>
          <w:sz w:val="24"/>
          <w:szCs w:val="24"/>
        </w:rPr>
      </w:pPr>
    </w:p>
    <w:p w14:paraId="6117BCD6" w14:textId="77777777" w:rsidR="00F01381" w:rsidRDefault="00F01381" w:rsidP="00B34E0F">
      <w:pPr>
        <w:spacing w:line="240" w:lineRule="auto"/>
        <w:jc w:val="both"/>
        <w:rPr>
          <w:rFonts w:ascii="Times New Roman" w:hAnsi="Times New Roman" w:cs="Times New Roman"/>
          <w:sz w:val="24"/>
          <w:szCs w:val="24"/>
        </w:rPr>
      </w:pPr>
    </w:p>
    <w:p w14:paraId="66B44F1B" w14:textId="77777777" w:rsidR="00F01381" w:rsidRDefault="0017240D" w:rsidP="00B34E0F">
      <w:pPr>
        <w:spacing w:line="240" w:lineRule="auto"/>
        <w:jc w:val="both"/>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t>RE</w:t>
      </w:r>
      <w:r>
        <w:rPr>
          <w:rFonts w:ascii="Times New Roman" w:hAnsi="Times New Roman" w:cs="Times New Roman"/>
          <w:b/>
          <w:sz w:val="24"/>
          <w:szCs w:val="24"/>
        </w:rPr>
        <w:t>SULTS</w:t>
      </w:r>
    </w:p>
    <w:p w14:paraId="2E4BB832" w14:textId="77777777"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sz w:val="24"/>
          <w:szCs w:val="24"/>
        </w:rPr>
        <w:object w:dxaOrig="6731" w:dyaOrig="4656" w14:anchorId="05A5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style="width:201.35pt;height:202.6pt;visibility:visible;mso-wrap-distance-left:0;mso-wrap-distance-right:0" o:ole="">
            <v:imagedata r:id="rId8" o:title="" embosscolor="white"/>
          </v:shape>
          <o:OLEObject Type="Embed" ProgID="EViews.Workfile.2" ShapeID="1026" DrawAspect="Content" ObjectID="_1799490828" r:id="rId9"/>
        </w:object>
      </w:r>
      <w:r>
        <w:rPr>
          <w:rFonts w:ascii="Times New Roman" w:hAnsi="Times New Roman" w:cs="Times New Roman"/>
          <w:sz w:val="24"/>
          <w:szCs w:val="24"/>
        </w:rPr>
        <w:t xml:space="preserve">        </w:t>
      </w:r>
      <w:r>
        <w:rPr>
          <w:rFonts w:ascii="Times New Roman" w:hAnsi="Times New Roman" w:cs="Times New Roman"/>
          <w:sz w:val="24"/>
          <w:szCs w:val="24"/>
        </w:rPr>
        <w:object w:dxaOrig="6829" w:dyaOrig="4656" w14:anchorId="2DB2EC89">
          <v:shape id="1028" o:spid="_x0000_i1026" type="#_x0000_t75" style="width:203.9pt;height:203.9pt;visibility:visible;mso-wrap-distance-left:0;mso-wrap-distance-right:0" o:ole="">
            <v:imagedata r:id="rId10" o:title="" embosscolor="white"/>
          </v:shape>
          <o:OLEObject Type="Embed" ProgID="EViews.Workfile.2" ShapeID="1028" DrawAspect="Content" ObjectID="_1799490829" r:id="rId11"/>
        </w:object>
      </w:r>
    </w:p>
    <w:p w14:paraId="29E61388" w14:textId="77777777" w:rsidR="00F01381" w:rsidRDefault="00F01381" w:rsidP="00B34E0F">
      <w:pPr>
        <w:spacing w:line="240" w:lineRule="auto"/>
        <w:jc w:val="both"/>
        <w:rPr>
          <w:rFonts w:ascii="Times New Roman" w:hAnsi="Times New Roman" w:cs="Times New Roman"/>
          <w:sz w:val="24"/>
          <w:szCs w:val="24"/>
        </w:rPr>
      </w:pPr>
    </w:p>
    <w:p w14:paraId="7A88192D" w14:textId="3D8BF44C"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b/>
          <w:sz w:val="24"/>
          <w:szCs w:val="24"/>
        </w:rPr>
        <w:t>Figure 1</w:t>
      </w:r>
      <w:r>
        <w:rPr>
          <w:rFonts w:ascii="Times New Roman" w:hAnsi="Times New Roman" w:cs="Times New Roman"/>
          <w:sz w:val="24"/>
          <w:szCs w:val="24"/>
        </w:rPr>
        <w:t xml:space="preserve"> The time plot at levels and of Returns on Interest Rate </w:t>
      </w:r>
    </w:p>
    <w:p w14:paraId="523ACC35"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presence of a trend in a series will make it not to remain stationary. The first difference's time plot demonstrates a stationary process and provides indications of clustering in the interest rate returns series time plot. </w:t>
      </w:r>
    </w:p>
    <w:p w14:paraId="34B8E6A5" w14:textId="77777777" w:rsidR="00F01381" w:rsidRDefault="00F01381" w:rsidP="00B34E0F">
      <w:pPr>
        <w:tabs>
          <w:tab w:val="left" w:pos="1260"/>
        </w:tabs>
        <w:spacing w:line="240" w:lineRule="auto"/>
        <w:jc w:val="both"/>
        <w:rPr>
          <w:rFonts w:ascii="Times New Roman" w:hAnsi="Times New Roman" w:cs="Times New Roman"/>
          <w:b/>
          <w:sz w:val="24"/>
          <w:szCs w:val="24"/>
        </w:rPr>
      </w:pPr>
    </w:p>
    <w:p w14:paraId="3475162B" w14:textId="71B96C73" w:rsidR="00F01381" w:rsidRDefault="0017240D" w:rsidP="00B34E0F">
      <w:pPr>
        <w:tabs>
          <w:tab w:val="left" w:pos="1260"/>
        </w:tabs>
        <w:spacing w:line="240" w:lineRule="auto"/>
        <w:jc w:val="both"/>
        <w:rPr>
          <w:rFonts w:ascii="Times New Roman" w:hAnsi="Times New Roman" w:cs="Times New Roman"/>
          <w:b/>
          <w:sz w:val="24"/>
          <w:szCs w:val="24"/>
        </w:rPr>
      </w:pPr>
      <w:r>
        <w:rPr>
          <w:rFonts w:ascii="Times New Roman" w:hAnsi="Times New Roman" w:cs="Times New Roman"/>
          <w:b/>
          <w:sz w:val="24"/>
          <w:szCs w:val="24"/>
        </w:rPr>
        <w:t>Table 1:</w:t>
      </w:r>
      <w:r>
        <w:rPr>
          <w:rFonts w:ascii="Times New Roman" w:hAnsi="Times New Roman" w:cs="Times New Roman"/>
          <w:b/>
          <w:sz w:val="24"/>
          <w:szCs w:val="24"/>
        </w:rPr>
        <w:tab/>
      </w:r>
      <w:proofErr w:type="gramStart"/>
      <w:r>
        <w:rPr>
          <w:rFonts w:ascii="Times New Roman" w:hAnsi="Times New Roman" w:cs="Times New Roman"/>
          <w:b/>
          <w:sz w:val="24"/>
          <w:szCs w:val="24"/>
        </w:rPr>
        <w:t>Summary  of</w:t>
      </w:r>
      <w:proofErr w:type="gramEnd"/>
      <w:r>
        <w:rPr>
          <w:rFonts w:ascii="Times New Roman" w:hAnsi="Times New Roman" w:cs="Times New Roman"/>
          <w:b/>
          <w:sz w:val="24"/>
          <w:szCs w:val="24"/>
        </w:rPr>
        <w:t xml:space="preserve"> Descriptive Statistic  for  Interest Rate</w:t>
      </w:r>
    </w:p>
    <w:tbl>
      <w:tblPr>
        <w:tblStyle w:val="TableGrid"/>
        <w:tblW w:w="0" w:type="auto"/>
        <w:tblLook w:val="04A0" w:firstRow="1" w:lastRow="0" w:firstColumn="1" w:lastColumn="0" w:noHBand="0" w:noVBand="1"/>
      </w:tblPr>
      <w:tblGrid>
        <w:gridCol w:w="853"/>
        <w:gridCol w:w="1063"/>
        <w:gridCol w:w="1171"/>
        <w:gridCol w:w="615"/>
        <w:gridCol w:w="913"/>
        <w:gridCol w:w="1122"/>
        <w:gridCol w:w="941"/>
        <w:gridCol w:w="700"/>
        <w:gridCol w:w="766"/>
        <w:gridCol w:w="872"/>
      </w:tblGrid>
      <w:tr w:rsidR="00F01381" w:rsidRPr="00B34E0F" w14:paraId="2F1D5410" w14:textId="77777777">
        <w:tc>
          <w:tcPr>
            <w:tcW w:w="881" w:type="dxa"/>
          </w:tcPr>
          <w:p w14:paraId="0AE03B61"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Mean</w:t>
            </w:r>
          </w:p>
        </w:tc>
        <w:tc>
          <w:tcPr>
            <w:tcW w:w="1092" w:type="dxa"/>
          </w:tcPr>
          <w:p w14:paraId="57529DDA"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medium</w:t>
            </w:r>
          </w:p>
        </w:tc>
        <w:tc>
          <w:tcPr>
            <w:tcW w:w="1189" w:type="dxa"/>
          </w:tcPr>
          <w:p w14:paraId="177E9515"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maximum</w:t>
            </w:r>
          </w:p>
        </w:tc>
        <w:tc>
          <w:tcPr>
            <w:tcW w:w="617" w:type="dxa"/>
          </w:tcPr>
          <w:p w14:paraId="6E29F4C8"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mini</w:t>
            </w:r>
          </w:p>
        </w:tc>
        <w:tc>
          <w:tcPr>
            <w:tcW w:w="985" w:type="dxa"/>
          </w:tcPr>
          <w:p w14:paraId="5AA098A9"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Std. dev</w:t>
            </w:r>
          </w:p>
        </w:tc>
        <w:tc>
          <w:tcPr>
            <w:tcW w:w="1148" w:type="dxa"/>
          </w:tcPr>
          <w:p w14:paraId="5E0D7CE9"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skewness</w:t>
            </w:r>
          </w:p>
        </w:tc>
        <w:tc>
          <w:tcPr>
            <w:tcW w:w="948" w:type="dxa"/>
          </w:tcPr>
          <w:p w14:paraId="467DD79A"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kurtosis</w:t>
            </w:r>
          </w:p>
        </w:tc>
        <w:tc>
          <w:tcPr>
            <w:tcW w:w="715" w:type="dxa"/>
          </w:tcPr>
          <w:p w14:paraId="64C50A6E"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prob</w:t>
            </w:r>
          </w:p>
        </w:tc>
        <w:tc>
          <w:tcPr>
            <w:tcW w:w="607" w:type="dxa"/>
          </w:tcPr>
          <w:p w14:paraId="762E15D8"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sum</w:t>
            </w:r>
          </w:p>
        </w:tc>
        <w:tc>
          <w:tcPr>
            <w:tcW w:w="834" w:type="dxa"/>
          </w:tcPr>
          <w:p w14:paraId="6108F148"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observe</w:t>
            </w:r>
          </w:p>
        </w:tc>
      </w:tr>
      <w:tr w:rsidR="00F01381" w:rsidRPr="00B34E0F" w14:paraId="78EA4002" w14:textId="77777777">
        <w:tc>
          <w:tcPr>
            <w:tcW w:w="881" w:type="dxa"/>
          </w:tcPr>
          <w:p w14:paraId="132EBBCA"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5.16</w:t>
            </w:r>
          </w:p>
        </w:tc>
        <w:tc>
          <w:tcPr>
            <w:tcW w:w="1092" w:type="dxa"/>
          </w:tcPr>
          <w:p w14:paraId="02E6DCEC"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 4.03</w:t>
            </w:r>
          </w:p>
        </w:tc>
        <w:tc>
          <w:tcPr>
            <w:tcW w:w="1189" w:type="dxa"/>
          </w:tcPr>
          <w:p w14:paraId="6DB60779"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 19.38</w:t>
            </w:r>
          </w:p>
        </w:tc>
        <w:tc>
          <w:tcPr>
            <w:tcW w:w="617" w:type="dxa"/>
          </w:tcPr>
          <w:p w14:paraId="7B49A092"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1.33</w:t>
            </w:r>
          </w:p>
        </w:tc>
        <w:tc>
          <w:tcPr>
            <w:tcW w:w="985" w:type="dxa"/>
          </w:tcPr>
          <w:p w14:paraId="52A1FC4C"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3.8</w:t>
            </w:r>
          </w:p>
        </w:tc>
        <w:tc>
          <w:tcPr>
            <w:tcW w:w="1148" w:type="dxa"/>
          </w:tcPr>
          <w:p w14:paraId="2B58C1CF"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3.8</w:t>
            </w:r>
          </w:p>
        </w:tc>
        <w:tc>
          <w:tcPr>
            <w:tcW w:w="948" w:type="dxa"/>
          </w:tcPr>
          <w:p w14:paraId="070FDFA5"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1.8</w:t>
            </w:r>
          </w:p>
        </w:tc>
        <w:tc>
          <w:tcPr>
            <w:tcW w:w="715" w:type="dxa"/>
          </w:tcPr>
          <w:p w14:paraId="07036E53"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 0.00</w:t>
            </w:r>
          </w:p>
        </w:tc>
        <w:tc>
          <w:tcPr>
            <w:tcW w:w="607" w:type="dxa"/>
          </w:tcPr>
          <w:p w14:paraId="29AC0E2A"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1672.3</w:t>
            </w:r>
          </w:p>
        </w:tc>
        <w:tc>
          <w:tcPr>
            <w:tcW w:w="834" w:type="dxa"/>
          </w:tcPr>
          <w:p w14:paraId="48A83AF2"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324</w:t>
            </w:r>
          </w:p>
        </w:tc>
      </w:tr>
    </w:tbl>
    <w:p w14:paraId="4DA694B9" w14:textId="77777777" w:rsidR="00F01381" w:rsidRDefault="00F01381" w:rsidP="00B34E0F">
      <w:pPr>
        <w:autoSpaceDE w:val="0"/>
        <w:autoSpaceDN w:val="0"/>
        <w:adjustRightInd w:val="0"/>
        <w:spacing w:after="0" w:line="240" w:lineRule="auto"/>
        <w:jc w:val="both"/>
        <w:rPr>
          <w:rFonts w:ascii="Times New Roman" w:hAnsi="Times New Roman" w:cs="Times New Roman"/>
          <w:b/>
          <w:sz w:val="24"/>
          <w:szCs w:val="24"/>
        </w:rPr>
      </w:pPr>
    </w:p>
    <w:p w14:paraId="0AA44AC3" w14:textId="32508BD1" w:rsidR="00F01381" w:rsidRDefault="0017240D" w:rsidP="00B34E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the descriptive test was applied to the study's variable, interest rate </w:t>
      </w:r>
      <w:r>
        <w:rPr>
          <w:rFonts w:ascii="Times New Roman" w:eastAsia="Times New Roman" w:hAnsi="Times New Roman" w:cs="Times New Roman"/>
          <w:sz w:val="24"/>
          <w:szCs w:val="24"/>
        </w:rPr>
        <w:t xml:space="preserve">returns. The descriptive statistics for the series are shown in Table (1), along with the mean, median, maximum, minimum, standard deviation, skewness, kurtosis, and Jarque-Bera test statistic. The variable's sample mean is positive, indicating a positive </w:t>
      </w:r>
      <w:r>
        <w:rPr>
          <w:rFonts w:ascii="Times New Roman" w:eastAsia="Times New Roman" w:hAnsi="Times New Roman" w:cs="Times New Roman"/>
          <w:sz w:val="24"/>
          <w:szCs w:val="24"/>
        </w:rPr>
        <w:t xml:space="preserve">mean return; nevertheless, the return series' matching standard deviation is considerable. Furthermore, the series' skewness statistics are positive. This indicates a high increase (rightward tilt) in the series. One of the prevalent features of financial </w:t>
      </w:r>
      <w:r>
        <w:rPr>
          <w:rFonts w:ascii="Times New Roman" w:eastAsia="Times New Roman" w:hAnsi="Times New Roman" w:cs="Times New Roman"/>
          <w:sz w:val="24"/>
          <w:szCs w:val="24"/>
        </w:rPr>
        <w:t>time series data is an indication that is skewed to the right. Additionally, the 5.88 kurtosis values indicate the existence of a fat tail. At 306.4977, the Jarque-Bera (J-B) test statistic demonstrates statistical significance.</w:t>
      </w:r>
    </w:p>
    <w:p w14:paraId="5BD4CE3D" w14:textId="7C200A75" w:rsidR="00F01381" w:rsidRDefault="0017240D" w:rsidP="00B34E0F">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Table </w:t>
      </w:r>
      <w:r w:rsidR="00164926">
        <w:rPr>
          <w:rFonts w:ascii="Times New Roman" w:hAnsi="Times New Roman" w:cs="Times New Roman"/>
          <w:b/>
          <w:sz w:val="24"/>
          <w:szCs w:val="24"/>
        </w:rPr>
        <w:t>2</w:t>
      </w:r>
      <w:r>
        <w:rPr>
          <w:rFonts w:ascii="Times New Roman" w:hAnsi="Times New Roman" w:cs="Times New Roman"/>
          <w:b/>
          <w:sz w:val="24"/>
          <w:szCs w:val="24"/>
        </w:rPr>
        <w:t xml:space="preserve">: STATIONARITY TEST </w:t>
      </w:r>
    </w:p>
    <w:tbl>
      <w:tblPr>
        <w:tblStyle w:val="TableGrid"/>
        <w:tblW w:w="70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502"/>
        <w:gridCol w:w="2301"/>
      </w:tblGrid>
      <w:tr w:rsidR="00F01381" w:rsidRPr="00B34E0F" w14:paraId="3C127E75" w14:textId="77777777" w:rsidTr="00B34E0F">
        <w:trPr>
          <w:trHeight w:val="360"/>
        </w:trPr>
        <w:tc>
          <w:tcPr>
            <w:tcW w:w="2263" w:type="dxa"/>
            <w:tcBorders>
              <w:top w:val="single" w:sz="4" w:space="0" w:color="auto"/>
              <w:bottom w:val="nil"/>
            </w:tcBorders>
          </w:tcPr>
          <w:p w14:paraId="0DF8EB3B" w14:textId="77777777" w:rsidR="00F01381" w:rsidRPr="00B34E0F" w:rsidRDefault="00F01381" w:rsidP="00B34E0F">
            <w:pPr>
              <w:spacing w:after="0" w:line="240" w:lineRule="auto"/>
              <w:jc w:val="both"/>
              <w:rPr>
                <w:rFonts w:ascii="Times New Roman" w:hAnsi="Times New Roman" w:cs="Times New Roman"/>
                <w:sz w:val="20"/>
                <w:szCs w:val="20"/>
              </w:rPr>
            </w:pPr>
          </w:p>
        </w:tc>
        <w:tc>
          <w:tcPr>
            <w:tcW w:w="2502" w:type="dxa"/>
            <w:tcBorders>
              <w:top w:val="single" w:sz="4" w:space="0" w:color="auto"/>
              <w:bottom w:val="nil"/>
            </w:tcBorders>
          </w:tcPr>
          <w:p w14:paraId="2164ED95"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Raw series</w:t>
            </w:r>
          </w:p>
        </w:tc>
        <w:tc>
          <w:tcPr>
            <w:tcW w:w="2301" w:type="dxa"/>
            <w:tcBorders>
              <w:top w:val="single" w:sz="4" w:space="0" w:color="auto"/>
              <w:bottom w:val="nil"/>
            </w:tcBorders>
          </w:tcPr>
          <w:p w14:paraId="37FB3AFB"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Return series</w:t>
            </w:r>
          </w:p>
        </w:tc>
      </w:tr>
      <w:tr w:rsidR="00F01381" w:rsidRPr="00B34E0F" w14:paraId="2DC0F792" w14:textId="77777777" w:rsidTr="00B34E0F">
        <w:trPr>
          <w:trHeight w:val="360"/>
        </w:trPr>
        <w:tc>
          <w:tcPr>
            <w:tcW w:w="2263" w:type="dxa"/>
            <w:tcBorders>
              <w:top w:val="nil"/>
              <w:bottom w:val="single" w:sz="4" w:space="0" w:color="auto"/>
            </w:tcBorders>
          </w:tcPr>
          <w:p w14:paraId="2C8A2F17"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 xml:space="preserve">Critical value </w:t>
            </w:r>
          </w:p>
        </w:tc>
        <w:tc>
          <w:tcPr>
            <w:tcW w:w="2502" w:type="dxa"/>
            <w:tcBorders>
              <w:top w:val="nil"/>
              <w:bottom w:val="single" w:sz="4" w:space="0" w:color="auto"/>
            </w:tcBorders>
          </w:tcPr>
          <w:p w14:paraId="4C3D3E00"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ADF test statistics (-3.382)</w:t>
            </w:r>
          </w:p>
        </w:tc>
        <w:tc>
          <w:tcPr>
            <w:tcW w:w="2301" w:type="dxa"/>
            <w:tcBorders>
              <w:top w:val="nil"/>
              <w:bottom w:val="single" w:sz="4" w:space="0" w:color="auto"/>
            </w:tcBorders>
          </w:tcPr>
          <w:p w14:paraId="64806C20"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ADF test statistics (-16.2)</w:t>
            </w:r>
          </w:p>
        </w:tc>
      </w:tr>
      <w:tr w:rsidR="00F01381" w:rsidRPr="00B34E0F" w14:paraId="4B3B6FB4" w14:textId="77777777" w:rsidTr="00B34E0F">
        <w:trPr>
          <w:trHeight w:val="360"/>
        </w:trPr>
        <w:tc>
          <w:tcPr>
            <w:tcW w:w="2263" w:type="dxa"/>
            <w:tcBorders>
              <w:top w:val="single" w:sz="4" w:space="0" w:color="auto"/>
            </w:tcBorders>
          </w:tcPr>
          <w:p w14:paraId="5EE65DC0"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1%</w:t>
            </w:r>
          </w:p>
        </w:tc>
        <w:tc>
          <w:tcPr>
            <w:tcW w:w="2502" w:type="dxa"/>
            <w:tcBorders>
              <w:top w:val="single" w:sz="4" w:space="0" w:color="auto"/>
            </w:tcBorders>
          </w:tcPr>
          <w:p w14:paraId="46A7740E"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-3.45</w:t>
            </w:r>
          </w:p>
        </w:tc>
        <w:tc>
          <w:tcPr>
            <w:tcW w:w="2301" w:type="dxa"/>
            <w:tcBorders>
              <w:top w:val="single" w:sz="4" w:space="0" w:color="auto"/>
            </w:tcBorders>
          </w:tcPr>
          <w:p w14:paraId="211C06BE"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-3.45</w:t>
            </w:r>
          </w:p>
        </w:tc>
      </w:tr>
      <w:tr w:rsidR="00F01381" w:rsidRPr="00B34E0F" w14:paraId="5100C69F" w14:textId="77777777" w:rsidTr="00B34E0F">
        <w:trPr>
          <w:trHeight w:val="360"/>
        </w:trPr>
        <w:tc>
          <w:tcPr>
            <w:tcW w:w="2263" w:type="dxa"/>
          </w:tcPr>
          <w:p w14:paraId="42392D93"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5%</w:t>
            </w:r>
          </w:p>
        </w:tc>
        <w:tc>
          <w:tcPr>
            <w:tcW w:w="2502" w:type="dxa"/>
          </w:tcPr>
          <w:p w14:paraId="26962A6F"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-2.867</w:t>
            </w:r>
          </w:p>
        </w:tc>
        <w:tc>
          <w:tcPr>
            <w:tcW w:w="2301" w:type="dxa"/>
          </w:tcPr>
          <w:p w14:paraId="69E6A97B"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-2.867</w:t>
            </w:r>
          </w:p>
        </w:tc>
      </w:tr>
      <w:tr w:rsidR="00F01381" w:rsidRPr="00B34E0F" w14:paraId="37ECB7B6" w14:textId="77777777" w:rsidTr="00B34E0F">
        <w:trPr>
          <w:trHeight w:val="360"/>
        </w:trPr>
        <w:tc>
          <w:tcPr>
            <w:tcW w:w="2263" w:type="dxa"/>
          </w:tcPr>
          <w:p w14:paraId="25D0B407"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10%</w:t>
            </w:r>
          </w:p>
        </w:tc>
        <w:tc>
          <w:tcPr>
            <w:tcW w:w="2502" w:type="dxa"/>
          </w:tcPr>
          <w:p w14:paraId="52974A75"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-2.57</w:t>
            </w:r>
          </w:p>
        </w:tc>
        <w:tc>
          <w:tcPr>
            <w:tcW w:w="2301" w:type="dxa"/>
          </w:tcPr>
          <w:p w14:paraId="11104326"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-2.57</w:t>
            </w:r>
          </w:p>
        </w:tc>
      </w:tr>
    </w:tbl>
    <w:p w14:paraId="0F508FB8" w14:textId="77777777" w:rsidR="00F01381" w:rsidRDefault="00F01381" w:rsidP="00B34E0F">
      <w:pPr>
        <w:spacing w:after="0" w:line="240" w:lineRule="auto"/>
        <w:jc w:val="both"/>
        <w:rPr>
          <w:rFonts w:ascii="Times New Roman" w:hAnsi="Times New Roman" w:cs="Times New Roman"/>
          <w:sz w:val="24"/>
          <w:szCs w:val="24"/>
        </w:rPr>
      </w:pPr>
    </w:p>
    <w:p w14:paraId="20A64E14" w14:textId="0EA04306"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Stationarity tests were performed on the data to prevent false regression. The unit root on variables </w:t>
      </w:r>
      <w:r>
        <w:rPr>
          <w:rFonts w:ascii="Times New Roman" w:eastAsia="Times New Roman" w:hAnsi="Times New Roman" w:cs="Times New Roman"/>
          <w:sz w:val="24"/>
          <w:szCs w:val="24"/>
        </w:rPr>
        <w:t>was tested using the Augmented Dickey-Fuller (ADF) test; Table 2 displays the outcome of Since the series is non-stationary, the results of the Augmented Dickey-Fuller (ADF) test at the level and first differences and probability values in brackets indicat</w:t>
      </w:r>
      <w:r>
        <w:rPr>
          <w:rFonts w:ascii="Times New Roman" w:eastAsia="Times New Roman" w:hAnsi="Times New Roman" w:cs="Times New Roman"/>
          <w:sz w:val="24"/>
          <w:szCs w:val="24"/>
        </w:rPr>
        <w:t>e the presence of a unit root. The probability values (p-values) at the level are less than 0.05 (p-values &gt;0.05) in the variable. Gujarati (2003)</w:t>
      </w:r>
    </w:p>
    <w:p w14:paraId="270E0CA4" w14:textId="77777777" w:rsidR="00F01381" w:rsidRDefault="00F01381" w:rsidP="00B34E0F">
      <w:pPr>
        <w:spacing w:after="0" w:line="240" w:lineRule="auto"/>
        <w:jc w:val="both"/>
        <w:rPr>
          <w:rFonts w:ascii="Times New Roman" w:hAnsi="Times New Roman" w:cs="Times New Roman"/>
          <w:sz w:val="24"/>
          <w:szCs w:val="24"/>
        </w:rPr>
      </w:pPr>
    </w:p>
    <w:p w14:paraId="1DC7CB61" w14:textId="3E742A91" w:rsidR="00B34E0F" w:rsidRDefault="0017240D" w:rsidP="00B34E0F">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 3:</w:t>
      </w:r>
      <w:r>
        <w:rPr>
          <w:rFonts w:ascii="Times New Roman" w:hAnsi="Times New Roman" w:cs="Times New Roman"/>
          <w:b/>
          <w:sz w:val="24"/>
          <w:szCs w:val="24"/>
        </w:rPr>
        <w:tab/>
        <w:t xml:space="preserve">Testing for the Presence of an ARCH Effect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710"/>
      </w:tblGrid>
      <w:tr w:rsidR="00B34E0F" w14:paraId="09FEDD04" w14:textId="77777777" w:rsidTr="00B34E0F">
        <w:tc>
          <w:tcPr>
            <w:tcW w:w="2880" w:type="dxa"/>
            <w:tcBorders>
              <w:top w:val="single" w:sz="4" w:space="0" w:color="auto"/>
              <w:bottom w:val="single" w:sz="4" w:space="0" w:color="auto"/>
            </w:tcBorders>
          </w:tcPr>
          <w:p w14:paraId="1BA6B780" w14:textId="5B3CCC29"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b/>
                <w:sz w:val="20"/>
                <w:szCs w:val="20"/>
              </w:rPr>
              <w:t>Estimator</w:t>
            </w:r>
          </w:p>
        </w:tc>
        <w:tc>
          <w:tcPr>
            <w:tcW w:w="1710" w:type="dxa"/>
            <w:tcBorders>
              <w:top w:val="single" w:sz="4" w:space="0" w:color="auto"/>
              <w:bottom w:val="single" w:sz="4" w:space="0" w:color="auto"/>
            </w:tcBorders>
          </w:tcPr>
          <w:p w14:paraId="65DA7D1E" w14:textId="1F87F84F"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b/>
                <w:sz w:val="20"/>
                <w:szCs w:val="20"/>
              </w:rPr>
              <w:t>Lag 1</w:t>
            </w:r>
          </w:p>
        </w:tc>
      </w:tr>
      <w:tr w:rsidR="00B34E0F" w14:paraId="4ACBB619" w14:textId="77777777" w:rsidTr="00B34E0F">
        <w:tc>
          <w:tcPr>
            <w:tcW w:w="2880" w:type="dxa"/>
            <w:tcBorders>
              <w:top w:val="single" w:sz="4" w:space="0" w:color="auto"/>
            </w:tcBorders>
          </w:tcPr>
          <w:p w14:paraId="11719243" w14:textId="0F1B4BB4"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F-statistic</w:t>
            </w:r>
            <w:r w:rsidRPr="00B34E0F">
              <w:rPr>
                <w:rFonts w:ascii="Times New Roman" w:hAnsi="Times New Roman" w:cs="Times New Roman"/>
                <w:sz w:val="20"/>
                <w:szCs w:val="20"/>
              </w:rPr>
              <w:tab/>
            </w:r>
          </w:p>
        </w:tc>
        <w:tc>
          <w:tcPr>
            <w:tcW w:w="1710" w:type="dxa"/>
            <w:tcBorders>
              <w:top w:val="single" w:sz="4" w:space="0" w:color="auto"/>
            </w:tcBorders>
          </w:tcPr>
          <w:p w14:paraId="4D04C378" w14:textId="2533E4E6"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0.027</w:t>
            </w:r>
          </w:p>
        </w:tc>
      </w:tr>
      <w:tr w:rsidR="00B34E0F" w14:paraId="67CFBBEC" w14:textId="77777777" w:rsidTr="00B34E0F">
        <w:tc>
          <w:tcPr>
            <w:tcW w:w="2880" w:type="dxa"/>
          </w:tcPr>
          <w:p w14:paraId="0415BF51" w14:textId="6B6F45C2"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 xml:space="preserve">Prob </w:t>
            </w:r>
            <w:proofErr w:type="gramStart"/>
            <w:r w:rsidRPr="00B34E0F">
              <w:rPr>
                <w:rFonts w:ascii="Times New Roman" w:hAnsi="Times New Roman" w:cs="Times New Roman"/>
                <w:sz w:val="20"/>
                <w:szCs w:val="20"/>
              </w:rPr>
              <w:t>F(</w:t>
            </w:r>
            <w:proofErr w:type="gramEnd"/>
            <w:r w:rsidRPr="00B34E0F">
              <w:rPr>
                <w:rFonts w:ascii="Times New Roman" w:hAnsi="Times New Roman" w:cs="Times New Roman"/>
                <w:sz w:val="20"/>
                <w:szCs w:val="20"/>
              </w:rPr>
              <w:t>1,237)</w:t>
            </w:r>
          </w:p>
        </w:tc>
        <w:tc>
          <w:tcPr>
            <w:tcW w:w="1710" w:type="dxa"/>
          </w:tcPr>
          <w:p w14:paraId="51593EEC" w14:textId="26D41359"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0.869</w:t>
            </w:r>
          </w:p>
        </w:tc>
      </w:tr>
      <w:tr w:rsidR="00B34E0F" w14:paraId="04F0E304" w14:textId="77777777" w:rsidTr="00B34E0F">
        <w:tc>
          <w:tcPr>
            <w:tcW w:w="2880" w:type="dxa"/>
          </w:tcPr>
          <w:p w14:paraId="276944EC" w14:textId="30F6F827"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n*R</w:t>
            </w:r>
            <w:r w:rsidRPr="00B34E0F">
              <w:rPr>
                <w:rFonts w:ascii="Times New Roman" w:hAnsi="Times New Roman" w:cs="Times New Roman"/>
                <w:sz w:val="20"/>
                <w:szCs w:val="20"/>
                <w:vertAlign w:val="superscript"/>
              </w:rPr>
              <w:t>2</w:t>
            </w:r>
          </w:p>
        </w:tc>
        <w:tc>
          <w:tcPr>
            <w:tcW w:w="1710" w:type="dxa"/>
          </w:tcPr>
          <w:p w14:paraId="0C85D2B3" w14:textId="0D9ABA33"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0.027</w:t>
            </w:r>
          </w:p>
        </w:tc>
      </w:tr>
      <w:tr w:rsidR="00B34E0F" w14:paraId="26BA7834" w14:textId="77777777" w:rsidTr="00B34E0F">
        <w:tc>
          <w:tcPr>
            <w:tcW w:w="2880" w:type="dxa"/>
          </w:tcPr>
          <w:p w14:paraId="2841B698" w14:textId="03E5FBB1"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X</w:t>
            </w:r>
            <w:r w:rsidRPr="00B34E0F">
              <w:rPr>
                <w:rFonts w:ascii="Times New Roman" w:hAnsi="Times New Roman" w:cs="Times New Roman"/>
                <w:sz w:val="20"/>
                <w:szCs w:val="20"/>
                <w:vertAlign w:val="superscript"/>
              </w:rPr>
              <w:t>2</w:t>
            </w:r>
            <w:r w:rsidRPr="00B34E0F">
              <w:rPr>
                <w:rFonts w:ascii="Times New Roman" w:hAnsi="Times New Roman" w:cs="Times New Roman"/>
                <w:sz w:val="20"/>
                <w:szCs w:val="20"/>
              </w:rPr>
              <w:t>(1,1)</w:t>
            </w:r>
          </w:p>
        </w:tc>
        <w:tc>
          <w:tcPr>
            <w:tcW w:w="1710" w:type="dxa"/>
          </w:tcPr>
          <w:p w14:paraId="7C06AA26" w14:textId="28F55B84"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0.869</w:t>
            </w:r>
          </w:p>
        </w:tc>
      </w:tr>
    </w:tbl>
    <w:p w14:paraId="1593BF0C" w14:textId="3A0C7C00" w:rsidR="00F01381" w:rsidRPr="00B34E0F" w:rsidRDefault="0017240D" w:rsidP="00B34E0F">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6014E2C2" w14:textId="77777777" w:rsidR="00F01381" w:rsidRDefault="0017240D" w:rsidP="00B34E0F">
      <w:pPr>
        <w:autoSpaceDE w:val="0"/>
        <w:autoSpaceDN w:val="0"/>
        <w:adjustRightInd w:val="0"/>
        <w:spacing w:after="0" w:line="240" w:lineRule="auto"/>
        <w:jc w:val="both"/>
        <w:rPr>
          <w:rFonts w:ascii="Times New Roman" w:eastAsia="Adobe Gothic Std B" w:hAnsi="Times New Roman" w:cs="Times New Roman"/>
          <w:b/>
          <w:sz w:val="24"/>
          <w:szCs w:val="24"/>
        </w:rPr>
      </w:pPr>
      <w:r>
        <w:rPr>
          <w:rFonts w:ascii="Times New Roman" w:eastAsia="Adobe Gothic Std B" w:hAnsi="Times New Roman" w:cs="Times New Roman"/>
          <w:b/>
          <w:sz w:val="24"/>
          <w:szCs w:val="24"/>
        </w:rPr>
        <w:t>4.1</w:t>
      </w:r>
      <w:r>
        <w:rPr>
          <w:rFonts w:ascii="Times New Roman" w:eastAsia="Adobe Gothic Std B" w:hAnsi="Times New Roman" w:cs="Times New Roman"/>
          <w:b/>
          <w:sz w:val="24"/>
          <w:szCs w:val="24"/>
        </w:rPr>
        <w:tab/>
        <w:t xml:space="preserve">Test for </w:t>
      </w:r>
      <w:r>
        <w:rPr>
          <w:rFonts w:ascii="Times New Roman" w:hAnsi="Times New Roman" w:cs="Times New Roman"/>
          <w:b/>
          <w:sz w:val="24"/>
          <w:szCs w:val="24"/>
        </w:rPr>
        <w:t>Heteroscedasticity</w:t>
      </w:r>
    </w:p>
    <w:p w14:paraId="1C4C1D8C" w14:textId="384A355F"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Nonetheless, the residual derived from the return series' test for heteroscedasticity (the ARCH effect) is displayed in Table (3). An ongoing, permanent ARCH effect was found after the </w:t>
      </w:r>
      <w:r>
        <w:rPr>
          <w:rFonts w:ascii="Times New Roman" w:eastAsia="Times New Roman" w:hAnsi="Times New Roman" w:cs="Times New Roman"/>
          <w:sz w:val="24"/>
          <w:szCs w:val="24"/>
        </w:rPr>
        <w:t>return series was tested for it. The chi-squares test statistics (0.8689) correlate to a higher value than the F-statistic (0.027). This suggests that ARCH effects are present in the return series.</w:t>
      </w:r>
    </w:p>
    <w:p w14:paraId="2F163B02" w14:textId="77777777"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E28995" w14:textId="7DD97D8A" w:rsidR="00F01381" w:rsidRDefault="0017240D" w:rsidP="00B34E0F">
      <w:pPr>
        <w:spacing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Table 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Model E</w:t>
      </w:r>
      <w:r>
        <w:rPr>
          <w:rFonts w:ascii="Times New Roman" w:hAnsi="Times New Roman" w:cs="Times New Roman"/>
          <w:b/>
          <w:color w:val="000000"/>
          <w:sz w:val="24"/>
          <w:szCs w:val="24"/>
        </w:rPr>
        <w:t xml:space="preserve">stimation for Symmetric and </w:t>
      </w:r>
      <w:proofErr w:type="gramStart"/>
      <w:r>
        <w:rPr>
          <w:rFonts w:ascii="Times New Roman" w:hAnsi="Times New Roman" w:cs="Times New Roman"/>
          <w:b/>
          <w:color w:val="000000"/>
          <w:sz w:val="24"/>
          <w:szCs w:val="24"/>
        </w:rPr>
        <w:t>Asymmetric</w:t>
      </w:r>
      <w:r>
        <w:rPr>
          <w:rFonts w:ascii="Times New Roman" w:hAnsi="Times New Roman" w:cs="Times New Roman"/>
          <w:b/>
          <w:color w:val="000000"/>
          <w:sz w:val="24"/>
          <w:szCs w:val="24"/>
        </w:rPr>
        <w:t xml:space="preserve">  Models</w:t>
      </w:r>
      <w:proofErr w:type="gramEnd"/>
      <w:r>
        <w:rPr>
          <w:rFonts w:ascii="Times New Roman" w:hAnsi="Times New Roman" w:cs="Times New Roman"/>
          <w:b/>
          <w:color w:val="000000"/>
          <w:sz w:val="24"/>
          <w:szCs w:val="24"/>
        </w:rPr>
        <w:t xml:space="preserve"> of  Return on Interest Rate </w:t>
      </w:r>
    </w:p>
    <w:tbl>
      <w:tblPr>
        <w:tblStyle w:val="TableGrid"/>
        <w:tblW w:w="9802" w:type="dxa"/>
        <w:tblLook w:val="04A0" w:firstRow="1" w:lastRow="0" w:firstColumn="1" w:lastColumn="0" w:noHBand="0" w:noVBand="1"/>
      </w:tblPr>
      <w:tblGrid>
        <w:gridCol w:w="1369"/>
        <w:gridCol w:w="1274"/>
        <w:gridCol w:w="1279"/>
        <w:gridCol w:w="1423"/>
        <w:gridCol w:w="1415"/>
        <w:gridCol w:w="1491"/>
        <w:gridCol w:w="1551"/>
      </w:tblGrid>
      <w:tr w:rsidR="00F01381" w14:paraId="670C13CB" w14:textId="77777777">
        <w:trPr>
          <w:trHeight w:val="248"/>
        </w:trPr>
        <w:tc>
          <w:tcPr>
            <w:tcW w:w="1369" w:type="dxa"/>
            <w:vMerge w:val="restart"/>
          </w:tcPr>
          <w:p w14:paraId="47C4C20A"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Models/</w:t>
            </w:r>
          </w:p>
          <w:p w14:paraId="6254DA37"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Parameter.</w:t>
            </w:r>
          </w:p>
        </w:tc>
        <w:tc>
          <w:tcPr>
            <w:tcW w:w="3976" w:type="dxa"/>
            <w:gridSpan w:val="3"/>
          </w:tcPr>
          <w:p w14:paraId="6C4465FD"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Symmetric  GARCH</w:t>
            </w:r>
            <w:proofErr w:type="gramEnd"/>
          </w:p>
        </w:tc>
        <w:tc>
          <w:tcPr>
            <w:tcW w:w="4457" w:type="dxa"/>
            <w:gridSpan w:val="3"/>
          </w:tcPr>
          <w:p w14:paraId="17099E56" w14:textId="77777777" w:rsidR="00F01381" w:rsidRDefault="0017240D" w:rsidP="00B34E0F">
            <w:pPr>
              <w:autoSpaceDE w:val="0"/>
              <w:autoSpaceDN w:val="0"/>
              <w:adjustRightInd w:val="0"/>
              <w:spacing w:after="0" w:line="240" w:lineRule="auto"/>
              <w:ind w:left="73"/>
              <w:jc w:val="both"/>
              <w:rPr>
                <w:rFonts w:ascii="Times New Roman" w:hAnsi="Times New Roman" w:cs="Times New Roman"/>
                <w:b/>
                <w:color w:val="000000"/>
                <w:sz w:val="24"/>
                <w:szCs w:val="24"/>
              </w:rPr>
            </w:pPr>
            <w:r>
              <w:rPr>
                <w:rFonts w:ascii="Times New Roman" w:hAnsi="Times New Roman" w:cs="Times New Roman"/>
                <w:b/>
                <w:color w:val="000000"/>
                <w:sz w:val="24"/>
                <w:szCs w:val="24"/>
              </w:rPr>
              <w:t>Asymmetric GARCH</w:t>
            </w:r>
          </w:p>
        </w:tc>
      </w:tr>
      <w:tr w:rsidR="00F01381" w14:paraId="4D8C6DE0" w14:textId="77777777">
        <w:trPr>
          <w:trHeight w:val="248"/>
        </w:trPr>
        <w:tc>
          <w:tcPr>
            <w:tcW w:w="1369" w:type="dxa"/>
            <w:vMerge/>
          </w:tcPr>
          <w:p w14:paraId="556048AF" w14:textId="77777777" w:rsidR="00F01381" w:rsidRDefault="00F01381" w:rsidP="00B34E0F">
            <w:pPr>
              <w:autoSpaceDE w:val="0"/>
              <w:autoSpaceDN w:val="0"/>
              <w:adjustRightInd w:val="0"/>
              <w:spacing w:after="0" w:line="240" w:lineRule="auto"/>
              <w:jc w:val="both"/>
              <w:rPr>
                <w:rFonts w:ascii="Times New Roman" w:hAnsi="Times New Roman" w:cs="Times New Roman"/>
                <w:b/>
                <w:color w:val="000000"/>
                <w:sz w:val="24"/>
                <w:szCs w:val="24"/>
              </w:rPr>
            </w:pPr>
          </w:p>
        </w:tc>
        <w:tc>
          <w:tcPr>
            <w:tcW w:w="1274" w:type="dxa"/>
          </w:tcPr>
          <w:p w14:paraId="69D137AA" w14:textId="77777777" w:rsidR="00F01381" w:rsidRDefault="0017240D" w:rsidP="00B34E0F">
            <w:pPr>
              <w:autoSpaceDE w:val="0"/>
              <w:autoSpaceDN w:val="0"/>
              <w:adjustRightInd w:val="0"/>
              <w:spacing w:after="0" w:line="240" w:lineRule="auto"/>
              <w:ind w:right="251"/>
              <w:jc w:val="both"/>
              <w:rPr>
                <w:rFonts w:ascii="Times New Roman" w:hAnsi="Times New Roman" w:cs="Times New Roman"/>
                <w:b/>
                <w:color w:val="000000"/>
                <w:sz w:val="24"/>
                <w:szCs w:val="24"/>
              </w:rPr>
            </w:pPr>
            <w:r>
              <w:rPr>
                <w:rFonts w:ascii="Times New Roman" w:hAnsi="Times New Roman" w:cs="Times New Roman"/>
                <w:b/>
                <w:color w:val="000000"/>
                <w:sz w:val="24"/>
                <w:szCs w:val="24"/>
              </w:rPr>
              <w:t>ARCH (1)</w:t>
            </w:r>
          </w:p>
        </w:tc>
        <w:tc>
          <w:tcPr>
            <w:tcW w:w="1279" w:type="dxa"/>
          </w:tcPr>
          <w:p w14:paraId="1A5169A6"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GARCH (1,1)</w:t>
            </w:r>
          </w:p>
        </w:tc>
        <w:tc>
          <w:tcPr>
            <w:tcW w:w="1423" w:type="dxa"/>
          </w:tcPr>
          <w:p w14:paraId="404EC691"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GARCH-M (1,1)</w:t>
            </w:r>
          </w:p>
        </w:tc>
        <w:tc>
          <w:tcPr>
            <w:tcW w:w="1415" w:type="dxa"/>
          </w:tcPr>
          <w:p w14:paraId="29248A89"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APARCH (1,1)</w:t>
            </w:r>
          </w:p>
        </w:tc>
        <w:tc>
          <w:tcPr>
            <w:tcW w:w="1491" w:type="dxa"/>
          </w:tcPr>
          <w:p w14:paraId="79E365C9" w14:textId="77777777" w:rsidR="00F01381" w:rsidRDefault="0017240D" w:rsidP="00B34E0F">
            <w:pPr>
              <w:autoSpaceDE w:val="0"/>
              <w:autoSpaceDN w:val="0"/>
              <w:adjustRightInd w:val="0"/>
              <w:spacing w:after="0" w:line="240" w:lineRule="auto"/>
              <w:ind w:left="-171" w:firstLine="171"/>
              <w:jc w:val="both"/>
              <w:rPr>
                <w:rFonts w:ascii="Times New Roman" w:hAnsi="Times New Roman" w:cs="Times New Roman"/>
                <w:b/>
                <w:color w:val="000000"/>
                <w:sz w:val="24"/>
                <w:szCs w:val="24"/>
              </w:rPr>
            </w:pPr>
            <w:r>
              <w:rPr>
                <w:rFonts w:ascii="Times New Roman" w:hAnsi="Times New Roman" w:cs="Times New Roman"/>
                <w:b/>
                <w:color w:val="000000"/>
                <w:sz w:val="24"/>
                <w:szCs w:val="24"/>
              </w:rPr>
              <w:t>TS GARCH (1,1)</w:t>
            </w:r>
          </w:p>
        </w:tc>
        <w:tc>
          <w:tcPr>
            <w:tcW w:w="1551" w:type="dxa"/>
          </w:tcPr>
          <w:p w14:paraId="23C4BCD1" w14:textId="77777777" w:rsidR="00F01381" w:rsidRDefault="0017240D" w:rsidP="00B34E0F">
            <w:pPr>
              <w:autoSpaceDE w:val="0"/>
              <w:autoSpaceDN w:val="0"/>
              <w:adjustRightInd w:val="0"/>
              <w:spacing w:after="0" w:line="240" w:lineRule="auto"/>
              <w:ind w:left="73"/>
              <w:jc w:val="both"/>
              <w:rPr>
                <w:rFonts w:ascii="Times New Roman" w:hAnsi="Times New Roman" w:cs="Times New Roman"/>
                <w:b/>
                <w:color w:val="000000"/>
                <w:sz w:val="24"/>
                <w:szCs w:val="24"/>
              </w:rPr>
            </w:pPr>
            <w:r>
              <w:rPr>
                <w:rFonts w:ascii="Times New Roman" w:hAnsi="Times New Roman" w:cs="Times New Roman"/>
                <w:b/>
                <w:color w:val="000000"/>
                <w:sz w:val="24"/>
                <w:szCs w:val="24"/>
              </w:rPr>
              <w:t>GARCH (1,1)</w:t>
            </w:r>
          </w:p>
        </w:tc>
      </w:tr>
      <w:tr w:rsidR="00F01381" w14:paraId="23B05A1A" w14:textId="77777777">
        <w:trPr>
          <w:trHeight w:val="307"/>
        </w:trPr>
        <w:tc>
          <w:tcPr>
            <w:tcW w:w="1369" w:type="dxa"/>
          </w:tcPr>
          <w:p w14:paraId="1F5FFCF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1274" w:type="dxa"/>
          </w:tcPr>
          <w:p w14:paraId="4077B032"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101.39</w:t>
            </w:r>
          </w:p>
          <w:p w14:paraId="4AAF57AA"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279" w:type="dxa"/>
          </w:tcPr>
          <w:p w14:paraId="43C2E502"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30.276</w:t>
            </w:r>
          </w:p>
          <w:p w14:paraId="26D845CF"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23" w:type="dxa"/>
          </w:tcPr>
          <w:p w14:paraId="51FAE5FF"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0.28.939</w:t>
            </w:r>
          </w:p>
          <w:p w14:paraId="215652A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15" w:type="dxa"/>
          </w:tcPr>
          <w:p w14:paraId="07ACF961"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0.087</w:t>
            </w:r>
          </w:p>
          <w:p w14:paraId="11E7C0A1"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491" w:type="dxa"/>
          </w:tcPr>
          <w:p w14:paraId="02D5916C"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9205.931</w:t>
            </w:r>
          </w:p>
          <w:p w14:paraId="563880CC"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(0.9637)</w:t>
            </w:r>
          </w:p>
        </w:tc>
        <w:tc>
          <w:tcPr>
            <w:tcW w:w="1551" w:type="dxa"/>
          </w:tcPr>
          <w:p w14:paraId="50B20487"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0.0019</w:t>
            </w:r>
          </w:p>
          <w:p w14:paraId="58648788"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F01381" w14:paraId="6C2A0BF3" w14:textId="77777777">
        <w:trPr>
          <w:trHeight w:val="307"/>
        </w:trPr>
        <w:tc>
          <w:tcPr>
            <w:tcW w:w="1369" w:type="dxa"/>
          </w:tcPr>
          <w:p w14:paraId="3F7D6E4A"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1</m:t>
                    </m:r>
                  </m:sub>
                </m:sSub>
              </m:oMath>
            </m:oMathPara>
          </w:p>
        </w:tc>
        <w:tc>
          <w:tcPr>
            <w:tcW w:w="1274" w:type="dxa"/>
          </w:tcPr>
          <w:p w14:paraId="49FCD45D"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0.253</w:t>
            </w:r>
          </w:p>
          <w:p w14:paraId="036BD891"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(0.0042)</w:t>
            </w:r>
          </w:p>
        </w:tc>
        <w:tc>
          <w:tcPr>
            <w:tcW w:w="1279" w:type="dxa"/>
          </w:tcPr>
          <w:p w14:paraId="5B5FF1EA"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0.624</w:t>
            </w:r>
          </w:p>
          <w:p w14:paraId="0AD0838A"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23" w:type="dxa"/>
          </w:tcPr>
          <w:p w14:paraId="7C52FD5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0.714</w:t>
            </w:r>
          </w:p>
          <w:p w14:paraId="16CD623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15" w:type="dxa"/>
          </w:tcPr>
          <w:p w14:paraId="603CFA8B"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0.244</w:t>
            </w:r>
          </w:p>
          <w:p w14:paraId="1E64934B"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491" w:type="dxa"/>
          </w:tcPr>
          <w:p w14:paraId="1373743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0.997</w:t>
            </w:r>
          </w:p>
          <w:p w14:paraId="4F3D74BC"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551" w:type="dxa"/>
          </w:tcPr>
          <w:p w14:paraId="03B43095"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0.465</w:t>
            </w:r>
          </w:p>
          <w:p w14:paraId="32B8874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F01381" w14:paraId="707C2FF4" w14:textId="77777777">
        <w:trPr>
          <w:trHeight w:val="307"/>
        </w:trPr>
        <w:tc>
          <w:tcPr>
            <w:tcW w:w="1369" w:type="dxa"/>
          </w:tcPr>
          <w:p w14:paraId="241957B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β</m:t>
                </m:r>
              </m:oMath>
            </m:oMathPara>
          </w:p>
        </w:tc>
        <w:tc>
          <w:tcPr>
            <w:tcW w:w="1274" w:type="dxa"/>
          </w:tcPr>
          <w:p w14:paraId="7B472427"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279" w:type="dxa"/>
          </w:tcPr>
          <w:p w14:paraId="7342E51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0.375</w:t>
            </w:r>
          </w:p>
          <w:p w14:paraId="685BF6E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23" w:type="dxa"/>
          </w:tcPr>
          <w:p w14:paraId="2B1AE6E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0.356</w:t>
            </w:r>
          </w:p>
          <w:p w14:paraId="42186171"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15" w:type="dxa"/>
          </w:tcPr>
          <w:p w14:paraId="3C5EF0C3"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0.9268</w:t>
            </w:r>
          </w:p>
          <w:p w14:paraId="214731F9"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491" w:type="dxa"/>
          </w:tcPr>
          <w:p w14:paraId="4354DBB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0.4215</w:t>
            </w:r>
          </w:p>
          <w:p w14:paraId="297E1FE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(0.1155)</w:t>
            </w:r>
          </w:p>
        </w:tc>
        <w:tc>
          <w:tcPr>
            <w:tcW w:w="1551" w:type="dxa"/>
          </w:tcPr>
          <w:p w14:paraId="66999BC8"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0.616</w:t>
            </w:r>
          </w:p>
          <w:p w14:paraId="2DFA2578"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F01381" w14:paraId="596BDB64" w14:textId="77777777">
        <w:trPr>
          <w:trHeight w:val="307"/>
        </w:trPr>
        <w:tc>
          <w:tcPr>
            <w:tcW w:w="1369" w:type="dxa"/>
          </w:tcPr>
          <w:p w14:paraId="674888CB"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γ</m:t>
                </m:r>
              </m:oMath>
            </m:oMathPara>
          </w:p>
        </w:tc>
        <w:tc>
          <w:tcPr>
            <w:tcW w:w="1274" w:type="dxa"/>
          </w:tcPr>
          <w:p w14:paraId="64B4B5FA"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279" w:type="dxa"/>
          </w:tcPr>
          <w:p w14:paraId="03B616AF"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423" w:type="dxa"/>
          </w:tcPr>
          <w:p w14:paraId="7B90E966"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415" w:type="dxa"/>
          </w:tcPr>
          <w:p w14:paraId="0156E63E"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0.876</w:t>
            </w:r>
          </w:p>
          <w:p w14:paraId="7DCB997C"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491" w:type="dxa"/>
          </w:tcPr>
          <w:p w14:paraId="06CC1666"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0.169</w:t>
            </w:r>
          </w:p>
          <w:p w14:paraId="5E83F8BB"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(0.323)</w:t>
            </w:r>
          </w:p>
        </w:tc>
        <w:tc>
          <w:tcPr>
            <w:tcW w:w="1551" w:type="dxa"/>
          </w:tcPr>
          <w:p w14:paraId="07EA083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-0.124</w:t>
            </w:r>
          </w:p>
          <w:p w14:paraId="3848BC48"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F01381" w14:paraId="5BB39435" w14:textId="77777777">
        <w:trPr>
          <w:trHeight w:val="307"/>
        </w:trPr>
        <w:tc>
          <w:tcPr>
            <w:tcW w:w="1369" w:type="dxa"/>
          </w:tcPr>
          <w:p w14:paraId="19CC5EE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λ</m:t>
                </m:r>
              </m:oMath>
            </m:oMathPara>
          </w:p>
        </w:tc>
        <w:tc>
          <w:tcPr>
            <w:tcW w:w="1274" w:type="dxa"/>
          </w:tcPr>
          <w:p w14:paraId="50607F28"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279" w:type="dxa"/>
          </w:tcPr>
          <w:p w14:paraId="20FAFBD2"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423" w:type="dxa"/>
          </w:tcPr>
          <w:p w14:paraId="579B7C68"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415" w:type="dxa"/>
          </w:tcPr>
          <w:p w14:paraId="030088D0"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0.5278</w:t>
            </w:r>
          </w:p>
          <w:p w14:paraId="468D3DAC"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491" w:type="dxa"/>
          </w:tcPr>
          <w:p w14:paraId="3383CC7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0.7672</w:t>
            </w:r>
          </w:p>
          <w:p w14:paraId="62481865"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551" w:type="dxa"/>
          </w:tcPr>
          <w:p w14:paraId="02DCBDC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0.822</w:t>
            </w:r>
          </w:p>
          <w:p w14:paraId="6968272B"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F01381" w14:paraId="4ABE91C4" w14:textId="77777777">
        <w:trPr>
          <w:trHeight w:val="307"/>
        </w:trPr>
        <w:tc>
          <w:tcPr>
            <w:tcW w:w="1369" w:type="dxa"/>
          </w:tcPr>
          <w:p w14:paraId="1349A23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α</m:t>
                </m:r>
                <m:r>
                  <w:rPr>
                    <w:rFonts w:ascii="Cambria Math" w:hAnsi="Cambria Math" w:cs="Times New Roman"/>
                    <w:color w:val="000000"/>
                    <w:sz w:val="24"/>
                    <w:szCs w:val="24"/>
                  </w:rPr>
                  <m:t>+</m:t>
                </m:r>
                <m:r>
                  <w:rPr>
                    <w:rFonts w:ascii="Cambria Math" w:hAnsi="Cambria Math" w:cs="Times New Roman"/>
                    <w:color w:val="000000"/>
                    <w:sz w:val="24"/>
                    <w:szCs w:val="24"/>
                  </w:rPr>
                  <m:t>β</m:t>
                </m:r>
              </m:oMath>
            </m:oMathPara>
          </w:p>
        </w:tc>
        <w:tc>
          <w:tcPr>
            <w:tcW w:w="1274" w:type="dxa"/>
          </w:tcPr>
          <w:p w14:paraId="0AE05C6B"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279" w:type="dxa"/>
          </w:tcPr>
          <w:p w14:paraId="5C4618D6"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1423" w:type="dxa"/>
          </w:tcPr>
          <w:p w14:paraId="0833AAC7"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415" w:type="dxa"/>
          </w:tcPr>
          <w:p w14:paraId="412B5063"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1.17</w:t>
            </w:r>
          </w:p>
        </w:tc>
        <w:tc>
          <w:tcPr>
            <w:tcW w:w="1491" w:type="dxa"/>
          </w:tcPr>
          <w:p w14:paraId="35B7B35E"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51" w:type="dxa"/>
          </w:tcPr>
          <w:p w14:paraId="6368E8F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1.081</w:t>
            </w:r>
          </w:p>
        </w:tc>
      </w:tr>
      <w:tr w:rsidR="00F01381" w14:paraId="0915C950" w14:textId="77777777">
        <w:trPr>
          <w:trHeight w:val="307"/>
        </w:trPr>
        <w:tc>
          <w:tcPr>
            <w:tcW w:w="1369" w:type="dxa"/>
          </w:tcPr>
          <w:p w14:paraId="0BEAE8F8"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func>
                  <m:funcPr>
                    <m:ctrlPr>
                      <w:rPr>
                        <w:rFonts w:ascii="Cambria Math" w:hAnsi="Cambria Math" w:cs="Times New Roman"/>
                        <w:i/>
                        <w:color w:val="000000"/>
                        <w:sz w:val="24"/>
                        <w:szCs w:val="24"/>
                      </w:rPr>
                    </m:ctrlPr>
                  </m:funcPr>
                  <m:fName>
                    <m:r>
                      <m:rPr>
                        <m:sty m:val="p"/>
                      </m:rPr>
                      <w:rPr>
                        <w:rFonts w:ascii="Cambria Math" w:hAnsi="Cambria Math" w:cs="Times New Roman"/>
                        <w:color w:val="000000"/>
                        <w:sz w:val="24"/>
                        <w:szCs w:val="24"/>
                      </w:rPr>
                      <m:t>log</m:t>
                    </m:r>
                  </m:fName>
                  <m:e/>
                </m:func>
              </m:oMath>
            </m:oMathPara>
          </w:p>
        </w:tc>
        <w:tc>
          <w:tcPr>
            <w:tcW w:w="1274" w:type="dxa"/>
          </w:tcPr>
          <w:p w14:paraId="4DF820A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-1227.7</w:t>
            </w:r>
          </w:p>
        </w:tc>
        <w:tc>
          <w:tcPr>
            <w:tcW w:w="1279" w:type="dxa"/>
          </w:tcPr>
          <w:p w14:paraId="43086C3F"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-1184.89</w:t>
            </w:r>
          </w:p>
        </w:tc>
        <w:tc>
          <w:tcPr>
            <w:tcW w:w="1423" w:type="dxa"/>
          </w:tcPr>
          <w:p w14:paraId="352D89B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-1184.095</w:t>
            </w:r>
          </w:p>
        </w:tc>
        <w:tc>
          <w:tcPr>
            <w:tcW w:w="1415" w:type="dxa"/>
          </w:tcPr>
          <w:p w14:paraId="2F095A12"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-1160.21</w:t>
            </w:r>
          </w:p>
        </w:tc>
        <w:tc>
          <w:tcPr>
            <w:tcW w:w="1491" w:type="dxa"/>
          </w:tcPr>
          <w:p w14:paraId="14D1328B"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w:t>
            </w:r>
            <w:r>
              <w:rPr>
                <w:rFonts w:ascii="Times New Roman" w:hAnsi="Times New Roman" w:cs="Times New Roman"/>
                <w:color w:val="000000"/>
                <w:sz w:val="24"/>
                <w:szCs w:val="24"/>
              </w:rPr>
              <w:t>1184.617</w:t>
            </w:r>
          </w:p>
        </w:tc>
        <w:tc>
          <w:tcPr>
            <w:tcW w:w="1551" w:type="dxa"/>
          </w:tcPr>
          <w:p w14:paraId="388CB558"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-1163.325</w:t>
            </w:r>
          </w:p>
        </w:tc>
      </w:tr>
      <w:tr w:rsidR="00F01381" w14:paraId="101FD896" w14:textId="77777777">
        <w:trPr>
          <w:trHeight w:val="307"/>
        </w:trPr>
        <w:tc>
          <w:tcPr>
            <w:tcW w:w="1369" w:type="dxa"/>
          </w:tcPr>
          <w:p w14:paraId="23D8BB76"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AIC</w:t>
            </w:r>
          </w:p>
        </w:tc>
        <w:tc>
          <w:tcPr>
            <w:tcW w:w="1274" w:type="dxa"/>
          </w:tcPr>
          <w:p w14:paraId="4C9C5696"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7.61</w:t>
            </w:r>
          </w:p>
        </w:tc>
        <w:tc>
          <w:tcPr>
            <w:tcW w:w="1279" w:type="dxa"/>
          </w:tcPr>
          <w:p w14:paraId="24B2A597"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7.36</w:t>
            </w:r>
          </w:p>
        </w:tc>
        <w:tc>
          <w:tcPr>
            <w:tcW w:w="1423" w:type="dxa"/>
          </w:tcPr>
          <w:p w14:paraId="7487575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7.35</w:t>
            </w:r>
          </w:p>
        </w:tc>
        <w:tc>
          <w:tcPr>
            <w:tcW w:w="1415" w:type="dxa"/>
          </w:tcPr>
          <w:p w14:paraId="072D8084"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7.22</w:t>
            </w:r>
          </w:p>
        </w:tc>
        <w:tc>
          <w:tcPr>
            <w:tcW w:w="1491" w:type="dxa"/>
          </w:tcPr>
          <w:p w14:paraId="77A80385"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7.366</w:t>
            </w:r>
          </w:p>
        </w:tc>
        <w:tc>
          <w:tcPr>
            <w:tcW w:w="1551" w:type="dxa"/>
          </w:tcPr>
          <w:p w14:paraId="039BEEAB"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7.234</w:t>
            </w:r>
          </w:p>
        </w:tc>
      </w:tr>
      <w:tr w:rsidR="00F01381" w14:paraId="09E62D37" w14:textId="77777777">
        <w:trPr>
          <w:trHeight w:val="307"/>
        </w:trPr>
        <w:tc>
          <w:tcPr>
            <w:tcW w:w="1369" w:type="dxa"/>
          </w:tcPr>
          <w:p w14:paraId="30C4AA6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w:t>
            </w:r>
          </w:p>
        </w:tc>
        <w:tc>
          <w:tcPr>
            <w:tcW w:w="1274" w:type="dxa"/>
          </w:tcPr>
          <w:p w14:paraId="03C9852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7.63</w:t>
            </w:r>
          </w:p>
        </w:tc>
        <w:tc>
          <w:tcPr>
            <w:tcW w:w="1279" w:type="dxa"/>
          </w:tcPr>
          <w:p w14:paraId="65055C2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7.408</w:t>
            </w:r>
          </w:p>
        </w:tc>
        <w:tc>
          <w:tcPr>
            <w:tcW w:w="1423" w:type="dxa"/>
          </w:tcPr>
          <w:p w14:paraId="19ACB56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7.403</w:t>
            </w:r>
          </w:p>
        </w:tc>
        <w:tc>
          <w:tcPr>
            <w:tcW w:w="1415" w:type="dxa"/>
          </w:tcPr>
          <w:p w14:paraId="11B838F1"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7.29</w:t>
            </w:r>
          </w:p>
        </w:tc>
        <w:tc>
          <w:tcPr>
            <w:tcW w:w="1491" w:type="dxa"/>
          </w:tcPr>
          <w:p w14:paraId="636D271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7.42</w:t>
            </w:r>
          </w:p>
        </w:tc>
        <w:tc>
          <w:tcPr>
            <w:tcW w:w="1551" w:type="dxa"/>
          </w:tcPr>
          <w:p w14:paraId="6D81069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7.29</w:t>
            </w:r>
          </w:p>
        </w:tc>
      </w:tr>
      <w:tr w:rsidR="00F01381" w14:paraId="5DA1D083" w14:textId="77777777">
        <w:trPr>
          <w:trHeight w:val="307"/>
        </w:trPr>
        <w:tc>
          <w:tcPr>
            <w:tcW w:w="1369" w:type="dxa"/>
          </w:tcPr>
          <w:p w14:paraId="5E615B8A"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Obs</w:t>
            </w:r>
            <w:proofErr w:type="spellEnd"/>
          </w:p>
        </w:tc>
        <w:tc>
          <w:tcPr>
            <w:tcW w:w="1274" w:type="dxa"/>
          </w:tcPr>
          <w:p w14:paraId="58019EB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279" w:type="dxa"/>
          </w:tcPr>
          <w:p w14:paraId="5131B2CF"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423" w:type="dxa"/>
          </w:tcPr>
          <w:p w14:paraId="7AA5861D"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415" w:type="dxa"/>
          </w:tcPr>
          <w:p w14:paraId="3B16FB59"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324</w:t>
            </w:r>
          </w:p>
        </w:tc>
        <w:tc>
          <w:tcPr>
            <w:tcW w:w="1491" w:type="dxa"/>
          </w:tcPr>
          <w:p w14:paraId="7BB5661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551" w:type="dxa"/>
          </w:tcPr>
          <w:p w14:paraId="791960C1"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r>
    </w:tbl>
    <w:p w14:paraId="23C909EF" w14:textId="77777777" w:rsidR="00F01381" w:rsidRDefault="00F01381" w:rsidP="00B34E0F">
      <w:pPr>
        <w:autoSpaceDE w:val="0"/>
        <w:autoSpaceDN w:val="0"/>
        <w:adjustRightInd w:val="0"/>
        <w:spacing w:after="0" w:line="240" w:lineRule="auto"/>
        <w:jc w:val="both"/>
        <w:rPr>
          <w:rFonts w:ascii="Times New Roman" w:eastAsia="Adobe Gothic Std B" w:hAnsi="Times New Roman" w:cs="Times New Roman"/>
          <w:sz w:val="24"/>
          <w:szCs w:val="24"/>
        </w:rPr>
      </w:pPr>
    </w:p>
    <w:p w14:paraId="728ECF37" w14:textId="18C060CE"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information criteria and log-likelihood function, six models were estimated for the interest rate return: three symmetric models and three asymmetric models. At lag 1, every variable was stationary. The asymmetric model comprises APARCH, TS-GARCH</w:t>
      </w:r>
      <w:r>
        <w:rPr>
          <w:rFonts w:ascii="Times New Roman" w:eastAsia="Times New Roman" w:hAnsi="Times New Roman" w:cs="Times New Roman"/>
          <w:sz w:val="24"/>
          <w:szCs w:val="24"/>
        </w:rPr>
        <w:t xml:space="preserve">, and EGARCH, whereas the symmetric model contains the ARCH, GARCH, and GARCH-M models. Table 4 indicates that all of the return series' models have a coefficient of the ARCH </w:t>
      </w:r>
      <w:r>
        <w:rPr>
          <w:rFonts w:ascii="Times New Roman" w:eastAsia="Times New Roman" w:hAnsi="Times New Roman" w:cs="Times New Roman"/>
          <w:sz w:val="24"/>
          <w:szCs w:val="24"/>
        </w:rPr>
        <w:lastRenderedPageBreak/>
        <w:t>model that is greater than zero (α_0&gt;0), indicating extremely high volatility. Th</w:t>
      </w:r>
      <w:r>
        <w:rPr>
          <w:rFonts w:ascii="Times New Roman" w:eastAsia="Times New Roman" w:hAnsi="Times New Roman" w:cs="Times New Roman"/>
          <w:sz w:val="24"/>
          <w:szCs w:val="24"/>
        </w:rPr>
        <w:t xml:space="preserve">e financial mark is </w:t>
      </w:r>
      <w:proofErr w:type="gramStart"/>
      <w:r>
        <w:rPr>
          <w:rFonts w:ascii="Times New Roman" w:eastAsia="Times New Roman" w:hAnsi="Times New Roman" w:cs="Times New Roman"/>
          <w:sz w:val="24"/>
          <w:szCs w:val="24"/>
        </w:rPr>
        <w:t>more risky</w:t>
      </w:r>
      <w:proofErr w:type="gramEnd"/>
      <w:r>
        <w:rPr>
          <w:rFonts w:ascii="Times New Roman" w:eastAsia="Times New Roman" w:hAnsi="Times New Roman" w:cs="Times New Roman"/>
          <w:sz w:val="24"/>
          <w:szCs w:val="24"/>
        </w:rPr>
        <w:t xml:space="preserve"> when volatility is high, and the positive news is lower when volatility is low.</w:t>
      </w:r>
    </w:p>
    <w:p w14:paraId="6BB0766D" w14:textId="77777777" w:rsidR="00F01381" w:rsidRDefault="0017240D" w:rsidP="00B34E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BBC20C4" w14:textId="77777777" w:rsidR="00F01381" w:rsidRDefault="00F01381" w:rsidP="00B34E0F">
      <w:pPr>
        <w:autoSpaceDE w:val="0"/>
        <w:autoSpaceDN w:val="0"/>
        <w:adjustRightInd w:val="0"/>
        <w:spacing w:after="0" w:line="240" w:lineRule="auto"/>
        <w:jc w:val="both"/>
        <w:rPr>
          <w:rFonts w:ascii="Times New Roman" w:hAnsi="Times New Roman" w:cs="Times New Roman"/>
          <w:sz w:val="24"/>
          <w:szCs w:val="24"/>
        </w:rPr>
      </w:pPr>
    </w:p>
    <w:p w14:paraId="2B41F212" w14:textId="77777777" w:rsidR="00F01381" w:rsidRDefault="0017240D" w:rsidP="00B34E0F">
      <w:pPr>
        <w:autoSpaceDE w:val="0"/>
        <w:autoSpaceDN w:val="0"/>
        <w:adjustRightInd w:val="0"/>
        <w:spacing w:after="0" w:line="240" w:lineRule="auto"/>
        <w:jc w:val="both"/>
        <w:rPr>
          <w:rFonts w:ascii="Times New Roman" w:eastAsia="Adobe Gothic Std B" w:hAnsi="Times New Roman" w:cs="Times New Roman"/>
          <w:sz w:val="24"/>
          <w:szCs w:val="24"/>
        </w:rPr>
      </w:pPr>
      <w:r>
        <w:rPr>
          <w:rFonts w:ascii="Times New Roman" w:hAnsi="Times New Roman" w:cs="Times New Roman"/>
          <w:sz w:val="24"/>
          <w:szCs w:val="24"/>
        </w:rPr>
        <w:object w:dxaOrig="5066" w:dyaOrig="4895" w14:anchorId="44291AFC">
          <v:shape id="1030" o:spid="_x0000_i1027" type="#_x0000_t75" style="width:423.1pt;height:241.5pt;visibility:visible;mso-wrap-distance-left:0;mso-wrap-distance-right:0" o:ole="">
            <v:imagedata r:id="rId12" o:title="" embosscolor="white"/>
          </v:shape>
          <o:OLEObject Type="Embed" ProgID="EViews.Workfile.2" ShapeID="1030" DrawAspect="Content" ObjectID="_1799490830" r:id="rId13"/>
        </w:object>
      </w:r>
    </w:p>
    <w:p w14:paraId="1BF0618D" w14:textId="77777777" w:rsidR="00F01381" w:rsidRDefault="00F01381" w:rsidP="00B34E0F">
      <w:pPr>
        <w:autoSpaceDE w:val="0"/>
        <w:autoSpaceDN w:val="0"/>
        <w:adjustRightInd w:val="0"/>
        <w:spacing w:after="0" w:line="240" w:lineRule="auto"/>
        <w:jc w:val="both"/>
        <w:rPr>
          <w:rFonts w:ascii="Times New Roman" w:eastAsia="Adobe Gothic Std B" w:hAnsi="Times New Roman" w:cs="Times New Roman"/>
          <w:sz w:val="24"/>
          <w:szCs w:val="24"/>
        </w:rPr>
      </w:pPr>
    </w:p>
    <w:p w14:paraId="6FDB1CDC" w14:textId="1E910634" w:rsidR="00F01381" w:rsidRDefault="0017240D" w:rsidP="00B34E0F">
      <w:pPr>
        <w:autoSpaceDE w:val="0"/>
        <w:autoSpaceDN w:val="0"/>
        <w:adjustRightInd w:val="0"/>
        <w:spacing w:after="0" w:line="240" w:lineRule="auto"/>
        <w:jc w:val="both"/>
        <w:rPr>
          <w:rFonts w:ascii="Times New Roman" w:eastAsia="Swift-Regular" w:hAnsi="Times New Roman" w:cs="Times New Roman"/>
          <w:b/>
          <w:sz w:val="24"/>
          <w:szCs w:val="24"/>
        </w:rPr>
      </w:pPr>
      <w:r>
        <w:rPr>
          <w:rFonts w:ascii="Times New Roman" w:eastAsia="Swift-Regular" w:hAnsi="Times New Roman" w:cs="Times New Roman"/>
          <w:b/>
          <w:sz w:val="24"/>
          <w:szCs w:val="24"/>
        </w:rPr>
        <w:t xml:space="preserve">Figure </w:t>
      </w:r>
      <w:r w:rsidR="00164926">
        <w:rPr>
          <w:rFonts w:ascii="Times New Roman" w:eastAsia="Swift-Regular" w:hAnsi="Times New Roman" w:cs="Times New Roman"/>
          <w:b/>
          <w:sz w:val="24"/>
          <w:szCs w:val="24"/>
        </w:rPr>
        <w:t>2</w:t>
      </w:r>
      <w:r>
        <w:rPr>
          <w:rFonts w:ascii="Times New Roman" w:eastAsia="Swift-Regular" w:hAnsi="Times New Roman" w:cs="Times New Roman"/>
          <w:b/>
          <w:sz w:val="24"/>
          <w:szCs w:val="24"/>
        </w:rPr>
        <w:tab/>
        <w:t xml:space="preserve">Quantile –Quantile plot of standardized residual fitted from </w:t>
      </w:r>
      <w:proofErr w:type="gramStart"/>
      <w:r>
        <w:rPr>
          <w:rFonts w:ascii="Times New Roman" w:eastAsia="Swift-Regular" w:hAnsi="Times New Roman" w:cs="Times New Roman"/>
          <w:b/>
          <w:sz w:val="24"/>
          <w:szCs w:val="24"/>
        </w:rPr>
        <w:t>APARCH(</w:t>
      </w:r>
      <w:proofErr w:type="gramEnd"/>
      <w:r>
        <w:rPr>
          <w:rFonts w:ascii="Times New Roman" w:eastAsia="Swift-Regular" w:hAnsi="Times New Roman" w:cs="Times New Roman"/>
          <w:b/>
          <w:sz w:val="24"/>
          <w:szCs w:val="24"/>
        </w:rPr>
        <w:t>1,1)</w:t>
      </w:r>
    </w:p>
    <w:p w14:paraId="43EF1E6E" w14:textId="77777777" w:rsidR="00F01381" w:rsidRDefault="0017240D" w:rsidP="00B34E0F">
      <w:pPr>
        <w:autoSpaceDE w:val="0"/>
        <w:autoSpaceDN w:val="0"/>
        <w:adjustRightInd w:val="0"/>
        <w:spacing w:after="0" w:line="240" w:lineRule="auto"/>
        <w:jc w:val="both"/>
        <w:rPr>
          <w:rFonts w:ascii="Times New Roman" w:eastAsia="Adobe Gothic Std B" w:hAnsi="Times New Roman" w:cs="Times New Roman"/>
          <w:b/>
          <w:sz w:val="24"/>
          <w:szCs w:val="24"/>
        </w:rPr>
      </w:pPr>
      <w:r>
        <w:rPr>
          <w:rFonts w:ascii="Times New Roman" w:eastAsia="Adobe Gothic Std B" w:hAnsi="Times New Roman" w:cs="Times New Roman"/>
          <w:b/>
          <w:sz w:val="24"/>
          <w:szCs w:val="24"/>
        </w:rPr>
        <w:t xml:space="preserve">Model return on interest </w:t>
      </w:r>
      <w:r>
        <w:rPr>
          <w:rFonts w:ascii="Times New Roman" w:eastAsia="Adobe Gothic Std B" w:hAnsi="Times New Roman" w:cs="Times New Roman"/>
          <w:b/>
          <w:sz w:val="24"/>
          <w:szCs w:val="24"/>
        </w:rPr>
        <w:t>rate</w:t>
      </w:r>
    </w:p>
    <w:p w14:paraId="476F3B33" w14:textId="77777777"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Pr>
          <w:rFonts w:ascii="Times New Roman" w:eastAsia="Swift-Regular" w:hAnsi="Times New Roman" w:cs="Times New Roman"/>
          <w:b/>
          <w:sz w:val="24"/>
          <w:szCs w:val="24"/>
        </w:rPr>
        <w:t>Quantile –Quantile plot of standardized residual fitted</w:t>
      </w:r>
    </w:p>
    <w:p w14:paraId="113EFA2F"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evidence of a normal distribution may be seen in the </w:t>
      </w:r>
      <w:proofErr w:type="spellStart"/>
      <w:r>
        <w:rPr>
          <w:rFonts w:ascii="Times New Roman" w:eastAsia="Times New Roman" w:hAnsi="Times New Roman" w:cs="Times New Roman"/>
          <w:sz w:val="24"/>
          <w:szCs w:val="24"/>
        </w:rPr>
        <w:t>standardised</w:t>
      </w:r>
      <w:proofErr w:type="spellEnd"/>
      <w:r>
        <w:rPr>
          <w:rFonts w:ascii="Times New Roman" w:eastAsia="Times New Roman" w:hAnsi="Times New Roman" w:cs="Times New Roman"/>
          <w:sz w:val="24"/>
          <w:szCs w:val="24"/>
        </w:rPr>
        <w:t xml:space="preserve"> residuals plot's normal quantile-quantile plots. It is seen that the lines of normalcy and quantile lie exactly on top</w:t>
      </w:r>
      <w:r>
        <w:rPr>
          <w:rFonts w:ascii="Times New Roman" w:eastAsia="Times New Roman" w:hAnsi="Times New Roman" w:cs="Times New Roman"/>
          <w:sz w:val="24"/>
          <w:szCs w:val="24"/>
        </w:rPr>
        <w:t xml:space="preserve"> of one another. </w:t>
      </w:r>
    </w:p>
    <w:p w14:paraId="38108AB5" w14:textId="77777777" w:rsidR="00F01381" w:rsidRDefault="0017240D" w:rsidP="00B34E0F">
      <w:pPr>
        <w:spacing w:line="240" w:lineRule="auto"/>
        <w:jc w:val="both"/>
        <w:rPr>
          <w:rFonts w:ascii="Times New Roman" w:eastAsia="Adobe Gothic Std B"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77FD1FDE" wp14:editId="44BC7E2F">
            <wp:extent cx="4295775" cy="3419475"/>
            <wp:effectExtent l="0" t="0" r="9525" b="9525"/>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4" cstate="print"/>
                    <a:srcRect/>
                    <a:stretch/>
                  </pic:blipFill>
                  <pic:spPr>
                    <a:xfrm>
                      <a:off x="0" y="0"/>
                      <a:ext cx="4295775" cy="3419475"/>
                    </a:xfrm>
                    <a:prstGeom prst="rect">
                      <a:avLst/>
                    </a:prstGeom>
                  </pic:spPr>
                </pic:pic>
              </a:graphicData>
            </a:graphic>
          </wp:inline>
        </w:drawing>
      </w:r>
    </w:p>
    <w:p w14:paraId="6DA60CFB" w14:textId="5DA923FA" w:rsidR="00F01381" w:rsidRDefault="00164926" w:rsidP="00B34E0F">
      <w:pPr>
        <w:pStyle w:val="Heading1"/>
        <w:tabs>
          <w:tab w:val="left" w:pos="861"/>
        </w:tabs>
        <w:ind w:left="0" w:firstLine="0"/>
      </w:pPr>
      <w:r>
        <w:lastRenderedPageBreak/>
        <w:t xml:space="preserve">Table 5: </w:t>
      </w:r>
      <w:proofErr w:type="spellStart"/>
      <w:proofErr w:type="gramStart"/>
      <w:r>
        <w:t>Correllogramme</w:t>
      </w:r>
      <w:proofErr w:type="spellEnd"/>
      <w:r>
        <w:t xml:space="preserve">  of</w:t>
      </w:r>
      <w:proofErr w:type="gramEnd"/>
      <w:r>
        <w:t xml:space="preserve"> Standardized Residuals  Square</w:t>
      </w:r>
    </w:p>
    <w:p w14:paraId="164CE11D" w14:textId="77777777" w:rsidR="00F01381" w:rsidRDefault="0017240D" w:rsidP="00B34E0F">
      <w:pPr>
        <w:spacing w:after="0" w:line="240" w:lineRule="auto"/>
        <w:jc w:val="both"/>
        <w:rPr>
          <w:rFonts w:ascii="Times New Roman" w:eastAsia="Adobe Gothic Std B" w:hAnsi="Times New Roman" w:cs="Times New Roman"/>
          <w:b/>
          <w:sz w:val="24"/>
          <w:szCs w:val="24"/>
        </w:rPr>
      </w:pPr>
      <w:r>
        <w:rPr>
          <w:rFonts w:ascii="Times New Roman" w:hAnsi="Times New Roman" w:cs="Times New Roman"/>
          <w:b/>
          <w:sz w:val="24"/>
          <w:szCs w:val="24"/>
        </w:rPr>
        <w:t>4 .2</w:t>
      </w:r>
      <w:r>
        <w:rPr>
          <w:rFonts w:ascii="Times New Roman" w:hAnsi="Times New Roman" w:cs="Times New Roman"/>
          <w:b/>
          <w:sz w:val="24"/>
          <w:szCs w:val="24"/>
        </w:rPr>
        <w:tab/>
      </w:r>
      <w:r>
        <w:rPr>
          <w:rFonts w:ascii="Times New Roman" w:eastAsia="Adobe Gothic Std B" w:hAnsi="Times New Roman" w:cs="Times New Roman"/>
          <w:b/>
          <w:sz w:val="24"/>
          <w:szCs w:val="24"/>
        </w:rPr>
        <w:t>Correlogram of APARCH Model</w:t>
      </w:r>
    </w:p>
    <w:p w14:paraId="1E64C69E"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lag decreased gradually and the lags of the ACF and PACF all fell within the same level non-lag cut across the level, the correlogram </w:t>
      </w:r>
      <w:r>
        <w:rPr>
          <w:rFonts w:ascii="Times New Roman" w:eastAsia="Times New Roman" w:hAnsi="Times New Roman" w:cs="Times New Roman"/>
          <w:sz w:val="24"/>
          <w:szCs w:val="24"/>
        </w:rPr>
        <w:t>of the square residual demonstrated the existence of the ARCH effect as the value of the ACF, and PACF.</w:t>
      </w:r>
    </w:p>
    <w:p w14:paraId="1B244DE7" w14:textId="77777777" w:rsidR="00F01381" w:rsidRDefault="0017240D" w:rsidP="00B34E0F">
      <w:pPr>
        <w:autoSpaceDE w:val="0"/>
        <w:autoSpaceDN w:val="0"/>
        <w:adjustRightInd w:val="0"/>
        <w:spacing w:after="0" w:line="240" w:lineRule="auto"/>
        <w:jc w:val="both"/>
        <w:rPr>
          <w:rFonts w:ascii="Times New Roman" w:eastAsia="Adobe Gothic Std B" w:hAnsi="Times New Roman" w:cs="Times New Roman"/>
          <w:b/>
          <w:bCs/>
          <w:sz w:val="24"/>
          <w:szCs w:val="24"/>
        </w:rPr>
      </w:pPr>
      <w:r>
        <w:rPr>
          <w:rFonts w:ascii="Times New Roman" w:eastAsia="Adobe Gothic Std B" w:hAnsi="Times New Roman" w:cs="Times New Roman"/>
          <w:b/>
          <w:bCs/>
          <w:sz w:val="24"/>
          <w:szCs w:val="24"/>
        </w:rPr>
        <w:t>5.0</w:t>
      </w:r>
      <w:r>
        <w:rPr>
          <w:rFonts w:ascii="Times New Roman" w:eastAsia="Adobe Gothic Std B" w:hAnsi="Times New Roman" w:cs="Times New Roman"/>
          <w:b/>
          <w:bCs/>
          <w:sz w:val="24"/>
          <w:szCs w:val="24"/>
        </w:rPr>
        <w:tab/>
        <w:t>Conclusion</w:t>
      </w:r>
    </w:p>
    <w:p w14:paraId="5ACD5ABA" w14:textId="77777777" w:rsidR="00F01381" w:rsidRDefault="0017240D" w:rsidP="00B34E0F">
      <w:pPr>
        <w:spacing w:after="0" w:line="240" w:lineRule="auto"/>
        <w:jc w:val="both"/>
        <w:rPr>
          <w:rFonts w:ascii="Times New Roman" w:eastAsia="Times New Roman" w:hAnsi="Times New Roman" w:cs="Times New Roman"/>
          <w:sz w:val="24"/>
          <w:szCs w:val="24"/>
        </w:rPr>
      </w:pPr>
      <w:bookmarkStart w:id="1" w:name="_Toc500393903"/>
      <w:bookmarkStart w:id="2" w:name="_Toc494969562"/>
      <w:bookmarkStart w:id="3" w:name="_Toc494963511"/>
      <w:r>
        <w:rPr>
          <w:rFonts w:ascii="Times New Roman" w:eastAsia="Times New Roman" w:hAnsi="Times New Roman" w:cs="Times New Roman"/>
          <w:sz w:val="24"/>
          <w:szCs w:val="24"/>
        </w:rPr>
        <w:t>The research model uses Nigerian commercial bank interest rate data from 1997 to 2023. The information was taken from the Nigerian Centra</w:t>
      </w:r>
      <w:r>
        <w:rPr>
          <w:rFonts w:ascii="Times New Roman" w:eastAsia="Times New Roman" w:hAnsi="Times New Roman" w:cs="Times New Roman"/>
          <w:sz w:val="24"/>
          <w:szCs w:val="24"/>
        </w:rPr>
        <w:t xml:space="preserve">l Bank website. The application of several </w:t>
      </w:r>
      <w:proofErr w:type="spellStart"/>
      <w:r>
        <w:rPr>
          <w:rFonts w:ascii="Times New Roman" w:eastAsia="Times New Roman" w:hAnsi="Times New Roman" w:cs="Times New Roman"/>
          <w:sz w:val="24"/>
          <w:szCs w:val="24"/>
        </w:rPr>
        <w:t>Garch</w:t>
      </w:r>
      <w:proofErr w:type="spellEnd"/>
      <w:r>
        <w:rPr>
          <w:rFonts w:ascii="Times New Roman" w:eastAsia="Times New Roman" w:hAnsi="Times New Roman" w:cs="Times New Roman"/>
          <w:sz w:val="24"/>
          <w:szCs w:val="24"/>
        </w:rPr>
        <w:t xml:space="preserve"> models to model the interest rate among Nigerians was the main emphasis of this study. A rigorous analysis of the time plot showed that the series' movement was erratic. The unit root was tested for each of </w:t>
      </w:r>
      <w:r>
        <w:rPr>
          <w:rFonts w:ascii="Times New Roman" w:eastAsia="Times New Roman" w:hAnsi="Times New Roman" w:cs="Times New Roman"/>
          <w:sz w:val="24"/>
          <w:szCs w:val="24"/>
        </w:rPr>
        <w:t>the variables using the Augmented Dickey-Fuller (ADF) test. Since the series is non-stationary, the unit root was found because of the ADF test at the level and first differences and probability values in brackets, the probability values (p-values) at a le</w:t>
      </w:r>
      <w:r>
        <w:rPr>
          <w:rFonts w:ascii="Times New Roman" w:eastAsia="Times New Roman" w:hAnsi="Times New Roman" w:cs="Times New Roman"/>
          <w:sz w:val="24"/>
          <w:szCs w:val="24"/>
        </w:rPr>
        <w:t xml:space="preserve">vel are less than 0.05 (p-values &gt;0.05) in the variables. </w:t>
      </w:r>
    </w:p>
    <w:p w14:paraId="131E7A2C"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interest rates, the univariate specification of </w:t>
      </w:r>
      <w:proofErr w:type="spellStart"/>
      <w:r>
        <w:rPr>
          <w:rFonts w:ascii="Times New Roman" w:eastAsia="Times New Roman" w:hAnsi="Times New Roman" w:cs="Times New Roman"/>
          <w:sz w:val="24"/>
          <w:szCs w:val="24"/>
        </w:rPr>
        <w:t>generalised</w:t>
      </w:r>
      <w:proofErr w:type="spellEnd"/>
      <w:r>
        <w:rPr>
          <w:rFonts w:ascii="Times New Roman" w:eastAsia="Times New Roman" w:hAnsi="Times New Roman" w:cs="Times New Roman"/>
          <w:sz w:val="24"/>
          <w:szCs w:val="24"/>
        </w:rPr>
        <w:t xml:space="preserve"> autoregressive conditional heteroscedasticity (GARCH) models was </w:t>
      </w:r>
      <w:proofErr w:type="spellStart"/>
      <w:r>
        <w:rPr>
          <w:rFonts w:ascii="Times New Roman" w:eastAsia="Times New Roman" w:hAnsi="Times New Roman" w:cs="Times New Roman"/>
          <w:sz w:val="24"/>
          <w:szCs w:val="24"/>
        </w:rPr>
        <w:t>utilised</w:t>
      </w:r>
      <w:proofErr w:type="spellEnd"/>
      <w:r>
        <w:rPr>
          <w:rFonts w:ascii="Times New Roman" w:eastAsia="Times New Roman" w:hAnsi="Times New Roman" w:cs="Times New Roman"/>
          <w:sz w:val="24"/>
          <w:szCs w:val="24"/>
        </w:rPr>
        <w:t>. These models included symmetric and asymmetric models that</w:t>
      </w:r>
      <w:r>
        <w:rPr>
          <w:rFonts w:ascii="Times New Roman" w:eastAsia="Times New Roman" w:hAnsi="Times New Roman" w:cs="Times New Roman"/>
          <w:sz w:val="24"/>
          <w:szCs w:val="24"/>
        </w:rPr>
        <w:t xml:space="preserve"> capture features of a financial series, such as leverage impact and volatility clustering. Based on the minimal AIC and SC information criterion (AIC=-7.22 SC= 7.29), the APARCH model is determined to be the best model when comparing the symmetric and asy</w:t>
      </w:r>
      <w:r>
        <w:rPr>
          <w:rFonts w:ascii="Times New Roman" w:eastAsia="Times New Roman" w:hAnsi="Times New Roman" w:cs="Times New Roman"/>
          <w:sz w:val="24"/>
          <w:szCs w:val="24"/>
        </w:rPr>
        <w:t>mmetric models using the information criteria. The sum of the coefficients on the lagged squared error and lagged conditional variance is one (1), and the coefficients on the lagged squared residual and lagged conditional variance term in the conditional v</w:t>
      </w:r>
      <w:r>
        <w:rPr>
          <w:rFonts w:ascii="Times New Roman" w:eastAsia="Times New Roman" w:hAnsi="Times New Roman" w:cs="Times New Roman"/>
          <w:sz w:val="24"/>
          <w:szCs w:val="24"/>
        </w:rPr>
        <w:t>ariance equation are both highly statistically significant.</w:t>
      </w:r>
    </w:p>
    <w:p w14:paraId="1341B358" w14:textId="77777777" w:rsidR="00F01381" w:rsidRDefault="00F01381" w:rsidP="00B34E0F">
      <w:pPr>
        <w:pStyle w:val="Pa7"/>
        <w:spacing w:after="100" w:line="240" w:lineRule="auto"/>
        <w:jc w:val="both"/>
        <w:rPr>
          <w:rFonts w:ascii="Times New Roman" w:hAnsi="Times New Roman" w:cs="Times New Roman"/>
          <w:b/>
          <w:color w:val="000000"/>
        </w:rPr>
      </w:pPr>
    </w:p>
    <w:bookmarkEnd w:id="1"/>
    <w:bookmarkEnd w:id="2"/>
    <w:bookmarkEnd w:id="3"/>
    <w:p w14:paraId="5A89E3C6"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common illustration of GARCH models for return series on financial assets is this one. This suggests that there will be very persistent shocks to the condition variance. </w:t>
      </w:r>
    </w:p>
    <w:p w14:paraId="76F41498" w14:textId="77777777" w:rsidR="00F01381" w:rsidRDefault="0017240D" w:rsidP="00B34E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conditional var</w:t>
      </w:r>
      <w:r>
        <w:rPr>
          <w:rFonts w:ascii="Times New Roman" w:eastAsia="Times New Roman" w:hAnsi="Times New Roman" w:cs="Times New Roman"/>
          <w:sz w:val="24"/>
          <w:szCs w:val="24"/>
        </w:rPr>
        <w:t>iance, however, good and bad news have different effects: good news affects α, whereas bad news affects (α+β). The good news has an impact of 0.244 and the bad news has an impact of 1.17 in the APARCH model. λ has a positive and statistically significant v</w:t>
      </w:r>
      <w:r>
        <w:rPr>
          <w:rFonts w:ascii="Times New Roman" w:eastAsia="Times New Roman" w:hAnsi="Times New Roman" w:cs="Times New Roman"/>
          <w:sz w:val="24"/>
          <w:szCs w:val="24"/>
        </w:rPr>
        <w:t xml:space="preserve">alue. This suggests that higher risk, as indicated by a higher conditional variance, raises the interest rate mean return. </w:t>
      </w:r>
    </w:p>
    <w:p w14:paraId="2B5F2684" w14:textId="77777777" w:rsidR="00290F12" w:rsidRPr="003A29C6" w:rsidRDefault="00290F12" w:rsidP="00290F12">
      <w:pPr>
        <w:jc w:val="both"/>
        <w:outlineLvl w:val="0"/>
        <w:rPr>
          <w:rFonts w:ascii="Arial" w:hAnsi="Arial" w:cs="Arial"/>
        </w:rPr>
      </w:pPr>
      <w:r w:rsidRPr="003A29C6">
        <w:rPr>
          <w:rFonts w:ascii="Arial" w:hAnsi="Arial" w:cs="Arial"/>
          <w:b/>
          <w:bCs/>
        </w:rPr>
        <w:t>COMPETING INTERESTS DISCLAIMER:</w:t>
      </w:r>
    </w:p>
    <w:p w14:paraId="7C556F7D" w14:textId="77777777" w:rsidR="00290F12" w:rsidRDefault="00290F12" w:rsidP="00290F12">
      <w:r w:rsidRPr="00A10EDE">
        <w:t>Authors have declared that they have no known competing financial interests OR non-financial interests OR personal relationships that could have appeared to influence the work reported in this paper.</w:t>
      </w:r>
    </w:p>
    <w:p w14:paraId="6258DF85" w14:textId="77777777" w:rsidR="00290F12" w:rsidRDefault="00290F12" w:rsidP="00B34E0F">
      <w:pPr>
        <w:spacing w:line="240" w:lineRule="auto"/>
        <w:jc w:val="both"/>
        <w:rPr>
          <w:rFonts w:ascii="Times New Roman" w:eastAsia="Times New Roman" w:hAnsi="Times New Roman" w:cs="Times New Roman"/>
          <w:sz w:val="24"/>
          <w:szCs w:val="24"/>
        </w:rPr>
      </w:pPr>
    </w:p>
    <w:p w14:paraId="0CC6FA1E" w14:textId="77777777" w:rsidR="00F01381" w:rsidRDefault="0017240D" w:rsidP="00B34E0F">
      <w:pPr>
        <w:tabs>
          <w:tab w:val="left" w:pos="12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4875FDC8" w14:textId="063292F7" w:rsidR="00F01381" w:rsidRPr="00B34E0F" w:rsidRDefault="0017240D" w:rsidP="00B34E0F">
      <w:pPr>
        <w:spacing w:after="0" w:line="240" w:lineRule="auto"/>
        <w:ind w:left="720" w:hanging="720"/>
        <w:jc w:val="both"/>
        <w:rPr>
          <w:rFonts w:ascii="Times New Roman" w:hAnsi="Times New Roman" w:cs="Times New Roman"/>
          <w:sz w:val="24"/>
          <w:szCs w:val="24"/>
        </w:rPr>
      </w:pPr>
      <w:proofErr w:type="spellStart"/>
      <w:r w:rsidRPr="00B34E0F">
        <w:rPr>
          <w:rFonts w:ascii="Times New Roman" w:hAnsi="Times New Roman" w:cs="Times New Roman"/>
          <w:sz w:val="24"/>
          <w:szCs w:val="24"/>
        </w:rPr>
        <w:t>Atoi</w:t>
      </w:r>
      <w:proofErr w:type="spellEnd"/>
      <w:r w:rsidRPr="00B34E0F">
        <w:rPr>
          <w:rFonts w:ascii="Times New Roman" w:hAnsi="Times New Roman" w:cs="Times New Roman"/>
          <w:sz w:val="24"/>
          <w:szCs w:val="24"/>
        </w:rPr>
        <w:t xml:space="preserve">, M. (2014). Testing Volatility in Nigeria Stock Marketing using Generalized Autoregressive Conditional Heteroskedastic Model. </w:t>
      </w:r>
      <w:r w:rsidRPr="00B34E0F">
        <w:rPr>
          <w:rFonts w:ascii="Times New Roman" w:hAnsi="Times New Roman" w:cs="Times New Roman"/>
          <w:i/>
          <w:sz w:val="24"/>
          <w:szCs w:val="24"/>
        </w:rPr>
        <w:t xml:space="preserve">Central Bank of Nigeria Journal of Applied Statistics, </w:t>
      </w:r>
      <w:r w:rsidRPr="00B34E0F">
        <w:rPr>
          <w:rFonts w:ascii="Times New Roman" w:hAnsi="Times New Roman" w:cs="Times New Roman"/>
          <w:sz w:val="24"/>
          <w:szCs w:val="24"/>
        </w:rPr>
        <w:t>3(5), 2- 65.</w:t>
      </w:r>
    </w:p>
    <w:p w14:paraId="7195B3ED" w14:textId="7D7C8F0E" w:rsidR="00F01381" w:rsidRPr="00B34E0F" w:rsidRDefault="0017240D" w:rsidP="00B34E0F">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34E0F">
        <w:rPr>
          <w:rFonts w:ascii="Times New Roman" w:hAnsi="Times New Roman" w:cs="Times New Roman"/>
          <w:sz w:val="24"/>
          <w:szCs w:val="24"/>
        </w:rPr>
        <w:t>Bencik</w:t>
      </w:r>
      <w:proofErr w:type="spellEnd"/>
      <w:r w:rsidRPr="00B34E0F">
        <w:rPr>
          <w:rFonts w:ascii="Times New Roman" w:hAnsi="Times New Roman" w:cs="Times New Roman"/>
          <w:sz w:val="24"/>
          <w:szCs w:val="24"/>
        </w:rPr>
        <w:t>, M. (2009</w:t>
      </w:r>
      <w:proofErr w:type="gramStart"/>
      <w:r w:rsidRPr="00B34E0F">
        <w:rPr>
          <w:rFonts w:ascii="Times New Roman" w:hAnsi="Times New Roman" w:cs="Times New Roman"/>
          <w:sz w:val="24"/>
          <w:szCs w:val="24"/>
        </w:rPr>
        <w:t>).The</w:t>
      </w:r>
      <w:proofErr w:type="gramEnd"/>
      <w:r w:rsidRPr="00B34E0F">
        <w:rPr>
          <w:rFonts w:ascii="Times New Roman" w:hAnsi="Times New Roman" w:cs="Times New Roman"/>
          <w:sz w:val="24"/>
          <w:szCs w:val="24"/>
        </w:rPr>
        <w:t xml:space="preserve"> Equilibrium Interest Rate Theoretic Concepts and Application Research Department National Bank of Slovakia.</w:t>
      </w:r>
    </w:p>
    <w:p w14:paraId="0B2621A7" w14:textId="77777777" w:rsidR="00164926" w:rsidRDefault="0017240D" w:rsidP="00B34E0F">
      <w:pPr>
        <w:spacing w:after="0" w:line="240" w:lineRule="auto"/>
        <w:ind w:left="720" w:hanging="720"/>
        <w:jc w:val="both"/>
        <w:rPr>
          <w:rFonts w:ascii="Times New Roman" w:hAnsi="Times New Roman" w:cs="Times New Roman"/>
          <w:sz w:val="24"/>
          <w:szCs w:val="24"/>
        </w:rPr>
      </w:pPr>
      <w:proofErr w:type="spellStart"/>
      <w:r w:rsidRPr="00B34E0F">
        <w:rPr>
          <w:rFonts w:ascii="Times New Roman" w:hAnsi="Times New Roman" w:cs="Times New Roman"/>
          <w:sz w:val="24"/>
          <w:szCs w:val="24"/>
        </w:rPr>
        <w:t>Bollersehev</w:t>
      </w:r>
      <w:proofErr w:type="spellEnd"/>
      <w:r w:rsidRPr="00B34E0F">
        <w:rPr>
          <w:rFonts w:ascii="Times New Roman" w:hAnsi="Times New Roman" w:cs="Times New Roman"/>
          <w:sz w:val="24"/>
          <w:szCs w:val="24"/>
        </w:rPr>
        <w:t>, T. (1986). Generalized Auto-Regressive Condit</w:t>
      </w:r>
      <w:r w:rsidRPr="00B34E0F">
        <w:rPr>
          <w:rFonts w:ascii="Times New Roman" w:hAnsi="Times New Roman" w:cs="Times New Roman"/>
          <w:sz w:val="24"/>
          <w:szCs w:val="24"/>
        </w:rPr>
        <w:t xml:space="preserve">ional Heteroskedasticity. </w:t>
      </w:r>
      <w:r w:rsidRPr="00B34E0F">
        <w:rPr>
          <w:rFonts w:ascii="Times New Roman" w:hAnsi="Times New Roman" w:cs="Times New Roman"/>
          <w:i/>
          <w:sz w:val="24"/>
          <w:szCs w:val="24"/>
        </w:rPr>
        <w:t>Journal of Econometrics,</w:t>
      </w:r>
      <w:r w:rsidRPr="00B34E0F">
        <w:rPr>
          <w:rFonts w:ascii="Times New Roman" w:hAnsi="Times New Roman" w:cs="Times New Roman"/>
          <w:sz w:val="24"/>
          <w:szCs w:val="24"/>
        </w:rPr>
        <w:t xml:space="preserve"> 31, 307-321.</w:t>
      </w:r>
    </w:p>
    <w:p w14:paraId="6CCABFB4" w14:textId="6E10875E" w:rsidR="00F01381" w:rsidRPr="00B34E0F" w:rsidRDefault="0017240D" w:rsidP="00B34E0F">
      <w:pPr>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sz w:val="24"/>
          <w:szCs w:val="24"/>
        </w:rPr>
        <w:t xml:space="preserve">Bollerslev </w:t>
      </w:r>
      <w:r w:rsidRPr="00B34E0F">
        <w:rPr>
          <w:rFonts w:ascii="Times New Roman" w:hAnsi="Times New Roman" w:cs="Times New Roman"/>
          <w:i/>
          <w:sz w:val="24"/>
          <w:szCs w:val="24"/>
        </w:rPr>
        <w:t>et al</w:t>
      </w:r>
      <w:r w:rsidRPr="00B34E0F">
        <w:rPr>
          <w:rFonts w:ascii="Times New Roman" w:hAnsi="Times New Roman" w:cs="Times New Roman"/>
          <w:sz w:val="24"/>
          <w:szCs w:val="24"/>
        </w:rPr>
        <w:t>. (1992).7 GARCH Models of Volatility Handbook of Statistics 14,209-240.</w:t>
      </w:r>
    </w:p>
    <w:p w14:paraId="39295879" w14:textId="350FB49C" w:rsidR="00F01381" w:rsidRPr="00B34E0F" w:rsidRDefault="0017240D" w:rsidP="00B34E0F">
      <w:pPr>
        <w:spacing w:after="0" w:line="240" w:lineRule="auto"/>
        <w:ind w:left="720" w:hanging="720"/>
        <w:jc w:val="both"/>
        <w:rPr>
          <w:rFonts w:ascii="Times New Roman" w:hAnsi="Times New Roman" w:cs="Times New Roman"/>
          <w:b/>
          <w:sz w:val="24"/>
          <w:szCs w:val="24"/>
        </w:rPr>
      </w:pPr>
      <w:r w:rsidRPr="00B34E0F">
        <w:rPr>
          <w:rFonts w:ascii="Times New Roman" w:hAnsi="Times New Roman" w:cs="Times New Roman"/>
          <w:sz w:val="24"/>
          <w:szCs w:val="24"/>
        </w:rPr>
        <w:lastRenderedPageBreak/>
        <w:t>Box, G. E. P. &amp; Jenkins, G.M. (1976). Time series analysis: „Forecasting and control, Holden-Day, San F</w:t>
      </w:r>
      <w:r w:rsidRPr="00B34E0F">
        <w:rPr>
          <w:rFonts w:ascii="Times New Roman" w:hAnsi="Times New Roman" w:cs="Times New Roman"/>
          <w:sz w:val="24"/>
          <w:szCs w:val="24"/>
        </w:rPr>
        <w:t>rancisco.</w:t>
      </w:r>
    </w:p>
    <w:p w14:paraId="0233EC02" w14:textId="611027F2" w:rsidR="00F01381" w:rsidRPr="00B34E0F" w:rsidRDefault="0017240D" w:rsidP="00B34E0F">
      <w:pPr>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sz w:val="24"/>
          <w:szCs w:val="24"/>
        </w:rPr>
        <w:t xml:space="preserve">Brooks, C. (2006). Introductory Econometrics for Finance. Second Edition, Cambridge University Press. </w:t>
      </w:r>
    </w:p>
    <w:p w14:paraId="1CF1B83C" w14:textId="2F2D6858" w:rsidR="00F01381" w:rsidRPr="00B34E0F" w:rsidRDefault="0017240D" w:rsidP="00B34E0F">
      <w:pPr>
        <w:tabs>
          <w:tab w:val="left" w:pos="720"/>
        </w:tabs>
        <w:spacing w:after="0" w:line="240" w:lineRule="auto"/>
        <w:ind w:left="810" w:hanging="810"/>
        <w:jc w:val="both"/>
        <w:rPr>
          <w:rFonts w:ascii="Times New Roman" w:hAnsi="Times New Roman" w:cs="Times New Roman"/>
          <w:sz w:val="24"/>
          <w:szCs w:val="24"/>
        </w:rPr>
      </w:pPr>
      <w:r w:rsidRPr="00B34E0F">
        <w:rPr>
          <w:rFonts w:ascii="Times New Roman" w:hAnsi="Times New Roman" w:cs="Times New Roman"/>
          <w:sz w:val="24"/>
          <w:szCs w:val="24"/>
        </w:rPr>
        <w:t xml:space="preserve">Central Bank of Nigeria (2024), Retrieved from http://www.Statistics. </w:t>
      </w:r>
      <w:hyperlink r:id="rId15" w:history="1">
        <w:r w:rsidR="00F01381" w:rsidRPr="00B34E0F">
          <w:rPr>
            <w:rStyle w:val="Hyperlink"/>
            <w:rFonts w:ascii="Times New Roman" w:hAnsi="Times New Roman" w:cs="Times New Roman"/>
            <w:color w:val="auto"/>
            <w:sz w:val="24"/>
            <w:szCs w:val="24"/>
          </w:rPr>
          <w:t>cbn.gov.ng/statsonline</w:t>
        </w:r>
      </w:hyperlink>
      <w:r w:rsidRPr="00B34E0F">
        <w:rPr>
          <w:rFonts w:ascii="Times New Roman" w:hAnsi="Times New Roman" w:cs="Times New Roman"/>
          <w:sz w:val="24"/>
          <w:szCs w:val="24"/>
        </w:rPr>
        <w:t xml:space="preserve">16th </w:t>
      </w:r>
    </w:p>
    <w:p w14:paraId="00358F6C" w14:textId="29BBD759" w:rsidR="00F01381" w:rsidRPr="00B34E0F" w:rsidRDefault="0017240D" w:rsidP="00B34E0F">
      <w:pPr>
        <w:spacing w:after="0" w:line="240" w:lineRule="auto"/>
        <w:ind w:left="720" w:hanging="720"/>
        <w:jc w:val="both"/>
        <w:rPr>
          <w:rFonts w:ascii="Times New Roman" w:hAnsi="Times New Roman" w:cs="Times New Roman"/>
          <w:sz w:val="24"/>
          <w:szCs w:val="24"/>
        </w:rPr>
      </w:pPr>
      <w:proofErr w:type="spellStart"/>
      <w:r w:rsidRPr="00B34E0F">
        <w:rPr>
          <w:rFonts w:ascii="Times New Roman" w:hAnsi="Times New Roman" w:cs="Times New Roman"/>
          <w:sz w:val="24"/>
          <w:szCs w:val="24"/>
        </w:rPr>
        <w:t>Cont</w:t>
      </w:r>
      <w:proofErr w:type="spellEnd"/>
      <w:r w:rsidRPr="00B34E0F">
        <w:rPr>
          <w:rFonts w:ascii="Times New Roman" w:hAnsi="Times New Roman" w:cs="Times New Roman"/>
          <w:sz w:val="24"/>
          <w:szCs w:val="24"/>
        </w:rPr>
        <w:t xml:space="preserve">, R. (2001). Empirical Properties of Asset Returns: Stylized Facts </w:t>
      </w:r>
      <w:proofErr w:type="gramStart"/>
      <w:r w:rsidRPr="00B34E0F">
        <w:rPr>
          <w:rFonts w:ascii="Times New Roman" w:hAnsi="Times New Roman" w:cs="Times New Roman"/>
          <w:sz w:val="24"/>
          <w:szCs w:val="24"/>
        </w:rPr>
        <w:t>And</w:t>
      </w:r>
      <w:proofErr w:type="gramEnd"/>
      <w:r w:rsidRPr="00B34E0F">
        <w:rPr>
          <w:rFonts w:ascii="Times New Roman" w:hAnsi="Times New Roman" w:cs="Times New Roman"/>
          <w:sz w:val="24"/>
          <w:szCs w:val="24"/>
        </w:rPr>
        <w:t xml:space="preserve"> Statistical Issues. </w:t>
      </w:r>
      <w:r w:rsidRPr="00B34E0F">
        <w:rPr>
          <w:rFonts w:ascii="Times New Roman" w:hAnsi="Times New Roman" w:cs="Times New Roman"/>
          <w:i/>
          <w:sz w:val="24"/>
          <w:szCs w:val="24"/>
        </w:rPr>
        <w:t>Quantitative Finance,</w:t>
      </w:r>
      <w:r w:rsidRPr="00B34E0F">
        <w:rPr>
          <w:rFonts w:ascii="Times New Roman" w:hAnsi="Times New Roman" w:cs="Times New Roman"/>
          <w:sz w:val="24"/>
          <w:szCs w:val="24"/>
        </w:rPr>
        <w:t xml:space="preserve"> </w:t>
      </w:r>
      <w:proofErr w:type="gramStart"/>
      <w:r w:rsidRPr="00B34E0F">
        <w:rPr>
          <w:rFonts w:ascii="Times New Roman" w:hAnsi="Times New Roman" w:cs="Times New Roman"/>
          <w:sz w:val="24"/>
          <w:szCs w:val="24"/>
        </w:rPr>
        <w:t>1( 4</w:t>
      </w:r>
      <w:proofErr w:type="gramEnd"/>
      <w:r w:rsidRPr="00B34E0F">
        <w:rPr>
          <w:rFonts w:ascii="Times New Roman" w:hAnsi="Times New Roman" w:cs="Times New Roman"/>
          <w:sz w:val="24"/>
          <w:szCs w:val="24"/>
        </w:rPr>
        <w:t>),223–236.</w:t>
      </w:r>
    </w:p>
    <w:p w14:paraId="21CBE081" w14:textId="56C83788" w:rsidR="00F01381" w:rsidRPr="00B34E0F" w:rsidRDefault="0017240D" w:rsidP="00B34E0F">
      <w:pPr>
        <w:spacing w:after="0" w:line="240" w:lineRule="auto"/>
        <w:ind w:left="720" w:hanging="720"/>
        <w:jc w:val="both"/>
        <w:rPr>
          <w:rFonts w:ascii="Times New Roman" w:hAnsi="Times New Roman" w:cs="Times New Roman"/>
          <w:sz w:val="24"/>
          <w:szCs w:val="24"/>
        </w:rPr>
      </w:pPr>
      <w:proofErr w:type="spellStart"/>
      <w:r w:rsidRPr="00B34E0F">
        <w:rPr>
          <w:rFonts w:ascii="Times New Roman" w:hAnsi="Times New Roman" w:cs="Times New Roman"/>
          <w:sz w:val="24"/>
          <w:szCs w:val="24"/>
        </w:rPr>
        <w:t>Deebom</w:t>
      </w:r>
      <w:proofErr w:type="spellEnd"/>
      <w:r w:rsidRPr="00B34E0F">
        <w:rPr>
          <w:rFonts w:ascii="Times New Roman" w:hAnsi="Times New Roman" w:cs="Times New Roman"/>
          <w:sz w:val="24"/>
          <w:szCs w:val="24"/>
        </w:rPr>
        <w:t xml:space="preserve">, Z.D. &amp; </w:t>
      </w:r>
      <w:proofErr w:type="spellStart"/>
      <w:r w:rsidRPr="00B34E0F">
        <w:rPr>
          <w:rFonts w:ascii="Times New Roman" w:hAnsi="Times New Roman" w:cs="Times New Roman"/>
          <w:sz w:val="24"/>
          <w:szCs w:val="24"/>
        </w:rPr>
        <w:t>Essi</w:t>
      </w:r>
      <w:proofErr w:type="spellEnd"/>
      <w:r w:rsidRPr="00B34E0F">
        <w:rPr>
          <w:rFonts w:ascii="Times New Roman" w:hAnsi="Times New Roman" w:cs="Times New Roman"/>
          <w:sz w:val="24"/>
          <w:szCs w:val="24"/>
        </w:rPr>
        <w:t>, I.D. (2017). Modelling price Volatility of Nigeria Crude Oil Markets using GARCH Model:</w:t>
      </w:r>
      <w:r w:rsidRPr="00B34E0F">
        <w:rPr>
          <w:rFonts w:ascii="Times New Roman" w:hAnsi="Times New Roman" w:cs="Times New Roman"/>
          <w:sz w:val="24"/>
          <w:szCs w:val="24"/>
        </w:rPr>
        <w:t xml:space="preserve"> 1987–2017.</w:t>
      </w:r>
      <w:r w:rsidRPr="00B34E0F">
        <w:rPr>
          <w:rFonts w:ascii="Times New Roman" w:hAnsi="Times New Roman" w:cs="Times New Roman"/>
          <w:i/>
          <w:sz w:val="24"/>
          <w:szCs w:val="24"/>
        </w:rPr>
        <w:t>International Journal of Applied Science &amp; Mathematical Theory,</w:t>
      </w:r>
      <w:r w:rsidRPr="00B34E0F">
        <w:rPr>
          <w:rFonts w:ascii="Times New Roman" w:hAnsi="Times New Roman" w:cs="Times New Roman"/>
          <w:sz w:val="24"/>
          <w:szCs w:val="24"/>
        </w:rPr>
        <w:t xml:space="preserve"> 4(3), 23.</w:t>
      </w:r>
    </w:p>
    <w:p w14:paraId="2570662B" w14:textId="20AABE5B" w:rsidR="00F01381" w:rsidRPr="00B34E0F" w:rsidRDefault="0017240D" w:rsidP="00B34E0F">
      <w:pPr>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sz w:val="24"/>
          <w:szCs w:val="24"/>
        </w:rPr>
        <w:t xml:space="preserve">Engle, R. F (1982). Autoregressive Conditional Heteroskedasticity with Estimates of the Various of UK Inflation.  </w:t>
      </w:r>
      <w:r w:rsidRPr="00B34E0F">
        <w:rPr>
          <w:rFonts w:ascii="Times New Roman" w:hAnsi="Times New Roman" w:cs="Times New Roman"/>
          <w:i/>
          <w:sz w:val="24"/>
          <w:szCs w:val="24"/>
        </w:rPr>
        <w:t>Economical</w:t>
      </w:r>
      <w:r w:rsidRPr="00B34E0F">
        <w:rPr>
          <w:rFonts w:ascii="Times New Roman" w:hAnsi="Times New Roman" w:cs="Times New Roman"/>
          <w:sz w:val="24"/>
          <w:szCs w:val="24"/>
        </w:rPr>
        <w:t xml:space="preserve"> 4 (</w:t>
      </w:r>
      <w:proofErr w:type="gramStart"/>
      <w:r w:rsidRPr="00B34E0F">
        <w:rPr>
          <w:rFonts w:ascii="Times New Roman" w:hAnsi="Times New Roman" w:cs="Times New Roman"/>
          <w:sz w:val="24"/>
          <w:szCs w:val="24"/>
        </w:rPr>
        <w:t>50 )</w:t>
      </w:r>
      <w:proofErr w:type="gramEnd"/>
      <w:r w:rsidRPr="00B34E0F">
        <w:rPr>
          <w:rFonts w:ascii="Times New Roman" w:hAnsi="Times New Roman" w:cs="Times New Roman"/>
          <w:sz w:val="24"/>
          <w:szCs w:val="24"/>
        </w:rPr>
        <w:t>,987-1008.</w:t>
      </w:r>
    </w:p>
    <w:p w14:paraId="640C556A" w14:textId="4791AC36" w:rsidR="00F01381" w:rsidRPr="00B34E0F" w:rsidRDefault="0017240D" w:rsidP="00B34E0F">
      <w:pPr>
        <w:spacing w:after="0" w:line="240" w:lineRule="auto"/>
        <w:ind w:left="720" w:hanging="720"/>
        <w:jc w:val="both"/>
        <w:rPr>
          <w:rFonts w:ascii="Times New Roman" w:hAnsi="Times New Roman" w:cs="Times New Roman"/>
          <w:sz w:val="24"/>
          <w:szCs w:val="24"/>
        </w:rPr>
      </w:pPr>
      <w:hyperlink r:id="rId16" w:tgtFrame="_blank" w:tooltip="View other papers by this author" w:history="1">
        <w:r w:rsidR="00F01381" w:rsidRPr="00B34E0F">
          <w:rPr>
            <w:rStyle w:val="Hyperlink"/>
            <w:rFonts w:ascii="Times New Roman" w:hAnsi="Times New Roman" w:cs="Times New Roman"/>
            <w:color w:val="auto"/>
            <w:sz w:val="24"/>
            <w:szCs w:val="24"/>
          </w:rPr>
          <w:t>Heston</w:t>
        </w:r>
      </w:hyperlink>
      <w:r w:rsidR="00F01381" w:rsidRPr="00B34E0F">
        <w:rPr>
          <w:rFonts w:ascii="Times New Roman" w:hAnsi="Times New Roman" w:cs="Times New Roman"/>
          <w:sz w:val="24"/>
          <w:szCs w:val="24"/>
        </w:rPr>
        <w:t xml:space="preserve"> S, L. &amp;</w:t>
      </w:r>
      <w:hyperlink r:id="rId17" w:tgtFrame="_blank" w:tooltip="View other papers by this author" w:history="1">
        <w:r w:rsidR="00F01381" w:rsidRPr="00B34E0F">
          <w:rPr>
            <w:rStyle w:val="Hyperlink"/>
            <w:rFonts w:ascii="Times New Roman" w:hAnsi="Times New Roman" w:cs="Times New Roman"/>
            <w:color w:val="auto"/>
            <w:sz w:val="24"/>
            <w:szCs w:val="24"/>
          </w:rPr>
          <w:t xml:space="preserve"> Nandi</w:t>
        </w:r>
      </w:hyperlink>
      <w:r w:rsidR="00F01381" w:rsidRPr="00B34E0F">
        <w:rPr>
          <w:rFonts w:ascii="Times New Roman" w:hAnsi="Times New Roman" w:cs="Times New Roman"/>
          <w:sz w:val="24"/>
          <w:szCs w:val="24"/>
        </w:rPr>
        <w:t xml:space="preserve">, S. </w:t>
      </w:r>
      <w:r w:rsidR="00F01381" w:rsidRPr="00B34E0F">
        <w:rPr>
          <w:rFonts w:ascii="Times New Roman" w:hAnsi="Times New Roman" w:cs="Times New Roman"/>
          <w:bCs/>
          <w:kern w:val="36"/>
          <w:sz w:val="24"/>
          <w:szCs w:val="24"/>
        </w:rPr>
        <w:t>(</w:t>
      </w:r>
      <w:r w:rsidR="00F01381" w:rsidRPr="00B34E0F">
        <w:rPr>
          <w:rFonts w:ascii="Times New Roman" w:hAnsi="Times New Roman" w:cs="Times New Roman"/>
          <w:sz w:val="24"/>
          <w:szCs w:val="24"/>
        </w:rPr>
        <w:t>1998 </w:t>
      </w:r>
      <w:r w:rsidR="00F01381" w:rsidRPr="00B34E0F">
        <w:rPr>
          <w:rFonts w:ascii="Times New Roman" w:hAnsi="Times New Roman" w:cs="Times New Roman"/>
          <w:bCs/>
          <w:kern w:val="36"/>
          <w:sz w:val="24"/>
          <w:szCs w:val="24"/>
        </w:rPr>
        <w:t>).</w:t>
      </w:r>
      <w:r w:rsidR="00F01381" w:rsidRPr="00B34E0F">
        <w:rPr>
          <w:rFonts w:ascii="Times New Roman" w:hAnsi="Times New Roman" w:cs="Times New Roman"/>
          <w:kern w:val="36"/>
          <w:sz w:val="24"/>
          <w:szCs w:val="24"/>
        </w:rPr>
        <w:t xml:space="preserve">A Closed-Form GARCH Option Pricing Model. </w:t>
      </w:r>
      <w:r w:rsidR="00F01381" w:rsidRPr="00B34E0F">
        <w:rPr>
          <w:rFonts w:ascii="Times New Roman" w:hAnsi="Times New Roman" w:cs="Times New Roman"/>
          <w:i/>
          <w:iCs/>
          <w:sz w:val="24"/>
          <w:szCs w:val="24"/>
        </w:rPr>
        <w:t>International Journal of Business and Management Review</w:t>
      </w:r>
      <w:r w:rsidR="00F01381" w:rsidRPr="00B34E0F">
        <w:rPr>
          <w:rFonts w:ascii="Times New Roman" w:hAnsi="Times New Roman" w:cs="Times New Roman"/>
          <w:sz w:val="24"/>
          <w:szCs w:val="24"/>
        </w:rPr>
        <w:t>, 1 (3), 35-55.</w:t>
      </w:r>
    </w:p>
    <w:p w14:paraId="48359C86" w14:textId="3EE5B599" w:rsidR="00F01381" w:rsidRPr="00B34E0F" w:rsidRDefault="0017240D" w:rsidP="00B34E0F">
      <w:pPr>
        <w:spacing w:after="0" w:line="240" w:lineRule="auto"/>
        <w:ind w:left="720" w:hanging="720"/>
        <w:jc w:val="both"/>
        <w:rPr>
          <w:rFonts w:ascii="Times New Roman" w:hAnsi="Times New Roman" w:cs="Times New Roman"/>
          <w:i/>
          <w:sz w:val="24"/>
          <w:szCs w:val="24"/>
        </w:rPr>
      </w:pPr>
      <w:proofErr w:type="spellStart"/>
      <w:r w:rsidRPr="00B34E0F">
        <w:rPr>
          <w:rFonts w:ascii="Times New Roman" w:hAnsi="Times New Roman" w:cs="Times New Roman"/>
          <w:sz w:val="24"/>
          <w:szCs w:val="24"/>
        </w:rPr>
        <w:t>Hussainatu</w:t>
      </w:r>
      <w:proofErr w:type="spellEnd"/>
      <w:r w:rsidRPr="00B34E0F">
        <w:rPr>
          <w:rFonts w:ascii="Times New Roman" w:hAnsi="Times New Roman" w:cs="Times New Roman"/>
          <w:sz w:val="24"/>
          <w:szCs w:val="24"/>
        </w:rPr>
        <w:t xml:space="preserve"> A.&amp; </w:t>
      </w:r>
      <w:proofErr w:type="spellStart"/>
      <w:r w:rsidRPr="00B34E0F">
        <w:rPr>
          <w:rFonts w:ascii="Times New Roman" w:hAnsi="Times New Roman" w:cs="Times New Roman"/>
          <w:sz w:val="24"/>
          <w:szCs w:val="24"/>
        </w:rPr>
        <w:t>Muftaudeen</w:t>
      </w:r>
      <w:proofErr w:type="spellEnd"/>
      <w:r w:rsidRPr="00B34E0F">
        <w:rPr>
          <w:rFonts w:ascii="Times New Roman" w:hAnsi="Times New Roman" w:cs="Times New Roman"/>
          <w:sz w:val="24"/>
          <w:szCs w:val="24"/>
        </w:rPr>
        <w:t xml:space="preserve"> O.O. (2011). Macroeconomic Policy and Agricultural Output in Nigeria Implication for Food Security. </w:t>
      </w:r>
      <w:r w:rsidRPr="00B34E0F">
        <w:rPr>
          <w:rFonts w:ascii="Times New Roman" w:hAnsi="Times New Roman" w:cs="Times New Roman"/>
          <w:i/>
          <w:sz w:val="24"/>
          <w:szCs w:val="24"/>
        </w:rPr>
        <w:t xml:space="preserve">American </w:t>
      </w:r>
      <w:r w:rsidRPr="00B34E0F">
        <w:rPr>
          <w:rFonts w:ascii="Times New Roman" w:hAnsi="Times New Roman" w:cs="Times New Roman"/>
          <w:i/>
          <w:sz w:val="24"/>
          <w:szCs w:val="24"/>
        </w:rPr>
        <w:t>Journal of Economics,4(2),99-113</w:t>
      </w:r>
    </w:p>
    <w:p w14:paraId="4BC2926D" w14:textId="2E8D96F1" w:rsidR="00F01381" w:rsidRPr="00B34E0F" w:rsidRDefault="0017240D" w:rsidP="00B34E0F">
      <w:pPr>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sz w:val="24"/>
          <w:szCs w:val="24"/>
        </w:rPr>
        <w:t xml:space="preserve">Heston, S. (1993). A Closed-Form Solution for Options with Stochastic Volatility with Applications to Bond and Currency Options. </w:t>
      </w:r>
      <w:r w:rsidRPr="00B34E0F">
        <w:rPr>
          <w:rFonts w:ascii="Times New Roman" w:hAnsi="Times New Roman" w:cs="Times New Roman"/>
          <w:i/>
          <w:sz w:val="24"/>
          <w:szCs w:val="24"/>
        </w:rPr>
        <w:t>Review of Financial Studies</w:t>
      </w:r>
      <w:r w:rsidRPr="00B34E0F">
        <w:rPr>
          <w:rFonts w:ascii="Times New Roman" w:hAnsi="Times New Roman" w:cs="Times New Roman"/>
          <w:sz w:val="24"/>
          <w:szCs w:val="24"/>
        </w:rPr>
        <w:t xml:space="preserve">, 6(3), 327-343. </w:t>
      </w:r>
    </w:p>
    <w:p w14:paraId="02783FF6" w14:textId="29E8E612" w:rsidR="00F01381" w:rsidRPr="00B34E0F" w:rsidRDefault="0017240D" w:rsidP="00B34E0F">
      <w:pPr>
        <w:autoSpaceDE w:val="0"/>
        <w:autoSpaceDN w:val="0"/>
        <w:adjustRightInd w:val="0"/>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bCs/>
          <w:sz w:val="24"/>
          <w:szCs w:val="24"/>
        </w:rPr>
        <w:t>Iulian, P.</w:t>
      </w:r>
      <w:r w:rsidRPr="00B34E0F">
        <w:rPr>
          <w:rFonts w:ascii="Times New Roman" w:hAnsi="Times New Roman" w:cs="Times New Roman"/>
          <w:i/>
          <w:iCs/>
          <w:sz w:val="24"/>
          <w:szCs w:val="24"/>
        </w:rPr>
        <w:t xml:space="preserve"> (</w:t>
      </w:r>
      <w:r w:rsidRPr="00B34E0F">
        <w:rPr>
          <w:rFonts w:ascii="Times New Roman" w:hAnsi="Times New Roman" w:cs="Times New Roman"/>
          <w:iCs/>
          <w:sz w:val="24"/>
          <w:szCs w:val="24"/>
        </w:rPr>
        <w:t>2012</w:t>
      </w:r>
      <w:r w:rsidRPr="00B34E0F">
        <w:rPr>
          <w:rFonts w:ascii="Times New Roman" w:hAnsi="Times New Roman" w:cs="Times New Roman"/>
          <w:i/>
          <w:iCs/>
          <w:sz w:val="24"/>
          <w:szCs w:val="24"/>
        </w:rPr>
        <w:t>),</w:t>
      </w:r>
      <w:r w:rsidRPr="00B34E0F">
        <w:rPr>
          <w:rFonts w:ascii="Times New Roman" w:hAnsi="Times New Roman" w:cs="Times New Roman"/>
          <w:bCs/>
          <w:sz w:val="24"/>
          <w:szCs w:val="24"/>
        </w:rPr>
        <w:t xml:space="preserve"> Using </w:t>
      </w:r>
      <w:proofErr w:type="spellStart"/>
      <w:r w:rsidRPr="00B34E0F">
        <w:rPr>
          <w:rFonts w:ascii="Times New Roman" w:hAnsi="Times New Roman" w:cs="Times New Roman"/>
          <w:bCs/>
          <w:sz w:val="24"/>
          <w:szCs w:val="24"/>
        </w:rPr>
        <w:t>Garch</w:t>
      </w:r>
      <w:proofErr w:type="spellEnd"/>
      <w:r w:rsidRPr="00B34E0F">
        <w:rPr>
          <w:rFonts w:ascii="Times New Roman" w:hAnsi="Times New Roman" w:cs="Times New Roman"/>
          <w:bCs/>
          <w:sz w:val="24"/>
          <w:szCs w:val="24"/>
        </w:rPr>
        <w:t xml:space="preserve">-in-Mean Model to </w:t>
      </w:r>
      <w:r w:rsidRPr="00B34E0F">
        <w:rPr>
          <w:rFonts w:ascii="Times New Roman" w:hAnsi="Times New Roman" w:cs="Times New Roman"/>
          <w:bCs/>
          <w:sz w:val="24"/>
          <w:szCs w:val="24"/>
        </w:rPr>
        <w:t>Investigate Volatility and Persistence at Different</w:t>
      </w:r>
    </w:p>
    <w:p w14:paraId="5A3A641B" w14:textId="3AD0501E" w:rsidR="00F01381" w:rsidRPr="00B34E0F" w:rsidRDefault="0017240D" w:rsidP="00B34E0F">
      <w:pPr>
        <w:autoSpaceDE w:val="0"/>
        <w:autoSpaceDN w:val="0"/>
        <w:adjustRightInd w:val="0"/>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sz w:val="24"/>
          <w:szCs w:val="24"/>
        </w:rPr>
        <w:t xml:space="preserve">Volodymyr, K. (2002). Interest Rates </w:t>
      </w:r>
      <w:proofErr w:type="gramStart"/>
      <w:r w:rsidRPr="00B34E0F">
        <w:rPr>
          <w:rFonts w:ascii="Times New Roman" w:hAnsi="Times New Roman" w:cs="Times New Roman"/>
          <w:sz w:val="24"/>
          <w:szCs w:val="24"/>
        </w:rPr>
        <w:t>And</w:t>
      </w:r>
      <w:proofErr w:type="gramEnd"/>
      <w:r w:rsidRPr="00B34E0F">
        <w:rPr>
          <w:rFonts w:ascii="Times New Roman" w:hAnsi="Times New Roman" w:cs="Times New Roman"/>
          <w:sz w:val="24"/>
          <w:szCs w:val="24"/>
        </w:rPr>
        <w:t xml:space="preserve"> Their Role In The Economy During Transition. The Problem of High-Interest Rates. Case of Ukraine. A thesis submitted in partial fulfilment of the requirements for </w:t>
      </w:r>
      <w:r w:rsidRPr="00B34E0F">
        <w:rPr>
          <w:rFonts w:ascii="Times New Roman" w:hAnsi="Times New Roman" w:cs="Times New Roman"/>
          <w:sz w:val="24"/>
          <w:szCs w:val="24"/>
        </w:rPr>
        <w:t>the degree of Master of Arts in Economics</w:t>
      </w:r>
    </w:p>
    <w:p w14:paraId="0D1F524E" w14:textId="77777777" w:rsidR="00F01381" w:rsidRDefault="00F01381" w:rsidP="00B34E0F">
      <w:pPr>
        <w:spacing w:line="240" w:lineRule="auto"/>
        <w:jc w:val="both"/>
        <w:rPr>
          <w:rFonts w:ascii="Times New Roman" w:hAnsi="Times New Roman" w:cs="Times New Roman"/>
          <w:sz w:val="24"/>
          <w:szCs w:val="24"/>
        </w:rPr>
      </w:pPr>
    </w:p>
    <w:sectPr w:rsidR="00F0138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9F9C9" w14:textId="77777777" w:rsidR="0017240D" w:rsidRDefault="0017240D" w:rsidP="002E09FA">
      <w:pPr>
        <w:spacing w:after="0" w:line="240" w:lineRule="auto"/>
      </w:pPr>
      <w:r>
        <w:separator/>
      </w:r>
    </w:p>
  </w:endnote>
  <w:endnote w:type="continuationSeparator" w:id="0">
    <w:p w14:paraId="34DED7AD" w14:textId="77777777" w:rsidR="0017240D" w:rsidRDefault="0017240D" w:rsidP="002E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Minion Pro"/>
    <w:charset w:val="00"/>
    <w:family w:val="roman"/>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wift-Regular">
    <w:altName w:val="MS Mincho"/>
    <w:charset w:val="80"/>
    <w:family w:val="auto"/>
    <w:pitch w:val="default"/>
    <w:sig w:usb0="00000001" w:usb1="08070000" w:usb2="00000010" w:usb3="00000000" w:csb0="00020000" w:csb1="00000000"/>
  </w:font>
  <w:font w:name="Adobe Gothic Std B">
    <w:altName w:val="Adobe Gothic Std B"/>
    <w:panose1 w:val="000000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C704" w14:textId="77777777" w:rsidR="002E09FA" w:rsidRDefault="002E0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1066F" w14:textId="77777777" w:rsidR="002E09FA" w:rsidRDefault="002E0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07A08" w14:textId="77777777" w:rsidR="002E09FA" w:rsidRDefault="002E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4D9B3" w14:textId="77777777" w:rsidR="0017240D" w:rsidRDefault="0017240D" w:rsidP="002E09FA">
      <w:pPr>
        <w:spacing w:after="0" w:line="240" w:lineRule="auto"/>
      </w:pPr>
      <w:r>
        <w:separator/>
      </w:r>
    </w:p>
  </w:footnote>
  <w:footnote w:type="continuationSeparator" w:id="0">
    <w:p w14:paraId="54A4DA6F" w14:textId="77777777" w:rsidR="0017240D" w:rsidRDefault="0017240D" w:rsidP="002E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011C8" w14:textId="6C71B32A" w:rsidR="002E09FA" w:rsidRDefault="002E09FA">
    <w:pPr>
      <w:pStyle w:val="Header"/>
    </w:pPr>
    <w:r>
      <w:rPr>
        <w:noProof/>
      </w:rPr>
      <w:pict w14:anchorId="3AD3D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1A69" w14:textId="2921B0E8" w:rsidR="002E09FA" w:rsidRDefault="002E09FA">
    <w:pPr>
      <w:pStyle w:val="Header"/>
    </w:pPr>
    <w:r>
      <w:rPr>
        <w:noProof/>
      </w:rPr>
      <w:pict w14:anchorId="3EBE6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A1C6" w14:textId="3EA3D998" w:rsidR="002E09FA" w:rsidRDefault="002E09FA">
    <w:pPr>
      <w:pStyle w:val="Header"/>
    </w:pPr>
    <w:r>
      <w:rPr>
        <w:noProof/>
      </w:rPr>
      <w:pict w14:anchorId="244D2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669D4"/>
    <w:multiLevelType w:val="multilevel"/>
    <w:tmpl w:val="06FAEBFA"/>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381"/>
    <w:rsid w:val="00146439"/>
    <w:rsid w:val="00164926"/>
    <w:rsid w:val="0017240D"/>
    <w:rsid w:val="001D3A0F"/>
    <w:rsid w:val="00290F12"/>
    <w:rsid w:val="002E09FA"/>
    <w:rsid w:val="00492445"/>
    <w:rsid w:val="006E71C7"/>
    <w:rsid w:val="006F0F5F"/>
    <w:rsid w:val="00872143"/>
    <w:rsid w:val="0094282B"/>
    <w:rsid w:val="009F4636"/>
    <w:rsid w:val="00B34E0F"/>
    <w:rsid w:val="00D52F73"/>
    <w:rsid w:val="00E71535"/>
    <w:rsid w:val="00E8136C"/>
    <w:rsid w:val="00F01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C49C7B"/>
  <w15:docId w15:val="{736D4A53-9EA1-42A3-BAE2-D192AC90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lang w:val="en-US"/>
    </w:rPr>
  </w:style>
  <w:style w:type="paragraph" w:styleId="Heading1">
    <w:name w:val="heading 1"/>
    <w:basedOn w:val="Normal"/>
    <w:link w:val="Heading1Char"/>
    <w:uiPriority w:val="9"/>
    <w:qFormat/>
    <w:pPr>
      <w:widowControl w:val="0"/>
      <w:autoSpaceDE w:val="0"/>
      <w:autoSpaceDN w:val="0"/>
      <w:spacing w:after="0" w:line="240" w:lineRule="auto"/>
      <w:ind w:left="860" w:hanging="72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rPr>
      <w:rFonts w:cs="Times New Roman"/>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lang w:val="en-US"/>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pPr>
      <w:autoSpaceDE w:val="0"/>
      <w:autoSpaceDN w:val="0"/>
      <w:adjustRightInd w:val="0"/>
      <w:spacing w:after="0" w:line="221" w:lineRule="atLeast"/>
    </w:pPr>
    <w:rPr>
      <w:rFonts w:ascii="Minion Pro" w:hAnsi="Minion Pro"/>
      <w:sz w:val="24"/>
      <w:szCs w:val="24"/>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4926"/>
    <w:rPr>
      <w:color w:val="605E5C"/>
      <w:shd w:val="clear" w:color="auto" w:fill="E1DFDD"/>
    </w:rPr>
  </w:style>
  <w:style w:type="paragraph" w:styleId="Header">
    <w:name w:val="header"/>
    <w:basedOn w:val="Normal"/>
    <w:link w:val="HeaderChar"/>
    <w:uiPriority w:val="99"/>
    <w:unhideWhenUsed/>
    <w:rsid w:val="002E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9FA"/>
    <w:rPr>
      <w:lang w:val="en-US"/>
    </w:rPr>
  </w:style>
  <w:style w:type="paragraph" w:styleId="Footer">
    <w:name w:val="footer"/>
    <w:basedOn w:val="Normal"/>
    <w:link w:val="FooterChar"/>
    <w:uiPriority w:val="99"/>
    <w:unhideWhenUsed/>
    <w:rsid w:val="002E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9F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papers.ssrn.com/sol3/cf_dev/AbsByAuth.cfm?per_id=162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pers.ssrn.com/sol3/cf_dev/AbsByAuth.cfm?per_id=389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tistics.cbn.gov.ng/statsonline" TargetMode="External"/><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C643-6096-40FF-8D92-C47CE72C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9</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wiri leneenadogo</dc:creator>
  <cp:lastModifiedBy>SDI 1084</cp:lastModifiedBy>
  <cp:revision>12</cp:revision>
  <dcterms:created xsi:type="dcterms:W3CDTF">2024-09-26T12:53:00Z</dcterms:created>
  <dcterms:modified xsi:type="dcterms:W3CDTF">2025-01-27T08:17:00Z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-1482933777</vt:i4>
  </property>
  <property fmtid="{D5CDD505-2E9C-101B-9397-08002B2CF9AE}" pid="3" name="ICV">
    <vt:lpwstr>1758f785634e4b2b803f90b31d3e4db5</vt:lpwstr>
  </property>
</Properties>
</file>