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C5" w:rsidRPr="00164102" w:rsidRDefault="00E519C5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8"/>
      </w:tblGrid>
      <w:tr w:rsidR="00E519C5" w:rsidRPr="00164102">
        <w:trPr>
          <w:trHeight w:val="290"/>
        </w:trPr>
        <w:tc>
          <w:tcPr>
            <w:tcW w:w="5167" w:type="dxa"/>
          </w:tcPr>
          <w:p w:rsidR="00E519C5" w:rsidRPr="00164102" w:rsidRDefault="003727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Journal</w:t>
            </w:r>
            <w:r w:rsidRPr="001641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:rsidR="00E519C5" w:rsidRPr="00164102" w:rsidRDefault="003727F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Microbiology</w:t>
            </w:r>
            <w:r w:rsidRPr="00164102">
              <w:rPr>
                <w:rFonts w:ascii="Arial" w:hAnsi="Arial" w:cs="Arial"/>
                <w:b/>
                <w:color w:val="0000FF"/>
                <w:spacing w:val="-12"/>
                <w:sz w:val="20"/>
                <w:szCs w:val="20"/>
                <w:u w:val="single" w:color="0000FF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</w:t>
            </w:r>
            <w:r w:rsidRPr="00164102">
              <w:rPr>
                <w:rFonts w:ascii="Arial" w:hAnsi="Arial" w:cs="Arial"/>
                <w:b/>
                <w:color w:val="0000FF"/>
                <w:spacing w:val="-10"/>
                <w:sz w:val="20"/>
                <w:szCs w:val="20"/>
                <w:u w:val="single" w:color="0000FF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164102">
              <w:rPr>
                <w:rFonts w:ascii="Arial" w:hAnsi="Arial" w:cs="Arial"/>
                <w:b/>
                <w:color w:val="0000FF"/>
                <w:spacing w:val="-10"/>
                <w:sz w:val="20"/>
                <w:szCs w:val="20"/>
                <w:u w:val="single" w:color="0000FF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International</w:t>
            </w:r>
          </w:p>
        </w:tc>
      </w:tr>
      <w:tr w:rsidR="00E519C5" w:rsidRPr="00164102">
        <w:trPr>
          <w:trHeight w:val="290"/>
        </w:trPr>
        <w:tc>
          <w:tcPr>
            <w:tcW w:w="5167" w:type="dxa"/>
          </w:tcPr>
          <w:p w:rsidR="00E519C5" w:rsidRPr="00164102" w:rsidRDefault="003727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Manuscript</w:t>
            </w:r>
            <w:r w:rsidRPr="00164102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:rsidR="00E519C5" w:rsidRPr="00164102" w:rsidRDefault="003727F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Ms_MRJI_131956</w:t>
            </w:r>
          </w:p>
        </w:tc>
      </w:tr>
      <w:tr w:rsidR="00E519C5" w:rsidRPr="00164102">
        <w:trPr>
          <w:trHeight w:val="650"/>
        </w:trPr>
        <w:tc>
          <w:tcPr>
            <w:tcW w:w="5167" w:type="dxa"/>
          </w:tcPr>
          <w:p w:rsidR="00E519C5" w:rsidRPr="00164102" w:rsidRDefault="003727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Title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:rsidR="00E519C5" w:rsidRPr="00164102" w:rsidRDefault="003727F0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Molecular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164102">
              <w:rPr>
                <w:rFonts w:ascii="Arial" w:hAnsi="Arial" w:cs="Arial"/>
                <w:b/>
                <w:sz w:val="20"/>
                <w:szCs w:val="20"/>
              </w:rPr>
              <w:t>Characterisation</w:t>
            </w:r>
            <w:proofErr w:type="spellEnd"/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Bacteria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64102">
              <w:rPr>
                <w:rFonts w:ascii="Arial" w:hAnsi="Arial" w:cs="Arial"/>
                <w:b/>
                <w:sz w:val="20"/>
                <w:szCs w:val="20"/>
              </w:rPr>
              <w:t>Diarrhoeic</w:t>
            </w:r>
            <w:proofErr w:type="spellEnd"/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stool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samples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Children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less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five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years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Port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Harcourt,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Nigeria</w:t>
            </w:r>
          </w:p>
        </w:tc>
      </w:tr>
      <w:tr w:rsidR="00E519C5" w:rsidRPr="00164102">
        <w:trPr>
          <w:trHeight w:val="333"/>
        </w:trPr>
        <w:tc>
          <w:tcPr>
            <w:tcW w:w="5167" w:type="dxa"/>
          </w:tcPr>
          <w:p w:rsidR="00E519C5" w:rsidRPr="00164102" w:rsidRDefault="003727F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Type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:rsidR="00E519C5" w:rsidRPr="00164102" w:rsidRDefault="003727F0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164102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knowledge</w:t>
            </w:r>
          </w:p>
        </w:tc>
      </w:tr>
    </w:tbl>
    <w:p w:rsidR="00E519C5" w:rsidRPr="00164102" w:rsidRDefault="00E519C5">
      <w:pPr>
        <w:pStyle w:val="BodyText"/>
        <w:spacing w:before="10"/>
        <w:rPr>
          <w:rFonts w:ascii="Arial" w:hAnsi="Arial" w:cs="Arial"/>
          <w:b w:val="0"/>
        </w:rPr>
      </w:pPr>
    </w:p>
    <w:p w:rsidR="00E519C5" w:rsidRPr="00164102" w:rsidRDefault="003727F0">
      <w:pPr>
        <w:pStyle w:val="BodyText"/>
        <w:spacing w:before="1"/>
        <w:ind w:left="165"/>
        <w:rPr>
          <w:rFonts w:ascii="Arial" w:hAnsi="Arial" w:cs="Arial"/>
        </w:rPr>
      </w:pPr>
      <w:r w:rsidRPr="00164102">
        <w:rPr>
          <w:rFonts w:ascii="Arial" w:hAnsi="Arial" w:cs="Arial"/>
          <w:color w:val="000000"/>
          <w:highlight w:val="yellow"/>
        </w:rPr>
        <w:t>PART</w:t>
      </w:r>
      <w:r w:rsidRPr="00164102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164102">
        <w:rPr>
          <w:rFonts w:ascii="Arial" w:hAnsi="Arial" w:cs="Arial"/>
          <w:color w:val="000000"/>
          <w:highlight w:val="yellow"/>
        </w:rPr>
        <w:t>1:</w:t>
      </w:r>
      <w:r w:rsidRPr="00164102">
        <w:rPr>
          <w:rFonts w:ascii="Arial" w:hAnsi="Arial" w:cs="Arial"/>
          <w:color w:val="000000"/>
          <w:spacing w:val="-1"/>
        </w:rPr>
        <w:t xml:space="preserve"> </w:t>
      </w:r>
      <w:r w:rsidRPr="00164102">
        <w:rPr>
          <w:rFonts w:ascii="Arial" w:hAnsi="Arial" w:cs="Arial"/>
          <w:color w:val="000000"/>
          <w:spacing w:val="-2"/>
        </w:rPr>
        <w:t>Comments</w:t>
      </w:r>
    </w:p>
    <w:p w:rsidR="00E519C5" w:rsidRPr="00164102" w:rsidRDefault="00E519C5">
      <w:pPr>
        <w:pStyle w:val="BodyText"/>
        <w:rPr>
          <w:rFonts w:ascii="Arial" w:hAnsi="Arial" w:cs="Arial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9"/>
        <w:gridCol w:w="7931"/>
        <w:gridCol w:w="7868"/>
      </w:tblGrid>
      <w:tr w:rsidR="00E519C5" w:rsidRPr="00164102" w:rsidTr="00164102">
        <w:trPr>
          <w:trHeight w:val="964"/>
        </w:trPr>
        <w:tc>
          <w:tcPr>
            <w:tcW w:w="5229" w:type="dxa"/>
          </w:tcPr>
          <w:p w:rsidR="00E519C5" w:rsidRPr="00164102" w:rsidRDefault="00E519C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1" w:type="dxa"/>
          </w:tcPr>
          <w:p w:rsidR="00E519C5" w:rsidRPr="00164102" w:rsidRDefault="003727F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6410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E519C5" w:rsidRPr="00164102" w:rsidRDefault="003727F0">
            <w:pPr>
              <w:pStyle w:val="TableParagraph"/>
              <w:ind w:right="121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6410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6410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6410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6410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6410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6410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6410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6410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6410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6410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6410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6410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6410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7868" w:type="dxa"/>
          </w:tcPr>
          <w:p w:rsidR="00E519C5" w:rsidRPr="00164102" w:rsidRDefault="003727F0">
            <w:pPr>
              <w:pStyle w:val="TableParagraph"/>
              <w:ind w:right="164"/>
              <w:rPr>
                <w:rFonts w:ascii="Arial" w:hAnsi="Arial" w:cs="Arial"/>
                <w:i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16410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6410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6410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6410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6410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6410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6410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6410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6410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6410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164102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E519C5" w:rsidRPr="00164102" w:rsidTr="00164102">
        <w:trPr>
          <w:trHeight w:val="1264"/>
        </w:trPr>
        <w:tc>
          <w:tcPr>
            <w:tcW w:w="5229" w:type="dxa"/>
          </w:tcPr>
          <w:p w:rsidR="00E519C5" w:rsidRPr="00164102" w:rsidRDefault="003727F0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7931" w:type="dxa"/>
          </w:tcPr>
          <w:p w:rsidR="00E519C5" w:rsidRPr="00164102" w:rsidRDefault="003727F0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Molecular</w:t>
            </w:r>
            <w:r w:rsidRPr="0016410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64102">
              <w:rPr>
                <w:rFonts w:ascii="Arial" w:hAnsi="Arial" w:cs="Arial"/>
                <w:b/>
                <w:sz w:val="20"/>
                <w:szCs w:val="20"/>
              </w:rPr>
              <w:t>Characterisation</w:t>
            </w:r>
            <w:proofErr w:type="spellEnd"/>
            <w:r w:rsidRPr="0016410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Bacteria</w:t>
            </w:r>
            <w:r w:rsidRPr="0016410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related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know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ledge</w:t>
            </w:r>
          </w:p>
        </w:tc>
        <w:tc>
          <w:tcPr>
            <w:tcW w:w="7868" w:type="dxa"/>
          </w:tcPr>
          <w:p w:rsidR="00E519C5" w:rsidRPr="00164102" w:rsidRDefault="003727F0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eastAsia="SimSun" w:hAnsi="Arial" w:cs="Arial"/>
                <w:sz w:val="20"/>
                <w:szCs w:val="20"/>
                <w:lang w:val="en-GB"/>
              </w:rPr>
              <w:t>The study will help us with</w:t>
            </w:r>
            <w:r w:rsidRPr="00164102">
              <w:rPr>
                <w:rFonts w:ascii="Arial" w:eastAsia="SimSun" w:hAnsi="Arial" w:cs="Arial"/>
                <w:sz w:val="20"/>
                <w:szCs w:val="20"/>
              </w:rPr>
              <w:t xml:space="preserve"> more accurate </w:t>
            </w:r>
            <w:proofErr w:type="spellStart"/>
            <w:r w:rsidRPr="00164102">
              <w:rPr>
                <w:rFonts w:ascii="Arial" w:eastAsia="SimSun" w:hAnsi="Arial" w:cs="Arial"/>
                <w:sz w:val="20"/>
                <w:szCs w:val="20"/>
              </w:rPr>
              <w:t>diagnos</w:t>
            </w:r>
            <w:proofErr w:type="spellEnd"/>
            <w:r w:rsidRPr="00164102">
              <w:rPr>
                <w:rFonts w:ascii="Arial" w:eastAsia="SimSun" w:hAnsi="Arial" w:cs="Arial"/>
                <w:sz w:val="20"/>
                <w:szCs w:val="20"/>
                <w:lang w:val="en-GB"/>
              </w:rPr>
              <w:t>is of diarrhoea in children less than 5 years and also the right treatment for them and this will help reduce the death rates associated with diarrhoea in young children especially in developing areas.</w:t>
            </w:r>
            <w:r w:rsidRPr="00164102">
              <w:rPr>
                <w:rFonts w:ascii="Arial" w:eastAsia="SimSun" w:hAnsi="Arial" w:cs="Arial"/>
                <w:sz w:val="20"/>
                <w:szCs w:val="20"/>
                <w:lang w:val="en-GB"/>
              </w:rPr>
              <w:t xml:space="preserve"> In terms of policy making and resource allocation to health facilities, the results from this study will be a guide.</w:t>
            </w:r>
          </w:p>
        </w:tc>
      </w:tr>
      <w:tr w:rsidR="00E519C5" w:rsidRPr="00164102" w:rsidTr="00164102">
        <w:trPr>
          <w:trHeight w:val="1261"/>
        </w:trPr>
        <w:tc>
          <w:tcPr>
            <w:tcW w:w="5229" w:type="dxa"/>
          </w:tcPr>
          <w:p w:rsidR="00E519C5" w:rsidRPr="00164102" w:rsidRDefault="003727F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E519C5" w:rsidRPr="00164102" w:rsidRDefault="003727F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7931" w:type="dxa"/>
          </w:tcPr>
          <w:p w:rsidR="00E519C5" w:rsidRPr="00164102" w:rsidRDefault="003727F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7868" w:type="dxa"/>
          </w:tcPr>
          <w:p w:rsidR="00E519C5" w:rsidRPr="00164102" w:rsidRDefault="00E519C5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9C5" w:rsidRPr="00164102" w:rsidTr="00164102">
        <w:trPr>
          <w:trHeight w:val="1262"/>
        </w:trPr>
        <w:tc>
          <w:tcPr>
            <w:tcW w:w="5229" w:type="dxa"/>
          </w:tcPr>
          <w:p w:rsidR="00E519C5" w:rsidRPr="00164102" w:rsidRDefault="003727F0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 xml:space="preserve"> you suggest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7931" w:type="dxa"/>
          </w:tcPr>
          <w:p w:rsidR="00E519C5" w:rsidRPr="00164102" w:rsidRDefault="00E519C5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19C5" w:rsidRPr="00164102" w:rsidRDefault="003727F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clarify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sample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size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formula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values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"P"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(prevalence)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"d"</w:t>
            </w:r>
            <w:r w:rsidRPr="0016410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(margin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 xml:space="preserve">of error) were </w:t>
            </w:r>
            <w:bookmarkStart w:id="0" w:name="_GoBack"/>
            <w:bookmarkEnd w:id="0"/>
            <w:r w:rsidRPr="00164102">
              <w:rPr>
                <w:rFonts w:ascii="Arial" w:hAnsi="Arial" w:cs="Arial"/>
                <w:b/>
                <w:sz w:val="20"/>
                <w:szCs w:val="20"/>
              </w:rPr>
              <w:t>determined or sourced.</w:t>
            </w:r>
          </w:p>
        </w:tc>
        <w:tc>
          <w:tcPr>
            <w:tcW w:w="7868" w:type="dxa"/>
          </w:tcPr>
          <w:p w:rsidR="00E519C5" w:rsidRPr="00164102" w:rsidRDefault="003727F0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>Done</w:t>
            </w:r>
          </w:p>
          <w:p w:rsidR="00E519C5" w:rsidRPr="00164102" w:rsidRDefault="003727F0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 xml:space="preserve">According to Daniel (1999), the following </w:t>
            </w:r>
            <w:proofErr w:type="spellStart"/>
            <w:r w:rsidRPr="00164102">
              <w:rPr>
                <w:rFonts w:ascii="Arial" w:hAnsi="Arial" w:cs="Arial"/>
                <w:sz w:val="20"/>
                <w:szCs w:val="20"/>
              </w:rPr>
              <w:t>formular</w:t>
            </w:r>
            <w:proofErr w:type="spellEnd"/>
            <w:r w:rsidRPr="00164102">
              <w:rPr>
                <w:rFonts w:ascii="Arial" w:hAnsi="Arial" w:cs="Arial"/>
                <w:sz w:val="20"/>
                <w:szCs w:val="20"/>
              </w:rPr>
              <w:t xml:space="preserve"> was used.</w:t>
            </w:r>
          </w:p>
          <w:p w:rsidR="00E519C5" w:rsidRPr="00164102" w:rsidRDefault="003727F0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 xml:space="preserve">n = </w:t>
            </w:r>
            <w:r w:rsidRPr="00164102">
              <w:rPr>
                <w:rFonts w:ascii="Arial" w:hAnsi="Arial" w:cs="Arial"/>
                <w:sz w:val="20"/>
                <w:szCs w:val="20"/>
                <w:u w:val="single"/>
              </w:rPr>
              <w:t>Z</w:t>
            </w:r>
            <w:r w:rsidRPr="00164102">
              <w:rPr>
                <w:rFonts w:ascii="Arial" w:hAnsi="Arial" w:cs="Arial"/>
                <w:sz w:val="20"/>
                <w:szCs w:val="20"/>
                <w:u w:val="single"/>
                <w:vertAlign w:val="superscript"/>
              </w:rPr>
              <w:t xml:space="preserve">2 </w:t>
            </w:r>
            <w:r w:rsidRPr="00164102">
              <w:rPr>
                <w:rFonts w:ascii="Arial" w:hAnsi="Arial" w:cs="Arial"/>
                <w:sz w:val="20"/>
                <w:szCs w:val="20"/>
                <w:u w:val="single"/>
              </w:rPr>
              <w:t>x P (1-P)</w:t>
            </w:r>
          </w:p>
          <w:p w:rsidR="00E519C5" w:rsidRPr="00164102" w:rsidRDefault="003727F0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 xml:space="preserve">           d</w:t>
            </w:r>
            <w:r w:rsidRPr="0016410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16410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                   </w:t>
            </w:r>
          </w:p>
          <w:p w:rsidR="00E519C5" w:rsidRPr="00164102" w:rsidRDefault="003727F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Where n = minimum sample size,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Z = standard value for the level of confidence of 95% which is 1.96 from normal distribution </w:t>
            </w:r>
            <w:proofErr w:type="gramStart"/>
            <w:r w:rsidRPr="00164102">
              <w:rPr>
                <w:rFonts w:ascii="Arial" w:hAnsi="Arial" w:cs="Arial"/>
                <w:sz w:val="20"/>
                <w:szCs w:val="20"/>
              </w:rPr>
              <w:t xml:space="preserve">table 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proofErr w:type="gramEnd"/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P = 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prevalence of </w:t>
            </w:r>
            <w:proofErr w:type="spellStart"/>
            <w:r w:rsidRPr="00164102">
              <w:rPr>
                <w:rFonts w:ascii="Arial" w:hAnsi="Arial" w:cs="Arial"/>
                <w:sz w:val="20"/>
                <w:szCs w:val="20"/>
              </w:rPr>
              <w:t>diarrhoea</w:t>
            </w:r>
            <w:proofErr w:type="spellEnd"/>
            <w:r w:rsidRPr="00164102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Pr="00164102">
              <w:rPr>
                <w:rFonts w:ascii="Arial" w:hAnsi="Arial" w:cs="Arial"/>
                <w:sz w:val="20"/>
                <w:szCs w:val="20"/>
              </w:rPr>
              <w:t>18% (</w:t>
            </w:r>
            <w:proofErr w:type="spellStart"/>
            <w:r w:rsidRPr="00164102">
              <w:rPr>
                <w:rFonts w:ascii="Arial" w:hAnsi="Arial" w:cs="Arial"/>
                <w:sz w:val="20"/>
                <w:szCs w:val="20"/>
              </w:rPr>
              <w:t>Odo</w:t>
            </w:r>
            <w:proofErr w:type="spellEnd"/>
            <w:r w:rsidRPr="001641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i/>
                <w:iCs/>
                <w:sz w:val="20"/>
                <w:szCs w:val="20"/>
              </w:rPr>
              <w:t>et al</w:t>
            </w:r>
            <w:r w:rsidRPr="00164102">
              <w:rPr>
                <w:rFonts w:ascii="Arial" w:hAnsi="Arial" w:cs="Arial"/>
                <w:sz w:val="20"/>
                <w:szCs w:val="20"/>
              </w:rPr>
              <w:t>., 2023</w:t>
            </w:r>
            <w:r w:rsidRPr="00164102">
              <w:rPr>
                <w:rFonts w:ascii="Arial" w:hAnsi="Arial" w:cs="Arial"/>
                <w:sz w:val="20"/>
                <w:szCs w:val="20"/>
              </w:rPr>
              <w:t>).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d = degree of accuracy desired or maximum allowable margin of error, it was set at 5% (0.05). </w:t>
            </w:r>
          </w:p>
          <w:p w:rsidR="00E519C5" w:rsidRPr="00164102" w:rsidRDefault="003727F0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The number of stool samples n for this study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E519C5" w:rsidRPr="00164102" w:rsidRDefault="003727F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 n =</w:t>
            </w:r>
            <w:proofErr w:type="gramStart"/>
            <w:r w:rsidRPr="0016410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164102">
              <w:rPr>
                <w:rFonts w:ascii="Arial" w:hAnsi="Arial" w:cs="Arial"/>
                <w:sz w:val="20"/>
                <w:szCs w:val="20"/>
                <w:u w:val="single"/>
              </w:rPr>
              <w:t>(</w:t>
            </w:r>
            <w:proofErr w:type="gramEnd"/>
            <w:r w:rsidRPr="00164102">
              <w:rPr>
                <w:rFonts w:ascii="Arial" w:hAnsi="Arial" w:cs="Arial"/>
                <w:sz w:val="20"/>
                <w:szCs w:val="20"/>
                <w:u w:val="single"/>
              </w:rPr>
              <w:t>1.96)</w:t>
            </w:r>
            <w:r w:rsidRPr="00164102">
              <w:rPr>
                <w:rFonts w:ascii="Arial" w:hAnsi="Arial" w:cs="Arial"/>
                <w:sz w:val="20"/>
                <w:szCs w:val="20"/>
                <w:u w:val="single"/>
                <w:vertAlign w:val="superscript"/>
              </w:rPr>
              <w:t xml:space="preserve">2 </w:t>
            </w:r>
            <w:r w:rsidRPr="00164102">
              <w:rPr>
                <w:rFonts w:ascii="Arial" w:hAnsi="Arial" w:cs="Arial"/>
                <w:sz w:val="20"/>
                <w:szCs w:val="20"/>
                <w:u w:val="single"/>
              </w:rPr>
              <w:t xml:space="preserve">×   0.18 (1- 0.18) </w:t>
            </w:r>
          </w:p>
          <w:p w:rsidR="00E519C5" w:rsidRPr="00164102" w:rsidRDefault="00372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 xml:space="preserve">                         (0.</w:t>
            </w:r>
            <w:r w:rsidRPr="00164102">
              <w:rPr>
                <w:rFonts w:ascii="Arial" w:hAnsi="Arial" w:cs="Arial"/>
                <w:sz w:val="20"/>
                <w:szCs w:val="20"/>
              </w:rPr>
              <w:t>05)</w:t>
            </w:r>
            <w:r w:rsidRPr="0016410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</w:p>
          <w:p w:rsidR="00E519C5" w:rsidRPr="00164102" w:rsidRDefault="003727F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n =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>27</w:t>
            </w:r>
          </w:p>
          <w:p w:rsidR="00E519C5" w:rsidRPr="00164102" w:rsidRDefault="003727F0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T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he number of </w:t>
            </w:r>
            <w:proofErr w:type="gramStart"/>
            <w:r w:rsidRPr="00164102">
              <w:rPr>
                <w:rFonts w:ascii="Arial" w:hAnsi="Arial" w:cs="Arial"/>
                <w:sz w:val="20"/>
                <w:szCs w:val="20"/>
              </w:rPr>
              <w:t>sample</w:t>
            </w:r>
            <w:proofErr w:type="gramEnd"/>
            <w:r w:rsidRPr="00164102">
              <w:rPr>
                <w:rFonts w:ascii="Arial" w:hAnsi="Arial" w:cs="Arial"/>
                <w:sz w:val="20"/>
                <w:szCs w:val="20"/>
              </w:rPr>
              <w:t xml:space="preserve"> collected in this study 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 xml:space="preserve">for conventional analysis </w:t>
            </w:r>
            <w:r w:rsidRPr="00164102">
              <w:rPr>
                <w:rFonts w:ascii="Arial" w:hAnsi="Arial" w:cs="Arial"/>
                <w:sz w:val="20"/>
                <w:szCs w:val="20"/>
              </w:rPr>
              <w:t>w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>as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  <w:r w:rsidRPr="00164102">
              <w:rPr>
                <w:rFonts w:ascii="Arial" w:hAnsi="Arial" w:cs="Arial"/>
                <w:sz w:val="20"/>
                <w:szCs w:val="20"/>
              </w:rPr>
              <w:t>0</w:t>
            </w: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 xml:space="preserve"> to </w:t>
            </w:r>
            <w:r w:rsidRPr="00164102">
              <w:rPr>
                <w:rFonts w:ascii="Arial" w:eastAsia="SimSun" w:hAnsi="Arial" w:cs="Arial"/>
                <w:sz w:val="20"/>
                <w:szCs w:val="20"/>
              </w:rPr>
              <w:t>ensure the statistical power of the study is maintained, even if some data is unusable</w:t>
            </w:r>
            <w:r w:rsidRPr="00164102">
              <w:rPr>
                <w:rFonts w:ascii="Arial" w:eastAsia="SimSun" w:hAnsi="Arial" w:cs="Arial"/>
                <w:sz w:val="20"/>
                <w:szCs w:val="20"/>
                <w:lang w:val="en-GB"/>
              </w:rPr>
              <w:t xml:space="preserve"> and there was also</w:t>
            </w:r>
            <w:r w:rsidRPr="001641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4102">
              <w:rPr>
                <w:rFonts w:ascii="Arial" w:eastAsia="SimSun" w:hAnsi="Arial" w:cs="Arial"/>
                <w:sz w:val="20"/>
                <w:szCs w:val="20"/>
              </w:rPr>
              <w:t xml:space="preserve">available resources for data collection and analysis, </w:t>
            </w:r>
            <w:r w:rsidRPr="00164102">
              <w:rPr>
                <w:rFonts w:ascii="Arial" w:eastAsia="SimSun" w:hAnsi="Arial" w:cs="Arial"/>
                <w:sz w:val="20"/>
                <w:szCs w:val="20"/>
                <w:lang w:val="en-GB"/>
              </w:rPr>
              <w:t xml:space="preserve">so increasing the number </w:t>
            </w:r>
            <w:proofErr w:type="spellStart"/>
            <w:r w:rsidRPr="00164102">
              <w:rPr>
                <w:rFonts w:ascii="Arial" w:eastAsia="SimSun" w:hAnsi="Arial" w:cs="Arial"/>
                <w:sz w:val="20"/>
                <w:szCs w:val="20"/>
              </w:rPr>
              <w:t>ensu</w:t>
            </w:r>
            <w:proofErr w:type="spellEnd"/>
            <w:r w:rsidRPr="00164102">
              <w:rPr>
                <w:rFonts w:ascii="Arial" w:eastAsia="SimSun" w:hAnsi="Arial" w:cs="Arial"/>
                <w:sz w:val="20"/>
                <w:szCs w:val="20"/>
                <w:lang w:val="en-GB"/>
              </w:rPr>
              <w:t>ed</w:t>
            </w:r>
            <w:r w:rsidRPr="00164102">
              <w:rPr>
                <w:rFonts w:ascii="Arial" w:eastAsia="SimSun" w:hAnsi="Arial" w:cs="Arial"/>
                <w:sz w:val="20"/>
                <w:szCs w:val="20"/>
              </w:rPr>
              <w:t xml:space="preserve"> better coverage and representation of the target population</w:t>
            </w:r>
            <w:r w:rsidRPr="00164102">
              <w:rPr>
                <w:rFonts w:ascii="Arial" w:eastAsia="SimSun" w:hAnsi="Arial" w:cs="Arial"/>
                <w:sz w:val="20"/>
                <w:szCs w:val="20"/>
                <w:lang w:val="en-GB"/>
              </w:rPr>
              <w:t>.</w:t>
            </w:r>
          </w:p>
          <w:p w:rsidR="00E519C5" w:rsidRPr="00164102" w:rsidRDefault="00E519C5">
            <w:pPr>
              <w:pStyle w:val="TableParagraph"/>
              <w:ind w:right="16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19C5" w:rsidRPr="00164102" w:rsidTr="00164102">
        <w:trPr>
          <w:trHeight w:val="705"/>
        </w:trPr>
        <w:tc>
          <w:tcPr>
            <w:tcW w:w="5229" w:type="dxa"/>
          </w:tcPr>
          <w:p w:rsidR="00E519C5" w:rsidRPr="00164102" w:rsidRDefault="003727F0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6410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7931" w:type="dxa"/>
          </w:tcPr>
          <w:p w:rsidR="00E519C5" w:rsidRPr="00164102" w:rsidRDefault="003727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7868" w:type="dxa"/>
          </w:tcPr>
          <w:p w:rsidR="00E519C5" w:rsidRPr="00164102" w:rsidRDefault="00E519C5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19C5" w:rsidRPr="00164102" w:rsidTr="00164102">
        <w:trPr>
          <w:trHeight w:val="702"/>
        </w:trPr>
        <w:tc>
          <w:tcPr>
            <w:tcW w:w="5229" w:type="dxa"/>
          </w:tcPr>
          <w:p w:rsidR="00E519C5" w:rsidRPr="00164102" w:rsidRDefault="003727F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lastRenderedPageBreak/>
              <w:t>Are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sufficient and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E519C5" w:rsidRPr="00164102" w:rsidRDefault="003727F0">
            <w:pPr>
              <w:pStyle w:val="TableParagraph"/>
              <w:spacing w:line="228" w:lineRule="exact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16410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16410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7931" w:type="dxa"/>
          </w:tcPr>
          <w:p w:rsidR="00E519C5" w:rsidRPr="00164102" w:rsidRDefault="003727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7868" w:type="dxa"/>
          </w:tcPr>
          <w:p w:rsidR="00E519C5" w:rsidRPr="00164102" w:rsidRDefault="00E519C5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19C5" w:rsidRPr="00164102" w:rsidTr="00164102">
        <w:trPr>
          <w:trHeight w:val="688"/>
        </w:trPr>
        <w:tc>
          <w:tcPr>
            <w:tcW w:w="5229" w:type="dxa"/>
          </w:tcPr>
          <w:p w:rsidR="00E519C5" w:rsidRPr="00164102" w:rsidRDefault="003727F0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6410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7931" w:type="dxa"/>
          </w:tcPr>
          <w:p w:rsidR="00E519C5" w:rsidRPr="00164102" w:rsidRDefault="003727F0">
            <w:pPr>
              <w:pStyle w:val="TableParagraph"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164102">
              <w:rPr>
                <w:rFonts w:ascii="Arial" w:hAnsi="Arial" w:cs="Arial"/>
                <w:sz w:val="20"/>
                <w:szCs w:val="20"/>
              </w:rPr>
              <w:t>Uk</w:t>
            </w:r>
            <w:proofErr w:type="spellEnd"/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us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64102">
              <w:rPr>
                <w:rFonts w:ascii="Arial" w:hAnsi="Arial" w:cs="Arial"/>
                <w:sz w:val="20"/>
                <w:szCs w:val="20"/>
              </w:rPr>
              <w:t>Grammer</w:t>
            </w:r>
            <w:proofErr w:type="spellEnd"/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is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mix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so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check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minor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change</w:t>
            </w:r>
          </w:p>
          <w:p w:rsidR="00E519C5" w:rsidRPr="00164102" w:rsidRDefault="00E519C5">
            <w:pPr>
              <w:pStyle w:val="TableParagraph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:rsidR="00E519C5" w:rsidRPr="00164102" w:rsidRDefault="003727F0">
            <w:pPr>
              <w:pStyle w:val="TableParagraph"/>
              <w:numPr>
                <w:ilvl w:val="0"/>
                <w:numId w:val="1"/>
              </w:numPr>
              <w:tabs>
                <w:tab w:val="left" w:pos="1545"/>
              </w:tabs>
              <w:spacing w:line="238" w:lineRule="exact"/>
              <w:ind w:left="1545" w:hanging="358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Correct</w:t>
            </w:r>
            <w:r w:rsidRPr="001641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minor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grammatical</w:t>
            </w:r>
            <w:r w:rsidRPr="001641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issues,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such</w:t>
            </w:r>
            <w:r w:rsidRPr="001641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as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"</w:t>
            </w:r>
            <w:proofErr w:type="spellStart"/>
            <w:r w:rsidRPr="00164102">
              <w:rPr>
                <w:rFonts w:ascii="Arial" w:hAnsi="Arial" w:cs="Arial"/>
                <w:sz w:val="20"/>
                <w:szCs w:val="20"/>
              </w:rPr>
              <w:t>antibioticis</w:t>
            </w:r>
            <w:proofErr w:type="spellEnd"/>
            <w:r w:rsidRPr="00164102">
              <w:rPr>
                <w:rFonts w:ascii="Arial" w:hAnsi="Arial" w:cs="Arial"/>
                <w:sz w:val="20"/>
                <w:szCs w:val="20"/>
              </w:rPr>
              <w:t>"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to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>"antibiotics."</w:t>
            </w:r>
          </w:p>
          <w:p w:rsidR="00E519C5" w:rsidRPr="00164102" w:rsidRDefault="003727F0">
            <w:pPr>
              <w:pStyle w:val="TableParagraph"/>
              <w:numPr>
                <w:ilvl w:val="0"/>
                <w:numId w:val="1"/>
              </w:numPr>
              <w:tabs>
                <w:tab w:val="left" w:pos="1545"/>
              </w:tabs>
              <w:spacing w:line="229" w:lineRule="exact"/>
              <w:ind w:left="1545" w:hanging="358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Ensure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all</w:t>
            </w:r>
            <w:r w:rsidRPr="001641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sentences</w:t>
            </w:r>
            <w:r w:rsidRPr="0016410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are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clear,</w:t>
            </w:r>
            <w:r w:rsidRPr="001641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concise,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direct,</w:t>
            </w:r>
            <w:r w:rsidRPr="001641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avoiding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overly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complex</w:t>
            </w:r>
            <w:r w:rsidRPr="0016410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>structures.</w:t>
            </w:r>
          </w:p>
          <w:p w:rsidR="00E519C5" w:rsidRPr="00164102" w:rsidRDefault="003727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sz w:val="20"/>
                <w:szCs w:val="20"/>
              </w:rPr>
              <w:t>Rephrase</w:t>
            </w:r>
            <w:r w:rsidRPr="001641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ambiguous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or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redundant</w:t>
            </w:r>
            <w:r w:rsidRPr="001641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statements,</w:t>
            </w:r>
            <w:r w:rsidRPr="0016410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especially</w:t>
            </w:r>
            <w:r w:rsidRPr="0016410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in</w:t>
            </w:r>
            <w:r w:rsidRPr="001641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discussion</w:t>
            </w:r>
            <w:r w:rsidRPr="0016410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z w:val="20"/>
                <w:szCs w:val="20"/>
              </w:rPr>
              <w:t>conclusion</w:t>
            </w:r>
            <w:r w:rsidRPr="0016410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 xml:space="preserve">sections. </w:t>
            </w:r>
          </w:p>
        </w:tc>
        <w:tc>
          <w:tcPr>
            <w:tcW w:w="7868" w:type="dxa"/>
          </w:tcPr>
          <w:p w:rsidR="00E519C5" w:rsidRPr="00164102" w:rsidRDefault="003727F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102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  <w:tr w:rsidR="00E519C5" w:rsidRPr="00164102" w:rsidTr="00164102">
        <w:trPr>
          <w:trHeight w:val="1180"/>
        </w:trPr>
        <w:tc>
          <w:tcPr>
            <w:tcW w:w="5229" w:type="dxa"/>
          </w:tcPr>
          <w:p w:rsidR="00E519C5" w:rsidRPr="00164102" w:rsidRDefault="003727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64102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7931" w:type="dxa"/>
          </w:tcPr>
          <w:p w:rsidR="00E519C5" w:rsidRPr="00164102" w:rsidRDefault="003727F0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</w:rPr>
              <w:t>Make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sure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16410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figures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tables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6410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clearly</w:t>
            </w:r>
            <w:r w:rsidRPr="0016410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referenced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6410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410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4102">
              <w:rPr>
                <w:rFonts w:ascii="Arial" w:hAnsi="Arial" w:cs="Arial"/>
                <w:b/>
                <w:spacing w:val="-2"/>
                <w:sz w:val="20"/>
                <w:szCs w:val="20"/>
              </w:rPr>
              <w:t>text.</w:t>
            </w:r>
          </w:p>
        </w:tc>
        <w:tc>
          <w:tcPr>
            <w:tcW w:w="7868" w:type="dxa"/>
          </w:tcPr>
          <w:p w:rsidR="00E519C5" w:rsidRPr="00164102" w:rsidRDefault="003727F0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  <w:lang w:val="en-GB"/>
              </w:rPr>
              <w:t>Noted</w:t>
            </w:r>
          </w:p>
        </w:tc>
      </w:tr>
    </w:tbl>
    <w:p w:rsidR="00E519C5" w:rsidRPr="00164102" w:rsidRDefault="00E519C5">
      <w:pPr>
        <w:pStyle w:val="BodyText"/>
        <w:spacing w:before="1"/>
        <w:rPr>
          <w:rFonts w:ascii="Arial" w:hAnsi="Arial" w:cs="Arial"/>
        </w:rPr>
      </w:pPr>
    </w:p>
    <w:tbl>
      <w:tblPr>
        <w:tblW w:w="4933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8780"/>
        <w:gridCol w:w="5766"/>
      </w:tblGrid>
      <w:tr w:rsidR="00101835" w:rsidRPr="00164102" w:rsidTr="00164102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64102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01835" w:rsidRPr="00164102" w:rsidTr="00164102">
        <w:trPr>
          <w:trHeight w:val="935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835" w:rsidRPr="00164102" w:rsidRDefault="001018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6410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835" w:rsidRPr="00164102" w:rsidRDefault="001018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64102">
              <w:rPr>
                <w:rFonts w:ascii="Arial" w:hAnsi="Arial" w:cs="Arial"/>
                <w:lang w:val="en-GB"/>
              </w:rPr>
              <w:t>Author’s comment</w:t>
            </w:r>
            <w:r w:rsidRPr="0016410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64102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01835" w:rsidRPr="00164102" w:rsidTr="00164102">
        <w:trPr>
          <w:trHeight w:val="697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410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6410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6410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6410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35" w:rsidRPr="00164102" w:rsidRDefault="001018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01835" w:rsidRPr="00164102" w:rsidRDefault="001018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01835" w:rsidRPr="00164102" w:rsidRDefault="001018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01835" w:rsidRPr="00164102" w:rsidRDefault="001018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E519C5" w:rsidRPr="00164102" w:rsidRDefault="00E519C5">
      <w:pPr>
        <w:pStyle w:val="TableParagraph"/>
        <w:rPr>
          <w:rFonts w:ascii="Arial" w:hAnsi="Arial" w:cs="Arial"/>
          <w:i/>
          <w:sz w:val="20"/>
          <w:szCs w:val="20"/>
        </w:rPr>
        <w:sectPr w:rsidR="00E519C5" w:rsidRPr="00164102">
          <w:headerReference w:type="default" r:id="rId8"/>
          <w:footerReference w:type="default" r:id="rId9"/>
          <w:pgSz w:w="23820" w:h="16840" w:orient="landscape"/>
          <w:pgMar w:top="1820" w:right="1275" w:bottom="1335" w:left="1275" w:header="1285" w:footer="697" w:gutter="0"/>
          <w:cols w:space="720"/>
        </w:sectPr>
      </w:pPr>
    </w:p>
    <w:p w:rsidR="00E519C5" w:rsidRPr="00164102" w:rsidRDefault="00E519C5">
      <w:pPr>
        <w:rPr>
          <w:rFonts w:ascii="Arial" w:hAnsi="Arial" w:cs="Arial"/>
          <w:sz w:val="20"/>
          <w:szCs w:val="20"/>
        </w:rPr>
      </w:pPr>
    </w:p>
    <w:sectPr w:rsidR="00E519C5" w:rsidRPr="00164102">
      <w:pgSz w:w="23820" w:h="16840" w:orient="landscape"/>
      <w:pgMar w:top="1820" w:right="1275" w:bottom="880" w:left="1275" w:header="1285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7F0" w:rsidRDefault="003727F0">
      <w:r>
        <w:separator/>
      </w:r>
    </w:p>
  </w:endnote>
  <w:endnote w:type="continuationSeparator" w:id="0">
    <w:p w:rsidR="003727F0" w:rsidRDefault="0037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9C5" w:rsidRDefault="003727F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10109835</wp:posOffset>
              </wp:positionV>
              <wp:extent cx="663575" cy="13906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35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9C5" w:rsidRDefault="003727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05pt;width:52.25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" filled="f" stroked="f">
              <v:textbox inset="0,0,0,0">
                <w:txbxContent>
                  <w:p w:rsidR="00E519C5" w:rsidRDefault="003727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2640330</wp:posOffset>
              </wp:positionH>
              <wp:positionV relativeFrom="page">
                <wp:posOffset>10109835</wp:posOffset>
              </wp:positionV>
              <wp:extent cx="707390" cy="13906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9C5" w:rsidRDefault="003727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pt;margin-top:796.0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" filled="f" stroked="f">
              <v:textbox inset="0,0,0,0">
                <w:txbxContent>
                  <w:p w:rsidR="00E519C5" w:rsidRDefault="003727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4415155</wp:posOffset>
              </wp:positionH>
              <wp:positionV relativeFrom="page">
                <wp:posOffset>10109835</wp:posOffset>
              </wp:positionV>
              <wp:extent cx="861695" cy="139065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9C5" w:rsidRDefault="003727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5pt;margin-top:796.05pt;width:67.85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" filled="f" stroked="f">
              <v:textbox inset="0,0,0,0">
                <w:txbxContent>
                  <w:p w:rsidR="00E519C5" w:rsidRDefault="003727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6844665</wp:posOffset>
              </wp:positionH>
              <wp:positionV relativeFrom="page">
                <wp:posOffset>10109835</wp:posOffset>
              </wp:positionV>
              <wp:extent cx="1022350" cy="13906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235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9C5" w:rsidRDefault="003727F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8.95pt;margin-top:796.05pt;width:80.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" filled="f" stroked="f">
              <v:textbox inset="0,0,0,0">
                <w:txbxContent>
                  <w:p w:rsidR="00E519C5" w:rsidRDefault="003727F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7F0" w:rsidRDefault="003727F0">
      <w:r>
        <w:separator/>
      </w:r>
    </w:p>
  </w:footnote>
  <w:footnote w:type="continuationSeparator" w:id="0">
    <w:p w:rsidR="003727F0" w:rsidRDefault="0037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9C5" w:rsidRDefault="003727F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803275</wp:posOffset>
              </wp:positionV>
              <wp:extent cx="110172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19C5" w:rsidRDefault="003727F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" filled="f" stroked="f">
              <v:textbox inset="0,0,0,0">
                <w:txbxContent>
                  <w:p w:rsidR="00E519C5" w:rsidRDefault="003727F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F53BB"/>
    <w:multiLevelType w:val="multilevel"/>
    <w:tmpl w:val="368F53BB"/>
    <w:lvl w:ilvl="0">
      <w:numFmt w:val="bullet"/>
      <w:lvlText w:val="o"/>
      <w:lvlJc w:val="left"/>
      <w:pPr>
        <w:ind w:left="154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numFmt w:val="bullet"/>
      <w:lvlText w:val="•"/>
      <w:lvlJc w:val="left"/>
      <w:pPr>
        <w:ind w:left="2886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4232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579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92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827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961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096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2311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6C36"/>
    <w:rsid w:val="00101835"/>
    <w:rsid w:val="00164102"/>
    <w:rsid w:val="0033343D"/>
    <w:rsid w:val="003727F0"/>
    <w:rsid w:val="00696C36"/>
    <w:rsid w:val="007352F2"/>
    <w:rsid w:val="008F575F"/>
    <w:rsid w:val="009B7300"/>
    <w:rsid w:val="00E519C5"/>
    <w:rsid w:val="00FA7DA4"/>
    <w:rsid w:val="075E56EE"/>
    <w:rsid w:val="10020E4C"/>
    <w:rsid w:val="22F54A23"/>
    <w:rsid w:val="25AC1E1B"/>
    <w:rsid w:val="73BE2820"/>
    <w:rsid w:val="7AAA6BB5"/>
    <w:rsid w:val="7E1C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A98F19-441F-44FD-88F4-F3757325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1835"/>
    <w:pPr>
      <w:keepNext/>
      <w:widowControl/>
      <w:autoSpaceDE/>
      <w:autoSpaceDN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2Char">
    <w:name w:val="Heading 2 Char"/>
    <w:basedOn w:val="DefaultParagraphFont"/>
    <w:link w:val="Heading2"/>
    <w:semiHidden/>
    <w:rsid w:val="00101835"/>
    <w:rPr>
      <w:rFonts w:ascii="Helvetica" w:eastAsia="MS Mincho" w:hAnsi="Helvetica" w:cs="Helvetica"/>
      <w:b/>
      <w:bCs/>
      <w:lang w:val="fr-FR"/>
    </w:rPr>
  </w:style>
  <w:style w:type="paragraph" w:styleId="NormalWeb">
    <w:name w:val="Normal (Web)"/>
    <w:basedOn w:val="Normal"/>
    <w:semiHidden/>
    <w:unhideWhenUsed/>
    <w:rsid w:val="00101835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7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Rev_MRJI_131956</dc:title>
  <dc:creator>Dr.Hemangi D. Mehta</dc:creator>
  <cp:lastModifiedBy>SDI 1137</cp:lastModifiedBy>
  <cp:revision>5</cp:revision>
  <dcterms:created xsi:type="dcterms:W3CDTF">2025-02-22T07:16:00Z</dcterms:created>
  <dcterms:modified xsi:type="dcterms:W3CDTF">2025-02-24T07:20:00Z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LastSaved">
    <vt:filetime>2025-02-22T00:00:00Z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1033-12.2.0.20323</vt:lpwstr>
  </property>
  <property fmtid="{D5CDD505-2E9C-101B-9397-08002B2CF9AE}" pid="6" name="ICV">
    <vt:lpwstr>14C6911F29A647759B2860B612EF4279_13</vt:lpwstr>
  </property>
</Properties>
</file>