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28A" w:rsidRPr="0095028A" w:rsidRDefault="0095028A" w:rsidP="009502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5028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5028A" w:rsidRPr="0095028A" w:rsidRDefault="0095028A" w:rsidP="0095028A">
      <w:pPr>
        <w:rPr>
          <w:rFonts w:ascii="Arial" w:hAnsi="Arial" w:cs="Arial"/>
          <w:sz w:val="20"/>
          <w:szCs w:val="20"/>
        </w:rPr>
      </w:pPr>
      <w:r w:rsidRPr="0095028A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95028A">
        <w:rPr>
          <w:rFonts w:ascii="Arial" w:hAnsi="Arial" w:cs="Arial"/>
          <w:sz w:val="20"/>
          <w:szCs w:val="20"/>
        </w:rPr>
        <w:t>reviewers</w:t>
      </w:r>
      <w:proofErr w:type="gramEnd"/>
      <w:r w:rsidRPr="0095028A">
        <w:rPr>
          <w:rFonts w:ascii="Arial" w:hAnsi="Arial" w:cs="Arial"/>
          <w:sz w:val="20"/>
          <w:szCs w:val="20"/>
        </w:rPr>
        <w:t xml:space="preserve"> feedback.</w:t>
      </w:r>
    </w:p>
    <w:p w:rsidR="0095028A" w:rsidRPr="0095028A" w:rsidRDefault="0095028A" w:rsidP="009502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5028A" w:rsidRPr="0095028A" w:rsidRDefault="0095028A" w:rsidP="009502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5028A" w:rsidRPr="0095028A" w:rsidRDefault="0095028A" w:rsidP="0095028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5028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5028A" w:rsidRPr="0095028A" w:rsidRDefault="0095028A" w:rsidP="009502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028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95028A">
        <w:rPr>
          <w:rFonts w:ascii="Arial" w:hAnsi="Arial" w:cs="Arial"/>
          <w:sz w:val="20"/>
          <w:szCs w:val="20"/>
          <w:lang w:eastAsia="zh-TW"/>
        </w:rPr>
        <w:t>Arulselvan</w:t>
      </w:r>
      <w:proofErr w:type="spellEnd"/>
      <w:r w:rsidRPr="0095028A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95028A">
        <w:rPr>
          <w:rFonts w:ascii="Arial" w:hAnsi="Arial" w:cs="Arial"/>
          <w:sz w:val="20"/>
          <w:szCs w:val="20"/>
          <w:lang w:eastAsia="zh-TW"/>
        </w:rPr>
        <w:t>Palanisamy</w:t>
      </w:r>
      <w:proofErr w:type="spellEnd"/>
    </w:p>
    <w:p w:rsidR="0095028A" w:rsidRPr="0095028A" w:rsidRDefault="0095028A" w:rsidP="009502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028A">
        <w:rPr>
          <w:rFonts w:ascii="Arial" w:hAnsi="Arial" w:cs="Arial"/>
          <w:sz w:val="20"/>
          <w:szCs w:val="20"/>
          <w:lang w:eastAsia="zh-TW"/>
        </w:rPr>
        <w:t>Visiting Professor,</w:t>
      </w:r>
    </w:p>
    <w:p w:rsidR="0095028A" w:rsidRPr="0095028A" w:rsidRDefault="0095028A" w:rsidP="009502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028A">
        <w:rPr>
          <w:rFonts w:ascii="Arial" w:hAnsi="Arial" w:cs="Arial"/>
          <w:sz w:val="20"/>
          <w:szCs w:val="20"/>
          <w:lang w:eastAsia="zh-TW"/>
        </w:rPr>
        <w:t>School of Bio-Engineering,</w:t>
      </w:r>
    </w:p>
    <w:p w:rsidR="0095028A" w:rsidRPr="0095028A" w:rsidRDefault="0095028A" w:rsidP="009502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028A">
        <w:rPr>
          <w:rFonts w:ascii="Arial" w:hAnsi="Arial" w:cs="Arial"/>
          <w:sz w:val="20"/>
          <w:szCs w:val="20"/>
          <w:lang w:eastAsia="zh-TW"/>
        </w:rPr>
        <w:t>Centre for Materials Engineering and Regenerative Medicine,</w:t>
      </w:r>
    </w:p>
    <w:p w:rsidR="0095028A" w:rsidRPr="0095028A" w:rsidRDefault="0095028A" w:rsidP="0095028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5028A">
        <w:rPr>
          <w:rFonts w:ascii="Arial" w:hAnsi="Arial" w:cs="Arial"/>
          <w:sz w:val="20"/>
          <w:szCs w:val="20"/>
          <w:lang w:eastAsia="zh-TW"/>
        </w:rPr>
        <w:t>Bharath Institute of Higher Education and Research, India</w:t>
      </w:r>
      <w:r w:rsidRPr="0095028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5028A" w:rsidRPr="00950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628"/>
    <w:rsid w:val="002129D2"/>
    <w:rsid w:val="00226A53"/>
    <w:rsid w:val="005B20FB"/>
    <w:rsid w:val="008B3628"/>
    <w:rsid w:val="009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44CB"/>
  <w15:chartTrackingRefBased/>
  <w15:docId w15:val="{38B61A34-616C-4C1C-AB1F-9F27F5B2F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02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2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79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1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1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3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9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1117</dc:creator>
  <cp:keywords/>
  <dc:description/>
  <cp:lastModifiedBy>SDI 1172</cp:lastModifiedBy>
  <cp:revision>3</cp:revision>
  <dcterms:created xsi:type="dcterms:W3CDTF">2024-12-31T10:36:00Z</dcterms:created>
  <dcterms:modified xsi:type="dcterms:W3CDTF">2025-02-25T11:37:00Z</dcterms:modified>
</cp:coreProperties>
</file>